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B34FF" w14:textId="77777777" w:rsidR="000401A3" w:rsidRDefault="00000000">
      <w:pPr>
        <w:spacing w:after="200"/>
        <w:jc w:val="center"/>
      </w:pPr>
      <w:r>
        <w:rPr>
          <w:b/>
          <w:bCs/>
          <w:sz w:val="30"/>
          <w:szCs w:val="30"/>
        </w:rPr>
        <w:t>DECRETO 18.955, DE 22 DE DEZEMBRO DE 1997, DISTRITO FEDERAL</w:t>
      </w:r>
    </w:p>
    <w:p w14:paraId="4DED00EA" w14:textId="77777777" w:rsidR="000401A3" w:rsidRDefault="00000000">
      <w:pPr>
        <w:spacing w:after="400"/>
        <w:jc w:val="center"/>
      </w:pPr>
      <w:r>
        <w:rPr>
          <w:i/>
          <w:iCs/>
          <w:sz w:val="22"/>
          <w:szCs w:val="22"/>
        </w:rPr>
        <w:t>Regulamenta o Imposto sobre Operações Relativas à Circulação de Mercadorias e sobre Prestações de Serviços de Transporte Interestadual e Intermunicipal e de Comunicação - ICMS. O GOVERNADOR DO DISTRITO FEDERAL, no uso das atribuições que lhe são conferidas pelo art. 100, VII, da Lei Orgânica do Distrito Federal, e tendo em vista o disposto no inciso II do art. 155 da Constituição da República Federativa do Brasil, na Lei Complementar nº 87, de 13 de setembro de 1996 (LGL\1996\37) e art. 78 da Lei nº 1.254, de 8 de novembro de 1996,</w:t>
      </w:r>
    </w:p>
    <w:p w14:paraId="1848E887" w14:textId="77777777" w:rsidR="000401A3" w:rsidRDefault="00000000">
      <w:pPr>
        <w:spacing w:after="120" w:line="300" w:lineRule="auto"/>
        <w:jc w:val="both"/>
      </w:pPr>
      <w:r>
        <w:t>DECRETA:</w:t>
      </w:r>
    </w:p>
    <w:p w14:paraId="400D3C83" w14:textId="77777777" w:rsidR="000401A3" w:rsidRDefault="00000000">
      <w:pPr>
        <w:pStyle w:val="Ttulo1"/>
        <w:jc w:val="center"/>
      </w:pPr>
      <w:r>
        <w:t>LIVRO I – DO IMPOSTO</w:t>
      </w:r>
    </w:p>
    <w:p w14:paraId="56D753A4" w14:textId="77777777" w:rsidR="000401A3" w:rsidRDefault="00000000">
      <w:pPr>
        <w:pStyle w:val="Ttulo2"/>
        <w:jc w:val="center"/>
      </w:pPr>
      <w:r>
        <w:t>TÍTULO I – DA OBRIGAÇÃO TRIBUTÁRIA</w:t>
      </w:r>
    </w:p>
    <w:p w14:paraId="1DB0A38E" w14:textId="77777777" w:rsidR="000401A3" w:rsidRDefault="00000000">
      <w:pPr>
        <w:pStyle w:val="Ttulo3"/>
        <w:jc w:val="center"/>
      </w:pPr>
      <w:r>
        <w:t>DISPOSIÇÃO PRELIMINAR</w:t>
      </w:r>
    </w:p>
    <w:p w14:paraId="1C7F446C" w14:textId="77777777" w:rsidR="000401A3" w:rsidRDefault="00000000">
      <w:pPr>
        <w:spacing w:before="200" w:after="120" w:line="300" w:lineRule="auto"/>
        <w:jc w:val="both"/>
      </w:pPr>
      <w:r>
        <w:rPr>
          <w:b/>
          <w:bCs/>
        </w:rPr>
        <w:t>Art. 1°</w:t>
      </w:r>
      <w:r>
        <w:t xml:space="preserve"> As normas legais que tratam do Imposto sobre Operações Relativas à Circulação de Mercadorias e sobre Prestações de Serviços de Transporte Interestadual e Intermunicipal e de Comunicação - ICMS, ficam regulamentadas na forma deste Decreto.</w:t>
      </w:r>
    </w:p>
    <w:p w14:paraId="5970A1CC" w14:textId="77777777" w:rsidR="000401A3" w:rsidRDefault="00000000">
      <w:pPr>
        <w:pStyle w:val="Ttulo3"/>
        <w:jc w:val="center"/>
      </w:pPr>
      <w:r>
        <w:t>CAPÍTULO I – DO FATO GERADOR</w:t>
      </w:r>
    </w:p>
    <w:p w14:paraId="50FC02A6" w14:textId="77777777" w:rsidR="000401A3" w:rsidRDefault="00000000">
      <w:pPr>
        <w:pStyle w:val="Ttulo4"/>
        <w:jc w:val="center"/>
      </w:pPr>
      <w:r>
        <w:t>Seção I – Da Incidência</w:t>
      </w:r>
    </w:p>
    <w:p w14:paraId="6EFE7796" w14:textId="77777777" w:rsidR="000401A3" w:rsidRDefault="00000000">
      <w:pPr>
        <w:spacing w:before="200" w:after="120" w:line="300" w:lineRule="auto"/>
        <w:jc w:val="both"/>
      </w:pPr>
      <w:r>
        <w:rPr>
          <w:b/>
          <w:bCs/>
        </w:rPr>
        <w:t>Art. 2°</w:t>
      </w:r>
      <w:r>
        <w:t xml:space="preserve"> O imposto incide sobre (Lei nº 1.254/96, art. 2º):</w:t>
      </w:r>
    </w:p>
    <w:p w14:paraId="333EBB2A" w14:textId="77777777" w:rsidR="000401A3" w:rsidRDefault="00000000">
      <w:pPr>
        <w:spacing w:after="120" w:line="300" w:lineRule="auto"/>
        <w:ind w:left="567"/>
        <w:jc w:val="both"/>
      </w:pPr>
      <w:r>
        <w:t>I - operações relativas à circulação de mercadorias, inclusive o fornecimento de alimentação e bebidas em qualquer estabelecimento, incluídos os serviços prestados;</w:t>
      </w:r>
    </w:p>
    <w:p w14:paraId="089F15E6" w14:textId="77777777" w:rsidR="000401A3" w:rsidRDefault="00000000">
      <w:pPr>
        <w:spacing w:after="120" w:line="300" w:lineRule="auto"/>
        <w:ind w:left="567"/>
        <w:jc w:val="both"/>
      </w:pPr>
      <w:r>
        <w:t>II - prestações de serviços de transporte interestadual e intermunicipal, por qualquer via, de pessoas, bens, mercadorias ou valores;</w:t>
      </w:r>
    </w:p>
    <w:p w14:paraId="5A17D1A6" w14:textId="77777777" w:rsidR="000401A3" w:rsidRDefault="00000000">
      <w:pPr>
        <w:spacing w:after="120" w:line="300" w:lineRule="auto"/>
        <w:ind w:left="567"/>
        <w:jc w:val="both"/>
      </w:pPr>
      <w:r>
        <w:t>III - prestações onerosas de serviços de comunicação, por qualquer meio, inclusive a geração, a emissão, a recepção, a transmissão, a retransmissão, a repetição e a ampliação de comunicação de qualquer natureza;</w:t>
      </w:r>
    </w:p>
    <w:p w14:paraId="5ED2B6E1" w14:textId="77777777" w:rsidR="000401A3" w:rsidRDefault="00000000">
      <w:pPr>
        <w:spacing w:after="120" w:line="300" w:lineRule="auto"/>
        <w:ind w:left="567"/>
        <w:jc w:val="both"/>
      </w:pPr>
      <w:r>
        <w:t>IV - fornecimento de mercadoria com prestação de serviços:</w:t>
      </w:r>
    </w:p>
    <w:p w14:paraId="54BEACF4" w14:textId="77777777" w:rsidR="000401A3" w:rsidRDefault="00000000">
      <w:pPr>
        <w:spacing w:after="120" w:line="300" w:lineRule="auto"/>
        <w:ind w:left="1021"/>
        <w:jc w:val="both"/>
      </w:pPr>
      <w:r>
        <w:t>a) não compreendidos na competência tributária dos Municípios;</w:t>
      </w:r>
    </w:p>
    <w:p w14:paraId="31FDF6F7" w14:textId="77777777" w:rsidR="000401A3" w:rsidRDefault="00000000">
      <w:pPr>
        <w:spacing w:after="120" w:line="300" w:lineRule="auto"/>
        <w:ind w:left="1021"/>
        <w:jc w:val="both"/>
      </w:pPr>
      <w:r>
        <w:t>b) compreendidos na competência tributária dos Municípios e com indicação expressa, em lei complementar aplicável, da incidência do ICMS.</w:t>
      </w:r>
    </w:p>
    <w:p w14:paraId="76F831E7" w14:textId="77777777" w:rsidR="000401A3" w:rsidRDefault="00000000">
      <w:pPr>
        <w:spacing w:after="120" w:line="300" w:lineRule="auto"/>
        <w:ind w:left="284"/>
        <w:jc w:val="both"/>
      </w:pPr>
      <w:r>
        <w:rPr>
          <w:b/>
          <w:bCs/>
        </w:rPr>
        <w:t>§ 1º</w:t>
      </w:r>
      <w:r>
        <w:t xml:space="preserve"> O imposto incide também sobre:</w:t>
      </w:r>
    </w:p>
    <w:p w14:paraId="2A9F5265" w14:textId="77777777" w:rsidR="000401A3" w:rsidRDefault="00000000">
      <w:pPr>
        <w:spacing w:after="120" w:line="300" w:lineRule="auto"/>
        <w:ind w:left="567"/>
        <w:jc w:val="both"/>
      </w:pPr>
      <w:r>
        <w:t>I - a entrada de mercadoria ou bem importados do exterior, por pessoa física ou jurídica, ainda que não seja contribuinte habitual do imposto, qualquer que seja a sua finalidade (Lei nº 1.254/96, art. 2º, parágrafo único, I );</w:t>
      </w:r>
    </w:p>
    <w:p w14:paraId="3D28C0B0" w14:textId="77777777" w:rsidR="000401A3" w:rsidRDefault="00000000">
      <w:pPr>
        <w:spacing w:after="120" w:line="300" w:lineRule="auto"/>
        <w:ind w:left="567"/>
        <w:jc w:val="both"/>
      </w:pPr>
      <w:r>
        <w:t>II - o serviço prestado no exterior ou cuja prestação se tenha iniciado no exterior;</w:t>
      </w:r>
    </w:p>
    <w:p w14:paraId="5F74EB2A" w14:textId="77777777" w:rsidR="000401A3" w:rsidRDefault="00000000">
      <w:pPr>
        <w:spacing w:after="120" w:line="300" w:lineRule="auto"/>
        <w:ind w:left="567"/>
        <w:jc w:val="both"/>
      </w:pPr>
      <w:r>
        <w:t>III - a entrada no território do Distrito Federal, proveniente de outra unidade federada, de:</w:t>
      </w:r>
    </w:p>
    <w:p w14:paraId="236E922F" w14:textId="77777777" w:rsidR="000401A3" w:rsidRDefault="00000000">
      <w:pPr>
        <w:spacing w:after="120" w:line="300" w:lineRule="auto"/>
        <w:ind w:left="1021"/>
        <w:jc w:val="both"/>
      </w:pPr>
      <w:r>
        <w:lastRenderedPageBreak/>
        <w:t>a) mercadoria sujeita ao regime de pagamento antecipado do imposto, inclusive aquela relacionada no Caderno I do Anexo IV a este Regulamento;</w:t>
      </w:r>
    </w:p>
    <w:p w14:paraId="63EAEC70" w14:textId="77777777" w:rsidR="000401A3" w:rsidRDefault="00000000">
      <w:pPr>
        <w:spacing w:after="120" w:line="300" w:lineRule="auto"/>
        <w:ind w:left="1021"/>
        <w:jc w:val="both"/>
      </w:pPr>
      <w:r>
        <w:t>b) bens ou serviços adquiridos por contribuinte do imposto, destinados a uso, consumo ou ativo permanente;</w:t>
      </w:r>
    </w:p>
    <w:p w14:paraId="467D7CF3" w14:textId="77777777" w:rsidR="000401A3" w:rsidRDefault="00000000">
      <w:pPr>
        <w:spacing w:after="120" w:line="300" w:lineRule="auto"/>
        <w:ind w:left="1021"/>
        <w:jc w:val="both"/>
      </w:pPr>
      <w:r>
        <w:t>c) energia elétrica e petróleo, inclusive lubrificantes e combustíveis líquidos e gasosos dele derivados, quando não destinados à comercialização ou à industrialização;</w:t>
      </w:r>
    </w:p>
    <w:p w14:paraId="572F3E35" w14:textId="77777777" w:rsidR="000401A3" w:rsidRDefault="00000000">
      <w:pPr>
        <w:spacing w:after="120" w:line="300" w:lineRule="auto"/>
        <w:ind w:left="1021"/>
        <w:jc w:val="both"/>
      </w:pPr>
      <w:r>
        <w:t>d) mercadoria a ser comercializada sem destinatário certo ou destinada a estabelecimento em situação cadastral irregular.</w:t>
      </w:r>
    </w:p>
    <w:p w14:paraId="4A725F7B" w14:textId="77777777" w:rsidR="000401A3" w:rsidRDefault="00000000">
      <w:pPr>
        <w:spacing w:after="120" w:line="300" w:lineRule="auto"/>
        <w:ind w:left="1021"/>
        <w:jc w:val="both"/>
      </w:pPr>
      <w:r>
        <w:t>e) mercadoria não sujeita ao regime de pagamento antecipado do imposto adquirida por contribuinte optante pelo Regime Especial Unificado de Arrecadação de Tributos e Contribuições devidos pelas Microempresas e Empresas de Pequeno Porte - Simples Nacional, instituído pela Lei Complementar Federal nº 123, de 14 de dezembro de 2006.</w:t>
      </w:r>
    </w:p>
    <w:p w14:paraId="20C5BE90" w14:textId="77777777" w:rsidR="000401A3" w:rsidRDefault="00000000">
      <w:pPr>
        <w:spacing w:after="120" w:line="300" w:lineRule="auto"/>
        <w:ind w:left="567"/>
        <w:jc w:val="both"/>
      </w:pPr>
      <w:r>
        <w:t>IV - operações e prestações interestaduais com bens ou serviços cujo adquirente ou tomador seja não contribuinte do imposto localizado no Distrito Federal.</w:t>
      </w:r>
    </w:p>
    <w:p w14:paraId="5D2C5BB9" w14:textId="77777777" w:rsidR="000401A3" w:rsidRDefault="00000000">
      <w:pPr>
        <w:spacing w:after="120" w:line="300" w:lineRule="auto"/>
        <w:ind w:left="284"/>
        <w:jc w:val="both"/>
      </w:pPr>
      <w:r>
        <w:rPr>
          <w:b/>
          <w:bCs/>
        </w:rPr>
        <w:t>§ 2º</w:t>
      </w:r>
      <w:r>
        <w:t xml:space="preserve"> Entende-se por prestação onerosa de serviços de comunicação o ato de colocar à disposição de terceiro, em caráter negocial, quaisquer meios e modos aptos e necessários à geração, à emissão, à recepção, à transmissão, à retransmissão, à repetição e à ampliação e à transferência unilateral ou bilateral de mensagens, símbolos, caracteres, sinais, escritos, imagens, sons ou informações de qualquer natureza.</w:t>
      </w:r>
    </w:p>
    <w:p w14:paraId="09C7B801" w14:textId="77777777" w:rsidR="000401A3" w:rsidRDefault="00000000">
      <w:pPr>
        <w:spacing w:after="120" w:line="300" w:lineRule="auto"/>
        <w:ind w:left="284"/>
        <w:jc w:val="both"/>
      </w:pPr>
      <w:r>
        <w:rPr>
          <w:b/>
          <w:bCs/>
        </w:rPr>
        <w:t>§ 3º</w:t>
      </w:r>
      <w:r>
        <w:t xml:space="preserve"> Incluem-se entre os serviços de comunicação tributáveis pelo imposto, os serviços de:</w:t>
      </w:r>
    </w:p>
    <w:p w14:paraId="4DEAB223" w14:textId="77777777" w:rsidR="000401A3" w:rsidRDefault="00000000">
      <w:pPr>
        <w:spacing w:after="120" w:line="300" w:lineRule="auto"/>
        <w:ind w:left="567"/>
        <w:jc w:val="both"/>
      </w:pPr>
      <w:r>
        <w:t>I - telecomunicações (Lei nº 9.472, de 16 de julho de 1997 (LGL\1997\75) );</w:t>
      </w:r>
    </w:p>
    <w:p w14:paraId="3FC0D643" w14:textId="77777777" w:rsidR="000401A3" w:rsidRDefault="00000000">
      <w:pPr>
        <w:spacing w:after="120" w:line="300" w:lineRule="auto"/>
        <w:ind w:left="567"/>
        <w:jc w:val="both"/>
      </w:pPr>
      <w:r>
        <w:t>II - radiodifusão sonora e de sons e imagens, relativamente à veiculação de mensagens de terceiros (Lei nº 4.117, de 27 de agosto de 1962);</w:t>
      </w:r>
    </w:p>
    <w:p w14:paraId="63E8913E" w14:textId="77777777" w:rsidR="000401A3" w:rsidRDefault="00000000">
      <w:pPr>
        <w:spacing w:after="120" w:line="300" w:lineRule="auto"/>
        <w:ind w:left="567"/>
        <w:jc w:val="both"/>
      </w:pPr>
      <w:r>
        <w:t>III - telegrama (Lei nº 6.538, de 22 de junho de 1978).</w:t>
      </w:r>
    </w:p>
    <w:p w14:paraId="6C18ED9C" w14:textId="77777777" w:rsidR="000401A3" w:rsidRDefault="00000000">
      <w:pPr>
        <w:spacing w:after="120" w:line="300" w:lineRule="auto"/>
        <w:ind w:left="567"/>
        <w:jc w:val="both"/>
      </w:pPr>
      <w:r>
        <w:t>IV - disponibilização, a qualquer título, de infra-estrutura de redes e demais meios de comunicação, inclusive equipamentos inerentes ao serviço;</w:t>
      </w:r>
    </w:p>
    <w:p w14:paraId="13605DB4" w14:textId="77777777" w:rsidR="000401A3" w:rsidRDefault="00000000">
      <w:pPr>
        <w:spacing w:after="120" w:line="300" w:lineRule="auto"/>
        <w:ind w:left="284"/>
        <w:jc w:val="both"/>
      </w:pPr>
      <w:r>
        <w:rPr>
          <w:b/>
          <w:bCs/>
        </w:rPr>
        <w:t>§ 4º</w:t>
      </w:r>
      <w:r>
        <w:t xml:space="preserve"> Para efeito deste Regulamento, considera-se em situação cadastral irregular o estabelecimento não inscrito no Cadastro Fiscal do Distrito Federal - CF/DF ou cuja inscrição tiver sido suspensa ou cancelada.</w:t>
      </w:r>
    </w:p>
    <w:p w14:paraId="72F788BF" w14:textId="77777777" w:rsidR="000401A3" w:rsidRDefault="00000000">
      <w:pPr>
        <w:spacing w:after="120" w:line="300" w:lineRule="auto"/>
        <w:ind w:left="284"/>
        <w:jc w:val="both"/>
      </w:pPr>
      <w:r>
        <w:rPr>
          <w:b/>
          <w:bCs/>
        </w:rPr>
        <w:t>§ 5º</w:t>
      </w:r>
      <w:r>
        <w:t xml:space="preserve"> Não se aplica o disposto no inciso IV do § 3º quando a disponibilização de equipamentos encerre exclusivamente obrigação de dar, decorrente de contrato autônomo e independente, plenamente dissociada da prestação de qualquer serviço de comunicação.</w:t>
      </w:r>
    </w:p>
    <w:p w14:paraId="1D45F6BC" w14:textId="77777777" w:rsidR="000401A3" w:rsidRDefault="00000000">
      <w:pPr>
        <w:spacing w:after="120" w:line="300" w:lineRule="auto"/>
        <w:ind w:left="284"/>
        <w:jc w:val="both"/>
      </w:pPr>
      <w:r>
        <w:rPr>
          <w:b/>
          <w:bCs/>
        </w:rPr>
        <w:t>§ 6º</w:t>
      </w:r>
      <w:r>
        <w:t xml:space="preserve"> Entende-se, para os efeitos deste Decreto, por importação:</w:t>
      </w:r>
    </w:p>
    <w:p w14:paraId="20173AC7" w14:textId="77777777" w:rsidR="000401A3" w:rsidRDefault="00000000">
      <w:pPr>
        <w:spacing w:after="120" w:line="300" w:lineRule="auto"/>
        <w:ind w:left="567"/>
        <w:jc w:val="both"/>
      </w:pPr>
      <w:r>
        <w:t>I - direta, aquela em que o importador é o adquirente e a promove em seu nome, ainda que para revenda a encomendante predeterminado;</w:t>
      </w:r>
    </w:p>
    <w:p w14:paraId="3636ABC7" w14:textId="77777777" w:rsidR="000401A3" w:rsidRDefault="00000000">
      <w:pPr>
        <w:spacing w:after="120" w:line="300" w:lineRule="auto"/>
        <w:ind w:left="567"/>
        <w:jc w:val="both"/>
      </w:pPr>
      <w:r>
        <w:t>II - por conta e ordem de terceiros, aquela promovida por pessoa jurídica que, em seu nome, efetue o despacho aduaneiro de importação de mercadoria ou bem adquiridos por outra pessoa, com recursos exclusivamente desta, em razão de contrato previamente firmado.</w:t>
      </w:r>
    </w:p>
    <w:p w14:paraId="6A68AFB5" w14:textId="77777777" w:rsidR="000401A3" w:rsidRDefault="00000000">
      <w:pPr>
        <w:pStyle w:val="Ttulo4"/>
        <w:jc w:val="center"/>
      </w:pPr>
      <w:r>
        <w:t>Seção II – Da Ocorrência do Fato Gerador</w:t>
      </w:r>
    </w:p>
    <w:p w14:paraId="4D29985B" w14:textId="77777777" w:rsidR="000401A3" w:rsidRDefault="00000000">
      <w:pPr>
        <w:spacing w:before="200" w:after="120" w:line="300" w:lineRule="auto"/>
        <w:jc w:val="both"/>
      </w:pPr>
      <w:r>
        <w:rPr>
          <w:b/>
          <w:bCs/>
        </w:rPr>
        <w:t>Art. 3°</w:t>
      </w:r>
      <w:r>
        <w:t xml:space="preserve"> Considera-se ocorrido o fato gerador do imposto no momento (Lei nº 1.254/96, art. 5º):</w:t>
      </w:r>
    </w:p>
    <w:p w14:paraId="4FC6C096" w14:textId="77777777" w:rsidR="000401A3" w:rsidRDefault="00000000">
      <w:pPr>
        <w:spacing w:after="120" w:line="300" w:lineRule="auto"/>
        <w:ind w:left="567"/>
        <w:jc w:val="both"/>
      </w:pPr>
      <w:r>
        <w:lastRenderedPageBreak/>
        <w:t>I - da saída de mercadoria, a qualquer título, de estabelecimento de contribuinte;</w:t>
      </w:r>
    </w:p>
    <w:p w14:paraId="16D7190E" w14:textId="77777777" w:rsidR="000401A3" w:rsidRDefault="00000000">
      <w:pPr>
        <w:spacing w:after="120" w:line="300" w:lineRule="auto"/>
        <w:ind w:left="567"/>
        <w:jc w:val="both"/>
      </w:pPr>
      <w:r>
        <w:t>II - da saída de ouro, na operação em que este não for ativo financeiro ou instrumento cambial;</w:t>
      </w:r>
    </w:p>
    <w:p w14:paraId="54E8EA67" w14:textId="77777777" w:rsidR="000401A3" w:rsidRDefault="00000000">
      <w:pPr>
        <w:spacing w:after="120" w:line="300" w:lineRule="auto"/>
        <w:ind w:left="567"/>
        <w:jc w:val="both"/>
      </w:pPr>
      <w:r>
        <w:t>III - da aquisição em licitação pública de mercadorias ou bens importados do exterior apreendidos ou abandonados (Lei nº 1.254/96, art. 5º, III);</w:t>
      </w:r>
    </w:p>
    <w:p w14:paraId="067553BA" w14:textId="77777777" w:rsidR="000401A3" w:rsidRDefault="00000000">
      <w:pPr>
        <w:spacing w:after="120" w:line="300" w:lineRule="auto"/>
        <w:ind w:left="567"/>
        <w:jc w:val="both"/>
      </w:pPr>
      <w:r>
        <w:t>IV - do desembaraço aduaneiro de mercadorias ou bens importados do exterior (Lei nº 1.254/96, art. 5º, IV);</w:t>
      </w:r>
    </w:p>
    <w:p w14:paraId="5E19C608" w14:textId="77777777" w:rsidR="000401A3" w:rsidRDefault="00000000">
      <w:pPr>
        <w:spacing w:after="120" w:line="300" w:lineRule="auto"/>
        <w:ind w:left="567"/>
        <w:jc w:val="both"/>
      </w:pPr>
      <w:r>
        <w:t>V - da transmissão a terceiro de mercadoria depositada em armazém geral ou em depósito fechado, no Distrito Federal;</w:t>
      </w:r>
    </w:p>
    <w:p w14:paraId="1DCF1B57" w14:textId="77777777" w:rsidR="000401A3" w:rsidRDefault="00000000">
      <w:pPr>
        <w:spacing w:after="120" w:line="300" w:lineRule="auto"/>
        <w:ind w:left="567"/>
        <w:jc w:val="both"/>
      </w:pPr>
      <w:r>
        <w:t>VI - do fornecimento de alimentação, bebidas e outras mercadorias, por qualquer estabelecimento, incluídos os serviços prestados;</w:t>
      </w:r>
    </w:p>
    <w:p w14:paraId="2D58AACE" w14:textId="77777777" w:rsidR="000401A3" w:rsidRDefault="00000000">
      <w:pPr>
        <w:spacing w:after="120" w:line="300" w:lineRule="auto"/>
        <w:ind w:left="567"/>
        <w:jc w:val="both"/>
      </w:pPr>
      <w:r>
        <w:t>VII - do fornecimento de mercadoria com prestação de serviços:</w:t>
      </w:r>
    </w:p>
    <w:p w14:paraId="3D9D5E47" w14:textId="77777777" w:rsidR="000401A3" w:rsidRDefault="00000000">
      <w:pPr>
        <w:spacing w:after="120" w:line="300" w:lineRule="auto"/>
        <w:ind w:left="1021"/>
        <w:jc w:val="both"/>
      </w:pPr>
      <w:r>
        <w:t>a) não compreendidos na competência tributária dos Municípios;</w:t>
      </w:r>
    </w:p>
    <w:p w14:paraId="5936A188" w14:textId="77777777" w:rsidR="000401A3" w:rsidRDefault="00000000">
      <w:pPr>
        <w:spacing w:after="120" w:line="300" w:lineRule="auto"/>
        <w:ind w:left="1021"/>
        <w:jc w:val="both"/>
      </w:pPr>
      <w:r>
        <w:t>b) compreendidos na competência tributária dos Municípios e com indicação expressa, em lei complementar aplicável, da incidência do ICMS;</w:t>
      </w:r>
    </w:p>
    <w:p w14:paraId="1FDFD326" w14:textId="77777777" w:rsidR="000401A3" w:rsidRDefault="00000000">
      <w:pPr>
        <w:spacing w:after="120" w:line="300" w:lineRule="auto"/>
        <w:ind w:left="567"/>
        <w:jc w:val="both"/>
      </w:pPr>
      <w:r>
        <w:t>VIII - do início da prestação de serviços de transporte interestadual e intermunicipal, por qualquer via, de pessoas, bens, mercadorias ou valores, exceto quando prestados mediante a emissão de bilhete de passagem;</w:t>
      </w:r>
    </w:p>
    <w:p w14:paraId="68B40C21" w14:textId="77777777" w:rsidR="000401A3" w:rsidRDefault="00000000">
      <w:pPr>
        <w:spacing w:after="120" w:line="300" w:lineRule="auto"/>
        <w:ind w:left="567"/>
        <w:jc w:val="both"/>
      </w:pPr>
      <w:r>
        <w:t>IX - da prestação onerosa de serviços de comunicação, por qualquer meio, inclusive a geração, a emissão, a recepção, a transmissão, a retransmissão, a repetição e a ampliação de comunicação de qualquer natureza;</w:t>
      </w:r>
    </w:p>
    <w:p w14:paraId="5E423816" w14:textId="77777777" w:rsidR="000401A3" w:rsidRDefault="00000000">
      <w:pPr>
        <w:spacing w:after="120" w:line="300" w:lineRule="auto"/>
        <w:ind w:left="567"/>
        <w:jc w:val="both"/>
      </w:pPr>
      <w:r>
        <w:t>X - da transmissão de propriedade de mercadoria, ou do título que a represente, quando esta não transitar pelo estabelecimento do transmitente;</w:t>
      </w:r>
    </w:p>
    <w:p w14:paraId="2D6E85A0" w14:textId="77777777" w:rsidR="000401A3" w:rsidRDefault="00000000">
      <w:pPr>
        <w:spacing w:after="120" w:line="300" w:lineRule="auto"/>
        <w:ind w:left="567"/>
        <w:jc w:val="both"/>
      </w:pPr>
      <w:r>
        <w:t>XI - da entrada no território do Distrito Federal, procedente de outra unidade federada, de:</w:t>
      </w:r>
    </w:p>
    <w:p w14:paraId="0409189B" w14:textId="77777777" w:rsidR="000401A3" w:rsidRDefault="00000000">
      <w:pPr>
        <w:spacing w:after="120" w:line="300" w:lineRule="auto"/>
        <w:ind w:left="1021"/>
        <w:jc w:val="both"/>
      </w:pPr>
      <w:r>
        <w:t>a) mercadoria sujeita ao regime de pagamento antecipado do imposto, ressalvado o disposto no inciso XIV;</w:t>
      </w:r>
    </w:p>
    <w:p w14:paraId="6C019EBD" w14:textId="77777777" w:rsidR="000401A3" w:rsidRDefault="00000000">
      <w:pPr>
        <w:spacing w:after="120" w:line="300" w:lineRule="auto"/>
        <w:ind w:left="1021"/>
        <w:jc w:val="both"/>
      </w:pPr>
      <w:r>
        <w:t>b) bens ou serviços, adquiridos por contribuinte do imposto, destinados a uso, consumo ou ativo permanente;</w:t>
      </w:r>
    </w:p>
    <w:p w14:paraId="1533ADDA" w14:textId="77777777" w:rsidR="000401A3" w:rsidRDefault="00000000">
      <w:pPr>
        <w:spacing w:after="120" w:line="300" w:lineRule="auto"/>
        <w:ind w:left="1021"/>
        <w:jc w:val="both"/>
      </w:pPr>
      <w:r>
        <w:t>c) energia elétrica e de petróleo, inclusive lubrificantes e combustíveis líquidos e gasosos dele derivados, quando não destinados à comercialização ou à industrialização;</w:t>
      </w:r>
    </w:p>
    <w:p w14:paraId="7AA13AF7" w14:textId="77777777" w:rsidR="000401A3" w:rsidRDefault="00000000">
      <w:pPr>
        <w:spacing w:after="120" w:line="300" w:lineRule="auto"/>
        <w:ind w:left="1021"/>
        <w:jc w:val="both"/>
      </w:pPr>
      <w:r>
        <w:t>d) mercadoria a ser comercializada sem destinatário certo ou destinada a estabelecimento em situação cadastral irregular;</w:t>
      </w:r>
    </w:p>
    <w:p w14:paraId="16600D78" w14:textId="77777777" w:rsidR="000401A3" w:rsidRDefault="00000000">
      <w:pPr>
        <w:spacing w:after="120" w:line="300" w:lineRule="auto"/>
        <w:ind w:left="1021"/>
        <w:jc w:val="both"/>
      </w:pPr>
      <w:r>
        <w:t>e) mercadoria não sujeita ao regime de pagamento antecipado do imposto adquirida por contribuinte optante pelo Simples Nacional, instituído pela Lei Complementar Federal nº 123, de 2006.</w:t>
      </w:r>
    </w:p>
    <w:p w14:paraId="7DF17242" w14:textId="77777777" w:rsidR="000401A3" w:rsidRDefault="00000000">
      <w:pPr>
        <w:spacing w:after="120" w:line="300" w:lineRule="auto"/>
        <w:ind w:left="567"/>
        <w:jc w:val="both"/>
      </w:pPr>
      <w:r>
        <w:t>XII - do recebimento, pelo destinatário, de serviço prestado ou cuja prestação se tenha iniciado no exterior;</w:t>
      </w:r>
    </w:p>
    <w:p w14:paraId="32B93AA0" w14:textId="77777777" w:rsidR="000401A3" w:rsidRDefault="00000000">
      <w:pPr>
        <w:spacing w:after="120" w:line="300" w:lineRule="auto"/>
        <w:ind w:left="567"/>
        <w:jc w:val="both"/>
      </w:pPr>
      <w:r>
        <w:t>XIII - da constatação da existência de estabelecimento em situação cadastral irregular, em relação ao estoque de mercadorias nele encontrado;</w:t>
      </w:r>
    </w:p>
    <w:p w14:paraId="070ACE4A" w14:textId="77777777" w:rsidR="000401A3" w:rsidRDefault="00000000">
      <w:pPr>
        <w:spacing w:after="120" w:line="300" w:lineRule="auto"/>
        <w:ind w:left="567"/>
        <w:jc w:val="both"/>
      </w:pPr>
      <w:r>
        <w:t>XIV - da entrada de mercadoria ou bem no estabelecimento do adquirente ou em outro por ele indicado, para efeito de exigência do imposto por substituição tributária;</w:t>
      </w:r>
    </w:p>
    <w:p w14:paraId="4498AF45" w14:textId="77777777" w:rsidR="000401A3" w:rsidRDefault="00000000">
      <w:pPr>
        <w:spacing w:after="120" w:line="300" w:lineRule="auto"/>
        <w:ind w:left="567"/>
        <w:jc w:val="both"/>
      </w:pPr>
      <w:r>
        <w:lastRenderedPageBreak/>
        <w:t>XV - do ato final do transporte iniciado no exterior;</w:t>
      </w:r>
    </w:p>
    <w:p w14:paraId="3088C15C" w14:textId="77777777" w:rsidR="000401A3" w:rsidRDefault="00000000">
      <w:pPr>
        <w:spacing w:after="120" w:line="300" w:lineRule="auto"/>
        <w:ind w:left="567"/>
        <w:jc w:val="both"/>
      </w:pPr>
      <w:r>
        <w:t>XVI - da verificação da existência de mercadoria ou serviço em situação irregular;</w:t>
      </w:r>
    </w:p>
    <w:p w14:paraId="096EB15B" w14:textId="77777777" w:rsidR="000401A3" w:rsidRDefault="00000000">
      <w:pPr>
        <w:spacing w:after="120" w:line="300" w:lineRule="auto"/>
        <w:ind w:left="567"/>
        <w:jc w:val="both"/>
      </w:pPr>
      <w:r>
        <w:t>XVII - do encerramento das atividades do contribuinte;</w:t>
      </w:r>
    </w:p>
    <w:p w14:paraId="769695BF" w14:textId="77777777" w:rsidR="000401A3" w:rsidRDefault="00000000">
      <w:pPr>
        <w:spacing w:after="120" w:line="300" w:lineRule="auto"/>
        <w:ind w:left="567"/>
        <w:jc w:val="both"/>
      </w:pPr>
      <w:r>
        <w:t>XVIII - da saída da mercadoria arrematada em leilão.</w:t>
      </w:r>
    </w:p>
    <w:p w14:paraId="09FBA83E" w14:textId="77777777" w:rsidR="000401A3" w:rsidRDefault="00000000">
      <w:pPr>
        <w:spacing w:after="120" w:line="300" w:lineRule="auto"/>
        <w:ind w:left="567"/>
        <w:jc w:val="both"/>
      </w:pPr>
      <w:r>
        <w:t>XIX - da saída do estabelecimento remetente de bens ou do início da prestação de serviços em operações ou prestações interestaduais cujo adquirente ou tomador seja não contribuinte do imposto localizado no Distrito Federal.</w:t>
      </w:r>
    </w:p>
    <w:p w14:paraId="1671FCB6" w14:textId="77777777" w:rsidR="000401A3" w:rsidRDefault="00000000">
      <w:pPr>
        <w:spacing w:after="120" w:line="300" w:lineRule="auto"/>
        <w:ind w:left="284"/>
        <w:jc w:val="both"/>
      </w:pPr>
      <w:r>
        <w:rPr>
          <w:b/>
          <w:bCs/>
        </w:rPr>
        <w:t>§ 1º</w:t>
      </w:r>
      <w:r>
        <w:t xml:space="preserve"> Considera-se ocorrida a saída de mercadoria:</w:t>
      </w:r>
    </w:p>
    <w:p w14:paraId="2DF88FB6" w14:textId="77777777" w:rsidR="000401A3" w:rsidRDefault="00000000">
      <w:pPr>
        <w:spacing w:after="120" w:line="300" w:lineRule="auto"/>
        <w:ind w:left="567"/>
        <w:jc w:val="both"/>
      </w:pPr>
      <w:r>
        <w:t>I - constante do estoque final, no encerramento de atividades do contribuinte;</w:t>
      </w:r>
    </w:p>
    <w:p w14:paraId="33ADF86F" w14:textId="77777777" w:rsidR="000401A3" w:rsidRDefault="00000000">
      <w:pPr>
        <w:spacing w:after="120" w:line="300" w:lineRule="auto"/>
        <w:ind w:left="567"/>
        <w:jc w:val="both"/>
      </w:pPr>
      <w:r>
        <w:t>II - encontrada em estabelecimento em situação cadastral irregular.</w:t>
      </w:r>
    </w:p>
    <w:p w14:paraId="34208075" w14:textId="77777777" w:rsidR="000401A3" w:rsidRDefault="00000000">
      <w:pPr>
        <w:spacing w:after="120" w:line="300" w:lineRule="auto"/>
        <w:ind w:left="284"/>
        <w:jc w:val="both"/>
      </w:pPr>
      <w:r>
        <w:rPr>
          <w:b/>
          <w:bCs/>
        </w:rPr>
        <w:t>§ 2º</w:t>
      </w:r>
      <w:r>
        <w:t xml:space="preserve"> Equipara-se à entrada ou à saída a transmissão de propriedade ou a transferência de mercadoria, quando esta não transitar pelo estabelecimento do contribuinte.</w:t>
      </w:r>
    </w:p>
    <w:p w14:paraId="5DECE2F1" w14:textId="77777777" w:rsidR="000401A3" w:rsidRDefault="00000000">
      <w:pPr>
        <w:spacing w:after="120" w:line="300" w:lineRule="auto"/>
        <w:ind w:left="284"/>
        <w:jc w:val="both"/>
      </w:pPr>
      <w:r>
        <w:rPr>
          <w:b/>
          <w:bCs/>
        </w:rPr>
        <w:t>§ 3º</w:t>
      </w:r>
      <w:r>
        <w:t xml:space="preserve"> Para efeito deste Regulamento, equipara-se à saída o consumo ou a integração no ativo permanente de mercadoria adquirida para industrialização ou comercialização.</w:t>
      </w:r>
    </w:p>
    <w:p w14:paraId="63CB1A9B" w14:textId="77777777" w:rsidR="000401A3" w:rsidRDefault="00000000">
      <w:pPr>
        <w:spacing w:after="120" w:line="300" w:lineRule="auto"/>
        <w:ind w:left="284"/>
        <w:jc w:val="both"/>
      </w:pPr>
      <w:r>
        <w:rPr>
          <w:b/>
          <w:bCs/>
        </w:rPr>
        <w:t>§ 4º</w:t>
      </w:r>
      <w:r>
        <w:t xml:space="preserve"> São irrelevantes para a caracterização do fato gerador :</w:t>
      </w:r>
    </w:p>
    <w:p w14:paraId="01C88B19" w14:textId="77777777" w:rsidR="000401A3" w:rsidRDefault="00000000">
      <w:pPr>
        <w:spacing w:after="120" w:line="300" w:lineRule="auto"/>
        <w:ind w:left="567"/>
        <w:jc w:val="both"/>
      </w:pPr>
      <w:r>
        <w:t>I - a natureza e a validade jurídicas das operações ou prestações de que resultem as situações previstas neste artigo;</w:t>
      </w:r>
    </w:p>
    <w:p w14:paraId="058CE8F2" w14:textId="77777777" w:rsidR="000401A3" w:rsidRDefault="00000000">
      <w:pPr>
        <w:spacing w:after="120" w:line="300" w:lineRule="auto"/>
        <w:ind w:left="567"/>
        <w:jc w:val="both"/>
      </w:pPr>
      <w:r>
        <w:t>II - o título pelo qual a mercadoria ou bem esteja na posse do respectivo titular;</w:t>
      </w:r>
    </w:p>
    <w:p w14:paraId="09D13B80" w14:textId="77777777" w:rsidR="000401A3" w:rsidRDefault="00000000">
      <w:pPr>
        <w:spacing w:after="120" w:line="300" w:lineRule="auto"/>
        <w:ind w:left="567"/>
        <w:jc w:val="both"/>
      </w:pPr>
      <w:r>
        <w:t>III - a natureza jurídica do objeto ou dos efeitos do ato praticado;</w:t>
      </w:r>
    </w:p>
    <w:p w14:paraId="3AE44EB8" w14:textId="77777777" w:rsidR="000401A3" w:rsidRDefault="00000000">
      <w:pPr>
        <w:spacing w:after="120" w:line="300" w:lineRule="auto"/>
        <w:ind w:left="567"/>
        <w:jc w:val="both"/>
      </w:pPr>
      <w:r>
        <w:t>IV - os efeitos dos fatos efetivamente ocorridos.</w:t>
      </w:r>
    </w:p>
    <w:p w14:paraId="63ACC063" w14:textId="77777777" w:rsidR="000401A3" w:rsidRDefault="00000000">
      <w:pPr>
        <w:spacing w:after="120" w:line="300" w:lineRule="auto"/>
        <w:ind w:left="284"/>
        <w:jc w:val="both"/>
      </w:pPr>
      <w:r>
        <w:rPr>
          <w:b/>
          <w:bCs/>
        </w:rPr>
        <w:t>§ 5º</w:t>
      </w:r>
      <w:r>
        <w:t xml:space="preserve"> Quando for a mercadoria fornecida ou o serviço prestado mediante bilhete, inclusive de passagem, ficha, cartão ou assemelhado, considera-se ocorrido o fato gerador na emissão ou no fornecimento desses instrumentos ao adquirente ou usuário.</w:t>
      </w:r>
    </w:p>
    <w:p w14:paraId="755D7D37" w14:textId="77777777" w:rsidR="000401A3" w:rsidRDefault="00000000">
      <w:pPr>
        <w:spacing w:after="120" w:line="300" w:lineRule="auto"/>
        <w:ind w:left="284"/>
        <w:jc w:val="both"/>
      </w:pPr>
      <w:r>
        <w:rPr>
          <w:b/>
          <w:bCs/>
        </w:rPr>
        <w:t>§ 6º</w:t>
      </w:r>
      <w:r>
        <w:t xml:space="preserve"> Na hipótese do inciso IV, do caput, após o desembaraço aduaneiro, a entrega de mercadoria ou de bem importado do exterior pelo depositário estabelecido em recinto alfandegado somente poderá ser efetuada mediante autorização do órgão responsável pelo processo e análise do desembaraço e prévia apresentação do comprovante de recolhimento do ICMS ou do comprovante de exoneração do imposto, se for o caso, e dos outros documentos exigidos pela legislação tributária do Distrito Federal.</w:t>
      </w:r>
    </w:p>
    <w:p w14:paraId="1E998C5C" w14:textId="77777777" w:rsidR="000401A3" w:rsidRDefault="00000000">
      <w:pPr>
        <w:spacing w:after="120" w:line="300" w:lineRule="auto"/>
        <w:ind w:left="284"/>
        <w:jc w:val="both"/>
      </w:pPr>
      <w:r>
        <w:rPr>
          <w:b/>
          <w:bCs/>
        </w:rPr>
        <w:t>§ 7º</w:t>
      </w:r>
      <w:r>
        <w:t xml:space="preserve"> Ressalvado o disposto no § 7º, do art. 79, para efeito deste Regulamento, considera-se em situação irregular a mercadoria, bem ou serviço sem documentação fiscal exigida pela legislação ou acompanhado de documentação fiscal inidônea definida no § 1º do art. 153.</w:t>
      </w:r>
    </w:p>
    <w:p w14:paraId="03AA7620" w14:textId="77777777" w:rsidR="000401A3" w:rsidRDefault="00000000">
      <w:pPr>
        <w:spacing w:after="120" w:line="300" w:lineRule="auto"/>
        <w:ind w:left="284"/>
        <w:jc w:val="both"/>
      </w:pPr>
      <w:r>
        <w:rPr>
          <w:b/>
          <w:bCs/>
        </w:rPr>
        <w:t>§ 8º</w:t>
      </w:r>
      <w:r>
        <w:t xml:space="preserve"> Salvo prova em contrário, presume-se a ocorrência de operações ou prestações tributadas quando verificadas situações descritas nos artigos 351, 353 e 355.</w:t>
      </w:r>
    </w:p>
    <w:p w14:paraId="3D824ECA" w14:textId="77777777" w:rsidR="000401A3" w:rsidRDefault="00000000">
      <w:pPr>
        <w:spacing w:after="120" w:line="300" w:lineRule="auto"/>
        <w:ind w:left="284"/>
        <w:jc w:val="both"/>
      </w:pPr>
      <w:r>
        <w:rPr>
          <w:b/>
          <w:bCs/>
        </w:rPr>
        <w:t>§ 9º</w:t>
      </w:r>
      <w:r>
        <w:t xml:space="preserve"> A entrada de mercadoria ou bem depositado em depositário estabelecido em recinto alfandegado com destino ao exterior, somente ocorrerá após a confirmação desta em sistemas específicos quando instituídos pelos Estados e o Distrito Federal..</w:t>
      </w:r>
    </w:p>
    <w:p w14:paraId="4B1578D1" w14:textId="77777777" w:rsidR="000401A3" w:rsidRDefault="00000000">
      <w:pPr>
        <w:spacing w:after="120" w:line="300" w:lineRule="auto"/>
        <w:ind w:left="284"/>
        <w:jc w:val="both"/>
      </w:pPr>
      <w:r>
        <w:rPr>
          <w:b/>
          <w:bCs/>
        </w:rPr>
        <w:t>§ 10.</w:t>
      </w:r>
      <w:r>
        <w:t xml:space="preserve"> Na hipótese de entrega de mercadoria ou bem importados do exterior antes do seu desembaraço aduaneiro, considera-se ocorrido o fato gerador na entrega, devendo a autoridade </w:t>
      </w:r>
      <w:r>
        <w:lastRenderedPageBreak/>
        <w:t>responsável, salvo disposição em contrário do regulamento, exigir a comprovação do pagamento do imposto (Lei nº 1.254/96, art. 5º, § 7º).</w:t>
      </w:r>
    </w:p>
    <w:p w14:paraId="11C8D72D" w14:textId="77777777" w:rsidR="000401A3" w:rsidRDefault="00000000">
      <w:pPr>
        <w:spacing w:after="120" w:line="300" w:lineRule="auto"/>
        <w:ind w:left="284"/>
        <w:jc w:val="both"/>
      </w:pPr>
      <w:r>
        <w:rPr>
          <w:b/>
          <w:bCs/>
        </w:rPr>
        <w:t>§ 11.</w:t>
      </w:r>
      <w:r>
        <w:t xml:space="preserve"> O depositário estabelecido em recinto alfandegado acessará o sistema específico através do endereço eletrônico da respectiva Unidade Federada do remetente da mercadoria e, com senhas especiais, atestará a entrada das cargas ali depositadas.</w:t>
      </w:r>
    </w:p>
    <w:p w14:paraId="60F38661" w14:textId="77777777" w:rsidR="000401A3" w:rsidRDefault="00000000">
      <w:pPr>
        <w:spacing w:after="120" w:line="300" w:lineRule="auto"/>
        <w:ind w:left="284"/>
        <w:jc w:val="both"/>
      </w:pPr>
      <w:r>
        <w:rPr>
          <w:b/>
          <w:bCs/>
        </w:rPr>
        <w:t>§ 12.</w:t>
      </w:r>
      <w:r>
        <w:t xml:space="preserve"> Nas hipóteses previstas no § 1º art. 3º da Lei nº 1.254, de 8 de novembro de 1996, o depositário estabelecido em recinto alfandegado deverá atestar a presença de carga à Unidade Federada do produtor ou do fabricante da mercadoria quando esta ocorrer com documento fiscal do respectivo produtor.</w:t>
      </w:r>
    </w:p>
    <w:p w14:paraId="79771771" w14:textId="77777777" w:rsidR="000401A3" w:rsidRDefault="00000000">
      <w:pPr>
        <w:spacing w:after="120" w:line="300" w:lineRule="auto"/>
        <w:ind w:left="284"/>
        <w:jc w:val="both"/>
      </w:pPr>
      <w:r>
        <w:rPr>
          <w:b/>
          <w:bCs/>
        </w:rPr>
        <w:t>§ 13.</w:t>
      </w:r>
      <w:r>
        <w:t xml:space="preserve"> O não cumprimento do disposto nos §§ 6º e 11 deste artigo, implicará atribuição ao depositário estabelecido em recinto alfandegado a responsabilidade pelo pagamento do imposto e acréscimos devidos, nos termos do art. 28, III, "b" da Lei nº 1.254, de 8 de novembro de 1996.</w:t>
      </w:r>
    </w:p>
    <w:p w14:paraId="68CB52F1" w14:textId="77777777" w:rsidR="000401A3" w:rsidRDefault="00000000">
      <w:pPr>
        <w:spacing w:after="120" w:line="300" w:lineRule="auto"/>
        <w:ind w:left="284"/>
        <w:jc w:val="both"/>
      </w:pPr>
      <w:r>
        <w:rPr>
          <w:b/>
          <w:bCs/>
        </w:rPr>
        <w:t>§ 14.</w:t>
      </w:r>
      <w:r>
        <w:t xml:space="preserve"> Não se considera ocorrido o fato gerador do imposto na saída de mercadoria de estabelecimento para outro de mesma titularidade, mantendo-se o crédito relativo às operações e prestações anteriores em favor do contribuinte, inclusive nas hipóteses de transferências interestaduais em que os créditos serão assegurados:</w:t>
      </w:r>
    </w:p>
    <w:p w14:paraId="5B39E25B" w14:textId="77777777" w:rsidR="000401A3" w:rsidRDefault="00000000">
      <w:pPr>
        <w:spacing w:after="120" w:line="300" w:lineRule="auto"/>
        <w:ind w:left="567"/>
        <w:jc w:val="both"/>
      </w:pPr>
      <w:r>
        <w:t>I - pela unidade federada de destino, por meio de transferência de crédito, limitados aos percentuais estabelecidos nos termos do inciso IV do § 2º do art. 155 da Constituição Federal, aplicados sobre o valor atribuído à operação de transferência realizada;</w:t>
      </w:r>
    </w:p>
    <w:p w14:paraId="56ADB218" w14:textId="77777777" w:rsidR="000401A3" w:rsidRDefault="00000000">
      <w:pPr>
        <w:spacing w:after="120" w:line="300" w:lineRule="auto"/>
        <w:ind w:left="567"/>
        <w:jc w:val="both"/>
      </w:pPr>
      <w:r>
        <w:t>II - pela unidade federada de origem, em caso de diferença positiva entre os créditos pertinentes às operações e prestações anteriores e o transferido na forma do inciso I deste parágrafo.</w:t>
      </w:r>
    </w:p>
    <w:p w14:paraId="60963848" w14:textId="77777777" w:rsidR="000401A3" w:rsidRDefault="00000000">
      <w:pPr>
        <w:spacing w:after="120" w:line="300" w:lineRule="auto"/>
        <w:ind w:left="284"/>
        <w:jc w:val="both"/>
      </w:pPr>
      <w:r>
        <w:rPr>
          <w:b/>
          <w:bCs/>
        </w:rPr>
        <w:t>§ 15.</w:t>
      </w:r>
      <w:r>
        <w:t xml:space="preserve"> Alternativamente ao disposto no § 14, por opção do contribuinte, a transferência de mercadoria para estabelecimento pertencente ao mesmo titular pode ser equiparada à operação sujeita à ocorrência do fato gerador de imposto, hipótese em que são observadas:</w:t>
      </w:r>
    </w:p>
    <w:p w14:paraId="7DF9FBC4" w14:textId="77777777" w:rsidR="000401A3" w:rsidRDefault="00000000">
      <w:pPr>
        <w:spacing w:after="120" w:line="300" w:lineRule="auto"/>
        <w:ind w:left="567"/>
        <w:jc w:val="both"/>
      </w:pPr>
      <w:r>
        <w:t>I - nas operações internas, as alíquotas estabelecidas na legislação;</w:t>
      </w:r>
    </w:p>
    <w:p w14:paraId="7A3C97B1" w14:textId="77777777" w:rsidR="000401A3" w:rsidRDefault="00000000">
      <w:pPr>
        <w:spacing w:after="120" w:line="300" w:lineRule="auto"/>
        <w:ind w:left="567"/>
        <w:jc w:val="both"/>
      </w:pPr>
      <w:r>
        <w:t>II - nas operações interestaduais, as alíquotas fixadas nos termos do inciso IV do § 2º do art. 155 da Constituição Federal.</w:t>
      </w:r>
    </w:p>
    <w:p w14:paraId="01946D7F" w14:textId="77777777" w:rsidR="000401A3" w:rsidRDefault="00000000">
      <w:pPr>
        <w:pStyle w:val="Ttulo4"/>
        <w:jc w:val="center"/>
      </w:pPr>
      <w:r>
        <w:t>Seção III – Do Local da Operação ou Prestação</w:t>
      </w:r>
    </w:p>
    <w:p w14:paraId="36394EEB" w14:textId="77777777" w:rsidR="000401A3" w:rsidRDefault="00000000">
      <w:pPr>
        <w:spacing w:before="200" w:after="120" w:line="300" w:lineRule="auto"/>
        <w:jc w:val="both"/>
      </w:pPr>
      <w:r>
        <w:rPr>
          <w:b/>
          <w:bCs/>
        </w:rPr>
        <w:t>Art. 4°</w:t>
      </w:r>
      <w:r>
        <w:t xml:space="preserve"> O local da operação ou da prestação, para os efeitos de cobrança do imposto e definição do estabelecimento responsável, é (Lei nº 1.254/96, art. 21):</w:t>
      </w:r>
    </w:p>
    <w:p w14:paraId="4F956689" w14:textId="77777777" w:rsidR="000401A3" w:rsidRDefault="00000000">
      <w:pPr>
        <w:spacing w:after="120" w:line="300" w:lineRule="auto"/>
        <w:ind w:left="567"/>
        <w:jc w:val="both"/>
      </w:pPr>
      <w:r>
        <w:t>I - em se tratando de mercadoria ou bem :</w:t>
      </w:r>
    </w:p>
    <w:p w14:paraId="318B80EB" w14:textId="77777777" w:rsidR="000401A3" w:rsidRDefault="00000000">
      <w:pPr>
        <w:spacing w:after="120" w:line="300" w:lineRule="auto"/>
        <w:ind w:left="1021"/>
        <w:jc w:val="both"/>
      </w:pPr>
      <w:r>
        <w:t>a) o do estabelecimento onde se encontre, no momento da ocorrência do fato gerador;</w:t>
      </w:r>
    </w:p>
    <w:p w14:paraId="4FDD8778" w14:textId="77777777" w:rsidR="000401A3" w:rsidRDefault="00000000">
      <w:pPr>
        <w:spacing w:after="120" w:line="300" w:lineRule="auto"/>
        <w:ind w:left="1021"/>
        <w:jc w:val="both"/>
      </w:pPr>
      <w:r>
        <w:t>b) o do estabelecimento onde se encontre, quando em situação irregular;</w:t>
      </w:r>
    </w:p>
    <w:p w14:paraId="00A2E71B" w14:textId="77777777" w:rsidR="000401A3" w:rsidRDefault="00000000">
      <w:pPr>
        <w:spacing w:after="120" w:line="300" w:lineRule="auto"/>
        <w:ind w:left="1021"/>
        <w:jc w:val="both"/>
      </w:pPr>
      <w:r>
        <w:t>c) o do estabelecimento que transfira a propriedade, ou o título que a represente, de mercadoria por ele adquirida no país, e que por ele não tenha transitado;</w:t>
      </w:r>
    </w:p>
    <w:p w14:paraId="0488A87D" w14:textId="77777777" w:rsidR="000401A3" w:rsidRDefault="00000000">
      <w:pPr>
        <w:spacing w:after="120" w:line="300" w:lineRule="auto"/>
        <w:ind w:left="1021"/>
        <w:jc w:val="both"/>
      </w:pPr>
      <w:r>
        <w:t>d) importado do exterior, ainda que se destine a uso, consumo ou ativo permanente :</w:t>
      </w:r>
    </w:p>
    <w:p w14:paraId="09B4874D" w14:textId="77777777" w:rsidR="000401A3" w:rsidRDefault="00000000">
      <w:pPr>
        <w:spacing w:after="120" w:line="300" w:lineRule="auto"/>
        <w:ind w:left="1474"/>
        <w:jc w:val="both"/>
      </w:pPr>
      <w:r>
        <w:t>1) o do estabelecimento destinatário da mercadoria, bem ou serviço (Lei nº 1.254/96, art. 21, I, 'd',1);</w:t>
      </w:r>
    </w:p>
    <w:p w14:paraId="6DB7434F" w14:textId="77777777" w:rsidR="000401A3" w:rsidRDefault="00000000">
      <w:pPr>
        <w:spacing w:after="120" w:line="300" w:lineRule="auto"/>
        <w:ind w:left="1474"/>
        <w:jc w:val="both"/>
      </w:pPr>
      <w:r>
        <w:t>2) o do domicílio, no Distrito Federal, do adquirente, quando este não for estabelecido;</w:t>
      </w:r>
    </w:p>
    <w:p w14:paraId="2A9E2053" w14:textId="77777777" w:rsidR="000401A3" w:rsidRDefault="00000000">
      <w:pPr>
        <w:spacing w:after="120" w:line="300" w:lineRule="auto"/>
        <w:ind w:left="1021"/>
        <w:jc w:val="both"/>
      </w:pPr>
      <w:r>
        <w:lastRenderedPageBreak/>
        <w:t>e) aquele onde seja realizada a licitação, no caso de arrematação de mercadorias ou bens importados do exterior e apreendidos ou abandonados (Lei nº 1.254/96, art. 21, I, 'e');</w:t>
      </w:r>
    </w:p>
    <w:p w14:paraId="0F4AC821" w14:textId="77777777" w:rsidR="000401A3" w:rsidRDefault="00000000">
      <w:pPr>
        <w:spacing w:after="120" w:line="300" w:lineRule="auto"/>
        <w:ind w:left="1021"/>
        <w:jc w:val="both"/>
      </w:pPr>
      <w:r>
        <w:t>f) o do estabelecimento adquirente, quando proveniente de outra unidade federada, de:</w:t>
      </w:r>
    </w:p>
    <w:p w14:paraId="42EC4167" w14:textId="77777777" w:rsidR="000401A3" w:rsidRDefault="00000000">
      <w:pPr>
        <w:spacing w:after="120" w:line="300" w:lineRule="auto"/>
        <w:ind w:left="1474"/>
        <w:jc w:val="both"/>
      </w:pPr>
      <w:r>
        <w:t>1) mercadoria sujeita ao regime de pagamento antecipado do imposto, ressalvado o disposto no inciso V;</w:t>
      </w:r>
    </w:p>
    <w:p w14:paraId="7C95D4B8" w14:textId="77777777" w:rsidR="000401A3" w:rsidRDefault="00000000">
      <w:pPr>
        <w:spacing w:after="120" w:line="300" w:lineRule="auto"/>
        <w:ind w:left="1474"/>
        <w:jc w:val="both"/>
      </w:pPr>
      <w:r>
        <w:t>2) bens adquiridos por contribuinte do imposto, destinados a uso, consumo ou ativo permanente;</w:t>
      </w:r>
    </w:p>
    <w:p w14:paraId="1B0EA1EA" w14:textId="77777777" w:rsidR="000401A3" w:rsidRDefault="00000000">
      <w:pPr>
        <w:spacing w:after="120" w:line="300" w:lineRule="auto"/>
        <w:ind w:left="1474"/>
        <w:jc w:val="both"/>
      </w:pPr>
      <w:r>
        <w:t>3) energia elétrica e de petróleo, inclusive lubrificantes e combustíveis líquidos e gasosos dele derivados, quando não destinados à comercialização ou à industrialização;</w:t>
      </w:r>
    </w:p>
    <w:p w14:paraId="1B664648" w14:textId="77777777" w:rsidR="000401A3" w:rsidRDefault="00000000">
      <w:pPr>
        <w:spacing w:after="120" w:line="300" w:lineRule="auto"/>
        <w:ind w:left="1474"/>
        <w:jc w:val="both"/>
      </w:pPr>
      <w:r>
        <w:t>4) mercadoria destinada a estabelecimento em situação cadastral irregular;</w:t>
      </w:r>
    </w:p>
    <w:p w14:paraId="3DA2FB71" w14:textId="77777777" w:rsidR="000401A3" w:rsidRDefault="00000000">
      <w:pPr>
        <w:spacing w:after="120" w:line="300" w:lineRule="auto"/>
        <w:ind w:left="1474"/>
        <w:jc w:val="both"/>
      </w:pPr>
      <w:r>
        <w:t>5) mercadoria não sujeita ao regime de pagamento antecipado do imposto adquirida por contribuinte optante pelo Simples Nacional, instituído pela Lei Complementar Federal nº 123, de 2006.</w:t>
      </w:r>
    </w:p>
    <w:p w14:paraId="3094FC3D" w14:textId="77777777" w:rsidR="000401A3" w:rsidRDefault="00000000">
      <w:pPr>
        <w:spacing w:after="120" w:line="300" w:lineRule="auto"/>
        <w:ind w:left="1021"/>
        <w:jc w:val="both"/>
      </w:pPr>
      <w:r>
        <w:t>g) o do estabelecimento alienante, inclusive na hipótese do inciso III do art. 19, relativamente à mercadoria a ser comercializada, sem destinatário certo, proveniente de outra unidade federada;</w:t>
      </w:r>
    </w:p>
    <w:p w14:paraId="5E9D6FFF" w14:textId="77777777" w:rsidR="000401A3" w:rsidRDefault="00000000">
      <w:pPr>
        <w:spacing w:after="120" w:line="300" w:lineRule="auto"/>
        <w:ind w:left="1021"/>
        <w:jc w:val="both"/>
      </w:pPr>
      <w:r>
        <w:t>h) o da extração do ouro, quando não definido em lei como ativo financeiro ou instrumento cambial;</w:t>
      </w:r>
    </w:p>
    <w:p w14:paraId="58DE808C" w14:textId="77777777" w:rsidR="000401A3" w:rsidRDefault="00000000">
      <w:pPr>
        <w:spacing w:after="120" w:line="300" w:lineRule="auto"/>
        <w:ind w:left="1021"/>
        <w:jc w:val="both"/>
      </w:pPr>
      <w:r>
        <w:t>i) o do desembarque do produto, na hipótese de captura de peixes, crustáceos e moluscos;</w:t>
      </w:r>
    </w:p>
    <w:p w14:paraId="6AF65ED0" w14:textId="77777777" w:rsidR="000401A3" w:rsidRDefault="00000000">
      <w:pPr>
        <w:spacing w:after="120" w:line="300" w:lineRule="auto"/>
        <w:ind w:left="1021"/>
        <w:jc w:val="both"/>
      </w:pPr>
      <w:r>
        <w:t>j) o do estabelecimento em situação cadastral irregular, em relação ao estoque de mercadoria nele encontrado;</w:t>
      </w:r>
    </w:p>
    <w:p w14:paraId="08A0373E" w14:textId="77777777" w:rsidR="000401A3" w:rsidRDefault="00000000">
      <w:pPr>
        <w:spacing w:after="120" w:line="300" w:lineRule="auto"/>
        <w:ind w:left="1021"/>
        <w:jc w:val="both"/>
      </w:pPr>
      <w:r>
        <w:t>l) o do estabelecimento do remetente, na hipótese:</w:t>
      </w:r>
    </w:p>
    <w:p w14:paraId="05740BBC" w14:textId="77777777" w:rsidR="000401A3" w:rsidRDefault="00000000">
      <w:pPr>
        <w:spacing w:after="120" w:line="300" w:lineRule="auto"/>
        <w:ind w:left="1474"/>
        <w:jc w:val="both"/>
      </w:pPr>
      <w:r>
        <w:t>1) de operação interna destinada a comercialização sem destinatário certo</w:t>
      </w:r>
    </w:p>
    <w:p w14:paraId="4FF2E657" w14:textId="77777777" w:rsidR="000401A3" w:rsidRDefault="00000000">
      <w:pPr>
        <w:spacing w:after="120" w:line="300" w:lineRule="auto"/>
        <w:ind w:left="1474"/>
        <w:jc w:val="both"/>
      </w:pPr>
      <w:r>
        <w:t>2) das operações e prestações interestaduais com bens ou serviços de que trata o art. 48, II, em relação à diferença referida no citado artigo.</w:t>
      </w:r>
    </w:p>
    <w:p w14:paraId="347B768A" w14:textId="77777777" w:rsidR="000401A3" w:rsidRDefault="00000000">
      <w:pPr>
        <w:spacing w:after="120" w:line="300" w:lineRule="auto"/>
        <w:ind w:left="567"/>
        <w:jc w:val="both"/>
      </w:pPr>
      <w:r>
        <w:t>II - em se tratando de prestação de serviço de transporte:</w:t>
      </w:r>
    </w:p>
    <w:p w14:paraId="7F7F6B4A" w14:textId="77777777" w:rsidR="000401A3" w:rsidRDefault="00000000">
      <w:pPr>
        <w:spacing w:after="120" w:line="300" w:lineRule="auto"/>
        <w:ind w:left="1021"/>
        <w:jc w:val="both"/>
      </w:pPr>
      <w:r>
        <w:t>a) o do estabelecimento onde tenha início a prestação, observado o disposto no inciso VI e no § 2º deste artigo;</w:t>
      </w:r>
    </w:p>
    <w:p w14:paraId="5643E9F2" w14:textId="77777777" w:rsidR="000401A3" w:rsidRDefault="00000000">
      <w:pPr>
        <w:spacing w:after="120" w:line="300" w:lineRule="auto"/>
        <w:ind w:left="1021"/>
        <w:jc w:val="both"/>
      </w:pPr>
      <w:r>
        <w:t>b) onde se encontre o transportador, quando em situação irregular;</w:t>
      </w:r>
    </w:p>
    <w:p w14:paraId="0672D0B2" w14:textId="77777777" w:rsidR="000401A3" w:rsidRDefault="00000000">
      <w:pPr>
        <w:spacing w:after="120" w:line="300" w:lineRule="auto"/>
        <w:ind w:left="1021"/>
        <w:jc w:val="both"/>
      </w:pPr>
      <w:r>
        <w:t>c) o do estabelecimento destinatário, na hipótese de utilização, por contribuinte do imposto, de serviço cuja prestação se tenha iniciado em outra unidade federada e não esteja vinculada a operação ou prestação subseqüente;</w:t>
      </w:r>
    </w:p>
    <w:p w14:paraId="7DBCDFBA" w14:textId="77777777" w:rsidR="000401A3" w:rsidRDefault="00000000">
      <w:pPr>
        <w:spacing w:after="120" w:line="300" w:lineRule="auto"/>
        <w:ind w:left="567"/>
        <w:jc w:val="both"/>
      </w:pPr>
      <w:r>
        <w:t>III - em se tratando de prestação onerosa de serviço de comunicação:</w:t>
      </w:r>
    </w:p>
    <w:p w14:paraId="51DFE312" w14:textId="77777777" w:rsidR="000401A3" w:rsidRDefault="00000000">
      <w:pPr>
        <w:spacing w:after="120" w:line="300" w:lineRule="auto"/>
        <w:ind w:left="1021"/>
        <w:jc w:val="both"/>
      </w:pPr>
      <w:r>
        <w:t>a) o da prestação do serviço de radiodifusão sonora e de sons e imagem, assim entendido o da geração, emissão, transmissão e retransmissão, repetição, ampliação e recepção de serviço de comunicação de qualquer natureza;</w:t>
      </w:r>
    </w:p>
    <w:p w14:paraId="15171729" w14:textId="77777777" w:rsidR="000401A3" w:rsidRDefault="00000000">
      <w:pPr>
        <w:spacing w:after="120" w:line="300" w:lineRule="auto"/>
        <w:ind w:left="1021"/>
        <w:jc w:val="both"/>
      </w:pPr>
      <w:r>
        <w:t>b) o do estabelecimento destinatário, na hipótese de utilização, por contribuinte do imposto, de serviço cuja prestação se tenha iniciado em outra unidade federada e não esteja vinculada a operação ou prestação subseqüente;</w:t>
      </w:r>
    </w:p>
    <w:p w14:paraId="31E04FC5" w14:textId="77777777" w:rsidR="000401A3" w:rsidRDefault="00000000">
      <w:pPr>
        <w:spacing w:after="120" w:line="300" w:lineRule="auto"/>
        <w:jc w:val="both"/>
      </w:pPr>
      <w:r>
        <w:t>b-1) o do estabelecimento ou domicílio do tomador do serviço, quando prestado por meio de satélite;</w:t>
      </w:r>
    </w:p>
    <w:p w14:paraId="0561042C" w14:textId="77777777" w:rsidR="000401A3" w:rsidRDefault="00000000">
      <w:pPr>
        <w:spacing w:after="120" w:line="300" w:lineRule="auto"/>
        <w:ind w:left="1021"/>
        <w:jc w:val="both"/>
      </w:pPr>
      <w:r>
        <w:lastRenderedPageBreak/>
        <w:t>c) onde seja cobrado o serviço, nos demais casos;</w:t>
      </w:r>
    </w:p>
    <w:p w14:paraId="75E9CA06" w14:textId="77777777" w:rsidR="000401A3" w:rsidRDefault="00000000">
      <w:pPr>
        <w:spacing w:after="120" w:line="300" w:lineRule="auto"/>
        <w:ind w:left="567"/>
        <w:jc w:val="both"/>
      </w:pPr>
      <w:r>
        <w:t>IV - em se tratando de serviços prestados ou iniciados no exterior, o do estabelecimento ou, na falta deste, o do domicílio do destinatário;</w:t>
      </w:r>
    </w:p>
    <w:p w14:paraId="24F8314E" w14:textId="77777777" w:rsidR="000401A3" w:rsidRDefault="00000000">
      <w:pPr>
        <w:spacing w:after="120" w:line="300" w:lineRule="auto"/>
        <w:ind w:left="567"/>
        <w:jc w:val="both"/>
      </w:pPr>
      <w:r>
        <w:t>V - o do estabelecimento responsável pela retenção e recolhimento do imposto, no caso de mercadoria ou serviço sujeito ao regime de substituição tributária;</w:t>
      </w:r>
    </w:p>
    <w:p w14:paraId="6088512E" w14:textId="77777777" w:rsidR="000401A3" w:rsidRDefault="00000000">
      <w:pPr>
        <w:spacing w:after="120" w:line="300" w:lineRule="auto"/>
        <w:ind w:left="567"/>
        <w:jc w:val="both"/>
      </w:pPr>
      <w:r>
        <w:t>VI - o do estabelecimento que emita bilhete, exceto o de passagem, ou forneça ficha, cartão ou assemelhados, necessários à operação ou prestação.</w:t>
      </w:r>
    </w:p>
    <w:p w14:paraId="689F355D" w14:textId="77777777" w:rsidR="000401A3" w:rsidRDefault="00000000">
      <w:pPr>
        <w:spacing w:after="120" w:line="300" w:lineRule="auto"/>
        <w:ind w:left="284"/>
        <w:jc w:val="both"/>
      </w:pPr>
      <w:r>
        <w:rPr>
          <w:b/>
          <w:bCs/>
        </w:rPr>
        <w:t>§ 1º</w:t>
      </w:r>
      <w:r>
        <w:t xml:space="preserve"> Quando a mercadoria for remetida para armazém geral ou para depósito fechado do próprio contribuinte, no Distrito Federal, a posterior saída considerar-se-á ocorrida no estabelecimento do depositante, salvo se para retornar ao estabelecimento remetente.</w:t>
      </w:r>
    </w:p>
    <w:p w14:paraId="3ECF20F4" w14:textId="77777777" w:rsidR="000401A3" w:rsidRDefault="00000000">
      <w:pPr>
        <w:spacing w:after="120" w:line="300" w:lineRule="auto"/>
        <w:ind w:left="284"/>
        <w:jc w:val="both"/>
      </w:pPr>
      <w:r>
        <w:rPr>
          <w:b/>
          <w:bCs/>
        </w:rPr>
        <w:t>§ 2º</w:t>
      </w:r>
      <w:r>
        <w:t xml:space="preserve"> As hipóteses de conexão e escala não descaracterizam como local da prestação do serviço de transporte de passageiros o do início da prestação, assim entendido aquele onde se inicia o trecho da viagem indicado no respectivo bilhete de passagem.</w:t>
      </w:r>
    </w:p>
    <w:p w14:paraId="2B300742" w14:textId="77777777" w:rsidR="000401A3" w:rsidRDefault="00000000">
      <w:pPr>
        <w:spacing w:after="120" w:line="300" w:lineRule="auto"/>
        <w:ind w:left="284"/>
        <w:jc w:val="both"/>
      </w:pPr>
      <w:r>
        <w:rPr>
          <w:b/>
          <w:bCs/>
        </w:rPr>
        <w:t>§ 3º</w:t>
      </w:r>
      <w:r>
        <w:t xml:space="preserve"> O disposto na alínea "c" do inciso I do caput deste artigo não se aplica às mercadorias recebidas de contribuintes de outra unidade federada, mantidas em regime de depósito no Distrito Federal.</w:t>
      </w:r>
    </w:p>
    <w:p w14:paraId="6C9347EA" w14:textId="77777777" w:rsidR="000401A3" w:rsidRDefault="00000000">
      <w:pPr>
        <w:spacing w:after="120" w:line="300" w:lineRule="auto"/>
        <w:ind w:left="284"/>
        <w:jc w:val="both"/>
      </w:pPr>
      <w:r>
        <w:rPr>
          <w:b/>
          <w:bCs/>
        </w:rPr>
        <w:t>§ 4º</w:t>
      </w:r>
      <w:r>
        <w:t xml:space="preserve"> Na hipótese do inciso III do caput deste artigo, tratando-se de serviços não medidos, cujo preço seja cobrado por períodos definidos, em que apenas o prestador ou o tomador esteja localizado no Distrito Federal, o valor do imposto a ser recolhido a esta unidade federada será calculado na forma do artigo 299-A.</w:t>
      </w:r>
    </w:p>
    <w:p w14:paraId="693ACD26" w14:textId="77777777" w:rsidR="000401A3" w:rsidRDefault="00000000">
      <w:pPr>
        <w:spacing w:after="120" w:line="300" w:lineRule="auto"/>
        <w:ind w:left="284"/>
        <w:jc w:val="both"/>
      </w:pPr>
      <w:r>
        <w:rPr>
          <w:b/>
          <w:bCs/>
        </w:rPr>
        <w:t>§ 5º.</w:t>
      </w:r>
      <w:r>
        <w:t xml:space="preserve"> O disposto no inciso II, "a", também se aplica nas prestações de que trata o art. 48, II.</w:t>
      </w:r>
    </w:p>
    <w:p w14:paraId="0FDD0F70" w14:textId="77777777" w:rsidR="000401A3" w:rsidRDefault="00000000">
      <w:pPr>
        <w:pStyle w:val="Ttulo3"/>
        <w:jc w:val="center"/>
      </w:pPr>
      <w:r>
        <w:t>CAPÍTULO II – DA NÃO-INCIDÊNCIA</w:t>
      </w:r>
    </w:p>
    <w:p w14:paraId="2EA5ECFE" w14:textId="77777777" w:rsidR="000401A3" w:rsidRDefault="00000000">
      <w:pPr>
        <w:spacing w:before="200" w:after="120" w:line="300" w:lineRule="auto"/>
        <w:jc w:val="both"/>
      </w:pPr>
      <w:r>
        <w:rPr>
          <w:b/>
          <w:bCs/>
        </w:rPr>
        <w:t>Art. 5°</w:t>
      </w:r>
      <w:r>
        <w:t xml:space="preserve"> O imposto não incide sobre (Lei nº 1.254/96, art. 3º):</w:t>
      </w:r>
    </w:p>
    <w:p w14:paraId="2E8193AE" w14:textId="77777777" w:rsidR="000401A3" w:rsidRDefault="00000000">
      <w:pPr>
        <w:spacing w:after="120" w:line="300" w:lineRule="auto"/>
        <w:ind w:left="567"/>
        <w:jc w:val="both"/>
      </w:pPr>
      <w:r>
        <w:t>I - operação ou prestação que destine ao exterior mercadorias, inclusive produtos primários e industrializados, bem como os semi-elaborados, ou serviços;</w:t>
      </w:r>
    </w:p>
    <w:p w14:paraId="3C0B5806" w14:textId="77777777" w:rsidR="000401A3" w:rsidRDefault="00000000">
      <w:pPr>
        <w:spacing w:after="120" w:line="300" w:lineRule="auto"/>
        <w:ind w:left="567"/>
        <w:jc w:val="both"/>
      </w:pPr>
      <w:r>
        <w:t>II - operação que destine a outra unidade federada energia elétrica e petróleo, inclusive lubrificantes, combustíveis líquidos e gasosos dele derivados, quando destinados à comercialização ou à industrialização;</w:t>
      </w:r>
    </w:p>
    <w:p w14:paraId="1A3CA18B" w14:textId="77777777" w:rsidR="000401A3" w:rsidRDefault="00000000">
      <w:pPr>
        <w:spacing w:after="120" w:line="300" w:lineRule="auto"/>
        <w:ind w:left="567"/>
        <w:jc w:val="both"/>
      </w:pPr>
      <w:r>
        <w:t>III - operação com ouro, quando definido em lei como ativo financeiro ou instrumento cambial;</w:t>
      </w:r>
    </w:p>
    <w:p w14:paraId="230E104A" w14:textId="77777777" w:rsidR="000401A3" w:rsidRDefault="00000000">
      <w:pPr>
        <w:spacing w:after="120" w:line="300" w:lineRule="auto"/>
        <w:ind w:left="567"/>
        <w:jc w:val="both"/>
      </w:pPr>
      <w:r>
        <w:t>IV - operação com livros, jornais e periódicos, bem como o papel destinado a sua impressão;</w:t>
      </w:r>
    </w:p>
    <w:p w14:paraId="6D93A299" w14:textId="77777777" w:rsidR="000401A3" w:rsidRDefault="00000000">
      <w:pPr>
        <w:spacing w:after="120" w:line="300" w:lineRule="auto"/>
        <w:ind w:left="567"/>
        <w:jc w:val="both"/>
      </w:pPr>
      <w:r>
        <w:t>V - operação relativa a mercadorias que tenham sido ou que se destinem a ser utilizadas na prestação, pelo próprio autor da saída, de serviço compreendido na competência tributária dos Municípios, ressalvadas as hipóteses previstas em lei complementar aplicável;</w:t>
      </w:r>
    </w:p>
    <w:p w14:paraId="53D1BEDE" w14:textId="77777777" w:rsidR="000401A3" w:rsidRDefault="00000000">
      <w:pPr>
        <w:spacing w:after="120" w:line="300" w:lineRule="auto"/>
        <w:ind w:left="567"/>
        <w:jc w:val="both"/>
      </w:pPr>
      <w:r>
        <w:t>VI - operação de qualquer natureza, dentro do território do Distrito Federal, de que decorra transferência de propriedade de estabelecimento industrial, comercial ou de outra espécie, ou mudança de endereço;</w:t>
      </w:r>
    </w:p>
    <w:p w14:paraId="30942B15" w14:textId="77777777" w:rsidR="000401A3" w:rsidRDefault="00000000">
      <w:pPr>
        <w:spacing w:after="120" w:line="300" w:lineRule="auto"/>
        <w:ind w:left="567"/>
        <w:jc w:val="both"/>
      </w:pPr>
      <w:r>
        <w:t>VII - operação decorrente de alienação fiduciária em garantia, inclusive aquela efetuada pelo credor em decorrência do inadimplemento do devedor;</w:t>
      </w:r>
    </w:p>
    <w:p w14:paraId="3F4595B4" w14:textId="77777777" w:rsidR="000401A3" w:rsidRDefault="00000000">
      <w:pPr>
        <w:spacing w:after="120" w:line="300" w:lineRule="auto"/>
        <w:ind w:left="567"/>
        <w:jc w:val="both"/>
      </w:pPr>
      <w:r>
        <w:t>VIII - operação de contrato de arrendamento mercantil;</w:t>
      </w:r>
    </w:p>
    <w:p w14:paraId="6B8CE265" w14:textId="77777777" w:rsidR="000401A3" w:rsidRDefault="00000000">
      <w:pPr>
        <w:spacing w:after="120" w:line="300" w:lineRule="auto"/>
        <w:ind w:left="567"/>
        <w:jc w:val="both"/>
      </w:pPr>
      <w:r>
        <w:t>IX - operação de qualquer natureza decorrente de transferência, para a companhia seguradora, de bens móveis salvados de sinistro;</w:t>
      </w:r>
    </w:p>
    <w:p w14:paraId="16D62BE3" w14:textId="77777777" w:rsidR="000401A3" w:rsidRDefault="00000000">
      <w:pPr>
        <w:spacing w:after="120" w:line="300" w:lineRule="auto"/>
        <w:ind w:left="567"/>
        <w:jc w:val="both"/>
      </w:pPr>
      <w:r>
        <w:lastRenderedPageBreak/>
        <w:t>X - a saída de mercadoria com destino a armazém geral ou para depósito fechado do próprio contribuinte, no Distrito Federal, para guarda em nome do remetente, e o seu retorno ao estabelecimento do depositante;</w:t>
      </w:r>
    </w:p>
    <w:p w14:paraId="315E6C39" w14:textId="77777777" w:rsidR="000401A3" w:rsidRDefault="00000000">
      <w:pPr>
        <w:spacing w:after="120" w:line="300" w:lineRule="auto"/>
        <w:ind w:left="567"/>
        <w:jc w:val="both"/>
      </w:pPr>
      <w:r>
        <w:t>XI - a alienação de bens desincorporados do Ativo Permanente de estabelecimento de contribuinte do Imposto, ressalvado o disposto na alínea "b" do inciso I do art. 387 (Lei nº 1.254/96, inciso I do art. 35 c/c o inciso I do § 1º do mesmo artigo).</w:t>
      </w:r>
    </w:p>
    <w:p w14:paraId="0E6A887F" w14:textId="77777777" w:rsidR="000401A3" w:rsidRDefault="00000000">
      <w:pPr>
        <w:spacing w:after="120" w:line="300" w:lineRule="auto"/>
        <w:ind w:left="567"/>
        <w:jc w:val="both"/>
      </w:pPr>
      <w:r>
        <w:t>XII - serviços de transmissão e distribuição; e encargos setoriais vinculados às operações com energia elétrica.</w:t>
      </w:r>
    </w:p>
    <w:p w14:paraId="2803360C" w14:textId="77777777" w:rsidR="000401A3" w:rsidRDefault="00000000">
      <w:pPr>
        <w:spacing w:after="120" w:line="300" w:lineRule="auto"/>
        <w:ind w:left="284"/>
        <w:jc w:val="both"/>
      </w:pPr>
      <w:r>
        <w:rPr>
          <w:b/>
          <w:bCs/>
        </w:rPr>
        <w:t>§ 1º</w:t>
      </w:r>
      <w:r>
        <w:t xml:space="preserve"> Equipara-se à operação de que trata o inciso I do caput deste artigo, observadas as regras de controle definidas nos artigos 309 a 312, a saída de mercadoria, quando realizada com o fim específico de exportação para o exterior, destinada a:</w:t>
      </w:r>
    </w:p>
    <w:p w14:paraId="1E3D2FE5" w14:textId="77777777" w:rsidR="000401A3" w:rsidRDefault="00000000">
      <w:pPr>
        <w:spacing w:after="120" w:line="300" w:lineRule="auto"/>
        <w:ind w:left="567"/>
        <w:jc w:val="both"/>
      </w:pPr>
      <w:r>
        <w:t>I - empresa comercial exportadora, inclusive "trading", ou outro estabelecimento da mesma empresa;</w:t>
      </w:r>
    </w:p>
    <w:p w14:paraId="2C632D3F" w14:textId="77777777" w:rsidR="000401A3" w:rsidRDefault="00000000">
      <w:pPr>
        <w:spacing w:after="120" w:line="300" w:lineRule="auto"/>
        <w:ind w:left="567"/>
        <w:jc w:val="both"/>
      </w:pPr>
      <w:r>
        <w:t>II - armazém alfandegado, estação aduaneira de interior ou entreposto aduaneiro.</w:t>
      </w:r>
    </w:p>
    <w:p w14:paraId="73CBA78B" w14:textId="77777777" w:rsidR="000401A3" w:rsidRDefault="00000000">
      <w:pPr>
        <w:spacing w:after="120" w:line="300" w:lineRule="auto"/>
        <w:ind w:left="284"/>
        <w:jc w:val="both"/>
      </w:pPr>
      <w:r>
        <w:rPr>
          <w:b/>
          <w:bCs/>
        </w:rPr>
        <w:t>§ 2º</w:t>
      </w:r>
      <w:r>
        <w:t xml:space="preserve"> Considera-se destinado ao exterior o serviço de transporte, vinculado a operação de exportação, de mercadorias até o ponto de embarque em território nacional.</w:t>
      </w:r>
    </w:p>
    <w:p w14:paraId="66E781A5" w14:textId="77777777" w:rsidR="000401A3" w:rsidRDefault="00000000">
      <w:pPr>
        <w:spacing w:after="120" w:line="300" w:lineRule="auto"/>
        <w:ind w:left="284"/>
        <w:jc w:val="both"/>
      </w:pPr>
      <w:r>
        <w:rPr>
          <w:b/>
          <w:bCs/>
        </w:rPr>
        <w:t>§ 3º</w:t>
      </w:r>
      <w:r>
        <w:t xml:space="preserve"> Considera-se livro, para efeitos do disposto no inciso IV do caput deste artigo, o volume ou tomo de publicação de conteúdo literário, didático, científico, técnico ou de entretenimento, excluídos:</w:t>
      </w:r>
    </w:p>
    <w:p w14:paraId="5A658469" w14:textId="77777777" w:rsidR="000401A3" w:rsidRDefault="00000000">
      <w:pPr>
        <w:spacing w:after="120" w:line="300" w:lineRule="auto"/>
        <w:ind w:left="567"/>
        <w:jc w:val="both"/>
      </w:pPr>
      <w:r>
        <w:t>I - os livros em branco ou simplesmente pautados, bem como os riscados para escrituração de qualquer natureza;</w:t>
      </w:r>
    </w:p>
    <w:p w14:paraId="03959873" w14:textId="77777777" w:rsidR="000401A3" w:rsidRDefault="00000000">
      <w:pPr>
        <w:spacing w:after="120" w:line="300" w:lineRule="auto"/>
        <w:ind w:left="567"/>
        <w:jc w:val="both"/>
      </w:pPr>
      <w:r>
        <w:t>II - os livros pautados de uso comercial;</w:t>
      </w:r>
    </w:p>
    <w:p w14:paraId="1D062143" w14:textId="77777777" w:rsidR="000401A3" w:rsidRDefault="00000000">
      <w:pPr>
        <w:spacing w:after="120" w:line="300" w:lineRule="auto"/>
        <w:ind w:left="567"/>
        <w:jc w:val="both"/>
      </w:pPr>
      <w:r>
        <w:t>III - as agendas e todos os livros deste tipo;</w:t>
      </w:r>
    </w:p>
    <w:p w14:paraId="0F36C4A2" w14:textId="77777777" w:rsidR="000401A3" w:rsidRDefault="00000000">
      <w:pPr>
        <w:spacing w:after="120" w:line="300" w:lineRule="auto"/>
        <w:ind w:left="567"/>
        <w:jc w:val="both"/>
      </w:pPr>
      <w:r>
        <w:t>IV - os catálogos, listas e outros impressos que contenham propaganda comercial.</w:t>
      </w:r>
    </w:p>
    <w:p w14:paraId="432244A8" w14:textId="77777777" w:rsidR="000401A3" w:rsidRDefault="00000000">
      <w:pPr>
        <w:spacing w:after="120" w:line="300" w:lineRule="auto"/>
        <w:ind w:left="284"/>
        <w:jc w:val="both"/>
      </w:pPr>
      <w:r>
        <w:rPr>
          <w:b/>
          <w:bCs/>
        </w:rPr>
        <w:t>§ 4º</w:t>
      </w:r>
      <w:r>
        <w:t xml:space="preserve"> A não-incidência prevista no inciso IV do caput deste artigo não se aplica a papel encontrado com pessoa diversa de empresa jornalística, editora ou gráfica impressora de livro, jornal ou periódico.</w:t>
      </w:r>
    </w:p>
    <w:p w14:paraId="14B0B7A7" w14:textId="77777777" w:rsidR="000401A3" w:rsidRDefault="00000000">
      <w:pPr>
        <w:spacing w:after="120" w:line="300" w:lineRule="auto"/>
        <w:ind w:left="284"/>
        <w:jc w:val="both"/>
      </w:pPr>
      <w:r>
        <w:rPr>
          <w:b/>
          <w:bCs/>
        </w:rPr>
        <w:t>§ 5º.</w:t>
      </w:r>
      <w:r>
        <w:t xml:space="preserve"> A não-incidência prevista no inciso I do caput deste artigo aplica-se à saída de produtos destinada ao uso ou ao consumo de bordo, em embarcações ou aeronaves exclusivamente em tráfego internacional com destino ao exterior, observadas as condições previstas no Convênio ICMS nº 12/75.</w:t>
      </w:r>
    </w:p>
    <w:p w14:paraId="5A82343E" w14:textId="77777777" w:rsidR="000401A3" w:rsidRDefault="00000000">
      <w:pPr>
        <w:spacing w:after="120" w:line="300" w:lineRule="auto"/>
        <w:ind w:left="284"/>
        <w:jc w:val="both"/>
      </w:pPr>
      <w:r>
        <w:rPr>
          <w:b/>
          <w:bCs/>
        </w:rPr>
        <w:t>§ 6º.</w:t>
      </w:r>
      <w:r>
        <w:t xml:space="preserve"> Na hipótese do inciso XII do caput, os componentes tarifários, conforme especificações da Agência Nacional de Energia Elétrica - ANEEL, alcançados pela não incidência são:</w:t>
      </w:r>
    </w:p>
    <w:p w14:paraId="501B1FAA" w14:textId="77777777" w:rsidR="000401A3" w:rsidRDefault="00000000">
      <w:pPr>
        <w:spacing w:after="120" w:line="300" w:lineRule="auto"/>
        <w:ind w:left="567"/>
        <w:jc w:val="both"/>
      </w:pPr>
      <w:r>
        <w:t>I - Na Tarifa de Uso do Sistema de Distribuição - TUSD:</w:t>
      </w:r>
    </w:p>
    <w:p w14:paraId="3B9AA13D" w14:textId="77777777" w:rsidR="000401A3" w:rsidRDefault="00000000">
      <w:pPr>
        <w:spacing w:after="120" w:line="300" w:lineRule="auto"/>
        <w:ind w:left="1021"/>
        <w:jc w:val="both"/>
      </w:pPr>
      <w:r>
        <w:t>a) fio A (transmissão) compreendendo os seguintes subcomponentes relacionados com os serviços de transmissão:</w:t>
      </w:r>
    </w:p>
    <w:p w14:paraId="36286AE4" w14:textId="77777777" w:rsidR="000401A3" w:rsidRDefault="00000000">
      <w:pPr>
        <w:spacing w:after="120" w:line="300" w:lineRule="auto"/>
        <w:ind w:left="1474"/>
        <w:jc w:val="both"/>
      </w:pPr>
      <w:r>
        <w:t>1) rede básica;</w:t>
      </w:r>
    </w:p>
    <w:p w14:paraId="47997C7A" w14:textId="77777777" w:rsidR="000401A3" w:rsidRDefault="00000000">
      <w:pPr>
        <w:spacing w:after="120" w:line="300" w:lineRule="auto"/>
        <w:ind w:left="1474"/>
        <w:jc w:val="both"/>
      </w:pPr>
      <w:r>
        <w:t>2) fronteira;</w:t>
      </w:r>
    </w:p>
    <w:p w14:paraId="66493161" w14:textId="77777777" w:rsidR="000401A3" w:rsidRDefault="00000000">
      <w:pPr>
        <w:spacing w:after="120" w:line="300" w:lineRule="auto"/>
        <w:ind w:left="1474"/>
        <w:jc w:val="both"/>
      </w:pPr>
      <w:r>
        <w:t>3) CUSD;</w:t>
      </w:r>
    </w:p>
    <w:p w14:paraId="20F84702" w14:textId="77777777" w:rsidR="000401A3" w:rsidRDefault="00000000">
      <w:pPr>
        <w:spacing w:after="120" w:line="300" w:lineRule="auto"/>
        <w:ind w:left="1474"/>
        <w:jc w:val="both"/>
      </w:pPr>
      <w:r>
        <w:t>4) conexão D;</w:t>
      </w:r>
    </w:p>
    <w:p w14:paraId="6FC8D95C" w14:textId="77777777" w:rsidR="000401A3" w:rsidRDefault="00000000">
      <w:pPr>
        <w:spacing w:after="120" w:line="300" w:lineRule="auto"/>
        <w:ind w:left="1474"/>
        <w:jc w:val="both"/>
      </w:pPr>
      <w:r>
        <w:t>5) conexão T;</w:t>
      </w:r>
    </w:p>
    <w:p w14:paraId="0747A320" w14:textId="77777777" w:rsidR="000401A3" w:rsidRDefault="00000000">
      <w:pPr>
        <w:spacing w:after="120" w:line="300" w:lineRule="auto"/>
        <w:ind w:left="1021"/>
        <w:jc w:val="both"/>
      </w:pPr>
      <w:r>
        <w:lastRenderedPageBreak/>
        <w:t>b) fio B (distribuição) relacionado aos serviços de distribuição; e</w:t>
      </w:r>
    </w:p>
    <w:p w14:paraId="6249AA1C" w14:textId="77777777" w:rsidR="000401A3" w:rsidRDefault="00000000">
      <w:pPr>
        <w:spacing w:after="120" w:line="300" w:lineRule="auto"/>
        <w:ind w:left="1021"/>
        <w:jc w:val="both"/>
      </w:pPr>
      <w:r>
        <w:t>c) encargos setoriais, compreendendo os subcomponentes relacionados aos seguintes subcomponentes:</w:t>
      </w:r>
    </w:p>
    <w:p w14:paraId="3F0FE9CF" w14:textId="77777777" w:rsidR="000401A3" w:rsidRPr="00E1353D" w:rsidRDefault="00000000">
      <w:pPr>
        <w:spacing w:after="120" w:line="300" w:lineRule="auto"/>
        <w:ind w:left="1474"/>
        <w:jc w:val="both"/>
        <w:rPr>
          <w:lang w:val="en-US"/>
        </w:rPr>
      </w:pPr>
      <w:r w:rsidRPr="00E1353D">
        <w:rPr>
          <w:lang w:val="en-US"/>
        </w:rPr>
        <w:t>1) TFSEE;</w:t>
      </w:r>
    </w:p>
    <w:p w14:paraId="60898AC8" w14:textId="77777777" w:rsidR="000401A3" w:rsidRPr="00E1353D" w:rsidRDefault="00000000">
      <w:pPr>
        <w:spacing w:after="120" w:line="300" w:lineRule="auto"/>
        <w:ind w:left="1474"/>
        <w:jc w:val="both"/>
        <w:rPr>
          <w:lang w:val="en-US"/>
        </w:rPr>
      </w:pPr>
      <w:r w:rsidRPr="00E1353D">
        <w:rPr>
          <w:lang w:val="en-US"/>
        </w:rPr>
        <w:t>2) ONS;</w:t>
      </w:r>
    </w:p>
    <w:p w14:paraId="179DF9AB" w14:textId="77777777" w:rsidR="000401A3" w:rsidRPr="00E1353D" w:rsidRDefault="00000000">
      <w:pPr>
        <w:spacing w:after="120" w:line="300" w:lineRule="auto"/>
        <w:ind w:left="1474"/>
        <w:jc w:val="both"/>
        <w:rPr>
          <w:lang w:val="en-US"/>
        </w:rPr>
      </w:pPr>
      <w:r w:rsidRPr="00E1353D">
        <w:rPr>
          <w:lang w:val="en-US"/>
        </w:rPr>
        <w:t>3) P&amp;D_EE;</w:t>
      </w:r>
    </w:p>
    <w:p w14:paraId="227FD4E3" w14:textId="77777777" w:rsidR="000401A3" w:rsidRDefault="00000000">
      <w:pPr>
        <w:spacing w:after="120" w:line="300" w:lineRule="auto"/>
        <w:ind w:left="1474"/>
        <w:jc w:val="both"/>
      </w:pPr>
      <w:r>
        <w:t>4) CDE;</w:t>
      </w:r>
    </w:p>
    <w:p w14:paraId="1D16D20C" w14:textId="77777777" w:rsidR="000401A3" w:rsidRDefault="00000000">
      <w:pPr>
        <w:spacing w:after="120" w:line="300" w:lineRule="auto"/>
        <w:ind w:left="1474"/>
        <w:jc w:val="both"/>
      </w:pPr>
      <w:r>
        <w:t>5) PROINFA; e</w:t>
      </w:r>
    </w:p>
    <w:p w14:paraId="0F84D813" w14:textId="77777777" w:rsidR="000401A3" w:rsidRDefault="00000000">
      <w:pPr>
        <w:spacing w:after="120" w:line="300" w:lineRule="auto"/>
        <w:ind w:left="1474"/>
        <w:jc w:val="both"/>
      </w:pPr>
      <w:r>
        <w:t>6) CDE COVID.</w:t>
      </w:r>
    </w:p>
    <w:p w14:paraId="76620FD7" w14:textId="77777777" w:rsidR="000401A3" w:rsidRDefault="00000000">
      <w:pPr>
        <w:spacing w:after="120" w:line="300" w:lineRule="auto"/>
        <w:ind w:left="567"/>
        <w:jc w:val="both"/>
      </w:pPr>
      <w:r>
        <w:t>II - Na Tarifa de Energia - TE:</w:t>
      </w:r>
    </w:p>
    <w:p w14:paraId="2B069B20" w14:textId="77777777" w:rsidR="000401A3" w:rsidRDefault="00000000">
      <w:pPr>
        <w:spacing w:after="120" w:line="300" w:lineRule="auto"/>
        <w:ind w:left="1021"/>
        <w:jc w:val="both"/>
      </w:pPr>
      <w:r>
        <w:t>a) encargos setoriais, compreendendo os seguintes subcomponentes:</w:t>
      </w:r>
    </w:p>
    <w:p w14:paraId="3779E362" w14:textId="77777777" w:rsidR="000401A3" w:rsidRPr="00E1353D" w:rsidRDefault="00000000">
      <w:pPr>
        <w:spacing w:after="120" w:line="300" w:lineRule="auto"/>
        <w:ind w:left="1474"/>
        <w:jc w:val="both"/>
        <w:rPr>
          <w:lang w:val="en-US"/>
        </w:rPr>
      </w:pPr>
      <w:r w:rsidRPr="00E1353D">
        <w:rPr>
          <w:lang w:val="en-US"/>
        </w:rPr>
        <w:t>1) CFURH;</w:t>
      </w:r>
    </w:p>
    <w:p w14:paraId="5A14E863" w14:textId="77777777" w:rsidR="000401A3" w:rsidRPr="00E1353D" w:rsidRDefault="00000000">
      <w:pPr>
        <w:spacing w:after="120" w:line="300" w:lineRule="auto"/>
        <w:ind w:left="1474"/>
        <w:jc w:val="both"/>
        <w:rPr>
          <w:lang w:val="en-US"/>
        </w:rPr>
      </w:pPr>
      <w:r w:rsidRPr="00E1353D">
        <w:rPr>
          <w:lang w:val="en-US"/>
        </w:rPr>
        <w:t>2) ESS/EER;</w:t>
      </w:r>
    </w:p>
    <w:p w14:paraId="6F240A3C" w14:textId="77777777" w:rsidR="000401A3" w:rsidRPr="00E1353D" w:rsidRDefault="00000000">
      <w:pPr>
        <w:spacing w:after="120" w:line="300" w:lineRule="auto"/>
        <w:ind w:left="1474"/>
        <w:jc w:val="both"/>
        <w:rPr>
          <w:lang w:val="en-US"/>
        </w:rPr>
      </w:pPr>
      <w:r w:rsidRPr="00E1353D">
        <w:rPr>
          <w:lang w:val="en-US"/>
        </w:rPr>
        <w:t>3) P&amp;D_EE;</w:t>
      </w:r>
    </w:p>
    <w:p w14:paraId="54A98BB1" w14:textId="77777777" w:rsidR="000401A3" w:rsidRDefault="00000000">
      <w:pPr>
        <w:spacing w:after="120" w:line="300" w:lineRule="auto"/>
        <w:ind w:left="1474"/>
        <w:jc w:val="both"/>
      </w:pPr>
      <w:r>
        <w:t>4) CDE ELET; e</w:t>
      </w:r>
    </w:p>
    <w:p w14:paraId="0760F4B9" w14:textId="77777777" w:rsidR="000401A3" w:rsidRDefault="00000000">
      <w:pPr>
        <w:spacing w:after="120" w:line="300" w:lineRule="auto"/>
        <w:ind w:left="1474"/>
        <w:jc w:val="both"/>
      </w:pPr>
      <w:r>
        <w:t>5) CDE COVID.</w:t>
      </w:r>
    </w:p>
    <w:p w14:paraId="2D991481" w14:textId="77777777" w:rsidR="000401A3" w:rsidRDefault="00000000">
      <w:pPr>
        <w:spacing w:after="120" w:line="300" w:lineRule="auto"/>
        <w:ind w:left="284"/>
        <w:jc w:val="both"/>
      </w:pPr>
      <w:r>
        <w:rPr>
          <w:b/>
          <w:bCs/>
        </w:rPr>
        <w:t>§ 7º.</w:t>
      </w:r>
      <w:r>
        <w:t xml:space="preserve"> Alterações promovidas pela ANEEL nos componentes, bem como nos subcomponentes, elencados no § 6º não afetarão a não incidência prevista no inciso XII do caput, desde que se relacionem diretamente com serviços de transmissão, distribuição e encargos setoriais vinculados às operações com energia elétrica.</w:t>
      </w:r>
    </w:p>
    <w:p w14:paraId="64B474A6" w14:textId="77777777" w:rsidR="000401A3" w:rsidRDefault="00000000">
      <w:pPr>
        <w:spacing w:after="120" w:line="300" w:lineRule="auto"/>
        <w:ind w:left="284"/>
        <w:jc w:val="both"/>
      </w:pPr>
      <w:r>
        <w:rPr>
          <w:b/>
          <w:bCs/>
        </w:rPr>
        <w:t>§ 8º.</w:t>
      </w:r>
      <w:r>
        <w:t xml:space="preserve"> Na aplicação do disposto no § 6º, fica a distribuidora de energia elétrica autorizada a reduzir a base de cálculo de incidência do ICMS em percentual proporcional aos componentes não tributados, adotando o critério de classe de cliente e faixa de consumo, observado o seguinte:</w:t>
      </w:r>
    </w:p>
    <w:p w14:paraId="79EBF1B2" w14:textId="77777777" w:rsidR="000401A3" w:rsidRDefault="00000000">
      <w:pPr>
        <w:spacing w:after="120" w:line="300" w:lineRule="auto"/>
        <w:ind w:left="567"/>
        <w:jc w:val="both"/>
      </w:pPr>
      <w:r>
        <w:t>I - até 31 de dezembro de 2022, a redução da base de cálculo para incidência do ICMS será informada no corpo da nota fiscal fatura na forma de texto explicativo que evidencie:</w:t>
      </w:r>
    </w:p>
    <w:p w14:paraId="6BA4415B" w14:textId="77777777" w:rsidR="000401A3" w:rsidRDefault="00000000">
      <w:pPr>
        <w:spacing w:after="120" w:line="300" w:lineRule="auto"/>
        <w:ind w:left="1021"/>
        <w:jc w:val="both"/>
      </w:pPr>
      <w:r>
        <w:t>a) a base de cálculo sem redução, sobre a qual incidirá a redução; e</w:t>
      </w:r>
    </w:p>
    <w:p w14:paraId="176C3E77" w14:textId="77777777" w:rsidR="000401A3" w:rsidRDefault="00000000">
      <w:pPr>
        <w:spacing w:after="120" w:line="300" w:lineRule="auto"/>
        <w:ind w:left="1021"/>
        <w:jc w:val="both"/>
      </w:pPr>
      <w:r>
        <w:t>b) o percentual de redução aplicado;</w:t>
      </w:r>
    </w:p>
    <w:p w14:paraId="2EA51F31" w14:textId="77777777" w:rsidR="000401A3" w:rsidRDefault="00000000">
      <w:pPr>
        <w:spacing w:after="120" w:line="300" w:lineRule="auto"/>
        <w:ind w:left="1021"/>
        <w:jc w:val="both"/>
      </w:pPr>
      <w:r>
        <w:t>c) a forma pela qual os clientes poderão entrar em contato com distribuidora de energia elétrica para buscar esclarecimentos acerca da redução de base de cálculo informada.</w:t>
      </w:r>
    </w:p>
    <w:p w14:paraId="0FAA6AFA" w14:textId="77777777" w:rsidR="000401A3" w:rsidRDefault="00000000">
      <w:pPr>
        <w:spacing w:after="120" w:line="300" w:lineRule="auto"/>
        <w:ind w:left="567"/>
        <w:jc w:val="both"/>
      </w:pPr>
      <w:r>
        <w:t>II - a partir de 1º de janeiro de 2023, a distribuidora de energia elétrica deverá apresentar a redução da base de cálculo do ICMS detalhada numericamente nota fiscal fatura, em conformidade com o disposto no § 6º;</w:t>
      </w:r>
    </w:p>
    <w:p w14:paraId="17D6B9F0" w14:textId="77777777" w:rsidR="000401A3" w:rsidRDefault="00000000">
      <w:pPr>
        <w:spacing w:after="120" w:line="300" w:lineRule="auto"/>
        <w:ind w:left="567"/>
        <w:jc w:val="both"/>
      </w:pPr>
      <w:r>
        <w:t>III - o percentual de redução de base de cálculo para incidência do ICMS a que se refere o caput deste parágrafo será apurado sobre o faturamento do segundo mês anterior.</w:t>
      </w:r>
    </w:p>
    <w:p w14:paraId="23A7D9BF" w14:textId="77777777" w:rsidR="000401A3" w:rsidRDefault="00000000">
      <w:pPr>
        <w:spacing w:after="120" w:line="300" w:lineRule="auto"/>
        <w:ind w:left="567"/>
        <w:jc w:val="both"/>
      </w:pPr>
      <w:r>
        <w:t>IV - relativamente ao período a que se refere o inciso I do caput deste parágrafo, a distribuidora de energia elétrica apresentará demonstrativo mensal detalhando a redução de base de cálculo para incidência do ICMS em leiaute definido em Ato do Secretário de Estado de Fazenda do Distrito Federal.</w:t>
      </w:r>
    </w:p>
    <w:p w14:paraId="795938A5" w14:textId="77777777" w:rsidR="000401A3" w:rsidRDefault="00000000">
      <w:pPr>
        <w:pStyle w:val="Ttulo3"/>
        <w:jc w:val="center"/>
      </w:pPr>
      <w:r>
        <w:lastRenderedPageBreak/>
        <w:t>CAPÍTULO III – DOS BENEFÍCIOS E DOS INCENTIVOS OU FAVORES FISCAIS OU FINANCEIRO-FISCAIS FISCAIS</w:t>
      </w:r>
    </w:p>
    <w:p w14:paraId="6EDEFDFC" w14:textId="77777777" w:rsidR="000401A3" w:rsidRDefault="00000000">
      <w:pPr>
        <w:pStyle w:val="Ttulo4"/>
        <w:jc w:val="center"/>
      </w:pPr>
      <w:r>
        <w:t>Seção I – Dos Benefícios Fiscais</w:t>
      </w:r>
    </w:p>
    <w:p w14:paraId="7BC2AA0C" w14:textId="77777777" w:rsidR="000401A3" w:rsidRDefault="00000000">
      <w:pPr>
        <w:pStyle w:val="Ttulo5"/>
        <w:jc w:val="center"/>
      </w:pPr>
      <w:r>
        <w:t>Subseção I – Da Isenção</w:t>
      </w:r>
    </w:p>
    <w:p w14:paraId="76029826" w14:textId="77777777" w:rsidR="000401A3" w:rsidRDefault="00000000">
      <w:pPr>
        <w:spacing w:before="200" w:after="120" w:line="300" w:lineRule="auto"/>
        <w:jc w:val="both"/>
      </w:pPr>
      <w:r>
        <w:rPr>
          <w:b/>
          <w:bCs/>
        </w:rPr>
        <w:t>Art. 6°</w:t>
      </w:r>
      <w:r>
        <w:t xml:space="preserve"> Ficam isentas do ICMS as operações e as prestações indicadas no Caderno I do Anexo I a este Regulamento, nas condições ali estabelecidas (Lei nº 1.254/96, art. 4º).</w:t>
      </w:r>
    </w:p>
    <w:p w14:paraId="5C93EB81" w14:textId="77777777" w:rsidR="000401A3" w:rsidRDefault="00000000">
      <w:pPr>
        <w:spacing w:after="120" w:line="300" w:lineRule="auto"/>
        <w:ind w:left="284"/>
        <w:jc w:val="both"/>
      </w:pPr>
      <w:r>
        <w:rPr>
          <w:b/>
          <w:bCs/>
        </w:rPr>
        <w:t>§ 1º</w:t>
      </w:r>
      <w:r>
        <w:t xml:space="preserve"> As isenções do imposto somente serão concedidas ou revogadas, nos termos da Lei Complementar nº 24, de 7 de janeiro de 1975 (LGL\1975\11) , por meio de convênios celebrados e ratificados pelas unidades federadas e pelo Distrito Federal, representado pelo Secretário de Fazenda e Planejamento (Lei nº 1.254/96, art. 4º).</w:t>
      </w:r>
    </w:p>
    <w:p w14:paraId="31BE9DE3" w14:textId="77777777" w:rsidR="000401A3" w:rsidRDefault="00000000">
      <w:pPr>
        <w:spacing w:after="120" w:line="300" w:lineRule="auto"/>
        <w:ind w:left="284"/>
        <w:jc w:val="both"/>
      </w:pPr>
      <w:r>
        <w:rPr>
          <w:b/>
          <w:bCs/>
        </w:rPr>
        <w:t>§ 2º</w:t>
      </w:r>
      <w:r>
        <w:t xml:space="preserve"> O disposto no parágrafo anterior também se aplica (Lei nº 1.254/96, art. 4º, § 1º):</w:t>
      </w:r>
    </w:p>
    <w:p w14:paraId="78BBE820" w14:textId="77777777" w:rsidR="000401A3" w:rsidRDefault="00000000">
      <w:pPr>
        <w:spacing w:after="120" w:line="300" w:lineRule="auto"/>
        <w:ind w:left="567"/>
        <w:jc w:val="both"/>
      </w:pPr>
      <w:r>
        <w:t>I - à redução de base de cálculo;</w:t>
      </w:r>
    </w:p>
    <w:p w14:paraId="5BC50B95" w14:textId="77777777" w:rsidR="000401A3" w:rsidRDefault="00000000">
      <w:pPr>
        <w:spacing w:after="120" w:line="300" w:lineRule="auto"/>
        <w:ind w:left="567"/>
        <w:jc w:val="both"/>
      </w:pPr>
      <w:r>
        <w:t>II - à devolução total ou parcial, condicionada ou não, direta ou indireta, do imposto a contribuinte, responsável ou terceiro;</w:t>
      </w:r>
    </w:p>
    <w:p w14:paraId="315A4BFD" w14:textId="77777777" w:rsidR="000401A3" w:rsidRDefault="00000000">
      <w:pPr>
        <w:spacing w:after="120" w:line="300" w:lineRule="auto"/>
        <w:ind w:left="567"/>
        <w:jc w:val="both"/>
      </w:pPr>
      <w:r>
        <w:t>III - à concessão de crédito presumido;</w:t>
      </w:r>
    </w:p>
    <w:p w14:paraId="70220239" w14:textId="77777777" w:rsidR="000401A3" w:rsidRDefault="00000000">
      <w:pPr>
        <w:spacing w:after="120" w:line="300" w:lineRule="auto"/>
        <w:ind w:left="567"/>
        <w:jc w:val="both"/>
      </w:pPr>
      <w:r>
        <w:t>IV - às prorrogações e às extensões das isenções vigentes.</w:t>
      </w:r>
    </w:p>
    <w:p w14:paraId="63BC3253" w14:textId="77777777" w:rsidR="000401A3" w:rsidRDefault="00000000">
      <w:pPr>
        <w:spacing w:after="120" w:line="300" w:lineRule="auto"/>
        <w:ind w:left="284"/>
        <w:jc w:val="both"/>
      </w:pPr>
      <w:r>
        <w:rPr>
          <w:b/>
          <w:bCs/>
        </w:rPr>
        <w:t>§ 3º</w:t>
      </w:r>
      <w:r>
        <w:t xml:space="preserve"> A inobservância dos dispositivos da lei complementar citada no parágrafo 1º deste artigo acarretará, imediata e cumulativamente (Lei nº 1.254/96, art. 4º, § 2º):</w:t>
      </w:r>
    </w:p>
    <w:p w14:paraId="45E39077" w14:textId="77777777" w:rsidR="000401A3" w:rsidRDefault="00000000">
      <w:pPr>
        <w:spacing w:after="120" w:line="300" w:lineRule="auto"/>
        <w:ind w:left="567"/>
        <w:jc w:val="both"/>
      </w:pPr>
      <w:r>
        <w:t>I - a nulidade do ato e a ineficácia do crédito fiscal atribuído ao estabelecimento recebedor da mercadoria ou serviço;</w:t>
      </w:r>
    </w:p>
    <w:p w14:paraId="4629F7CD" w14:textId="77777777" w:rsidR="000401A3" w:rsidRDefault="00000000">
      <w:pPr>
        <w:spacing w:after="120" w:line="300" w:lineRule="auto"/>
        <w:ind w:left="567"/>
        <w:jc w:val="both"/>
      </w:pPr>
      <w:r>
        <w:t>II - a exigibilidade do imposto não-pago ou devolvido e a ineficácia da lei ou ato de que conste a dispensa do débito correspondente.</w:t>
      </w:r>
    </w:p>
    <w:p w14:paraId="531453C1" w14:textId="77777777" w:rsidR="000401A3" w:rsidRDefault="00000000">
      <w:pPr>
        <w:spacing w:after="120" w:line="300" w:lineRule="auto"/>
        <w:ind w:left="284"/>
        <w:jc w:val="both"/>
      </w:pPr>
      <w:r>
        <w:rPr>
          <w:b/>
          <w:bCs/>
        </w:rPr>
        <w:t>§ 4º</w:t>
      </w:r>
      <w:r>
        <w:t xml:space="preserve"> Não se verificando as condições ou requisitos que legitimaram o benefício fiscal, o imposto será considerado devido desde o momento em que ocorreu a operação ou prestação, devendo ser exigido do contribuinte ou responsável, com os acréscimos legais cabíveis.</w:t>
      </w:r>
    </w:p>
    <w:p w14:paraId="4DDDFC9D" w14:textId="77777777" w:rsidR="000401A3" w:rsidRDefault="00000000">
      <w:pPr>
        <w:spacing w:after="120" w:line="300" w:lineRule="auto"/>
        <w:ind w:left="284"/>
        <w:jc w:val="both"/>
      </w:pPr>
      <w:r>
        <w:rPr>
          <w:b/>
          <w:bCs/>
        </w:rPr>
        <w:t>§ 5º</w:t>
      </w:r>
      <w:r>
        <w:t xml:space="preserve"> Os convênios de natureza autorizativa somente produzirão efeitos após sua homologação pela Câmara Legislativa (Lei nº 1.254/96, art. 4º, § 3º).</w:t>
      </w:r>
    </w:p>
    <w:p w14:paraId="5830E348" w14:textId="77777777" w:rsidR="000401A3" w:rsidRDefault="00000000">
      <w:pPr>
        <w:pStyle w:val="Ttulo5"/>
        <w:jc w:val="center"/>
      </w:pPr>
      <w:r>
        <w:t>Subseção II – Da Redução da Base de Cálculo</w:t>
      </w:r>
    </w:p>
    <w:p w14:paraId="668C2F99" w14:textId="77777777" w:rsidR="000401A3" w:rsidRDefault="00000000">
      <w:pPr>
        <w:spacing w:before="200" w:after="120" w:line="300" w:lineRule="auto"/>
        <w:jc w:val="both"/>
      </w:pPr>
      <w:r>
        <w:rPr>
          <w:b/>
          <w:bCs/>
        </w:rPr>
        <w:t>Art. 7°</w:t>
      </w:r>
      <w:r>
        <w:t xml:space="preserve"> Fica reduzida a base de cálculo das operações e das prestações relacionadas no Caderno II do Anexo I a este Regulamento, para os percentuais e nas condições ali indicados (Lei nº 1.254/96, art. 4º, § 1º, inciso I).</w:t>
      </w:r>
    </w:p>
    <w:p w14:paraId="2B0AF6BF" w14:textId="77777777" w:rsidR="000401A3" w:rsidRDefault="00000000">
      <w:pPr>
        <w:spacing w:before="200" w:after="120" w:line="300" w:lineRule="auto"/>
        <w:jc w:val="both"/>
      </w:pPr>
      <w:r>
        <w:rPr>
          <w:b/>
          <w:bCs/>
        </w:rPr>
        <w:t>Art. 7°A</w:t>
      </w:r>
      <w:r>
        <w:t xml:space="preserve"> A fruição do benefício citado no artigo anterior será condicionada, sem prejuízo da aplicação do art. 60, inciso V, a não-apropriação proporcional dos créditos fiscais relativos a mercadoria entrada no estabelecimento ou a prestação de serviços a ele feita para: (Conv. ICMS 53/04 e ICMS 107/04).</w:t>
      </w:r>
    </w:p>
    <w:p w14:paraId="5EA8C205" w14:textId="77777777" w:rsidR="000401A3" w:rsidRDefault="00000000">
      <w:pPr>
        <w:spacing w:after="120" w:line="300" w:lineRule="auto"/>
        <w:ind w:left="567"/>
        <w:jc w:val="both"/>
      </w:pPr>
      <w:r>
        <w:t>I - comercialização ou prestação de serviço, quando a saída ou prestação subseqüente for beneficiada com redução de base de cálculo;</w:t>
      </w:r>
    </w:p>
    <w:p w14:paraId="0B282258" w14:textId="77777777" w:rsidR="000401A3" w:rsidRDefault="00000000">
      <w:pPr>
        <w:spacing w:after="120" w:line="300" w:lineRule="auto"/>
        <w:ind w:left="567"/>
        <w:jc w:val="both"/>
      </w:pPr>
      <w:r>
        <w:t>II - integração ou consumo em processo de industrialização ou produção rural, quando a saída do produto resultante for beneficiada com a redução de base de cálculo.</w:t>
      </w:r>
    </w:p>
    <w:p w14:paraId="1DBA4C5C" w14:textId="77777777" w:rsidR="000401A3" w:rsidRDefault="00000000">
      <w:pPr>
        <w:spacing w:after="120" w:line="300" w:lineRule="auto"/>
        <w:ind w:left="284"/>
        <w:jc w:val="both"/>
      </w:pPr>
      <w:r>
        <w:rPr>
          <w:b/>
          <w:bCs/>
        </w:rPr>
        <w:lastRenderedPageBreak/>
        <w:t>Parágrafo único.</w:t>
      </w:r>
      <w:r>
        <w:t xml:space="preserve"> Se, por ocasião da entrada da mercadoria ou da utilização do serviço, for imprevisível que a saída ou a prestação subsequente se dará ao abrigo de redução de base de cálculo, a fruição do benefício fica condicionada ao estorno proporcional dos créditos referidos neste artigo, salvo expressa disposição em contrário da legislação.</w:t>
      </w:r>
    </w:p>
    <w:p w14:paraId="0F10165A" w14:textId="77777777" w:rsidR="000401A3" w:rsidRDefault="00000000">
      <w:pPr>
        <w:spacing w:before="200" w:after="120" w:line="300" w:lineRule="auto"/>
        <w:jc w:val="both"/>
      </w:pPr>
      <w:r>
        <w:rPr>
          <w:b/>
          <w:bCs/>
        </w:rPr>
        <w:t>Art. 7°B</w:t>
      </w:r>
      <w:r>
        <w:t xml:space="preserve"> Fica excluída da base de cálculo do imposto o valor da gorjeta relativa ao fornecimento de alimentação e bebidas por bares, restaurantes, hotéis e estabelecimentos similares, desde que limitada a 10% do valor da conta.</w:t>
      </w:r>
    </w:p>
    <w:p w14:paraId="7736459F" w14:textId="77777777" w:rsidR="000401A3" w:rsidRDefault="00000000">
      <w:pPr>
        <w:spacing w:after="120" w:line="300" w:lineRule="auto"/>
        <w:ind w:left="284"/>
        <w:jc w:val="both"/>
      </w:pPr>
      <w:r>
        <w:rPr>
          <w:b/>
          <w:bCs/>
        </w:rPr>
        <w:t>§ 1º.</w:t>
      </w:r>
      <w:r>
        <w:t xml:space="preserve"> Na hipótese do caput, o valor da gorjeta deverá ser discriminado no respectivo documento fiscal.</w:t>
      </w:r>
    </w:p>
    <w:p w14:paraId="7819D72D" w14:textId="77777777" w:rsidR="000401A3" w:rsidRDefault="00000000">
      <w:pPr>
        <w:spacing w:after="120" w:line="300" w:lineRule="auto"/>
        <w:ind w:left="284"/>
        <w:jc w:val="both"/>
      </w:pPr>
      <w:r>
        <w:rPr>
          <w:b/>
          <w:bCs/>
        </w:rPr>
        <w:t>§ 2º.</w:t>
      </w:r>
      <w:r>
        <w:t xml:space="preserve"> O benefício e as condições previstas neste artigo aplicam-se também aos contribuintes sujeitos às normas do regime especial unificado de arrecadação de tributos e contribuições devidos pelas microempresas ou empresas de pequeno porte optantes pelo Simples Nacional. (Convênio ICMS 125/11)</w:t>
      </w:r>
    </w:p>
    <w:p w14:paraId="1260C147" w14:textId="77777777" w:rsidR="000401A3" w:rsidRDefault="00000000">
      <w:pPr>
        <w:pStyle w:val="Ttulo5"/>
        <w:jc w:val="center"/>
      </w:pPr>
      <w:r>
        <w:t>Subseção III – Do Crédito Presumido</w:t>
      </w:r>
    </w:p>
    <w:p w14:paraId="24E371DF" w14:textId="77777777" w:rsidR="000401A3" w:rsidRDefault="00000000">
      <w:pPr>
        <w:spacing w:before="200" w:after="120" w:line="300" w:lineRule="auto"/>
        <w:jc w:val="both"/>
      </w:pPr>
      <w:r>
        <w:rPr>
          <w:b/>
          <w:bCs/>
        </w:rPr>
        <w:t>Art. 8°</w:t>
      </w:r>
      <w:r>
        <w:t xml:space="preserve"> As operações e prestações relacionadas no Caderno III do Anexo I a este Regulamento, por opção do contribuinte, gozarão de crédito presumido, nos percentuais e condições ali indicados (Lei nº 1.254/96, art. 4º, § 1º, inciso III).</w:t>
      </w:r>
    </w:p>
    <w:p w14:paraId="449450E0" w14:textId="77777777" w:rsidR="000401A3" w:rsidRDefault="00000000">
      <w:pPr>
        <w:spacing w:after="120" w:line="300" w:lineRule="auto"/>
        <w:ind w:left="284"/>
        <w:jc w:val="both"/>
      </w:pPr>
      <w:r>
        <w:rPr>
          <w:b/>
          <w:bCs/>
        </w:rPr>
        <w:t>Parágrafo único.</w:t>
      </w:r>
      <w:r>
        <w:t xml:space="preserve"> A fruição do benefício fica condicionado à prévia comunicação da opção prevista no caput à repartição fiscal da circunscrição em que se localizar o estabelecimento.</w:t>
      </w:r>
    </w:p>
    <w:p w14:paraId="08EF8B8D" w14:textId="77777777" w:rsidR="000401A3" w:rsidRDefault="00000000">
      <w:pPr>
        <w:pStyle w:val="Ttulo5"/>
        <w:jc w:val="center"/>
      </w:pPr>
      <w:r>
        <w:t>Subseção IV – Da Suspensão</w:t>
      </w:r>
    </w:p>
    <w:p w14:paraId="68C96275" w14:textId="77777777" w:rsidR="000401A3" w:rsidRDefault="00000000">
      <w:pPr>
        <w:spacing w:before="200" w:after="120" w:line="300" w:lineRule="auto"/>
        <w:jc w:val="both"/>
      </w:pPr>
      <w:r>
        <w:rPr>
          <w:b/>
          <w:bCs/>
        </w:rPr>
        <w:t>Art. 9°</w:t>
      </w:r>
      <w:r>
        <w:t xml:space="preserve"> As operações relacionadas no Caderno IV do Anexo I a este Regulamento são efetuadas com suspensão do imposto (Lei nº 1.254/96, art. 4º).</w:t>
      </w:r>
    </w:p>
    <w:p w14:paraId="10D3123A" w14:textId="77777777" w:rsidR="000401A3" w:rsidRDefault="00000000">
      <w:pPr>
        <w:spacing w:after="120" w:line="300" w:lineRule="auto"/>
        <w:ind w:left="284"/>
        <w:jc w:val="both"/>
      </w:pPr>
      <w:r>
        <w:rPr>
          <w:b/>
          <w:bCs/>
        </w:rPr>
        <w:t>§ 1º</w:t>
      </w:r>
      <w:r>
        <w:t xml:space="preserve"> Não se verificando as condições ou requisitos que legitimaram a suspensão, o imposto será exigido do estabelecimento:</w:t>
      </w:r>
    </w:p>
    <w:p w14:paraId="0C6EE7E2" w14:textId="77777777" w:rsidR="000401A3" w:rsidRDefault="00000000">
      <w:pPr>
        <w:spacing w:after="120" w:line="300" w:lineRule="auto"/>
        <w:ind w:left="567"/>
        <w:jc w:val="both"/>
      </w:pPr>
      <w:r>
        <w:t>I - adquirente, na hipótese do item 4 do caderno a que se refere o caput;</w:t>
      </w:r>
    </w:p>
    <w:p w14:paraId="15C26E0B" w14:textId="77777777" w:rsidR="000401A3" w:rsidRDefault="00000000">
      <w:pPr>
        <w:spacing w:after="120" w:line="300" w:lineRule="auto"/>
        <w:ind w:left="567"/>
        <w:jc w:val="both"/>
      </w:pPr>
      <w:r>
        <w:t>II - remetente, nos demais itens do referido caderno.</w:t>
      </w:r>
    </w:p>
    <w:p w14:paraId="5F046486" w14:textId="77777777" w:rsidR="000401A3" w:rsidRDefault="00000000">
      <w:pPr>
        <w:spacing w:after="120" w:line="300" w:lineRule="auto"/>
        <w:ind w:left="284"/>
        <w:jc w:val="both"/>
      </w:pPr>
      <w:r>
        <w:rPr>
          <w:b/>
          <w:bCs/>
        </w:rPr>
        <w:t>§ 2º</w:t>
      </w:r>
      <w:r>
        <w:t xml:space="preserve"> Por ocasião do retorno da mercadoria, se for o caso, o estabelecimento destinatário emitirá Nota Fiscal, mencionando o número, a data e o valor da Nota Fiscal correspondente à remessa inicial, com destaque do imposto, nas hipóteses em que for devido.</w:t>
      </w:r>
    </w:p>
    <w:p w14:paraId="4691624A" w14:textId="77777777" w:rsidR="000401A3" w:rsidRDefault="00000000">
      <w:pPr>
        <w:spacing w:after="120" w:line="300" w:lineRule="auto"/>
        <w:ind w:left="284"/>
        <w:jc w:val="both"/>
      </w:pPr>
      <w:r>
        <w:rPr>
          <w:b/>
          <w:bCs/>
        </w:rPr>
        <w:t>§ 3º</w:t>
      </w:r>
      <w:r>
        <w:t xml:space="preserve"> Esgotado o prazo previsto para a suspensão, ou na hipótese de não se configurar a condição que a autorize, o contribuinte adquirente ou remetente deverá debitar-se do imposto, mediante registro da correspondente Nota Fiscal ou documento equivalente no livro Registro de Apuração do ICMS, na coluna "Outros Débitos", no período de apuração em que ocorrer a hipótese de que trata este parágrafo.</w:t>
      </w:r>
    </w:p>
    <w:p w14:paraId="52748327" w14:textId="77777777" w:rsidR="000401A3" w:rsidRDefault="00000000">
      <w:pPr>
        <w:spacing w:after="120" w:line="300" w:lineRule="auto"/>
        <w:ind w:left="284"/>
        <w:jc w:val="both"/>
      </w:pPr>
      <w:r>
        <w:rPr>
          <w:b/>
          <w:bCs/>
        </w:rPr>
        <w:t>§ 4º</w:t>
      </w:r>
      <w:r>
        <w:t xml:space="preserve"> Na hipótese do parágrafo anterior, o adquirente ou destinatário das mercadorias poderá creditar-se do imposto destacado na Nota Fiscal ou documento equivalente ali referidos, mediante registro no livro Registro de Apuração do ICMS, na coluna "Outros Créditos".</w:t>
      </w:r>
    </w:p>
    <w:p w14:paraId="5AD859F1" w14:textId="77777777" w:rsidR="000401A3" w:rsidRDefault="00000000">
      <w:pPr>
        <w:spacing w:after="120" w:line="300" w:lineRule="auto"/>
        <w:ind w:left="284"/>
        <w:jc w:val="both"/>
      </w:pPr>
      <w:r>
        <w:rPr>
          <w:b/>
          <w:bCs/>
        </w:rPr>
        <w:t>§ 5º</w:t>
      </w:r>
      <w:r>
        <w:t xml:space="preserve"> O imposto suspenso a que se refere este artigo, será devidamente destacado pelo estabelecimento adquirente ou remetente, conforme o caso, na Nota Fiscal ou documento equivalente.</w:t>
      </w:r>
    </w:p>
    <w:p w14:paraId="38FF462C" w14:textId="77777777" w:rsidR="000401A3" w:rsidRDefault="00000000">
      <w:pPr>
        <w:pStyle w:val="Ttulo5"/>
        <w:jc w:val="center"/>
      </w:pPr>
      <w:r>
        <w:lastRenderedPageBreak/>
        <w:t>Subseção V – Do Diferimento</w:t>
      </w:r>
    </w:p>
    <w:p w14:paraId="3433D4BC" w14:textId="77777777" w:rsidR="000401A3" w:rsidRDefault="00000000">
      <w:pPr>
        <w:spacing w:before="200" w:after="120" w:line="300" w:lineRule="auto"/>
        <w:jc w:val="both"/>
      </w:pPr>
      <w:r>
        <w:rPr>
          <w:b/>
          <w:bCs/>
        </w:rPr>
        <w:t>Art. 10.</w:t>
      </w:r>
      <w:r>
        <w:t xml:space="preserve"> Fica diferido o recolhimento do imposto nas operações relacionadas no Caderno V do Anexo I a este Regulamento, observadas as condições ali previstas.</w:t>
      </w:r>
    </w:p>
    <w:p w14:paraId="43750677" w14:textId="77777777" w:rsidR="000401A3" w:rsidRDefault="00000000">
      <w:pPr>
        <w:pStyle w:val="Ttulo4"/>
        <w:jc w:val="center"/>
      </w:pPr>
      <w:r>
        <w:t>Seção II – Dos Incentivos ou Favores fiscais ou Financeiro-fiscais</w:t>
      </w:r>
    </w:p>
    <w:p w14:paraId="7B85D8B8" w14:textId="77777777" w:rsidR="000401A3" w:rsidRDefault="00000000">
      <w:pPr>
        <w:spacing w:before="200" w:after="120" w:line="300" w:lineRule="auto"/>
        <w:jc w:val="both"/>
      </w:pPr>
      <w:r>
        <w:rPr>
          <w:b/>
          <w:bCs/>
        </w:rPr>
        <w:t>Art. 11.</w:t>
      </w:r>
      <w:r>
        <w:t xml:space="preserve"> O disposto nos §§ 1º a 3º do art. 6º aplica-se a quaisquer incentivos ou favores fiscais ou financeiros fiscais, concedidos com base no imposto, dos quais resulte redução ou eliminação, direta ou indireta, do respectivo ônus (Lei nº 1.254/96, art. 4º, § 1º, inciso IV).</w:t>
      </w:r>
    </w:p>
    <w:p w14:paraId="58D814B6" w14:textId="77777777" w:rsidR="000401A3" w:rsidRDefault="00000000">
      <w:pPr>
        <w:pStyle w:val="Ttulo3"/>
        <w:jc w:val="center"/>
      </w:pPr>
      <w:r>
        <w:t>CAPÍTULO IV – DA SUJEIÇÃO PASSIVA</w:t>
      </w:r>
    </w:p>
    <w:p w14:paraId="749F6C58" w14:textId="77777777" w:rsidR="000401A3" w:rsidRDefault="00000000">
      <w:pPr>
        <w:pStyle w:val="Ttulo4"/>
        <w:jc w:val="center"/>
      </w:pPr>
      <w:r>
        <w:t>Seção I – Do Contribuinte</w:t>
      </w:r>
    </w:p>
    <w:p w14:paraId="230C7131" w14:textId="77777777" w:rsidR="000401A3" w:rsidRDefault="00000000">
      <w:pPr>
        <w:spacing w:before="200" w:after="120" w:line="300" w:lineRule="auto"/>
        <w:jc w:val="both"/>
      </w:pPr>
      <w:r>
        <w:rPr>
          <w:b/>
          <w:bCs/>
        </w:rPr>
        <w:t>Art. 12.</w:t>
      </w:r>
      <w:r>
        <w:t xml:space="preserve"> Contribuinte do imposto é qualquer pessoa, física ou jurídica, que realize, com habitualidade ou em volume que caracterize intuito comercial, operação de circulação de mercadoria ou prestação de serviços de transporte interestadual e intermunicipal e de comunicação, ainda que as operações e as prestações se iniciem no exterior (Lei nº 1.254/96, art. 22).</w:t>
      </w:r>
    </w:p>
    <w:p w14:paraId="2F5F3D25" w14:textId="77777777" w:rsidR="000401A3" w:rsidRDefault="00000000">
      <w:pPr>
        <w:spacing w:after="120" w:line="300" w:lineRule="auto"/>
        <w:ind w:left="284"/>
        <w:jc w:val="both"/>
      </w:pPr>
      <w:r>
        <w:rPr>
          <w:b/>
          <w:bCs/>
        </w:rPr>
        <w:t>§ 1º.</w:t>
      </w:r>
      <w:r>
        <w:t xml:space="preserve"> É também contribuinte:</w:t>
      </w:r>
    </w:p>
    <w:p w14:paraId="73B96DD5" w14:textId="77777777" w:rsidR="000401A3" w:rsidRDefault="00000000">
      <w:pPr>
        <w:spacing w:after="120" w:line="300" w:lineRule="auto"/>
        <w:ind w:left="567"/>
        <w:jc w:val="both"/>
      </w:pPr>
      <w:r>
        <w:t>I - a pessoa física ou jurídica que, mesmo sem habitualidade ou intuito comercial:</w:t>
      </w:r>
    </w:p>
    <w:p w14:paraId="2BB789D4" w14:textId="77777777" w:rsidR="000401A3" w:rsidRDefault="00000000">
      <w:pPr>
        <w:spacing w:after="120" w:line="300" w:lineRule="auto"/>
        <w:ind w:left="1021"/>
        <w:jc w:val="both"/>
      </w:pPr>
      <w:r>
        <w:t>a) importe mercadorias ou bens do exterior, qualquer que seja sua finalidade;</w:t>
      </w:r>
    </w:p>
    <w:p w14:paraId="3B2F50D3" w14:textId="77777777" w:rsidR="000401A3" w:rsidRDefault="00000000">
      <w:pPr>
        <w:spacing w:after="120" w:line="300" w:lineRule="auto"/>
        <w:ind w:left="1021"/>
        <w:jc w:val="both"/>
      </w:pPr>
      <w:r>
        <w:t>b) seja destinatária de serviço prestado no exterior ou cuja prestação se tenha iniciado no exterior;</w:t>
      </w:r>
    </w:p>
    <w:p w14:paraId="213C7B15" w14:textId="77777777" w:rsidR="000401A3" w:rsidRDefault="00000000">
      <w:pPr>
        <w:spacing w:after="120" w:line="300" w:lineRule="auto"/>
        <w:ind w:left="1021"/>
        <w:jc w:val="both"/>
      </w:pPr>
      <w:r>
        <w:t>c) adquira, em licitação pública, mercadoria ou bem importados do exterior, apreendidos ou abandonados;</w:t>
      </w:r>
    </w:p>
    <w:p w14:paraId="284A9299" w14:textId="77777777" w:rsidR="000401A3" w:rsidRDefault="00000000">
      <w:pPr>
        <w:spacing w:after="120" w:line="300" w:lineRule="auto"/>
        <w:ind w:left="1021"/>
        <w:jc w:val="both"/>
      </w:pPr>
      <w:r>
        <w:t>d) adquira energia elétrica ou petróleo, inclusive lubrificantes e combustíveis líquidos e gasosos dele derivados, oriundos de outra unidade federada, quando não destinados à comercialização ou à industrialização;</w:t>
      </w:r>
    </w:p>
    <w:p w14:paraId="4FE6B360" w14:textId="77777777" w:rsidR="000401A3" w:rsidRDefault="00000000">
      <w:pPr>
        <w:spacing w:after="120" w:line="300" w:lineRule="auto"/>
        <w:ind w:left="1021"/>
        <w:jc w:val="both"/>
      </w:pPr>
      <w:r>
        <w:t>e) na condição de arrendadora, realize operação de arrendamento mercantil.</w:t>
      </w:r>
    </w:p>
    <w:p w14:paraId="607C41C4" w14:textId="77777777" w:rsidR="000401A3" w:rsidRDefault="00000000">
      <w:pPr>
        <w:spacing w:after="120" w:line="300" w:lineRule="auto"/>
        <w:ind w:left="567"/>
        <w:jc w:val="both"/>
      </w:pPr>
      <w:r>
        <w:t>II - o remetente ou prestador localizado em outra unidade federada nas operações e prestações interestaduais com bens ou serviços de que trata o art. 48, II, em relação à diferença referida no citado artigo.</w:t>
      </w:r>
    </w:p>
    <w:p w14:paraId="19F3D884" w14:textId="77777777" w:rsidR="000401A3" w:rsidRDefault="00000000">
      <w:pPr>
        <w:spacing w:after="120" w:line="300" w:lineRule="auto"/>
        <w:ind w:left="284"/>
        <w:jc w:val="both"/>
      </w:pPr>
      <w:r>
        <w:rPr>
          <w:b/>
          <w:bCs/>
        </w:rPr>
        <w:t>§ 2º</w:t>
      </w:r>
      <w:r>
        <w:t xml:space="preserve"> A condição de contribuinte independe de encontrar-se a pessoa regularmente constituída ou estabelecida, inclusive para os efeitos do art. 20, bastando que configure unidade econômica que pratique as operações ou prestações definidas neste Regulamento como fatos geradores do imposto (Lei nº 1.254/96, art. 22, § 2º).</w:t>
      </w:r>
    </w:p>
    <w:p w14:paraId="3AC61167" w14:textId="77777777" w:rsidR="000401A3" w:rsidRDefault="00000000">
      <w:pPr>
        <w:spacing w:after="120" w:line="300" w:lineRule="auto"/>
        <w:ind w:left="284"/>
        <w:jc w:val="both"/>
      </w:pPr>
      <w:r>
        <w:rPr>
          <w:b/>
          <w:bCs/>
        </w:rPr>
        <w:t>§ 5º</w:t>
      </w:r>
      <w:r>
        <w:t xml:space="preserve"> Para os efeitos do disposto no inciso I do § 1º deste artigo, na hipótese do inciso II do § 6º do art. 2º, considera-se contribuinte do imposto a pessoa destinatária final de mercadoria ou bem importados do exterior.</w:t>
      </w:r>
    </w:p>
    <w:p w14:paraId="5B9660E7" w14:textId="77777777" w:rsidR="000401A3" w:rsidRDefault="00000000">
      <w:pPr>
        <w:pStyle w:val="Ttulo4"/>
        <w:jc w:val="center"/>
      </w:pPr>
      <w:r>
        <w:t>Seção II – Do Responsável por Substituição</w:t>
      </w:r>
    </w:p>
    <w:p w14:paraId="33105882" w14:textId="77777777" w:rsidR="000401A3" w:rsidRDefault="00000000">
      <w:pPr>
        <w:pStyle w:val="Ttulo5"/>
        <w:jc w:val="center"/>
      </w:pPr>
      <w:r>
        <w:t>Subseção I – Do Substituto</w:t>
      </w:r>
    </w:p>
    <w:p w14:paraId="15203DDC" w14:textId="77777777" w:rsidR="000401A3" w:rsidRDefault="00000000">
      <w:pPr>
        <w:spacing w:before="200" w:after="120" w:line="300" w:lineRule="auto"/>
        <w:jc w:val="both"/>
      </w:pPr>
      <w:r>
        <w:rPr>
          <w:b/>
          <w:bCs/>
        </w:rPr>
        <w:t>Art. 13.</w:t>
      </w:r>
      <w:r>
        <w:t xml:space="preserve"> Fica atribuída a responsabilidade, na condição de substituto tributário, ainda que situado em outra unidade federada, a (Lei nº 1.254/96, art. 24) :</w:t>
      </w:r>
    </w:p>
    <w:p w14:paraId="10F1D11B" w14:textId="77777777" w:rsidR="000401A3" w:rsidRDefault="00000000">
      <w:pPr>
        <w:spacing w:after="120" w:line="300" w:lineRule="auto"/>
        <w:ind w:left="567"/>
        <w:jc w:val="both"/>
      </w:pPr>
      <w:r>
        <w:lastRenderedPageBreak/>
        <w:t>I - industrial, comerciante, cooperativa ou outra categoria de contribuinte, pelo pagamento do imposto incidente sobre uma ou mais operações ou prestações antecedentes;</w:t>
      </w:r>
    </w:p>
    <w:p w14:paraId="27EFA46B" w14:textId="77777777" w:rsidR="000401A3" w:rsidRDefault="00000000">
      <w:pPr>
        <w:spacing w:after="120" w:line="300" w:lineRule="auto"/>
        <w:ind w:left="567"/>
        <w:jc w:val="both"/>
      </w:pPr>
      <w:r>
        <w:t>II - produtor, fabricante, extrator, engarrafador, gerador, inclusive de energia elétrica, industrial, distribuidor, importador, comerciante, adquirente em licitação pública de mercadoria importada do exterior apreendida ou abandonada, prestadores de serviço de transporte ou de comunicação ou outra categoria de contribuinte, pelo pagamento do imposto incidente sobre uma ou mais operações ou prestações subseqüentes;</w:t>
      </w:r>
    </w:p>
    <w:p w14:paraId="2F836BC6" w14:textId="77777777" w:rsidR="000401A3" w:rsidRDefault="00000000">
      <w:pPr>
        <w:spacing w:after="120" w:line="300" w:lineRule="auto"/>
        <w:ind w:left="567"/>
        <w:jc w:val="both"/>
      </w:pPr>
      <w:r>
        <w:t>III - depositário a qualquer título, em relação a mercadoria depositada por contribuinte;</w:t>
      </w:r>
    </w:p>
    <w:p w14:paraId="5FCA48AB" w14:textId="77777777" w:rsidR="000401A3" w:rsidRDefault="00000000">
      <w:pPr>
        <w:spacing w:after="120" w:line="300" w:lineRule="auto"/>
        <w:ind w:left="567"/>
        <w:jc w:val="both"/>
      </w:pPr>
      <w:r>
        <w:t>IV - contratante de serviço ou terceiro que participe da prestação de serviço de transporte interestadual e intermunicipal e de comunicação, pelo imposto devido na contratação ou na prestação;</w:t>
      </w:r>
    </w:p>
    <w:p w14:paraId="6E52BBBC" w14:textId="77777777" w:rsidR="000401A3" w:rsidRDefault="00000000">
      <w:pPr>
        <w:spacing w:after="120" w:line="300" w:lineRule="auto"/>
        <w:ind w:left="567"/>
        <w:jc w:val="both"/>
      </w:pPr>
      <w:r>
        <w:t>V - órgãos e entidades da Administração Pública, em relação ao imposto devido na aquisição de mercadorias e serviços;</w:t>
      </w:r>
    </w:p>
    <w:p w14:paraId="76F8FF8C" w14:textId="77777777" w:rsidR="000401A3" w:rsidRDefault="00000000">
      <w:pPr>
        <w:spacing w:after="120" w:line="300" w:lineRule="auto"/>
        <w:ind w:left="567"/>
        <w:jc w:val="both"/>
      </w:pPr>
      <w:r>
        <w:t>VI - remetente da mercadoria, pelo pagamento do imposto devido na prestação de serviço de transporte contratado junto a autônomo ou a qualquer outro transportador não-inscrito no CF/DF;</w:t>
      </w:r>
    </w:p>
    <w:p w14:paraId="49709F8F" w14:textId="77777777" w:rsidR="000401A3" w:rsidRDefault="00000000">
      <w:pPr>
        <w:spacing w:after="120" w:line="300" w:lineRule="auto"/>
        <w:ind w:left="567"/>
        <w:jc w:val="both"/>
      </w:pPr>
      <w:r>
        <w:t>VII - concessionária de energia elétrica e de serviço público de comunicação, pelas operações e prestações antecedentes, concomitantes ou subseqüentes;</w:t>
      </w:r>
    </w:p>
    <w:p w14:paraId="00A61AFA" w14:textId="77777777" w:rsidR="000401A3" w:rsidRDefault="00000000">
      <w:pPr>
        <w:spacing w:after="120" w:line="300" w:lineRule="auto"/>
        <w:ind w:left="567"/>
        <w:jc w:val="both"/>
      </w:pPr>
      <w:r>
        <w:t>VIII - adquirente da mercadoria ou do serviço, pela retenção e recolhimento do imposto em relação às operações ou prestações subseqüentes, em lugar do remetente ou prestador, quando estes forem estabelecidos em unidade federada que não mantenha Acordo para retenção do imposto em operações interestaduais destinadas ao Distrito Federal (Lei nº 1.254/96, inciso II do § 4º do art. 24).</w:t>
      </w:r>
    </w:p>
    <w:p w14:paraId="7F659D1E" w14:textId="77777777" w:rsidR="000401A3" w:rsidRDefault="00000000">
      <w:pPr>
        <w:spacing w:after="120" w:line="300" w:lineRule="auto"/>
        <w:ind w:left="567"/>
        <w:jc w:val="both"/>
      </w:pPr>
      <w:r>
        <w:t>IX - responsável pela importação, internalização, recepção, armazenagem e entrega de mercadorias ou bens integrantes de remessa postal ou de encomenda aérea internacional, destinada a pessoa física ou jurídica, contribuinte ou não do imposto.</w:t>
      </w:r>
    </w:p>
    <w:p w14:paraId="78497FDB" w14:textId="77777777" w:rsidR="000401A3" w:rsidRDefault="00000000">
      <w:pPr>
        <w:spacing w:after="120" w:line="300" w:lineRule="auto"/>
        <w:ind w:left="284"/>
        <w:jc w:val="both"/>
      </w:pPr>
      <w:r>
        <w:rPr>
          <w:b/>
          <w:bCs/>
        </w:rPr>
        <w:t>§ 1º</w:t>
      </w:r>
      <w:r>
        <w:t xml:space="preserve"> A responsabilidade de que trata este artigo é atribuída em relação ao imposto incidente sobre uma ou mais operações ou prestações, sejam antecedentes, concomitantes ou subseqüentes, inclusive o diferencial de alíquota de que trata o art. 48.</w:t>
      </w:r>
    </w:p>
    <w:p w14:paraId="36BAF8F5" w14:textId="77777777" w:rsidR="000401A3" w:rsidRDefault="00000000">
      <w:pPr>
        <w:spacing w:after="120" w:line="300" w:lineRule="auto"/>
        <w:ind w:left="284"/>
        <w:jc w:val="both"/>
      </w:pPr>
      <w:r>
        <w:rPr>
          <w:b/>
          <w:bCs/>
        </w:rPr>
        <w:t>§ 2º</w:t>
      </w:r>
      <w:r>
        <w:t xml:space="preserve"> A atribuição de responsabilidade por substituição tributária será implementada na forma deste regulamento, e:</w:t>
      </w:r>
    </w:p>
    <w:p w14:paraId="3DEDA758" w14:textId="77777777" w:rsidR="000401A3" w:rsidRDefault="00000000">
      <w:pPr>
        <w:spacing w:after="120" w:line="300" w:lineRule="auto"/>
        <w:ind w:left="567"/>
        <w:jc w:val="both"/>
      </w:pPr>
      <w:r>
        <w:t>I - poderá ser atribuída a qualquer das pessoas citadas neste artigo;</w:t>
      </w:r>
    </w:p>
    <w:p w14:paraId="6139BABA" w14:textId="77777777" w:rsidR="000401A3" w:rsidRDefault="00000000">
      <w:pPr>
        <w:spacing w:after="120" w:line="300" w:lineRule="auto"/>
        <w:ind w:left="567"/>
        <w:jc w:val="both"/>
      </w:pPr>
      <w:r>
        <w:t>II - dar-se-á em relação a mercadorias, bens ou serviços previstos no Anexo IV a este Regulamento (Lei nº 1.254/96, art. 24, § 2º, II).</w:t>
      </w:r>
    </w:p>
    <w:p w14:paraId="7EBD50A7" w14:textId="77777777" w:rsidR="000401A3" w:rsidRDefault="00000000">
      <w:pPr>
        <w:spacing w:after="120" w:line="300" w:lineRule="auto"/>
        <w:ind w:left="284"/>
        <w:jc w:val="both"/>
      </w:pPr>
      <w:r>
        <w:rPr>
          <w:b/>
          <w:bCs/>
        </w:rPr>
        <w:t>§ 3º</w:t>
      </w:r>
      <w:r>
        <w:t xml:space="preserve"> O disposto no inciso V do caput deste artigo, no que respeita unicamente às pessoas jurídicas de direito público das áreas federal, estadual e municipal, condiciona-se à celebração de convênio com a Secretaria de Fazenda e Planejamento.</w:t>
      </w:r>
    </w:p>
    <w:p w14:paraId="3FCC03C4" w14:textId="77777777" w:rsidR="000401A3" w:rsidRDefault="00000000">
      <w:pPr>
        <w:spacing w:after="120" w:line="300" w:lineRule="auto"/>
        <w:ind w:left="284"/>
        <w:jc w:val="both"/>
      </w:pPr>
      <w:r>
        <w:rPr>
          <w:b/>
          <w:bCs/>
        </w:rPr>
        <w:t>§ 4º</w:t>
      </w:r>
      <w:r>
        <w:t xml:space="preserve"> A Subsecretaria da Receita poderá determinar a suspensão da aplicação do regime de substituição tributária no todo ou em relação a contribuinte substituto que descumprir as obrigações estabelecidas neste regulamento.</w:t>
      </w:r>
    </w:p>
    <w:p w14:paraId="10B93BAA" w14:textId="77777777" w:rsidR="000401A3" w:rsidRDefault="00000000">
      <w:pPr>
        <w:spacing w:after="120" w:line="300" w:lineRule="auto"/>
        <w:ind w:left="284"/>
        <w:jc w:val="both"/>
      </w:pPr>
      <w:r>
        <w:rPr>
          <w:b/>
          <w:bCs/>
        </w:rPr>
        <w:t>§ 5º</w:t>
      </w:r>
      <w:r>
        <w:t xml:space="preserve"> Para efeitos deste artigo, fica equiparado a industrial o contribuinte importador.</w:t>
      </w:r>
    </w:p>
    <w:p w14:paraId="2D32AAD9" w14:textId="77777777" w:rsidR="000401A3" w:rsidRDefault="00000000">
      <w:pPr>
        <w:spacing w:after="120" w:line="300" w:lineRule="auto"/>
        <w:ind w:left="284"/>
        <w:jc w:val="both"/>
      </w:pPr>
      <w:r>
        <w:rPr>
          <w:b/>
          <w:bCs/>
        </w:rPr>
        <w:t>§ 6º</w:t>
      </w:r>
      <w:r>
        <w:t xml:space="preserve"> A adoção do regime de substituição tributária a que se refere este artigo, nos casos em que o responsável pela retenção esteja localizado em outra unidade federada, dependerá de acordo </w:t>
      </w:r>
      <w:r>
        <w:lastRenderedPageBreak/>
        <w:t>específico celebrado pelo Distrito Federal, devidamente representado pelo Secretário de Fazenda e Planejamento, com a unidade federada envolvida.</w:t>
      </w:r>
    </w:p>
    <w:p w14:paraId="0BD10241" w14:textId="77777777" w:rsidR="000401A3" w:rsidRDefault="00000000">
      <w:pPr>
        <w:spacing w:after="120" w:line="300" w:lineRule="auto"/>
        <w:ind w:left="284"/>
        <w:jc w:val="both"/>
      </w:pPr>
      <w:r>
        <w:rPr>
          <w:b/>
          <w:bCs/>
        </w:rPr>
        <w:t>§ 7º</w:t>
      </w:r>
      <w:r>
        <w:t xml:space="preserve"> A responsabilidade pela retenção, nos termos do parágrafo anterior, é também atribuída:</w:t>
      </w:r>
    </w:p>
    <w:p w14:paraId="6C502CA9" w14:textId="77777777" w:rsidR="000401A3" w:rsidRDefault="00000000">
      <w:pPr>
        <w:spacing w:after="120" w:line="300" w:lineRule="auto"/>
        <w:ind w:left="567"/>
        <w:jc w:val="both"/>
      </w:pPr>
      <w:r>
        <w:t>I - ao contribuinte localizado em outra unidade federada que realizar operação, destinada ao Distrito Federal, com petróleo, inclusive lubrificantes e combustíveis líquidos e gasosos dele derivados, em relação às operações subseqüentes;</w:t>
      </w:r>
    </w:p>
    <w:p w14:paraId="5ACE404F" w14:textId="77777777" w:rsidR="000401A3" w:rsidRDefault="00000000">
      <w:pPr>
        <w:spacing w:after="120" w:line="300" w:lineRule="auto"/>
        <w:ind w:left="567"/>
        <w:jc w:val="both"/>
      </w:pPr>
      <w:r>
        <w:t>II - às empresas geradoras ou distribuidoras de energia elétrica, nas operações internas ou oriundas de outra unidade federada, desde a produção ou importação até a última operação.</w:t>
      </w:r>
    </w:p>
    <w:p w14:paraId="35860CB6" w14:textId="77777777" w:rsidR="000401A3" w:rsidRDefault="00000000">
      <w:pPr>
        <w:spacing w:after="120" w:line="300" w:lineRule="auto"/>
        <w:ind w:left="284"/>
        <w:jc w:val="both"/>
      </w:pPr>
      <w:r>
        <w:rPr>
          <w:b/>
          <w:bCs/>
        </w:rPr>
        <w:t>§ 8º</w:t>
      </w:r>
      <w:r>
        <w:t xml:space="preserve"> Nas operações de que trata o parágrafo anterior, que tenham como destinatário consumidor final localizado no Distrito Federal, o imposto incidente na operação, devido ao Distrito Federal, será, na forma deste artigo, retido e pago pelo remetente.</w:t>
      </w:r>
    </w:p>
    <w:p w14:paraId="72A27F2D" w14:textId="77777777" w:rsidR="000401A3" w:rsidRDefault="00000000">
      <w:pPr>
        <w:spacing w:after="120" w:line="300" w:lineRule="auto"/>
        <w:ind w:left="284"/>
        <w:jc w:val="both"/>
      </w:pPr>
      <w:r>
        <w:rPr>
          <w:b/>
          <w:bCs/>
        </w:rPr>
        <w:t>§ 9º.</w:t>
      </w:r>
      <w:r>
        <w:t xml:space="preserve"> Nas operações a que se refere o inciso IX, a responsabilidade pela retenção recai sobre as pessoas nele elencadas e deverá observar a alíquota fixada pelo inciso IV do art. 18 da Lei nº 1.254, de 8 de novembro de 1996.</w:t>
      </w:r>
    </w:p>
    <w:p w14:paraId="5EF5D21D" w14:textId="77777777" w:rsidR="000401A3" w:rsidRDefault="00000000">
      <w:pPr>
        <w:spacing w:before="200" w:after="120" w:line="300" w:lineRule="auto"/>
        <w:jc w:val="both"/>
      </w:pPr>
      <w:r>
        <w:rPr>
          <w:b/>
          <w:bCs/>
        </w:rPr>
        <w:t>Art. 14.</w:t>
      </w:r>
      <w:r>
        <w:t xml:space="preserve"> Nos serviços de transporte interestadual ou intermunicipal e de comunicação, quando a prestação for efetuada por mais de uma empresa, a responsabilidade pelo pagamento do imposto poderá ser atribuída, por convênio celebrado entre o Distrito Federal e outras unidades federadas, àquela que promover a cobrança integral do respectivo valor diretamente do usuário do serviço.</w:t>
      </w:r>
    </w:p>
    <w:p w14:paraId="178A8A9D" w14:textId="77777777" w:rsidR="000401A3" w:rsidRDefault="00000000">
      <w:pPr>
        <w:spacing w:after="120" w:line="300" w:lineRule="auto"/>
        <w:ind w:left="284"/>
        <w:jc w:val="both"/>
      </w:pPr>
      <w:r>
        <w:rPr>
          <w:b/>
          <w:bCs/>
        </w:rPr>
        <w:t>Parágrafo único.</w:t>
      </w:r>
      <w:r>
        <w:t xml:space="preserve"> O convênio a que se refere este artigo estabelecerá a forma de participação na respectiva arrecadação.</w:t>
      </w:r>
    </w:p>
    <w:p w14:paraId="38F467FA" w14:textId="77777777" w:rsidR="000401A3" w:rsidRDefault="00000000">
      <w:pPr>
        <w:pStyle w:val="Ttulo5"/>
        <w:jc w:val="center"/>
      </w:pPr>
      <w:r>
        <w:t>Subseção II – Da restituição assegurada ao contribuinte substituído</w:t>
      </w:r>
    </w:p>
    <w:p w14:paraId="1345AB7A" w14:textId="77777777" w:rsidR="000401A3" w:rsidRDefault="00000000">
      <w:pPr>
        <w:spacing w:before="200" w:after="120" w:line="300" w:lineRule="auto"/>
        <w:jc w:val="both"/>
      </w:pPr>
      <w:r>
        <w:rPr>
          <w:b/>
          <w:bCs/>
        </w:rPr>
        <w:t>Art. 15.</w:t>
      </w:r>
      <w:r>
        <w:t xml:space="preserve"> É assegurado ao contribuinte substituído o direito à restituição do valor do imposto pago por força da substituição tributária, correspondente ao fato gerador presumido que não se realizar (Lei nº 1.254/96, art. 26).</w:t>
      </w:r>
    </w:p>
    <w:p w14:paraId="72D02FFF" w14:textId="77777777" w:rsidR="000401A3" w:rsidRDefault="00000000">
      <w:pPr>
        <w:spacing w:after="120" w:line="300" w:lineRule="auto"/>
        <w:ind w:left="284"/>
        <w:jc w:val="both"/>
      </w:pPr>
      <w:r>
        <w:rPr>
          <w:b/>
          <w:bCs/>
        </w:rPr>
        <w:t>§ 1º</w:t>
      </w:r>
      <w:r>
        <w:t xml:space="preserve"> Formulado o pedido de restituição, na forma da legislação processual aplicável, e não havendo deliberação no prazo de noventa dias, o contribuinte substituído poderá se creditar, em sua escrita fiscal, do valor objeto do pedido, devidamente atualizado.</w:t>
      </w:r>
    </w:p>
    <w:p w14:paraId="37CE512F" w14:textId="77777777" w:rsidR="000401A3" w:rsidRDefault="00000000">
      <w:pPr>
        <w:spacing w:after="120" w:line="300" w:lineRule="auto"/>
        <w:ind w:left="284"/>
        <w:jc w:val="both"/>
      </w:pPr>
      <w:r>
        <w:rPr>
          <w:b/>
          <w:bCs/>
        </w:rPr>
        <w:t>§ 2º</w:t>
      </w:r>
      <w:r>
        <w:t xml:space="preserve"> Na hipótese do parágrafo anterior, sobrevindo decisão contrária irrecorrível no processo administrativo de restituição, o contribuinte substituído, no prazo de quinze dias da respectiva notificação, procederá ao estorno do crédito lançado, também devidamente atualizado e com os acréscimos legais cabíveis.</w:t>
      </w:r>
    </w:p>
    <w:p w14:paraId="010D422F" w14:textId="77777777" w:rsidR="000401A3" w:rsidRDefault="00000000">
      <w:pPr>
        <w:spacing w:after="120" w:line="300" w:lineRule="auto"/>
        <w:ind w:left="284"/>
        <w:jc w:val="both"/>
      </w:pPr>
      <w:r>
        <w:rPr>
          <w:b/>
          <w:bCs/>
        </w:rPr>
        <w:t>§ 3º</w:t>
      </w:r>
      <w:r>
        <w:t xml:space="preserve"> Para efeitos deste artigo, o fato gerador presumido realiza-se na entrada de mercadoria ou bem no estabelecimento do substituído ou em outro por ele indicado (Lei nº 1.254/96, art. 5º, inciso XIV).</w:t>
      </w:r>
    </w:p>
    <w:p w14:paraId="74B0AAD6" w14:textId="77777777" w:rsidR="000401A3" w:rsidRDefault="00000000">
      <w:pPr>
        <w:pStyle w:val="Ttulo4"/>
        <w:jc w:val="center"/>
      </w:pPr>
      <w:r>
        <w:t>Seção III – Da Responsabilidade Solidária</w:t>
      </w:r>
    </w:p>
    <w:p w14:paraId="3896C290" w14:textId="77777777" w:rsidR="000401A3" w:rsidRDefault="00000000">
      <w:pPr>
        <w:spacing w:before="200" w:after="120" w:line="300" w:lineRule="auto"/>
        <w:jc w:val="both"/>
      </w:pPr>
      <w:r>
        <w:rPr>
          <w:b/>
          <w:bCs/>
        </w:rPr>
        <w:t>Art. 16.</w:t>
      </w:r>
      <w:r>
        <w:t xml:space="preserve"> Fica atribuída a responsabilidade solidária pelo pagamento do imposto e acréscimos legais devidos pelo contribuinte ou responsável (Lei nº 1.254/96, art. 28):</w:t>
      </w:r>
    </w:p>
    <w:p w14:paraId="0AB2E635" w14:textId="77777777" w:rsidR="000401A3" w:rsidRDefault="00000000">
      <w:pPr>
        <w:spacing w:after="120" w:line="300" w:lineRule="auto"/>
        <w:ind w:left="567"/>
        <w:jc w:val="both"/>
      </w:pPr>
      <w:r>
        <w:t>I - ao leiloeiro, em relação às saídas de mercadorias decorrentes de arrematação em leilões;</w:t>
      </w:r>
    </w:p>
    <w:p w14:paraId="0C363535" w14:textId="77777777" w:rsidR="000401A3" w:rsidRDefault="00000000">
      <w:pPr>
        <w:spacing w:after="120" w:line="300" w:lineRule="auto"/>
        <w:ind w:left="567"/>
        <w:jc w:val="both"/>
      </w:pPr>
      <w:r>
        <w:t>II - ao síndico, comissário, inventariante ou liqüidante, em relação às saídas de mercadorias decorrentes de sua alienação em falências, concordatas, inventários ou dissoluções de sociedade, respectivamente;</w:t>
      </w:r>
    </w:p>
    <w:p w14:paraId="16A3DD57" w14:textId="77777777" w:rsidR="000401A3" w:rsidRDefault="00000000">
      <w:pPr>
        <w:spacing w:after="120" w:line="300" w:lineRule="auto"/>
        <w:ind w:left="567"/>
        <w:jc w:val="both"/>
      </w:pPr>
      <w:r>
        <w:lastRenderedPageBreak/>
        <w:t>III - aos transportadores, depositários e demais encarregados da guarda ou comercialização de bens ou mercadorias, ainda que estabelecidos em outra unidade federada:</w:t>
      </w:r>
    </w:p>
    <w:p w14:paraId="276F1717" w14:textId="77777777" w:rsidR="000401A3" w:rsidRDefault="00000000">
      <w:pPr>
        <w:spacing w:after="120" w:line="300" w:lineRule="auto"/>
        <w:ind w:left="1021"/>
        <w:jc w:val="both"/>
      </w:pPr>
      <w:r>
        <w:t>a) na sua saída ou transmissão de propriedade, quando depositados por contribuinte do Distrito Federal;</w:t>
      </w:r>
    </w:p>
    <w:p w14:paraId="6BD5A7F1" w14:textId="77777777" w:rsidR="000401A3" w:rsidRDefault="00000000">
      <w:pPr>
        <w:spacing w:after="120" w:line="300" w:lineRule="auto"/>
        <w:ind w:left="1021"/>
        <w:jc w:val="both"/>
      </w:pPr>
      <w:r>
        <w:t>b) na sua entrega, quando importados do exterior, sem a autorização prevista no § 6º do art. 3º;</w:t>
      </w:r>
    </w:p>
    <w:p w14:paraId="7E98B98A" w14:textId="77777777" w:rsidR="000401A3" w:rsidRDefault="00000000">
      <w:pPr>
        <w:spacing w:after="120" w:line="300" w:lineRule="auto"/>
        <w:ind w:left="1021"/>
        <w:jc w:val="both"/>
      </w:pPr>
      <w:r>
        <w:t>c) no seu recebimento para depósito, sem documentação fiscal ou com documentação fiscal inidônea;</w:t>
      </w:r>
    </w:p>
    <w:p w14:paraId="4412E00A" w14:textId="77777777" w:rsidR="000401A3" w:rsidRDefault="00000000">
      <w:pPr>
        <w:spacing w:after="120" w:line="300" w:lineRule="auto"/>
        <w:ind w:left="1021"/>
        <w:jc w:val="both"/>
      </w:pPr>
      <w:r>
        <w:t>d) na sua entrega a destinatário não designado no território do Distrito Federal, quando proveniente de qualquer unidade federada;</w:t>
      </w:r>
    </w:p>
    <w:p w14:paraId="2329B1AE" w14:textId="77777777" w:rsidR="000401A3" w:rsidRDefault="00000000">
      <w:pPr>
        <w:spacing w:after="120" w:line="300" w:lineRule="auto"/>
        <w:ind w:left="1021"/>
        <w:jc w:val="both"/>
      </w:pPr>
      <w:r>
        <w:t>e) na sua comercialização, no território do Distrito Federal, durante o transporte;</w:t>
      </w:r>
    </w:p>
    <w:p w14:paraId="11923615" w14:textId="77777777" w:rsidR="000401A3" w:rsidRDefault="00000000">
      <w:pPr>
        <w:spacing w:after="120" w:line="300" w:lineRule="auto"/>
        <w:ind w:left="1021"/>
        <w:jc w:val="both"/>
      </w:pPr>
      <w:r>
        <w:t>f) na sua aceitação para despacho ou no seu transporte, sem documentação fiscal ou acompanhadas de documento fiscal inidôneo;</w:t>
      </w:r>
    </w:p>
    <w:p w14:paraId="31317D40" w14:textId="77777777" w:rsidR="000401A3" w:rsidRDefault="00000000">
      <w:pPr>
        <w:spacing w:after="120" w:line="300" w:lineRule="auto"/>
        <w:ind w:left="1021"/>
        <w:jc w:val="both"/>
      </w:pPr>
      <w:r>
        <w:t>g) na sua entrega em local ou para destinatário diverso do indicado na documentação fiscal;</w:t>
      </w:r>
    </w:p>
    <w:p w14:paraId="529ECDE0" w14:textId="77777777" w:rsidR="000401A3" w:rsidRDefault="00000000">
      <w:pPr>
        <w:spacing w:after="120" w:line="300" w:lineRule="auto"/>
        <w:ind w:left="567"/>
        <w:jc w:val="both"/>
      </w:pPr>
      <w:r>
        <w:t>IV - aos endossatários de títulos representativos de mercadorias;</w:t>
      </w:r>
    </w:p>
    <w:p w14:paraId="314CEB1C" w14:textId="77777777" w:rsidR="000401A3" w:rsidRDefault="00000000">
      <w:pPr>
        <w:spacing w:after="120" w:line="300" w:lineRule="auto"/>
        <w:ind w:left="567"/>
        <w:jc w:val="both"/>
      </w:pPr>
      <w:r>
        <w:t>V - à pessoa jurídica de direito privado resultante de fusão, transformação, cisão ou incorporação, pelo montante devido pelas pessoas jurídicas originárias ou derivadas;</w:t>
      </w:r>
    </w:p>
    <w:p w14:paraId="6EE457C0" w14:textId="77777777" w:rsidR="000401A3" w:rsidRDefault="00000000">
      <w:pPr>
        <w:spacing w:after="120" w:line="300" w:lineRule="auto"/>
        <w:ind w:left="567"/>
        <w:jc w:val="both"/>
      </w:pPr>
      <w:r>
        <w:t>VI - à pessoa física ou jurídica de direito privado que adquirir de outra, a qualquer título, fundo de comércio ou estabelecimento comercial, industrial ou de prestação de serviços, e continuar a respectiva exploração, sob a mesma ou outra razão social ou sob firma ou nome individual, relativamente ao fundo de comércio ou estabelecimento adquirido, sempre que o alienante cessar a sua exploração e não iniciar, dentro de seis meses, nova atividade, no mesmo ou em outro ramo de comércio, indústria ou prestação de serviço;</w:t>
      </w:r>
    </w:p>
    <w:p w14:paraId="49076500" w14:textId="77777777" w:rsidR="000401A3" w:rsidRDefault="00000000">
      <w:pPr>
        <w:spacing w:after="120" w:line="300" w:lineRule="auto"/>
        <w:ind w:left="567"/>
        <w:jc w:val="both"/>
      </w:pPr>
      <w:r>
        <w:t>VII - àquele que promover a saída sem documentação fiscal ou com documentação fiscal inidônea, relativamente à operação subseqüente com a mesma mercadoria ou serviço;</w:t>
      </w:r>
    </w:p>
    <w:p w14:paraId="3BBA7B68" w14:textId="77777777" w:rsidR="000401A3" w:rsidRDefault="00000000">
      <w:pPr>
        <w:spacing w:after="120" w:line="300" w:lineRule="auto"/>
        <w:ind w:left="567"/>
        <w:jc w:val="both"/>
      </w:pPr>
      <w:r>
        <w:t>VIII - àquele que não efetivar a exportação de mercadoria ou serviço recebido para esse fim, ainda que em decorrência de perda;</w:t>
      </w:r>
    </w:p>
    <w:p w14:paraId="7C1D066A" w14:textId="77777777" w:rsidR="000401A3" w:rsidRDefault="00000000">
      <w:pPr>
        <w:spacing w:after="120" w:line="300" w:lineRule="auto"/>
        <w:ind w:left="567"/>
        <w:jc w:val="both"/>
      </w:pPr>
      <w:r>
        <w:t>IX - ao entreposto aduaneiro ou a qualquer pessoa que promover a saída de mercadoria ou bem, originário do exterior, com destino ao mercado interno, sem documentação fiscal ou com destino a estabelecimento diverso daquele que tiver importado ou adquirido em licitação pública;</w:t>
      </w:r>
    </w:p>
    <w:p w14:paraId="008C1536" w14:textId="77777777" w:rsidR="000401A3" w:rsidRDefault="00000000">
      <w:pPr>
        <w:spacing w:after="120" w:line="300" w:lineRule="auto"/>
        <w:ind w:left="567"/>
        <w:jc w:val="both"/>
      </w:pPr>
      <w:r>
        <w:t>X - à pessoa que realizar a intermediação de serviço iniciado no exterior, sem a correspondente documentação fiscal ou quando vier a ser destinado a pessoa diversa daquela que o tiver contratado;</w:t>
      </w:r>
    </w:p>
    <w:p w14:paraId="1916601B" w14:textId="77777777" w:rsidR="000401A3" w:rsidRDefault="00000000">
      <w:pPr>
        <w:spacing w:after="120" w:line="300" w:lineRule="auto"/>
        <w:ind w:left="567"/>
        <w:jc w:val="both"/>
      </w:pPr>
      <w:r>
        <w:t>XI - ao representante, mandatário, comissário ou gestor de negócio, em relação à operação ou prestação feita por seu intermédio;</w:t>
      </w:r>
    </w:p>
    <w:p w14:paraId="0A71BB16" w14:textId="77777777" w:rsidR="000401A3" w:rsidRDefault="00000000">
      <w:pPr>
        <w:spacing w:after="120" w:line="300" w:lineRule="auto"/>
        <w:ind w:left="567"/>
        <w:jc w:val="both"/>
      </w:pPr>
      <w:r>
        <w:t>XII - à pessoa que, tendo recebido mercadoria ou serviço sem incidência do imposto ou beneficiado por isenção, redução de alíquota ou de base de cálculo, desde que concedidas sob condição, deixar de cumpri-la;</w:t>
      </w:r>
    </w:p>
    <w:p w14:paraId="482300B6" w14:textId="77777777" w:rsidR="000401A3" w:rsidRDefault="00000000">
      <w:pPr>
        <w:spacing w:after="120" w:line="300" w:lineRule="auto"/>
        <w:ind w:left="567"/>
        <w:jc w:val="both"/>
      </w:pPr>
      <w:r>
        <w:t>XIII - ao estabelecimento gráfico que imprimir documentos fiscais, se o débito do imposto tiver origem nos mencionados documentos, quando não houver:</w:t>
      </w:r>
    </w:p>
    <w:p w14:paraId="01DF33C7" w14:textId="77777777" w:rsidR="000401A3" w:rsidRDefault="00000000">
      <w:pPr>
        <w:spacing w:after="120" w:line="300" w:lineRule="auto"/>
        <w:ind w:left="1021"/>
        <w:jc w:val="both"/>
      </w:pPr>
      <w:r>
        <w:t>a) o prévio credenciamento do referido estabelecimento;</w:t>
      </w:r>
    </w:p>
    <w:p w14:paraId="6AD2196E" w14:textId="77777777" w:rsidR="000401A3" w:rsidRDefault="00000000">
      <w:pPr>
        <w:spacing w:after="120" w:line="300" w:lineRule="auto"/>
        <w:ind w:left="1021"/>
        <w:jc w:val="both"/>
      </w:pPr>
      <w:r>
        <w:lastRenderedPageBreak/>
        <w:t>b) a prévia autorização fazendária para a impressão;</w:t>
      </w:r>
    </w:p>
    <w:p w14:paraId="19267D63" w14:textId="77777777" w:rsidR="000401A3" w:rsidRDefault="00000000">
      <w:pPr>
        <w:spacing w:after="120" w:line="300" w:lineRule="auto"/>
        <w:ind w:left="567"/>
        <w:jc w:val="both"/>
      </w:pPr>
      <w:r>
        <w:t>XIV - ao fabricante ou ao credenciado de equipamento emissor de cupom fiscal, bem como ao produtor, ao programador ou ao licenciante do uso de programa de computador "software", sempre que, por meio de dispositivos, mecanismos ou funções do equipamento ou programa, colaborarem para a insuficiência ou falta de pagamento do imposto;</w:t>
      </w:r>
    </w:p>
    <w:p w14:paraId="74A50312" w14:textId="77777777" w:rsidR="000401A3" w:rsidRDefault="00000000">
      <w:pPr>
        <w:spacing w:after="120" w:line="300" w:lineRule="auto"/>
        <w:ind w:left="567"/>
        <w:jc w:val="both"/>
      </w:pPr>
      <w:r>
        <w:t>XV - àquele que, nas operações ou prestações que realizar, não exibir ou deixar de exigir de outro o respectivo Documento de Identificação Fiscal - DIF, se de tal descumprimento decorrer o seu não-pagamento, no todo ou em parte;</w:t>
      </w:r>
    </w:p>
    <w:p w14:paraId="7973CE02" w14:textId="77777777" w:rsidR="000401A3" w:rsidRDefault="00000000">
      <w:pPr>
        <w:spacing w:after="120" w:line="300" w:lineRule="auto"/>
        <w:ind w:left="567"/>
        <w:jc w:val="both"/>
      </w:pPr>
      <w:r>
        <w:t>XVI - qualquer pessoa física ou jurídica que tenha interesse comum na situação que constitua fato gerador da obrigação tributária ou que concorra efetivamente para a infração com o objetivo de suprimir ou reduzir o imposto devido.</w:t>
      </w:r>
    </w:p>
    <w:p w14:paraId="6AB32852" w14:textId="77777777" w:rsidR="000401A3" w:rsidRDefault="00000000">
      <w:pPr>
        <w:spacing w:after="120" w:line="300" w:lineRule="auto"/>
        <w:ind w:left="284"/>
        <w:jc w:val="both"/>
      </w:pPr>
      <w:r>
        <w:rPr>
          <w:b/>
          <w:bCs/>
        </w:rPr>
        <w:t>§ 2º</w:t>
      </w:r>
      <w:r>
        <w:t xml:space="preserve"> A responsabilidade de que trata o inciso XIV abrange também o terceiro que, mediante sua intervenção, por qualquer meio, em equipamento ou programa, concorra para a prática de infração tributária.</w:t>
      </w:r>
    </w:p>
    <w:p w14:paraId="761ECCE5" w14:textId="77777777" w:rsidR="000401A3" w:rsidRDefault="00000000">
      <w:pPr>
        <w:spacing w:after="120" w:line="300" w:lineRule="auto"/>
        <w:ind w:left="284"/>
        <w:jc w:val="both"/>
      </w:pPr>
      <w:r>
        <w:rPr>
          <w:b/>
          <w:bCs/>
        </w:rPr>
        <w:t>§ 3º</w:t>
      </w:r>
      <w:r>
        <w:t xml:space="preserve"> Para efeitos do disposto no inciso XVI do caput deste artigo, presume-se ter interesse comum, com o alienante da mercadoria ou o prestador do serviço, o seu adquirente ou tomador quando:</w:t>
      </w:r>
    </w:p>
    <w:p w14:paraId="16A757BE" w14:textId="77777777" w:rsidR="000401A3" w:rsidRDefault="00000000">
      <w:pPr>
        <w:spacing w:after="120" w:line="300" w:lineRule="auto"/>
        <w:ind w:left="567"/>
        <w:jc w:val="both"/>
      </w:pPr>
      <w:r>
        <w:t>I - a operação ou prestação for realizada:</w:t>
      </w:r>
    </w:p>
    <w:p w14:paraId="2CDDD2E4" w14:textId="77777777" w:rsidR="000401A3" w:rsidRDefault="00000000">
      <w:pPr>
        <w:spacing w:after="120" w:line="300" w:lineRule="auto"/>
        <w:ind w:left="1474"/>
        <w:jc w:val="both"/>
      </w:pPr>
      <w:r>
        <w:t>1) sem a emissão de documentação fiscal;</w:t>
      </w:r>
    </w:p>
    <w:p w14:paraId="54F03783" w14:textId="77777777" w:rsidR="000401A3" w:rsidRDefault="00000000">
      <w:pPr>
        <w:spacing w:after="120" w:line="300" w:lineRule="auto"/>
        <w:ind w:left="1474"/>
        <w:jc w:val="both"/>
      </w:pPr>
      <w:r>
        <w:t>2) com a emissão de documentação fiscal inidônea;</w:t>
      </w:r>
    </w:p>
    <w:p w14:paraId="1E8E8FC2" w14:textId="77777777" w:rsidR="000401A3" w:rsidRDefault="00000000">
      <w:pPr>
        <w:spacing w:after="120" w:line="300" w:lineRule="auto"/>
        <w:ind w:left="567"/>
        <w:jc w:val="both"/>
      </w:pPr>
      <w:r>
        <w:t>II - se comprovar que o valor constante do documento foi inferior ao real.</w:t>
      </w:r>
    </w:p>
    <w:p w14:paraId="5E2DBFEB" w14:textId="77777777" w:rsidR="000401A3" w:rsidRDefault="00000000">
      <w:pPr>
        <w:spacing w:after="120" w:line="300" w:lineRule="auto"/>
        <w:ind w:left="284"/>
        <w:jc w:val="both"/>
      </w:pPr>
      <w:r>
        <w:rPr>
          <w:b/>
          <w:bCs/>
        </w:rPr>
        <w:t>§ 4º</w:t>
      </w:r>
      <w:r>
        <w:t xml:space="preserve"> A presunção de que trata o § 3º condiciona-se ao efetivo recebimento da mercadoria ou do serviço por parte do adquirente ou do tomador.</w:t>
      </w:r>
    </w:p>
    <w:p w14:paraId="1C288E4A" w14:textId="77777777" w:rsidR="000401A3" w:rsidRDefault="00000000">
      <w:pPr>
        <w:spacing w:after="120" w:line="300" w:lineRule="auto"/>
        <w:ind w:left="284"/>
        <w:jc w:val="both"/>
      </w:pPr>
      <w:r>
        <w:rPr>
          <w:b/>
          <w:bCs/>
        </w:rPr>
        <w:t>§ 5º.</w:t>
      </w:r>
      <w:r>
        <w:t xml:space="preserve"> Para efeitos do inciso XVI a responsabilidade solidária poderá alcançar o administrador, qualquer preposto ou colaborador do contribuinte, ou do responsável pelo recolhimento do imposto, quando verificado que tenham eles concorrido efetivamente, direta ou indiretamente, para a consumação da infração.</w:t>
      </w:r>
    </w:p>
    <w:p w14:paraId="5AE76048" w14:textId="77777777" w:rsidR="000401A3" w:rsidRDefault="00000000">
      <w:pPr>
        <w:pStyle w:val="Ttulo4"/>
        <w:jc w:val="center"/>
      </w:pPr>
      <w:r>
        <w:t>Seção IV – Da Responsabilidade Subsidiária</w:t>
      </w:r>
    </w:p>
    <w:p w14:paraId="79659B38" w14:textId="77777777" w:rsidR="000401A3" w:rsidRDefault="00000000">
      <w:pPr>
        <w:spacing w:before="200" w:after="120" w:line="300" w:lineRule="auto"/>
        <w:jc w:val="both"/>
      </w:pPr>
      <w:r>
        <w:rPr>
          <w:b/>
          <w:bCs/>
        </w:rPr>
        <w:t>Art. 17.</w:t>
      </w:r>
      <w:r>
        <w:t xml:space="preserve"> Responde, subsidiariamente, a pessoa física ou jurídica de direito privado que adquirir de outra, a qualquer título, fundo de comércio ou estabelecimento comercial, industrial ou de prestação de serviços, e continuar a respectiva exploração, sob a mesma ou outra razão social ou sob firma ou nome individual, pelo imposto relativo ao fundo de comércio ou estabelecimento adquirido, sempre que o alienante prosseguir na exploração ou iniciar, dentro de seis meses, nova atividade, no mesmo ou em outro ramo de comércio, indústria ou prestação de serviço (Lei nº 1.254/96, art. 29).</w:t>
      </w:r>
    </w:p>
    <w:p w14:paraId="4A00B738" w14:textId="77777777" w:rsidR="000401A3" w:rsidRDefault="00000000">
      <w:pPr>
        <w:spacing w:before="200" w:after="120" w:line="300" w:lineRule="auto"/>
        <w:jc w:val="both"/>
      </w:pPr>
      <w:r>
        <w:rPr>
          <w:b/>
          <w:bCs/>
        </w:rPr>
        <w:t>Art. 18.</w:t>
      </w:r>
      <w:r>
        <w:t xml:space="preserve"> O contribuinte substituído responde, subsidiariamente, pela satisfação integral ou parcial da obrigação tributária, nas hipóteses de não retenção ou retenção a menor do imposto (Lei nº 1.254/96, art. 30).</w:t>
      </w:r>
    </w:p>
    <w:p w14:paraId="1881AD32" w14:textId="77777777" w:rsidR="000401A3" w:rsidRDefault="00000000">
      <w:pPr>
        <w:pStyle w:val="Ttulo4"/>
        <w:jc w:val="center"/>
      </w:pPr>
      <w:r>
        <w:t>Seção V – Do Estabelecimento</w:t>
      </w:r>
    </w:p>
    <w:p w14:paraId="41DE2670" w14:textId="77777777" w:rsidR="000401A3" w:rsidRDefault="00000000">
      <w:pPr>
        <w:spacing w:before="200" w:after="120" w:line="300" w:lineRule="auto"/>
        <w:jc w:val="both"/>
      </w:pPr>
      <w:r>
        <w:rPr>
          <w:b/>
          <w:bCs/>
        </w:rPr>
        <w:t>Art. 19.</w:t>
      </w:r>
      <w:r>
        <w:t xml:space="preserve"> Para efeitos deste Regulamento, estabelecimento é o local, privado ou público, edificado ou não, próprio ou de terceiro, onde pessoas físicas ou jurídicas exerçam suas atividades em caráter temporário </w:t>
      </w:r>
      <w:r>
        <w:lastRenderedPageBreak/>
        <w:t>ou permanente, bem como onde se encontrem armazenadas mercadorias, observado, ainda, o seguinte (Lei nº 1.254/96, art. 23):</w:t>
      </w:r>
    </w:p>
    <w:p w14:paraId="02757746" w14:textId="77777777" w:rsidR="000401A3" w:rsidRDefault="00000000">
      <w:pPr>
        <w:spacing w:after="120" w:line="300" w:lineRule="auto"/>
        <w:ind w:left="567"/>
        <w:jc w:val="both"/>
      </w:pPr>
      <w:r>
        <w:t>I - na impossibilidade de determinação do estabelecimento, considera-se como tal o local em que tenha sido efetuada a operação ou prestação, encontrada a mercadoria ou constatada a prestação do serviço;</w:t>
      </w:r>
    </w:p>
    <w:p w14:paraId="6F6D7113" w14:textId="77777777" w:rsidR="000401A3" w:rsidRDefault="00000000">
      <w:pPr>
        <w:spacing w:after="120" w:line="300" w:lineRule="auto"/>
        <w:ind w:left="567"/>
        <w:jc w:val="both"/>
      </w:pPr>
      <w:r>
        <w:t>II - é autônomo cada estabelecimento do mesmo titular, relativamente à inscrição no CF/DF, à manutenção de livros e documentos fiscais, bem como sua escrituração e emissão, à apuração e ao pagamento do imposto, salvo disposição em contrário deste Regulamento;</w:t>
      </w:r>
    </w:p>
    <w:p w14:paraId="5497CC08" w14:textId="77777777" w:rsidR="000401A3" w:rsidRDefault="00000000">
      <w:pPr>
        <w:spacing w:after="120" w:line="300" w:lineRule="auto"/>
        <w:ind w:left="567"/>
        <w:jc w:val="both"/>
      </w:pPr>
      <w:r>
        <w:t>III - considera-se também estabelecimento autônomo o veículo empregado no comércio ambulante ou na captura de pescado, inclusive aquele utilizado por contribuinte de outra unidade federada, na venda de mercadoria sem destinatário certo no Distrito Federal;</w:t>
      </w:r>
    </w:p>
    <w:p w14:paraId="5E7B2F7D" w14:textId="77777777" w:rsidR="000401A3" w:rsidRDefault="00000000">
      <w:pPr>
        <w:spacing w:after="120" w:line="300" w:lineRule="auto"/>
        <w:ind w:left="567"/>
        <w:jc w:val="both"/>
      </w:pPr>
      <w:r>
        <w:t>IV - respondem pelo crédito tributário todos os estabelecimentos do mesmo titular.</w:t>
      </w:r>
    </w:p>
    <w:p w14:paraId="36D9AD6C" w14:textId="77777777" w:rsidR="000401A3" w:rsidRDefault="00000000">
      <w:pPr>
        <w:spacing w:after="120" w:line="300" w:lineRule="auto"/>
        <w:ind w:left="284"/>
        <w:jc w:val="both"/>
      </w:pPr>
      <w:r>
        <w:rPr>
          <w:b/>
          <w:bCs/>
        </w:rPr>
        <w:t>Parágrafo único.</w:t>
      </w:r>
      <w:r>
        <w:t xml:space="preserve"> Integra o estabelecimento o imóvel comercial a ele contíguo, que possua comunicação interna.</w:t>
      </w:r>
    </w:p>
    <w:p w14:paraId="57DEC7FF" w14:textId="77777777" w:rsidR="000401A3" w:rsidRDefault="00000000">
      <w:pPr>
        <w:pStyle w:val="Ttulo4"/>
        <w:jc w:val="center"/>
      </w:pPr>
      <w:r>
        <w:t>Seção VI – Do Cadastro Fiscal do Distrito Federal - CF/DF</w:t>
      </w:r>
    </w:p>
    <w:p w14:paraId="18AB7195" w14:textId="77777777" w:rsidR="000401A3" w:rsidRDefault="00000000">
      <w:pPr>
        <w:pStyle w:val="Ttulo5"/>
        <w:jc w:val="center"/>
      </w:pPr>
      <w:r>
        <w:t>Subseção I – Da Inscrição no Cadastro Fiscal do Distrito Federal - CF/DF</w:t>
      </w:r>
    </w:p>
    <w:p w14:paraId="043122D8" w14:textId="77777777" w:rsidR="000401A3" w:rsidRDefault="00000000">
      <w:pPr>
        <w:spacing w:before="200" w:after="120" w:line="300" w:lineRule="auto"/>
        <w:jc w:val="both"/>
      </w:pPr>
      <w:r>
        <w:rPr>
          <w:b/>
          <w:bCs/>
        </w:rPr>
        <w:t>Art. 20.</w:t>
      </w:r>
      <w:r>
        <w:t xml:space="preserve"> Os contribuintes definidos no art. 12 inscrever-se-ão no Cadastro Fiscal do Distrito Federal - CF/DF, antes do início de suas atividades.</w:t>
      </w:r>
    </w:p>
    <w:p w14:paraId="6C127768" w14:textId="77777777" w:rsidR="000401A3" w:rsidRDefault="00000000">
      <w:pPr>
        <w:spacing w:after="120" w:line="300" w:lineRule="auto"/>
        <w:ind w:left="284"/>
        <w:jc w:val="both"/>
      </w:pPr>
      <w:r>
        <w:rPr>
          <w:b/>
          <w:bCs/>
        </w:rPr>
        <w:t>§ 1º</w:t>
      </w:r>
      <w:r>
        <w:t xml:space="preserve"> Para os efeitos deste artigo, considera-se início de atividade a data em que o contribuinte realizar a primeira operação ou prestação a que se refere o art. 1º, inclusive a de aquisição de ativo permanente ou de formação de estoque (Lei nº 1.254/96, art. 48, § 3º).</w:t>
      </w:r>
    </w:p>
    <w:p w14:paraId="1B7BC0CD" w14:textId="77777777" w:rsidR="000401A3" w:rsidRDefault="00000000">
      <w:pPr>
        <w:spacing w:after="120" w:line="300" w:lineRule="auto"/>
        <w:ind w:left="284"/>
        <w:jc w:val="both"/>
      </w:pPr>
      <w:r>
        <w:rPr>
          <w:b/>
          <w:bCs/>
        </w:rPr>
        <w:t>§ 2º.</w:t>
      </w:r>
      <w:r>
        <w:t xml:space="preserve"> Ficam dispensados da inscrição no CFDF os contribuintes que realizem:</w:t>
      </w:r>
    </w:p>
    <w:p w14:paraId="75A0413A" w14:textId="77777777" w:rsidR="000401A3" w:rsidRDefault="00000000">
      <w:pPr>
        <w:spacing w:after="120" w:line="300" w:lineRule="auto"/>
        <w:ind w:left="567"/>
        <w:jc w:val="both"/>
      </w:pPr>
      <w:r>
        <w:rPr>
          <w:i/>
          <w:iCs/>
          <w:color w:val="555555"/>
          <w:sz w:val="18"/>
          <w:szCs w:val="18"/>
        </w:rPr>
        <w:t>* Veja texto com produção de efeitos até 31.12.2024:</w:t>
      </w:r>
    </w:p>
    <w:p w14:paraId="1FF33639" w14:textId="77777777" w:rsidR="000401A3" w:rsidRDefault="00000000">
      <w:pPr>
        <w:spacing w:after="120" w:line="300" w:lineRule="auto"/>
        <w:jc w:val="both"/>
      </w:pPr>
      <w:r>
        <w:t>"§ 2º Ficam dispensados da inscrição no CF/DF os contribuintes que realizem exclusivamente as operações ou prestações relacionadas nos incisos I a IV do § 1º do art. 12."</w:t>
      </w:r>
    </w:p>
    <w:p w14:paraId="5073EEC4" w14:textId="77777777" w:rsidR="000401A3" w:rsidRDefault="00000000">
      <w:pPr>
        <w:spacing w:after="120" w:line="300" w:lineRule="auto"/>
        <w:ind w:left="567"/>
        <w:jc w:val="both"/>
      </w:pPr>
      <w:r>
        <w:t>I - exclusivamente, as operações ou prestações relacionadas nas alíneas "a", "b" , "c" e "d" do inciso I do § 1º do art. 12; e</w:t>
      </w:r>
    </w:p>
    <w:p w14:paraId="0A9BA8AD" w14:textId="77777777" w:rsidR="000401A3" w:rsidRDefault="00000000">
      <w:pPr>
        <w:spacing w:after="120" w:line="300" w:lineRule="auto"/>
        <w:ind w:left="567"/>
        <w:jc w:val="both"/>
      </w:pPr>
      <w:r>
        <w:t>II - sem habitualidade, as operações ou prestações relacionadas no inciso II do § 1º do art. 12.</w:t>
      </w:r>
    </w:p>
    <w:p w14:paraId="10A2B5AA" w14:textId="77777777" w:rsidR="000401A3" w:rsidRDefault="00000000">
      <w:pPr>
        <w:spacing w:after="120" w:line="300" w:lineRule="auto"/>
        <w:ind w:left="567"/>
        <w:jc w:val="both"/>
      </w:pPr>
      <w:r>
        <w:rPr>
          <w:i/>
          <w:iCs/>
          <w:color w:val="555555"/>
          <w:sz w:val="18"/>
          <w:szCs w:val="18"/>
        </w:rPr>
        <w:t>* O acréscimo dos incisos I e II produzirá efeitos a partir de 1º.01.2025.</w:t>
      </w:r>
    </w:p>
    <w:p w14:paraId="4D1FF2CE" w14:textId="77777777" w:rsidR="000401A3" w:rsidRDefault="00000000">
      <w:pPr>
        <w:spacing w:after="120" w:line="300" w:lineRule="auto"/>
        <w:ind w:left="284"/>
        <w:jc w:val="both"/>
      </w:pPr>
      <w:r>
        <w:rPr>
          <w:b/>
          <w:bCs/>
        </w:rPr>
        <w:t>§ 3º.</w:t>
      </w:r>
      <w:r>
        <w:t xml:space="preserve"> O cadastro de inadimplentes da Secretaria de Estado de Fazenda é constituído pelos contribuintes com inscrição suspensa ou cancelada no CF/DF, e por aqueles de que trata o art. 28, § 15.</w:t>
      </w:r>
    </w:p>
    <w:p w14:paraId="5DB29D94" w14:textId="77777777" w:rsidR="000401A3" w:rsidRDefault="00000000">
      <w:pPr>
        <w:spacing w:before="200" w:after="120" w:line="300" w:lineRule="auto"/>
        <w:jc w:val="both"/>
      </w:pPr>
      <w:r>
        <w:rPr>
          <w:b/>
          <w:bCs/>
        </w:rPr>
        <w:t>Art. 21.</w:t>
      </w:r>
      <w:r>
        <w:t xml:space="preserve"> Observadas as demais disposições da legislação tributária do Distrito Federal, a inscrição no CF/DF dar-se-á:</w:t>
      </w:r>
    </w:p>
    <w:p w14:paraId="28542151" w14:textId="77777777" w:rsidR="000401A3" w:rsidRDefault="00000000">
      <w:pPr>
        <w:spacing w:after="120" w:line="300" w:lineRule="auto"/>
        <w:ind w:left="567"/>
        <w:jc w:val="both"/>
      </w:pPr>
      <w:r>
        <w:t>I - a requerimento do interessado dirigido à repartição fiscal competente;</w:t>
      </w:r>
    </w:p>
    <w:p w14:paraId="3E8EDF24" w14:textId="77777777" w:rsidR="000401A3" w:rsidRDefault="00000000">
      <w:pPr>
        <w:spacing w:after="120" w:line="300" w:lineRule="auto"/>
        <w:ind w:left="567"/>
        <w:jc w:val="both"/>
      </w:pPr>
      <w:r>
        <w:t>II - no caso de empresas que possam se utilizar do sistema Registro e Licenciamento de Empresas - RLE, vinculado à Rede Nacional para a Simplificação do Registro e da Legalização de Empresas e Negócios - REDESIM, mediante solicitação formalizada por meio do citado sistema;</w:t>
      </w:r>
    </w:p>
    <w:p w14:paraId="0A134332" w14:textId="77777777" w:rsidR="000401A3" w:rsidRDefault="00000000">
      <w:pPr>
        <w:spacing w:after="120" w:line="300" w:lineRule="auto"/>
        <w:ind w:left="567"/>
        <w:jc w:val="both"/>
      </w:pPr>
      <w:r>
        <w:lastRenderedPageBreak/>
        <w:t>III - no caso de Micro Empreendedor Individual - MEI, com base em dados fornecidos pelo interessado contidos em sistema simplificado, decorrente de troca de informações entre órgãos públicos distritais ou federais;</w:t>
      </w:r>
    </w:p>
    <w:p w14:paraId="200583D9" w14:textId="77777777" w:rsidR="000401A3" w:rsidRDefault="00000000">
      <w:pPr>
        <w:spacing w:after="120" w:line="300" w:lineRule="auto"/>
        <w:ind w:left="567"/>
        <w:jc w:val="both"/>
      </w:pPr>
      <w:r>
        <w:t>IV - de ofício, a critério da autoridade fiscal, na hipótese de omissão do contribuinte, sem prejuízo da aplicação das sanções cabíveis.</w:t>
      </w:r>
    </w:p>
    <w:p w14:paraId="0E9FD588" w14:textId="77777777" w:rsidR="000401A3" w:rsidRDefault="00000000">
      <w:pPr>
        <w:spacing w:after="120" w:line="300" w:lineRule="auto"/>
        <w:ind w:left="284"/>
        <w:jc w:val="both"/>
      </w:pPr>
      <w:r>
        <w:rPr>
          <w:b/>
          <w:bCs/>
        </w:rPr>
        <w:t>Parágrafo único.</w:t>
      </w:r>
      <w:r>
        <w:t xml:space="preserve"> Ato do Secretário de Estado de Fazenda do Distrito Federal poderá dispor sobre normas complementares para disciplinar procedimentos de inscrições a que se refere este artigo.</w:t>
      </w:r>
    </w:p>
    <w:p w14:paraId="24CF70A4" w14:textId="77777777" w:rsidR="000401A3" w:rsidRDefault="00000000">
      <w:pPr>
        <w:spacing w:before="200" w:after="120" w:line="300" w:lineRule="auto"/>
        <w:jc w:val="both"/>
      </w:pPr>
      <w:r>
        <w:rPr>
          <w:b/>
          <w:bCs/>
        </w:rPr>
        <w:t>Art. 22.</w:t>
      </w:r>
      <w:r>
        <w:t xml:space="preserve"> O requerimento de que trata o art. 21, I, far-se-á por meio de Ficha Cadastral - FAC, preenchida via Serviço Interativo de Atendimento Virtual - Agênci@Net, disponível na internet (http://www.fazenda.df.gov.br) e será instruído com os seguintes documentos:</w:t>
      </w:r>
    </w:p>
    <w:p w14:paraId="4520F9D4" w14:textId="77777777" w:rsidR="000401A3" w:rsidRDefault="00000000">
      <w:pPr>
        <w:spacing w:after="120" w:line="300" w:lineRule="auto"/>
        <w:ind w:left="567"/>
        <w:jc w:val="both"/>
      </w:pPr>
      <w:r>
        <w:t>I - registro de empresário ou atos constitutivos da sociedade empresária ou simples, devidamente inscritos na Junta Comercial do Distrito Federal ou no competente Cartório do Registro Civil das Pessoas Jurídicas do Distrito Federal;</w:t>
      </w:r>
    </w:p>
    <w:p w14:paraId="1D1D00FA" w14:textId="77777777" w:rsidR="000401A3" w:rsidRDefault="00000000">
      <w:pPr>
        <w:spacing w:after="120" w:line="300" w:lineRule="auto"/>
        <w:ind w:left="567"/>
        <w:jc w:val="both"/>
      </w:pPr>
      <w:r>
        <w:t>II - prova de inscrição dos sócios, diretores, responsáveis ou titulares, conforme o caso, no Cadastro Nacional de Pessoas Jurídicas - CNPJ, ou no Cadastro de Pessoas Físicas - CPF, salvo quando dispensados da inscrição;</w:t>
      </w:r>
    </w:p>
    <w:p w14:paraId="7CBB2AD1" w14:textId="77777777" w:rsidR="000401A3" w:rsidRDefault="00000000">
      <w:pPr>
        <w:spacing w:after="120" w:line="300" w:lineRule="auto"/>
        <w:ind w:left="567"/>
        <w:jc w:val="both"/>
      </w:pPr>
      <w:r>
        <w:t>III - prova de inscrição do contribuinte no Cadastro Nacional de Pessoas Jurídicas - CNPJ, salvo quando dispensado da inscrição;</w:t>
      </w:r>
    </w:p>
    <w:p w14:paraId="33669661" w14:textId="77777777" w:rsidR="000401A3" w:rsidRDefault="00000000">
      <w:pPr>
        <w:spacing w:after="120" w:line="300" w:lineRule="auto"/>
        <w:ind w:left="567"/>
        <w:jc w:val="both"/>
      </w:pPr>
      <w:r>
        <w:t>IV - cópia do documento de identidade ou documento equivalente;</w:t>
      </w:r>
    </w:p>
    <w:p w14:paraId="01A3C3DC" w14:textId="77777777" w:rsidR="000401A3" w:rsidRDefault="00000000">
      <w:pPr>
        <w:spacing w:after="120" w:line="300" w:lineRule="auto"/>
        <w:ind w:left="567"/>
        <w:jc w:val="both"/>
      </w:pPr>
      <w:r>
        <w:t>V - outros documentos e informações especificados em ato do Secretário de Estado de Fazenda.</w:t>
      </w:r>
    </w:p>
    <w:p w14:paraId="029D8061" w14:textId="77777777" w:rsidR="000401A3" w:rsidRDefault="00000000">
      <w:pPr>
        <w:spacing w:after="120" w:line="300" w:lineRule="auto"/>
        <w:ind w:left="284"/>
        <w:jc w:val="both"/>
      </w:pPr>
      <w:r>
        <w:rPr>
          <w:b/>
          <w:bCs/>
        </w:rPr>
        <w:t>§ 1º.</w:t>
      </w:r>
      <w:r>
        <w:t xml:space="preserve"> Os documentos constantes dos incisos I ao IV serão inutilizados após a análise da repartição fiscal e conclusão da inscrição cadastral.</w:t>
      </w:r>
    </w:p>
    <w:p w14:paraId="6F52B838" w14:textId="77777777" w:rsidR="000401A3" w:rsidRDefault="00000000">
      <w:pPr>
        <w:spacing w:after="120" w:line="300" w:lineRule="auto"/>
        <w:ind w:left="284"/>
        <w:jc w:val="both"/>
      </w:pPr>
      <w:r>
        <w:rPr>
          <w:b/>
          <w:bCs/>
        </w:rPr>
        <w:t>§ 2º</w:t>
      </w:r>
      <w:r>
        <w:t xml:space="preserve"> O interessado deverá identificar, no requerimento de inscrição, o responsável pela escrituração fiscal, regularmente inscrito no Conselho Regional de Contabilidade do Distrito Federal - CRC/DF, com os seguintes dados do contabilista ou da empresa de contabilidade:</w:t>
      </w:r>
    </w:p>
    <w:p w14:paraId="53721D69" w14:textId="77777777" w:rsidR="000401A3" w:rsidRDefault="00000000">
      <w:pPr>
        <w:spacing w:after="120" w:line="300" w:lineRule="auto"/>
        <w:ind w:left="567"/>
        <w:jc w:val="both"/>
      </w:pPr>
      <w:r>
        <w:t>I - denominação, endereço e telefone;</w:t>
      </w:r>
    </w:p>
    <w:p w14:paraId="5BDF2760" w14:textId="77777777" w:rsidR="000401A3" w:rsidRDefault="00000000">
      <w:pPr>
        <w:spacing w:after="120" w:line="300" w:lineRule="auto"/>
        <w:ind w:left="567"/>
        <w:jc w:val="both"/>
      </w:pPr>
      <w:r>
        <w:t>II - número da inscrição no CRC/DF.</w:t>
      </w:r>
    </w:p>
    <w:p w14:paraId="1AF66CBD" w14:textId="77777777" w:rsidR="000401A3" w:rsidRDefault="00000000">
      <w:pPr>
        <w:spacing w:after="120" w:line="300" w:lineRule="auto"/>
        <w:ind w:left="284"/>
        <w:jc w:val="both"/>
      </w:pPr>
      <w:r>
        <w:rPr>
          <w:b/>
          <w:bCs/>
        </w:rPr>
        <w:t>§ 3º</w:t>
      </w:r>
      <w:r>
        <w:t xml:space="preserve"> A identificação de que trata o parágrafo anterior é opcional para os contribuintes dispensados da escrituração de livros fiscais.</w:t>
      </w:r>
    </w:p>
    <w:p w14:paraId="7AB6407C" w14:textId="77777777" w:rsidR="000401A3" w:rsidRDefault="00000000">
      <w:pPr>
        <w:spacing w:after="120" w:line="300" w:lineRule="auto"/>
        <w:ind w:left="284"/>
        <w:jc w:val="both"/>
      </w:pPr>
      <w:r>
        <w:rPr>
          <w:b/>
          <w:bCs/>
        </w:rPr>
        <w:t>§ 5º</w:t>
      </w:r>
      <w:r>
        <w:t xml:space="preserve"> A inscrição será concedida pela repartição fiscal competente.</w:t>
      </w:r>
    </w:p>
    <w:p w14:paraId="3CD4CD3B" w14:textId="77777777" w:rsidR="000401A3" w:rsidRDefault="00000000">
      <w:pPr>
        <w:spacing w:after="120" w:line="300" w:lineRule="auto"/>
        <w:ind w:left="284"/>
        <w:jc w:val="both"/>
      </w:pPr>
      <w:r>
        <w:rPr>
          <w:b/>
          <w:bCs/>
        </w:rPr>
        <w:t>§ 6º</w:t>
      </w:r>
      <w:r>
        <w:t xml:space="preserve"> A inscrição no Cadastro Fiscal do Distrito Federal independe da apresentação do alvará de funcionamento (Lei nº 1.708, de 13 de outubro de 1997, art. 1º).</w:t>
      </w:r>
    </w:p>
    <w:p w14:paraId="4AD237C2" w14:textId="77777777" w:rsidR="000401A3" w:rsidRDefault="00000000">
      <w:pPr>
        <w:spacing w:after="120" w:line="300" w:lineRule="auto"/>
        <w:ind w:left="284"/>
        <w:jc w:val="both"/>
      </w:pPr>
      <w:r>
        <w:rPr>
          <w:b/>
          <w:bCs/>
        </w:rPr>
        <w:t>§ 7º</w:t>
      </w:r>
      <w:r>
        <w:t xml:space="preserve"> O disposto no parágrafo anterior não isenta os contribuintes do cumprimento das normas legais e dos procedimentos específicos referentes à obtenção do alvará de funcionamento (Lei nº 1.708, de 13 de outubro de 1997, art. 1º, parágrafo único).</w:t>
      </w:r>
    </w:p>
    <w:p w14:paraId="7DB1F9D2" w14:textId="77777777" w:rsidR="000401A3" w:rsidRDefault="00000000">
      <w:pPr>
        <w:spacing w:after="120" w:line="300" w:lineRule="auto"/>
        <w:ind w:left="284"/>
        <w:jc w:val="both"/>
      </w:pPr>
      <w:r>
        <w:rPr>
          <w:b/>
          <w:bCs/>
        </w:rPr>
        <w:t>§ 8º</w:t>
      </w:r>
      <w:r>
        <w:t xml:space="preserve"> É obrigatória a informação na FAC do nome de fantasia do contribuinte, independentemente de constar dos atos constitutivos.</w:t>
      </w:r>
    </w:p>
    <w:p w14:paraId="2FC9E028" w14:textId="77777777" w:rsidR="000401A3" w:rsidRDefault="00000000">
      <w:pPr>
        <w:spacing w:after="120" w:line="300" w:lineRule="auto"/>
        <w:ind w:left="284"/>
        <w:jc w:val="both"/>
      </w:pPr>
      <w:r>
        <w:rPr>
          <w:b/>
          <w:bCs/>
        </w:rPr>
        <w:t>§ 9º</w:t>
      </w:r>
      <w:r>
        <w:t xml:space="preserve"> As sociedades administradas por diretorias e aquelas que possuírem estatuto social deverão apresentar, além dos documentos previstos neste artigo, a ata de eleição da atual diretoria e cópia do estatuto social vigente, respectivamente.</w:t>
      </w:r>
    </w:p>
    <w:p w14:paraId="6EA9238A" w14:textId="77777777" w:rsidR="000401A3" w:rsidRDefault="00000000">
      <w:pPr>
        <w:spacing w:after="120" w:line="300" w:lineRule="auto"/>
        <w:ind w:left="284"/>
        <w:jc w:val="both"/>
      </w:pPr>
      <w:r>
        <w:rPr>
          <w:b/>
          <w:bCs/>
        </w:rPr>
        <w:lastRenderedPageBreak/>
        <w:t>§ 10.</w:t>
      </w:r>
      <w:r>
        <w:t xml:space="preserve"> Fica dispensado de inscrição distinta no CF/DF o estabelecimento que, pertencente a contribuinte regularmente inscrito no CF/DF, seja utilizado:</w:t>
      </w:r>
    </w:p>
    <w:p w14:paraId="69C54A22" w14:textId="77777777" w:rsidR="000401A3" w:rsidRDefault="00000000">
      <w:pPr>
        <w:spacing w:after="120" w:line="300" w:lineRule="auto"/>
        <w:ind w:left="567"/>
        <w:jc w:val="both"/>
      </w:pPr>
      <w:r>
        <w:t>I - exclusivamente para o armazenamento de bens ou mercadorias;</w:t>
      </w:r>
    </w:p>
    <w:p w14:paraId="50B9F4DC" w14:textId="77777777" w:rsidR="000401A3" w:rsidRDefault="00000000">
      <w:pPr>
        <w:spacing w:after="120" w:line="300" w:lineRule="auto"/>
        <w:ind w:left="567"/>
        <w:jc w:val="both"/>
      </w:pPr>
      <w:r>
        <w:t>II - em um mesmo prédio, como ponto adicional de venda.</w:t>
      </w:r>
    </w:p>
    <w:p w14:paraId="08F37517" w14:textId="77777777" w:rsidR="000401A3" w:rsidRDefault="00000000">
      <w:pPr>
        <w:spacing w:after="120" w:line="300" w:lineRule="auto"/>
        <w:ind w:left="284"/>
        <w:jc w:val="both"/>
      </w:pPr>
      <w:r>
        <w:rPr>
          <w:b/>
          <w:bCs/>
        </w:rPr>
        <w:t>§ 11.</w:t>
      </w:r>
      <w:r>
        <w:t xml:space="preserve"> Para os fins do disposto no § 10 deste artigo, o contribuinte deverá fazer constar:</w:t>
      </w:r>
    </w:p>
    <w:p w14:paraId="7EDFACAC" w14:textId="77777777" w:rsidR="000401A3" w:rsidRDefault="00000000">
      <w:pPr>
        <w:spacing w:after="120" w:line="300" w:lineRule="auto"/>
        <w:ind w:left="567"/>
        <w:jc w:val="both"/>
      </w:pPr>
      <w:r>
        <w:t>I - dos atos constitutivos:</w:t>
      </w:r>
    </w:p>
    <w:p w14:paraId="65F040F6" w14:textId="77777777" w:rsidR="000401A3" w:rsidRDefault="00000000">
      <w:pPr>
        <w:spacing w:after="120" w:line="300" w:lineRule="auto"/>
        <w:ind w:left="1021"/>
        <w:jc w:val="both"/>
      </w:pPr>
      <w:r>
        <w:t>a) os endereços dos estabelecimentos, na hipótese do inciso I;</w:t>
      </w:r>
    </w:p>
    <w:p w14:paraId="4CF90E95" w14:textId="77777777" w:rsidR="000401A3" w:rsidRDefault="00000000">
      <w:pPr>
        <w:spacing w:after="120" w:line="300" w:lineRule="auto"/>
        <w:ind w:left="1021"/>
        <w:jc w:val="both"/>
      </w:pPr>
      <w:r>
        <w:t>b) indicação do local do ponto adicional de venda, na hipótese do inciso II.</w:t>
      </w:r>
    </w:p>
    <w:p w14:paraId="09B15594" w14:textId="77777777" w:rsidR="000401A3" w:rsidRDefault="00000000">
      <w:pPr>
        <w:spacing w:after="120" w:line="300" w:lineRule="auto"/>
        <w:ind w:left="567"/>
        <w:jc w:val="both"/>
      </w:pPr>
      <w:r>
        <w:t>II - da FAC, por meio do Agenci@net, as informações a que se referem as alíneas "a" e "b" do inciso I do § 11 deste artigo, bem como a data de início da atividade;</w:t>
      </w:r>
    </w:p>
    <w:p w14:paraId="732CD45F" w14:textId="77777777" w:rsidR="000401A3" w:rsidRDefault="00000000">
      <w:pPr>
        <w:spacing w:after="120" w:line="300" w:lineRule="auto"/>
        <w:ind w:left="567"/>
        <w:jc w:val="both"/>
      </w:pPr>
      <w:r>
        <w:t>III - dos documentos fiscais:</w:t>
      </w:r>
    </w:p>
    <w:p w14:paraId="19DC36E7" w14:textId="77777777" w:rsidR="000401A3" w:rsidRDefault="00000000">
      <w:pPr>
        <w:spacing w:after="120" w:line="300" w:lineRule="auto"/>
        <w:ind w:left="1021"/>
        <w:jc w:val="both"/>
      </w:pPr>
      <w:r>
        <w:t>a) o endereço para o qual foi solicitada a inscrição;</w:t>
      </w:r>
    </w:p>
    <w:p w14:paraId="3032EF18" w14:textId="77777777" w:rsidR="000401A3" w:rsidRDefault="00000000">
      <w:pPr>
        <w:spacing w:after="120" w:line="300" w:lineRule="auto"/>
        <w:ind w:left="1021"/>
        <w:jc w:val="both"/>
      </w:pPr>
      <w:r>
        <w:t>b) o endereço do estabelecimento referido no inciso I do § 10 deste artigo, seguido da expressão: "armazenamento de bens ou mercadorias";</w:t>
      </w:r>
    </w:p>
    <w:p w14:paraId="2D0B47E2" w14:textId="77777777" w:rsidR="000401A3" w:rsidRDefault="00000000">
      <w:pPr>
        <w:spacing w:after="120" w:line="300" w:lineRule="auto"/>
        <w:ind w:left="1021"/>
        <w:jc w:val="both"/>
      </w:pPr>
      <w:r>
        <w:t>c) a indicação do local do ponto adicional de venda, seguido da expressão: "ponto adicional de venda".</w:t>
      </w:r>
    </w:p>
    <w:p w14:paraId="24D16C9D" w14:textId="77777777" w:rsidR="000401A3" w:rsidRDefault="00000000">
      <w:pPr>
        <w:spacing w:after="120" w:line="300" w:lineRule="auto"/>
        <w:ind w:left="567"/>
        <w:jc w:val="both"/>
      </w:pPr>
      <w:r>
        <w:t>IV - de placa, a ser obrigatoriamente afixada no estabelecimento destinado ao armazenamento de bens ou mercadorias, ou no local do ponto adicional de venda, conforme o caso, em lugar visível ao público, as seguintes informações:</w:t>
      </w:r>
    </w:p>
    <w:p w14:paraId="11408FC4" w14:textId="77777777" w:rsidR="000401A3" w:rsidRDefault="00000000">
      <w:pPr>
        <w:spacing w:after="120" w:line="300" w:lineRule="auto"/>
        <w:ind w:left="1021"/>
        <w:jc w:val="both"/>
      </w:pPr>
      <w:r>
        <w:t>a) nome e número de inscrição no CF/DF do estabelecimento a que está vinculado;</w:t>
      </w:r>
    </w:p>
    <w:p w14:paraId="74D805AD" w14:textId="77777777" w:rsidR="000401A3" w:rsidRDefault="00000000">
      <w:pPr>
        <w:spacing w:after="120" w:line="300" w:lineRule="auto"/>
        <w:ind w:left="1021"/>
        <w:jc w:val="both"/>
      </w:pPr>
      <w:r>
        <w:t>b) endereço do estabelecimento destinado ao armazenamento de bens ou mercadorias;</w:t>
      </w:r>
    </w:p>
    <w:p w14:paraId="1E5EB5E3" w14:textId="77777777" w:rsidR="000401A3" w:rsidRDefault="00000000">
      <w:pPr>
        <w:spacing w:after="120" w:line="300" w:lineRule="auto"/>
        <w:ind w:left="1021"/>
        <w:jc w:val="both"/>
      </w:pPr>
      <w:r>
        <w:t>c) indicação do local do ponto adicional de venda;</w:t>
      </w:r>
    </w:p>
    <w:p w14:paraId="327478A4" w14:textId="77777777" w:rsidR="000401A3" w:rsidRDefault="00000000">
      <w:pPr>
        <w:spacing w:after="120" w:line="300" w:lineRule="auto"/>
        <w:ind w:left="1021"/>
        <w:jc w:val="both"/>
      </w:pPr>
      <w:r>
        <w:t>d) a seguinte expressão: "Dispensa de inscrição distinta no CF/DF, nos termos do § 10 do art. 22 do Decreto nº 18.955/97".</w:t>
      </w:r>
    </w:p>
    <w:p w14:paraId="394507BE" w14:textId="77777777" w:rsidR="000401A3" w:rsidRDefault="00000000">
      <w:pPr>
        <w:spacing w:after="120" w:line="300" w:lineRule="auto"/>
        <w:ind w:left="284"/>
        <w:jc w:val="both"/>
      </w:pPr>
      <w:r>
        <w:rPr>
          <w:b/>
          <w:bCs/>
        </w:rPr>
        <w:t>§ 12.</w:t>
      </w:r>
      <w:r>
        <w:t xml:space="preserve"> A dispensa prevista no § 10 deste artigo:</w:t>
      </w:r>
    </w:p>
    <w:p w14:paraId="2846C789" w14:textId="77777777" w:rsidR="000401A3" w:rsidRDefault="00000000">
      <w:pPr>
        <w:spacing w:after="120" w:line="300" w:lineRule="auto"/>
        <w:ind w:left="567"/>
        <w:jc w:val="both"/>
      </w:pPr>
      <w:r>
        <w:t>I - relativamente ao inciso I, alcança um único estabelecimento;</w:t>
      </w:r>
    </w:p>
    <w:p w14:paraId="3E619F7F" w14:textId="77777777" w:rsidR="000401A3" w:rsidRDefault="00000000">
      <w:pPr>
        <w:spacing w:after="120" w:line="300" w:lineRule="auto"/>
        <w:ind w:left="567"/>
        <w:jc w:val="both"/>
      </w:pPr>
      <w:r>
        <w:t>II - relativamente ao inciso II, não se aplica ao estabelecimento instalado em sala, loja ou qualquer outra unidade imobiliária autônoma.</w:t>
      </w:r>
    </w:p>
    <w:p w14:paraId="4230A4FA" w14:textId="77777777" w:rsidR="000401A3" w:rsidRDefault="00000000">
      <w:pPr>
        <w:spacing w:after="120" w:line="300" w:lineRule="auto"/>
        <w:ind w:left="284"/>
        <w:jc w:val="both"/>
      </w:pPr>
      <w:r>
        <w:rPr>
          <w:b/>
          <w:bCs/>
        </w:rPr>
        <w:t>§ 13.</w:t>
      </w:r>
      <w:r>
        <w:t xml:space="preserve"> As obrigações previstas nos incisos I e II do § 11 deste artigo poderão ser dispensadas pela SUREC, por meio de requerimento a ser encaminhado à Agência de Atendimento da Receita da respectiva circunscrição fiscal, para o estabelecimento a que se refere o inciso II do §10 deste artigo, para funcionamento por período de até noventa dias.</w:t>
      </w:r>
    </w:p>
    <w:p w14:paraId="5F35DC7E" w14:textId="77777777" w:rsidR="000401A3" w:rsidRDefault="00000000">
      <w:pPr>
        <w:spacing w:after="120" w:line="300" w:lineRule="auto"/>
        <w:ind w:left="284"/>
        <w:jc w:val="both"/>
      </w:pPr>
      <w:r>
        <w:rPr>
          <w:b/>
          <w:bCs/>
        </w:rPr>
        <w:t>§ 14.</w:t>
      </w:r>
      <w:r>
        <w:t xml:space="preserve"> As operações entre o estabelecimento inscrito no CF/DF e os referidos nos incisos I e II do § 10 deste artigo serão acobertadas por documento fiscal pertinente, sem destaque do imposto, que conterá:</w:t>
      </w:r>
    </w:p>
    <w:p w14:paraId="3058A72A" w14:textId="77777777" w:rsidR="000401A3" w:rsidRDefault="00000000">
      <w:pPr>
        <w:spacing w:after="120" w:line="300" w:lineRule="auto"/>
        <w:ind w:left="567"/>
        <w:jc w:val="both"/>
      </w:pPr>
      <w:r>
        <w:t>I - valor dos bens ou mercadorias;</w:t>
      </w:r>
    </w:p>
    <w:p w14:paraId="5411C47B" w14:textId="77777777" w:rsidR="000401A3" w:rsidRDefault="00000000">
      <w:pPr>
        <w:spacing w:after="120" w:line="300" w:lineRule="auto"/>
        <w:ind w:left="567"/>
        <w:jc w:val="both"/>
      </w:pPr>
      <w:r>
        <w:t>II - natureza da operação: "Outras saídas - remessa de bens ou mercadorias para armazenamento", ou "Outras saídas - retorno de bens ou mercadorias armazenadas";</w:t>
      </w:r>
    </w:p>
    <w:p w14:paraId="48AB94CD" w14:textId="77777777" w:rsidR="000401A3" w:rsidRDefault="00000000">
      <w:pPr>
        <w:spacing w:after="120" w:line="300" w:lineRule="auto"/>
        <w:ind w:left="567"/>
        <w:jc w:val="both"/>
      </w:pPr>
      <w:r>
        <w:lastRenderedPageBreak/>
        <w:t>III - a seguinte observação: "Operação não sujeita à incidência do ICMS (art. 5º, inciso X do RICMS)".</w:t>
      </w:r>
    </w:p>
    <w:p w14:paraId="79784872" w14:textId="77777777" w:rsidR="000401A3" w:rsidRDefault="00000000">
      <w:pPr>
        <w:spacing w:after="120" w:line="300" w:lineRule="auto"/>
        <w:ind w:left="284"/>
        <w:jc w:val="both"/>
      </w:pPr>
      <w:r>
        <w:rPr>
          <w:b/>
          <w:bCs/>
        </w:rPr>
        <w:t>§ 15.</w:t>
      </w:r>
      <w:r>
        <w:t xml:space="preserve"> Nas aquisições de bens e mercadorias pelo estabelecimento inscrito no CF/DF, que tenham como destinatário direto os estabelecimentos referidos nos incisos I e II do § 10 deste artigo, o respectivo endereço ou a indicação do local deverá constar do campo "observações complementares" do documento fiscal emitido pelo remetente.</w:t>
      </w:r>
    </w:p>
    <w:p w14:paraId="168044AA" w14:textId="77777777" w:rsidR="000401A3" w:rsidRDefault="00000000">
      <w:pPr>
        <w:spacing w:after="120" w:line="300" w:lineRule="auto"/>
        <w:ind w:left="284"/>
        <w:jc w:val="both"/>
      </w:pPr>
      <w:r>
        <w:rPr>
          <w:b/>
          <w:bCs/>
        </w:rPr>
        <w:t>§ 16.</w:t>
      </w:r>
      <w:r>
        <w:t xml:space="preserve"> As saídas do estabelecimento referido no inciso I do § 10 deste artigo, se diversas das referidas no § 14, serão acobertadas por documentos fiscais emitidos pelo estabelecimento inscrito no CF/DF.</w:t>
      </w:r>
    </w:p>
    <w:p w14:paraId="51D6DBFD" w14:textId="77777777" w:rsidR="000401A3" w:rsidRDefault="00000000">
      <w:pPr>
        <w:spacing w:after="120" w:line="300" w:lineRule="auto"/>
        <w:ind w:left="284"/>
        <w:jc w:val="both"/>
      </w:pPr>
      <w:r>
        <w:rPr>
          <w:b/>
          <w:bCs/>
        </w:rPr>
        <w:t>§ 17.</w:t>
      </w:r>
      <w:r>
        <w:t xml:space="preserve"> As saídas de mercadorias do estabelecimento referido no inciso II do § 10 deste artigo serão acobertadas por documentos fiscais por ele emitidos;</w:t>
      </w:r>
    </w:p>
    <w:p w14:paraId="3AC25586" w14:textId="77777777" w:rsidR="000401A3" w:rsidRDefault="00000000">
      <w:pPr>
        <w:spacing w:after="120" w:line="300" w:lineRule="auto"/>
        <w:ind w:left="284"/>
        <w:jc w:val="both"/>
      </w:pPr>
      <w:r>
        <w:rPr>
          <w:b/>
          <w:bCs/>
        </w:rPr>
        <w:t>§ 18.</w:t>
      </w:r>
      <w:r>
        <w:t xml:space="preserve"> O produtor rural, se pessoa natural, poderá apresentar a FAC, preenchida manualmente, diretamente nas Agências de Atendimento da Receita.</w:t>
      </w:r>
    </w:p>
    <w:p w14:paraId="4C57BCA3" w14:textId="77777777" w:rsidR="000401A3" w:rsidRDefault="00000000">
      <w:pPr>
        <w:spacing w:after="120" w:line="300" w:lineRule="auto"/>
        <w:ind w:left="284"/>
        <w:jc w:val="both"/>
      </w:pPr>
      <w:r>
        <w:rPr>
          <w:b/>
          <w:bCs/>
        </w:rPr>
        <w:t>§ 19.</w:t>
      </w:r>
      <w:r>
        <w:t xml:space="preserve"> Em se tratando de estabelecimento com finalidade unicamente administrativa, o contribuinte deverá registrar expressamente "Ausência de estoque no local" no documento de registro que trata o inciso I do caput.</w:t>
      </w:r>
    </w:p>
    <w:p w14:paraId="5CEC9394" w14:textId="77777777" w:rsidR="000401A3" w:rsidRDefault="00000000">
      <w:pPr>
        <w:spacing w:after="120" w:line="300" w:lineRule="auto"/>
        <w:ind w:left="284"/>
        <w:jc w:val="both"/>
      </w:pPr>
      <w:r>
        <w:rPr>
          <w:b/>
          <w:bCs/>
        </w:rPr>
        <w:t>§ 20.</w:t>
      </w:r>
      <w:r>
        <w:t xml:space="preserve"> Serão considerados estabelecimentos com finalidade unicamente administrativa aqueles utilizados exclusivamente para atividades relacionadas a administração, contabilidade, gestão ou coordenação, que não envolvam a produção ou comercialização de bens ou a prestação de serviços objeto do negócio.</w:t>
      </w:r>
    </w:p>
    <w:p w14:paraId="7AE670D9" w14:textId="77777777" w:rsidR="000401A3" w:rsidRDefault="00000000">
      <w:pPr>
        <w:spacing w:before="200" w:after="120" w:line="300" w:lineRule="auto"/>
        <w:jc w:val="both"/>
      </w:pPr>
      <w:r>
        <w:rPr>
          <w:b/>
          <w:bCs/>
        </w:rPr>
        <w:t>Art. 22-A</w:t>
      </w:r>
      <w:r>
        <w:t xml:space="preserve"> A concessão de inscrição no Cadastro Fiscal do Distrito Federal - CF/DF, prevista no art. 20, para empresários e demais profissionais enumerados no art. 966, parágrafo único, da Lei nº 10.406, de 10 de janeiro de 2002 - Código Civil Brasileiro, sociedades não personificadas, sociedades simples e sociedades empresárias, com atividades sujeitas ao imposto regido por este Decreto, que apresentem como endereço do respectivo estabelecimento imóvel com a não incidência reconhecida ou beneficiado com isenção do Imposto sobre a Propriedade Predial e Territorial Urbana - IPTU e cujo requerente seja o possuidor direto, estará condicionada ao cumprimento do procedimento disposto no art. 12-A, do Decreto nº 28.445, de 20 de novembro de 2007.</w:t>
      </w:r>
    </w:p>
    <w:p w14:paraId="75843E19" w14:textId="77777777" w:rsidR="000401A3" w:rsidRDefault="00000000">
      <w:pPr>
        <w:spacing w:before="200" w:after="120" w:line="300" w:lineRule="auto"/>
        <w:jc w:val="both"/>
      </w:pPr>
      <w:r>
        <w:rPr>
          <w:b/>
          <w:bCs/>
        </w:rPr>
        <w:t>Art. 23.</w:t>
      </w:r>
      <w:r>
        <w:t xml:space="preserve"> A inscrição de feirantes e ambulantes, no Cadastro Fiscal do Distrito Federal - CF/DF, deverá observar o disposto no regulamento que dispõe sobre o Regime Tributário Simplificado do Distrito Federal - Simples Candango.</w:t>
      </w:r>
    </w:p>
    <w:p w14:paraId="6D4F3C4A" w14:textId="77777777" w:rsidR="000401A3" w:rsidRDefault="00000000">
      <w:pPr>
        <w:spacing w:before="200" w:after="120" w:line="300" w:lineRule="auto"/>
        <w:jc w:val="both"/>
      </w:pPr>
      <w:r>
        <w:rPr>
          <w:b/>
          <w:bCs/>
        </w:rPr>
        <w:t>Art. 24.</w:t>
      </w:r>
      <w:r>
        <w:t xml:space="preserve"> Para efeitos de inscrição, o produtor rural, se pessoa natural:</w:t>
      </w:r>
    </w:p>
    <w:p w14:paraId="13C8E2CA" w14:textId="77777777" w:rsidR="000401A3" w:rsidRDefault="00000000">
      <w:pPr>
        <w:spacing w:after="120" w:line="300" w:lineRule="auto"/>
        <w:ind w:left="567"/>
        <w:jc w:val="both"/>
      </w:pPr>
      <w:r>
        <w:t>I - além dos documentos previstos no art. 22, com exceção dos incisos I e III, outros poderão ser exigidos em ato do Secretário de Estado de Fazenda;</w:t>
      </w:r>
    </w:p>
    <w:p w14:paraId="1CB11542" w14:textId="77777777" w:rsidR="000401A3" w:rsidRDefault="00000000">
      <w:pPr>
        <w:spacing w:after="120" w:line="300" w:lineRule="auto"/>
        <w:ind w:left="567"/>
        <w:jc w:val="both"/>
      </w:pPr>
      <w:r>
        <w:t>II - poderá optar pela equiparação a comerciante ou industrial e pela renúncia ao regime de tributação de que trata os arts. 337 a 345.</w:t>
      </w:r>
    </w:p>
    <w:p w14:paraId="50894F74" w14:textId="77777777" w:rsidR="000401A3" w:rsidRDefault="00000000">
      <w:pPr>
        <w:spacing w:after="120" w:line="300" w:lineRule="auto"/>
        <w:ind w:left="567"/>
        <w:jc w:val="both"/>
      </w:pPr>
      <w:r>
        <w:t>III - na hipótese de opção na forma do inciso anterior, deverá autorizar a fiscalização no recinto do seu estabelecimento.</w:t>
      </w:r>
    </w:p>
    <w:p w14:paraId="3EBA041C" w14:textId="77777777" w:rsidR="000401A3" w:rsidRDefault="00000000">
      <w:pPr>
        <w:spacing w:after="120" w:line="300" w:lineRule="auto"/>
        <w:ind w:left="284"/>
        <w:jc w:val="both"/>
      </w:pPr>
      <w:r>
        <w:rPr>
          <w:b/>
          <w:bCs/>
        </w:rPr>
        <w:t>§ 1º</w:t>
      </w:r>
      <w:r>
        <w:t xml:space="preserve"> A opção de que trata o inciso II deste artigo será homologada pela repartição fiscal, desde que o contribuinte:</w:t>
      </w:r>
    </w:p>
    <w:p w14:paraId="013C8064" w14:textId="77777777" w:rsidR="000401A3" w:rsidRDefault="00000000">
      <w:pPr>
        <w:spacing w:after="120" w:line="300" w:lineRule="auto"/>
        <w:ind w:left="567"/>
        <w:jc w:val="both"/>
      </w:pPr>
      <w:r>
        <w:t>I - preste contas das notas fiscais de produtor por ele utilizadas;</w:t>
      </w:r>
    </w:p>
    <w:p w14:paraId="0916241E" w14:textId="77777777" w:rsidR="000401A3" w:rsidRDefault="00000000">
      <w:pPr>
        <w:spacing w:after="120" w:line="300" w:lineRule="auto"/>
        <w:ind w:left="567"/>
        <w:jc w:val="both"/>
      </w:pPr>
      <w:r>
        <w:t>II - entregue à repartição fiscal as notas fiscais de produtor não utilizadas;</w:t>
      </w:r>
    </w:p>
    <w:p w14:paraId="317457AF" w14:textId="77777777" w:rsidR="000401A3" w:rsidRDefault="00000000">
      <w:pPr>
        <w:spacing w:after="120" w:line="300" w:lineRule="auto"/>
        <w:ind w:left="567"/>
        <w:jc w:val="both"/>
      </w:pPr>
      <w:r>
        <w:lastRenderedPageBreak/>
        <w:t>III - indique o responsável pela escrita fiscal;</w:t>
      </w:r>
    </w:p>
    <w:p w14:paraId="5754B02C" w14:textId="77777777" w:rsidR="000401A3" w:rsidRDefault="00000000">
      <w:pPr>
        <w:spacing w:after="120" w:line="300" w:lineRule="auto"/>
        <w:ind w:left="567"/>
        <w:jc w:val="both"/>
      </w:pPr>
      <w:r>
        <w:t>IV - autentique os livros fiscais exigidos pela legislação;</w:t>
      </w:r>
    </w:p>
    <w:p w14:paraId="66F77723" w14:textId="77777777" w:rsidR="000401A3" w:rsidRDefault="00000000">
      <w:pPr>
        <w:spacing w:after="120" w:line="300" w:lineRule="auto"/>
        <w:ind w:left="567"/>
        <w:jc w:val="both"/>
      </w:pPr>
      <w:r>
        <w:t>V - solicite autorização para a impressão da Nota Fiscal Modelo 1 ou 1-A.</w:t>
      </w:r>
    </w:p>
    <w:p w14:paraId="3EA2787E" w14:textId="77777777" w:rsidR="000401A3" w:rsidRDefault="00000000">
      <w:pPr>
        <w:spacing w:before="200" w:after="120" w:line="300" w:lineRule="auto"/>
        <w:jc w:val="both"/>
      </w:pPr>
      <w:r>
        <w:rPr>
          <w:b/>
          <w:bCs/>
        </w:rPr>
        <w:t>Art. 25.</w:t>
      </w:r>
      <w:r>
        <w:t xml:space="preserve"> O produtor rural, se pessoa jurídica, é equiparado a comerciante ou industrial, e na hipótese deste artigo:</w:t>
      </w:r>
    </w:p>
    <w:p w14:paraId="79F5607F" w14:textId="77777777" w:rsidR="000401A3" w:rsidRDefault="00000000">
      <w:pPr>
        <w:spacing w:after="120" w:line="300" w:lineRule="auto"/>
        <w:ind w:left="567"/>
        <w:jc w:val="both"/>
      </w:pPr>
      <w:r>
        <w:t>I - para fins de inscrição, além dos documentos previstos no art. 22, outros poderão ser exigidos em ato do Secretário de Estado de Fazenda.</w:t>
      </w:r>
    </w:p>
    <w:p w14:paraId="5583E976" w14:textId="77777777" w:rsidR="000401A3" w:rsidRDefault="00000000">
      <w:pPr>
        <w:spacing w:after="120" w:line="300" w:lineRule="auto"/>
        <w:ind w:left="567"/>
        <w:jc w:val="both"/>
      </w:pPr>
      <w:r>
        <w:t>II - não se aplica o regime de tributação de que tratam os artigos 337 a 345."</w:t>
      </w:r>
    </w:p>
    <w:p w14:paraId="40A0417D" w14:textId="77777777" w:rsidR="000401A3" w:rsidRDefault="00000000">
      <w:pPr>
        <w:spacing w:before="200" w:after="120" w:line="300" w:lineRule="auto"/>
        <w:jc w:val="both"/>
      </w:pPr>
      <w:r>
        <w:rPr>
          <w:b/>
          <w:bCs/>
        </w:rPr>
        <w:t>Art. 26.</w:t>
      </w:r>
      <w:r>
        <w:t xml:space="preserve"> A critério da Subsecretaria da Receita, a empresa prestadora de serviço de transporte rodoviário de passageiros poderá manter inscrição centralizada.</w:t>
      </w:r>
    </w:p>
    <w:p w14:paraId="5EFD2848" w14:textId="77777777" w:rsidR="000401A3" w:rsidRDefault="00000000">
      <w:pPr>
        <w:spacing w:before="200" w:after="120" w:line="300" w:lineRule="auto"/>
        <w:jc w:val="both"/>
      </w:pPr>
      <w:r>
        <w:rPr>
          <w:b/>
          <w:bCs/>
        </w:rPr>
        <w:t>Art. 27.</w:t>
      </w:r>
      <w:r>
        <w:t xml:space="preserve"> Qualquer alteração nas informações cadastrais do contribuinte deverá ser por ele comunicada à repartição fiscal competente, no prazo de 45 dias, contados de sua ocorrência, mediante apresentação da Ficha Cadastral - FAC, acompanhada de Certidão Simplificada da Junta Comercial do Distrito Federal ou Certidão expedida por Cartório de Registro Civil das Pessoas Jurídicas do Distrito Federal ou pela Ordem dos Advogados do Brasil, bem como da respectiva documentação comprobatória da alteração.</w:t>
      </w:r>
    </w:p>
    <w:p w14:paraId="30FF4420" w14:textId="77777777" w:rsidR="000401A3" w:rsidRDefault="00000000">
      <w:pPr>
        <w:spacing w:after="120" w:line="300" w:lineRule="auto"/>
        <w:ind w:left="284"/>
        <w:jc w:val="both"/>
      </w:pPr>
      <w:r>
        <w:rPr>
          <w:b/>
          <w:bCs/>
        </w:rPr>
        <w:t>§ 1º.</w:t>
      </w:r>
      <w:r>
        <w:t xml:space="preserve"> O contribuinte poderá mudar de endereço antes de cumprir as obrigações decorrentes de alterações nas informações cadastrais de que trata este artigo, desde que informe o fato, por intermédio do Serviço Interativo de Atendimento Virtual, disponível na internet (http://www.fazenda.df.gov.br), antes do início das atividades no novo endereço.</w:t>
      </w:r>
    </w:p>
    <w:p w14:paraId="4BE53DAA" w14:textId="77777777" w:rsidR="000401A3" w:rsidRDefault="00000000">
      <w:pPr>
        <w:spacing w:after="120" w:line="300" w:lineRule="auto"/>
        <w:ind w:left="284"/>
        <w:jc w:val="both"/>
      </w:pPr>
      <w:r>
        <w:rPr>
          <w:b/>
          <w:bCs/>
        </w:rPr>
        <w:t>§ 2º.</w:t>
      </w:r>
      <w:r>
        <w:t xml:space="preserve"> Na hipótese do § 1º, o contribuinte terá 30 dias, a contar da data da comunicação, para cumprir as obrigações previstas no caput.</w:t>
      </w:r>
    </w:p>
    <w:p w14:paraId="347B8BE2" w14:textId="77777777" w:rsidR="000401A3" w:rsidRDefault="00000000">
      <w:pPr>
        <w:spacing w:after="120" w:line="300" w:lineRule="auto"/>
        <w:ind w:left="284"/>
        <w:jc w:val="both"/>
      </w:pPr>
      <w:r>
        <w:rPr>
          <w:b/>
          <w:bCs/>
        </w:rPr>
        <w:t>§ 3º</w:t>
      </w:r>
      <w:r>
        <w:t xml:space="preserve"> Nas alterações quanto ao responsável pela escrita fiscal, a comunicação deverá ser efetuada pelo contribuinte ou seu representante legal.</w:t>
      </w:r>
    </w:p>
    <w:p w14:paraId="02B230E0" w14:textId="77777777" w:rsidR="000401A3" w:rsidRDefault="00000000">
      <w:pPr>
        <w:spacing w:after="120" w:line="300" w:lineRule="auto"/>
        <w:ind w:left="284"/>
        <w:jc w:val="both"/>
      </w:pPr>
      <w:r>
        <w:rPr>
          <w:b/>
          <w:bCs/>
        </w:rPr>
        <w:t>§ 4º</w:t>
      </w:r>
      <w:r>
        <w:t xml:space="preserve"> A obrigação prevista no parágrafo anterior aplica-se também ao responsável pela escrita fiscal, que deverá cumpri-la independentemente de apresentação da Ficha Cadastral - FAC.</w:t>
      </w:r>
    </w:p>
    <w:p w14:paraId="0909B7B4" w14:textId="77777777" w:rsidR="000401A3" w:rsidRDefault="00000000">
      <w:pPr>
        <w:spacing w:after="120" w:line="300" w:lineRule="auto"/>
        <w:ind w:left="284"/>
        <w:jc w:val="both"/>
      </w:pPr>
      <w:r>
        <w:rPr>
          <w:b/>
          <w:bCs/>
        </w:rPr>
        <w:t>§ 5º</w:t>
      </w:r>
      <w:r>
        <w:t xml:space="preserve"> Por ato do Secretario de Estado de Fazenda, outros documentos e informações poderão ser exigidos.</w:t>
      </w:r>
    </w:p>
    <w:p w14:paraId="54D91BF4" w14:textId="77777777" w:rsidR="000401A3" w:rsidRDefault="00000000">
      <w:pPr>
        <w:spacing w:after="120" w:line="300" w:lineRule="auto"/>
        <w:ind w:left="284"/>
        <w:jc w:val="both"/>
      </w:pPr>
      <w:r>
        <w:rPr>
          <w:b/>
          <w:bCs/>
        </w:rPr>
        <w:t>§ 6º</w:t>
      </w:r>
      <w:r>
        <w:t xml:space="preserve"> A FAC de alteração cadastral, quando apresentada por meio do Serviço Interativo de Atendimento Virtual - Agênci@Net, prescinde de assinatura do responsável pela escrita fiscal, do contribuinte ou de seu representante legal, exceto nos casos do § 3º deste artigo e de substitutos tributários inscritos no CF/DF com sede fora do Distrito Federal.</w:t>
      </w:r>
    </w:p>
    <w:p w14:paraId="28124CE1" w14:textId="77777777" w:rsidR="000401A3" w:rsidRDefault="00000000">
      <w:pPr>
        <w:spacing w:after="120" w:line="300" w:lineRule="auto"/>
        <w:ind w:left="284"/>
        <w:jc w:val="both"/>
      </w:pPr>
      <w:r>
        <w:rPr>
          <w:b/>
          <w:bCs/>
        </w:rPr>
        <w:t>§ 7º.</w:t>
      </w:r>
      <w:r>
        <w:t xml:space="preserve"> O contribuinte cujo responsável contábil estiver com a inscrição no CF/DF baixada ou cancelada, ou tiver suspenso seu exercício profissional pelo Conselho Regional de Contabilidade do Distrito Federal - CRC/DF, deverá, no prazo de 45 dias, atualizar seu cadastro fiscal indicando novo responsável contábil regularmente inscrito no citado Conselho.</w:t>
      </w:r>
    </w:p>
    <w:p w14:paraId="611C17D9" w14:textId="77777777" w:rsidR="000401A3" w:rsidRDefault="00000000">
      <w:pPr>
        <w:spacing w:after="120" w:line="300" w:lineRule="auto"/>
        <w:ind w:left="284"/>
        <w:jc w:val="both"/>
      </w:pPr>
      <w:r>
        <w:rPr>
          <w:b/>
          <w:bCs/>
        </w:rPr>
        <w:t>§ 8º.</w:t>
      </w:r>
      <w:r>
        <w:t xml:space="preserve"> A partir da data da implantação do módulo alterações no sistema Registro e Licenciamento de Empresas - RLE, vinculado à Rede Nacional para a Simplificação do Registro e da Legalização de Empresas e Negócios - REDESIM, as obrigações de que trata este artigo deverão ser cumpridas por meio do citado sistema pelos contribuintes que possam dele se utilizar, sem prejuízo do disposto no § 1º.</w:t>
      </w:r>
    </w:p>
    <w:p w14:paraId="0DCBBDF2" w14:textId="77777777" w:rsidR="000401A3" w:rsidRDefault="00000000">
      <w:pPr>
        <w:pStyle w:val="Ttulo5"/>
        <w:jc w:val="center"/>
      </w:pPr>
      <w:r>
        <w:lastRenderedPageBreak/>
        <w:t>Subseção IA – Da Paralisação Temporária e da Reativação da Inscrição Paralisada</w:t>
      </w:r>
    </w:p>
    <w:p w14:paraId="5C42A5C9" w14:textId="77777777" w:rsidR="000401A3" w:rsidRDefault="00000000">
      <w:pPr>
        <w:spacing w:before="200" w:after="120" w:line="300" w:lineRule="auto"/>
        <w:jc w:val="both"/>
      </w:pPr>
      <w:r>
        <w:rPr>
          <w:b/>
          <w:bCs/>
        </w:rPr>
        <w:t>Art. 27-A</w:t>
      </w:r>
      <w:r>
        <w:t xml:space="preserve"> A paralisação temporária de contribuinte inscrito no Cadastro Fiscal do Distrito Federal - CFDF deverá ser comunicada à Administração Tributária mediante registro de protocolo na Rede Nacional para a Simplificação do Registro e da Legalização de Empresas e Negócios - REDESIM, disponível na internet no endereço .</w:t>
      </w:r>
    </w:p>
    <w:p w14:paraId="03DEE4B1" w14:textId="77777777" w:rsidR="000401A3" w:rsidRDefault="00000000">
      <w:pPr>
        <w:spacing w:after="120" w:line="300" w:lineRule="auto"/>
        <w:ind w:left="284"/>
        <w:jc w:val="both"/>
      </w:pPr>
      <w:r>
        <w:rPr>
          <w:b/>
          <w:bCs/>
        </w:rPr>
        <w:t>§ 1º.</w:t>
      </w:r>
      <w:r>
        <w:t xml:space="preserve"> Para os efeitos deste Regulamento, considera-se paralisação temporária das atividades a interrupção do seu exercício por período de até 60 meses.</w:t>
      </w:r>
    </w:p>
    <w:p w14:paraId="18F81785" w14:textId="77777777" w:rsidR="000401A3" w:rsidRDefault="00000000">
      <w:pPr>
        <w:spacing w:after="120" w:line="300" w:lineRule="auto"/>
        <w:ind w:left="284"/>
        <w:jc w:val="both"/>
      </w:pPr>
      <w:r>
        <w:rPr>
          <w:b/>
          <w:bCs/>
        </w:rPr>
        <w:t>§ 2º</w:t>
      </w:r>
      <w:r>
        <w:t xml:space="preserve"> Durante o período referido no § 1º, o contribuinte sujeitar-se-á às seguintes situações:</w:t>
      </w:r>
    </w:p>
    <w:p w14:paraId="00AB0C28" w14:textId="77777777" w:rsidR="000401A3" w:rsidRDefault="00000000">
      <w:pPr>
        <w:spacing w:after="120" w:line="300" w:lineRule="auto"/>
        <w:ind w:left="567"/>
        <w:jc w:val="both"/>
      </w:pPr>
      <w:r>
        <w:t>I - terá sua inscrição no CF/DF desativada;</w:t>
      </w:r>
    </w:p>
    <w:p w14:paraId="3CFE0EE8" w14:textId="77777777" w:rsidR="000401A3" w:rsidRDefault="00000000">
      <w:pPr>
        <w:spacing w:after="120" w:line="300" w:lineRule="auto"/>
        <w:ind w:left="567"/>
        <w:jc w:val="both"/>
      </w:pPr>
      <w:r>
        <w:t>II - não gozará de qualquer benefício fiscal que exigir requerim ento prévio;</w:t>
      </w:r>
    </w:p>
    <w:p w14:paraId="798EB2D8" w14:textId="77777777" w:rsidR="000401A3" w:rsidRDefault="00000000">
      <w:pPr>
        <w:spacing w:after="120" w:line="300" w:lineRule="auto"/>
        <w:ind w:left="567"/>
        <w:jc w:val="both"/>
      </w:pPr>
      <w:r>
        <w:t>III - não será atendido pela Administração Tributária nos pedidos de:</w:t>
      </w:r>
    </w:p>
    <w:p w14:paraId="72700898" w14:textId="77777777" w:rsidR="000401A3" w:rsidRDefault="00000000">
      <w:pPr>
        <w:spacing w:after="120" w:line="300" w:lineRule="auto"/>
        <w:ind w:left="1021"/>
        <w:jc w:val="both"/>
      </w:pPr>
      <w:r>
        <w:t>b) inscrição no CF/DF de estabelecimento filial;</w:t>
      </w:r>
    </w:p>
    <w:p w14:paraId="4F06A06F" w14:textId="77777777" w:rsidR="000401A3" w:rsidRDefault="00000000">
      <w:pPr>
        <w:spacing w:after="120" w:line="300" w:lineRule="auto"/>
        <w:ind w:left="1021"/>
        <w:jc w:val="both"/>
      </w:pPr>
      <w:r>
        <w:t>c) consultas, à exceção das relacionadas com a própria paralisação.</w:t>
      </w:r>
    </w:p>
    <w:p w14:paraId="4C45ADD9" w14:textId="77777777" w:rsidR="000401A3" w:rsidRDefault="00000000">
      <w:pPr>
        <w:spacing w:after="120" w:line="300" w:lineRule="auto"/>
        <w:ind w:left="567"/>
        <w:jc w:val="both"/>
      </w:pPr>
      <w:r>
        <w:t>IV - não poderá:</w:t>
      </w:r>
    </w:p>
    <w:p w14:paraId="282B2A69" w14:textId="77777777" w:rsidR="000401A3" w:rsidRDefault="00000000">
      <w:pPr>
        <w:spacing w:after="120" w:line="300" w:lineRule="auto"/>
        <w:ind w:left="1021"/>
        <w:jc w:val="both"/>
      </w:pPr>
      <w:r>
        <w:t>a) exercer suas atividades;</w:t>
      </w:r>
    </w:p>
    <w:p w14:paraId="1B06CA0D" w14:textId="77777777" w:rsidR="000401A3" w:rsidRDefault="00000000">
      <w:pPr>
        <w:spacing w:after="120" w:line="300" w:lineRule="auto"/>
        <w:ind w:left="1021"/>
        <w:jc w:val="both"/>
      </w:pPr>
      <w:r>
        <w:t>b) utilizar a inscrição cadastral em operações e prestações relativas ao imposto.</w:t>
      </w:r>
    </w:p>
    <w:p w14:paraId="6E820845" w14:textId="77777777" w:rsidR="000401A3" w:rsidRDefault="00000000">
      <w:pPr>
        <w:spacing w:after="120" w:line="300" w:lineRule="auto"/>
        <w:ind w:left="284"/>
        <w:jc w:val="both"/>
      </w:pPr>
      <w:r>
        <w:rPr>
          <w:b/>
          <w:bCs/>
        </w:rPr>
        <w:t>§ 9º</w:t>
      </w:r>
      <w:r>
        <w:t xml:space="preserve"> A qualquer tempo, ainda que durante o prazo de paralisação temporária, o contribuinte poderá solicitar a baixa da sua inscrição, quando serão observados os procedimentos previstos no art. 28.</w:t>
      </w:r>
    </w:p>
    <w:p w14:paraId="0D843E13" w14:textId="77777777" w:rsidR="000401A3" w:rsidRDefault="00000000">
      <w:pPr>
        <w:spacing w:after="120" w:line="300" w:lineRule="auto"/>
        <w:ind w:left="284"/>
        <w:jc w:val="both"/>
      </w:pPr>
      <w:r>
        <w:rPr>
          <w:b/>
          <w:bCs/>
        </w:rPr>
        <w:t>§ 10.</w:t>
      </w:r>
      <w:r>
        <w:t xml:space="preserve"> A partir do mês subsequente ao do início da paralisação temporária até o mês imediatamente anterior ao do reinício das atividades, fica o contribuinte dispensado das seguintes obrigações acessórias:</w:t>
      </w:r>
    </w:p>
    <w:p w14:paraId="254E0DE2" w14:textId="77777777" w:rsidR="000401A3" w:rsidRDefault="00000000">
      <w:pPr>
        <w:spacing w:after="120" w:line="300" w:lineRule="auto"/>
        <w:ind w:left="567"/>
        <w:jc w:val="both"/>
      </w:pPr>
      <w:r>
        <w:t>I - entregar guias, declarações e demais demonstrativos exigidos pelo Fisco;</w:t>
      </w:r>
    </w:p>
    <w:p w14:paraId="3E776CAC" w14:textId="77777777" w:rsidR="000401A3" w:rsidRDefault="00000000">
      <w:pPr>
        <w:spacing w:before="200" w:after="120" w:line="300" w:lineRule="auto"/>
        <w:jc w:val="both"/>
      </w:pPr>
      <w:r>
        <w:rPr>
          <w:b/>
          <w:bCs/>
        </w:rPr>
        <w:t>Art. 27-B</w:t>
      </w:r>
      <w:r>
        <w:t xml:space="preserve"> A reativação da inscrição dar-se-á a partir da data do retorno do contribuinte à atividade que se encontrava temporariamente paralisada, condicionada à comunicação prévia por meio da REDESIM, observado o prazo previsto no § 1º do art. 27-A.</w:t>
      </w:r>
    </w:p>
    <w:p w14:paraId="0690C699" w14:textId="77777777" w:rsidR="000401A3" w:rsidRDefault="00000000">
      <w:pPr>
        <w:spacing w:after="120" w:line="300" w:lineRule="auto"/>
        <w:ind w:left="284"/>
        <w:jc w:val="both"/>
      </w:pPr>
      <w:r>
        <w:rPr>
          <w:b/>
          <w:bCs/>
        </w:rPr>
        <w:t>§ 3º</w:t>
      </w:r>
      <w:r>
        <w:t xml:space="preserve"> O não cumprimento da obrigação acessória prevista no caput deste artigo acarretará a suspensão da inscrição nos termos do art. 29, I, a deste Decreto, sem prejuízo do disposto no inciso IV do § 2º do art. 27-A.</w:t>
      </w:r>
    </w:p>
    <w:p w14:paraId="7B1F9353" w14:textId="77777777" w:rsidR="000401A3" w:rsidRDefault="00000000">
      <w:pPr>
        <w:pStyle w:val="Ttulo5"/>
        <w:jc w:val="center"/>
      </w:pPr>
      <w:r>
        <w:t>Subseção IB – Das Inscrições Especiais</w:t>
      </w:r>
    </w:p>
    <w:p w14:paraId="0563DCC1" w14:textId="77777777" w:rsidR="000401A3" w:rsidRDefault="00000000">
      <w:pPr>
        <w:spacing w:before="200" w:after="120" w:line="300" w:lineRule="auto"/>
        <w:jc w:val="both"/>
      </w:pPr>
      <w:r>
        <w:rPr>
          <w:b/>
          <w:bCs/>
        </w:rPr>
        <w:t>Art. 27-C</w:t>
      </w:r>
      <w:r>
        <w:t xml:space="preserve"> A concessão de inscrição no Cadastro Fiscal do Distrito Federal - CF/DF de contribuinte do ICMS de estabelecimento de distribuidora de combustíveis líquidos derivados de petróleo, álcool combustível e outros combustíveis energéticos, bem como a alteração em qualquer dos dados anteriormente declarados, sem prejuízo das demais disposições previstas neste regulamento, ficam condicionadas à apresentação dos seguintes documentos:</w:t>
      </w:r>
    </w:p>
    <w:p w14:paraId="6318867E" w14:textId="77777777" w:rsidR="000401A3" w:rsidRDefault="00000000">
      <w:pPr>
        <w:spacing w:after="120" w:line="300" w:lineRule="auto"/>
        <w:ind w:left="567"/>
        <w:jc w:val="both"/>
      </w:pPr>
      <w:r>
        <w:t>I - cópia da declaração do imposto de renda pessoa física dos últimos 03 (três) exercícios e respectivos recibos de entrega, de cada um dos sócios</w:t>
      </w:r>
    </w:p>
    <w:p w14:paraId="3EEC7A52" w14:textId="77777777" w:rsidR="000401A3" w:rsidRDefault="00000000">
      <w:pPr>
        <w:spacing w:after="120" w:line="300" w:lineRule="auto"/>
        <w:ind w:left="567"/>
        <w:jc w:val="both"/>
      </w:pPr>
      <w:r>
        <w:t>II - documentos comprobatórios das atividades exercidas pelos sócios nos últimos 24 (vinte e quatro) meses</w:t>
      </w:r>
    </w:p>
    <w:p w14:paraId="111D80DF" w14:textId="77777777" w:rsidR="000401A3" w:rsidRDefault="00000000">
      <w:pPr>
        <w:spacing w:after="120" w:line="300" w:lineRule="auto"/>
        <w:ind w:left="567"/>
        <w:jc w:val="both"/>
      </w:pPr>
      <w:r>
        <w:lastRenderedPageBreak/>
        <w:t>III - certidões dos cartórios de distribuição civil e criminal, das Justiças Federal e Estadual, e dos cartórios de registro de protestos das comarcas da sede da empresa, de suas filiais e do domicílio dos sócios, em relação a estes</w:t>
      </w:r>
    </w:p>
    <w:p w14:paraId="33E59FC3" w14:textId="77777777" w:rsidR="000401A3" w:rsidRDefault="00000000">
      <w:pPr>
        <w:spacing w:after="120" w:line="300" w:lineRule="auto"/>
        <w:ind w:left="567"/>
        <w:jc w:val="both"/>
      </w:pPr>
      <w:r>
        <w:t>IV - autorização para exercício da atividade, concedida pela Agência Nacional do Petróleo - ANP, em base física para armazenamento e distribuição de combustíveis situada no território do Distrito Federal;</w:t>
      </w:r>
    </w:p>
    <w:p w14:paraId="0B2ED0E3" w14:textId="77777777" w:rsidR="000401A3" w:rsidRDefault="00000000">
      <w:pPr>
        <w:spacing w:after="120" w:line="300" w:lineRule="auto"/>
        <w:ind w:left="567"/>
        <w:jc w:val="both"/>
      </w:pPr>
      <w:r>
        <w:t>V - declaração firmada pelos sócios da qual conste o volume inicial e individualizado dos combustíveis que pretende distribuir;</w:t>
      </w:r>
    </w:p>
    <w:p w14:paraId="1E104E29" w14:textId="77777777" w:rsidR="000401A3" w:rsidRDefault="00000000">
      <w:pPr>
        <w:spacing w:after="120" w:line="300" w:lineRule="auto"/>
        <w:ind w:left="567"/>
        <w:jc w:val="both"/>
      </w:pPr>
      <w:r>
        <w:t>VI - nome, endereço e números de inscrição no Cadastro de Contribuinte do ICMS e no CNPJ do estabelecimento titular da base de distribuição primária, quando esta pertencer a terceiros;</w:t>
      </w:r>
    </w:p>
    <w:p w14:paraId="72934F7C" w14:textId="77777777" w:rsidR="000401A3" w:rsidRDefault="00000000">
      <w:pPr>
        <w:spacing w:after="120" w:line="300" w:lineRule="auto"/>
        <w:ind w:left="567"/>
        <w:jc w:val="both"/>
      </w:pPr>
      <w:r>
        <w:t>VII - prova da propriedade, locação ou arredamento, sublocação ou subarrendamento, ou outro título relativo à utilização do imóvel para o qual foi requerida a inscrição.</w:t>
      </w:r>
    </w:p>
    <w:p w14:paraId="185D4B06" w14:textId="77777777" w:rsidR="000401A3" w:rsidRDefault="00000000">
      <w:pPr>
        <w:spacing w:after="120" w:line="300" w:lineRule="auto"/>
        <w:ind w:left="284"/>
        <w:jc w:val="both"/>
      </w:pPr>
      <w:r>
        <w:rPr>
          <w:b/>
          <w:bCs/>
        </w:rPr>
        <w:t>§ 1º</w:t>
      </w:r>
      <w:r>
        <w:t xml:space="preserve"> Os documentos previstos nos incisos deste artigo também serão exigidos na comunicação de alteração de atividade para a de distribuição de combustíveis energéticos</w:t>
      </w:r>
    </w:p>
    <w:p w14:paraId="4E13EC23" w14:textId="77777777" w:rsidR="000401A3" w:rsidRDefault="00000000">
      <w:pPr>
        <w:spacing w:after="120" w:line="300" w:lineRule="auto"/>
        <w:ind w:left="284"/>
        <w:jc w:val="both"/>
      </w:pPr>
      <w:r>
        <w:rPr>
          <w:b/>
          <w:bCs/>
        </w:rPr>
        <w:t>§ 2º</w:t>
      </w:r>
      <w:r>
        <w:t xml:space="preserve"> A comunicação de alteração no quadro societário com a inclusão de novos sócios será instruída com os documentos previstos nos incisos I a III do "caput"</w:t>
      </w:r>
    </w:p>
    <w:p w14:paraId="6D56D513" w14:textId="77777777" w:rsidR="000401A3" w:rsidRDefault="00000000">
      <w:pPr>
        <w:spacing w:after="120" w:line="300" w:lineRule="auto"/>
        <w:ind w:left="284"/>
        <w:jc w:val="both"/>
      </w:pPr>
      <w:r>
        <w:rPr>
          <w:b/>
          <w:bCs/>
        </w:rPr>
        <w:t>§ 3º</w:t>
      </w:r>
      <w:r>
        <w:t xml:space="preserve"> Sendo o sócio pessoa jurídica, os documentos previstos nos incisos I a III do "caput", serão exigidos em relação aos sócios desta, se brasileira, e em relação a seu representante legal no país, se estrangeira.</w:t>
      </w:r>
    </w:p>
    <w:p w14:paraId="37393C5A" w14:textId="77777777" w:rsidR="000401A3" w:rsidRDefault="00000000">
      <w:pPr>
        <w:spacing w:after="120" w:line="300" w:lineRule="auto"/>
        <w:ind w:left="284"/>
        <w:jc w:val="both"/>
      </w:pPr>
      <w:r>
        <w:rPr>
          <w:b/>
          <w:bCs/>
        </w:rPr>
        <w:t>§ 4º</w:t>
      </w:r>
      <w:r>
        <w:t xml:space="preserve"> A comunicação de mudança de endereço será instruída com os documentos previstos no inciso VII do caput.</w:t>
      </w:r>
    </w:p>
    <w:p w14:paraId="29CD2BAD" w14:textId="77777777" w:rsidR="000401A3" w:rsidRDefault="00000000">
      <w:pPr>
        <w:spacing w:before="200" w:after="120" w:line="300" w:lineRule="auto"/>
        <w:jc w:val="both"/>
      </w:pPr>
      <w:r>
        <w:rPr>
          <w:b/>
          <w:bCs/>
        </w:rPr>
        <w:t>Art. 27-D</w:t>
      </w:r>
      <w:r>
        <w:t xml:space="preserve"> Nos pedidos de inscrição, de alteração de atividade para a de distribuição de combustíveis energéticos, de alteração do quadro societário com a inclusão de novos sócios, estes e as pessoas indicadas no § 3º do artigo anterior deverão comparecer munidos dos originais de seus documentos pessoais, em dia, local e horário designados pelo Fisco, para entrevista pessoal, da qual será lavrado termo circunstanciado.</w:t>
      </w:r>
    </w:p>
    <w:p w14:paraId="3F1163AA" w14:textId="77777777" w:rsidR="000401A3" w:rsidRDefault="00000000">
      <w:pPr>
        <w:spacing w:before="200" w:after="120" w:line="300" w:lineRule="auto"/>
        <w:jc w:val="both"/>
      </w:pPr>
      <w:r>
        <w:rPr>
          <w:b/>
          <w:bCs/>
        </w:rPr>
        <w:t>Art. 27-E</w:t>
      </w:r>
      <w:r>
        <w:t xml:space="preserve"> A falta de apresentação de quaisquer dos documentos referidos no artigo 27-C, bem como o não comparecimento de qualquer das pessoas mencionadas no artigo anterior para entrevista pessoal, implicará o imediato indeferimento do pedido, ou a suspensão da inscrição já concedida, conforme o caso.</w:t>
      </w:r>
    </w:p>
    <w:p w14:paraId="1929461B" w14:textId="77777777" w:rsidR="000401A3" w:rsidRDefault="00000000">
      <w:pPr>
        <w:spacing w:before="200" w:after="120" w:line="300" w:lineRule="auto"/>
        <w:jc w:val="both"/>
      </w:pPr>
      <w:r>
        <w:rPr>
          <w:b/>
          <w:bCs/>
        </w:rPr>
        <w:t>Art. 27-F</w:t>
      </w:r>
      <w:r>
        <w:t xml:space="preserve"> O local do estabelecimento deverá ser franqueado para vistoria fiscal que deverá ser realizada nos 15 dias úteis seguintes ao da entrada do pedido de inscrição, de alteração de atividade para a de distribuição de combustíveis energéticos ou de alteração do endereço anteriormente declarado.</w:t>
      </w:r>
    </w:p>
    <w:p w14:paraId="5F732903" w14:textId="77777777" w:rsidR="000401A3" w:rsidRDefault="00000000">
      <w:pPr>
        <w:spacing w:after="120" w:line="300" w:lineRule="auto"/>
        <w:ind w:left="284"/>
        <w:jc w:val="both"/>
      </w:pPr>
      <w:r>
        <w:rPr>
          <w:b/>
          <w:bCs/>
        </w:rPr>
        <w:t>§ 1º.</w:t>
      </w:r>
      <w:r>
        <w:t xml:space="preserve"> A concessão de Inscrição no Cadastro Fiscal do Distrito Federal - CF/DF dar-se-á de forma automática, quando feita a solicitação no Registro e Licenciamento de Empresas - RLE.</w:t>
      </w:r>
    </w:p>
    <w:p w14:paraId="5FF94290" w14:textId="77777777" w:rsidR="000401A3" w:rsidRDefault="00000000">
      <w:pPr>
        <w:spacing w:after="120" w:line="300" w:lineRule="auto"/>
        <w:ind w:left="284"/>
        <w:jc w:val="both"/>
      </w:pPr>
      <w:r>
        <w:rPr>
          <w:b/>
          <w:bCs/>
        </w:rPr>
        <w:t>§ 2º.</w:t>
      </w:r>
      <w:r>
        <w:t xml:space="preserve"> No caso de que trata o § 1º, deverá ser realizada vistoria prévia para que seja liberada a emissão de documentos fiscais eletrônicos, observado que havendo pronunciamento desfavorável por parte da autoridade responsável pela análise prévia a inscrição será suspensa.</w:t>
      </w:r>
    </w:p>
    <w:p w14:paraId="787B6C6B" w14:textId="77777777" w:rsidR="000401A3" w:rsidRDefault="00000000">
      <w:pPr>
        <w:spacing w:before="200" w:after="120" w:line="300" w:lineRule="auto"/>
        <w:jc w:val="both"/>
      </w:pPr>
      <w:r>
        <w:rPr>
          <w:b/>
          <w:bCs/>
        </w:rPr>
        <w:t>Art. 27-G</w:t>
      </w:r>
      <w:r>
        <w:t xml:space="preserve"> Para a verificação prévia ou periódica da existência da regularidade e da compatibilidade do local do estabelecimento, bem como da real existência dos sócios e de seus endereços residenciais, serão realizadas diligências fiscais, das quais será lavrado termo circunstanciado.</w:t>
      </w:r>
    </w:p>
    <w:p w14:paraId="31FB4A78" w14:textId="77777777" w:rsidR="000401A3" w:rsidRDefault="00000000">
      <w:pPr>
        <w:spacing w:before="200" w:after="120" w:line="300" w:lineRule="auto"/>
        <w:jc w:val="both"/>
      </w:pPr>
      <w:r>
        <w:rPr>
          <w:b/>
          <w:bCs/>
        </w:rPr>
        <w:lastRenderedPageBreak/>
        <w:t>Art. 27-H</w:t>
      </w:r>
      <w:r>
        <w:t xml:space="preserve"> A constatação de irregularidade nas vistorias e diligências mencionadas nos artigos anteriores será objeto de notificação indicando os aspectos a serem regularizados.</w:t>
      </w:r>
    </w:p>
    <w:p w14:paraId="1064B257" w14:textId="77777777" w:rsidR="000401A3" w:rsidRDefault="00000000">
      <w:pPr>
        <w:spacing w:before="200" w:after="120" w:line="300" w:lineRule="auto"/>
        <w:jc w:val="both"/>
      </w:pPr>
      <w:r>
        <w:rPr>
          <w:b/>
          <w:bCs/>
        </w:rPr>
        <w:t>Art. 27-I</w:t>
      </w:r>
      <w:r>
        <w:t xml:space="preserve"> O descumprimento da notificação prevista no artigo anterior implicará o indeferimento do pedido ou a suspensão da inscrição concedida, conforme o caso.</w:t>
      </w:r>
    </w:p>
    <w:p w14:paraId="021A77CB" w14:textId="77777777" w:rsidR="000401A3" w:rsidRDefault="00000000">
      <w:pPr>
        <w:spacing w:before="200" w:after="120" w:line="300" w:lineRule="auto"/>
        <w:jc w:val="both"/>
      </w:pPr>
      <w:r>
        <w:rPr>
          <w:b/>
          <w:bCs/>
        </w:rPr>
        <w:t>Art. 27-J</w:t>
      </w:r>
      <w:r>
        <w:t xml:space="preserve"> Conceder-se-á inscrição no Cadastro Fiscal do Distrito Federal - CF/DF aos órgãos e entidades públicas, credenciados a operar o Programa Farmácia Popular do Brasil (Ajuste SINIEF 14/04).</w:t>
      </w:r>
    </w:p>
    <w:p w14:paraId="4C726576" w14:textId="77777777" w:rsidR="000401A3" w:rsidRDefault="00000000">
      <w:pPr>
        <w:spacing w:after="120" w:line="300" w:lineRule="auto"/>
        <w:ind w:left="284"/>
        <w:jc w:val="both"/>
      </w:pPr>
      <w:r>
        <w:rPr>
          <w:b/>
          <w:bCs/>
        </w:rPr>
        <w:t>§ 1º</w:t>
      </w:r>
      <w:r>
        <w:t xml:space="preserve"> Para fins de inscrição no CF/DF, a que se refere o caput, a Secretaria de Estado de Fazenda poderá dispensar documentos previstos no art. 22 deste Decreto ou exigir outros que nele não estejam contemplados.</w:t>
      </w:r>
    </w:p>
    <w:p w14:paraId="5BAB3AFB" w14:textId="77777777" w:rsidR="000401A3" w:rsidRDefault="00000000">
      <w:pPr>
        <w:spacing w:after="120" w:line="300" w:lineRule="auto"/>
        <w:ind w:left="284"/>
        <w:jc w:val="both"/>
      </w:pPr>
      <w:r>
        <w:rPr>
          <w:b/>
          <w:bCs/>
        </w:rPr>
        <w:t>§ 2º</w:t>
      </w:r>
      <w:r>
        <w:t xml:space="preserve"> A critério da Secretaria de Estado de Fazenda, poderá ser concedido regime especial aos inscritos na forma do caput deste artigo, estabelecendo forma simplificada para o cumprimento das obrigações acessórias.</w:t>
      </w:r>
    </w:p>
    <w:p w14:paraId="53029B3B" w14:textId="77777777" w:rsidR="000401A3" w:rsidRDefault="00000000">
      <w:pPr>
        <w:spacing w:before="200" w:after="120" w:line="300" w:lineRule="auto"/>
        <w:jc w:val="both"/>
      </w:pPr>
      <w:r>
        <w:rPr>
          <w:b/>
          <w:bCs/>
        </w:rPr>
        <w:t>Art. 27-K</w:t>
      </w:r>
      <w:r>
        <w:t xml:space="preserve"> A empresa que operar no segmento de revenda varejista de combustíveis que, sob a mesma razão social, desejar exercer outra atividade não correlata com essa, deverá requerer inscrição no CF/DF diferenciada, sendo vedado o aproveitamento de crédito do imposto entre as diferentes inscrições</w:t>
      </w:r>
    </w:p>
    <w:p w14:paraId="2609FD6D" w14:textId="77777777" w:rsidR="000401A3" w:rsidRDefault="00000000">
      <w:pPr>
        <w:spacing w:after="120" w:line="300" w:lineRule="auto"/>
        <w:ind w:left="284"/>
        <w:jc w:val="both"/>
      </w:pPr>
      <w:r>
        <w:rPr>
          <w:b/>
          <w:bCs/>
        </w:rPr>
        <w:t>§ 1º</w:t>
      </w:r>
      <w:r>
        <w:t xml:space="preserve"> As inscrições diferenciadas a que se refere o caput serão solicitadas e concedidas pela repartição competente, mencionada no art. 21, após análise e aprovação da solicitação pela Gerência de Monitoramento e Auditorias Especiais - GEMAE, da Subsecretaria da Receita.</w:t>
      </w:r>
    </w:p>
    <w:p w14:paraId="684C1404" w14:textId="77777777" w:rsidR="000401A3" w:rsidRDefault="00000000">
      <w:pPr>
        <w:spacing w:after="120" w:line="300" w:lineRule="auto"/>
        <w:ind w:left="284"/>
        <w:jc w:val="both"/>
      </w:pPr>
      <w:r>
        <w:rPr>
          <w:b/>
          <w:bCs/>
        </w:rPr>
        <w:t>§ 2º</w:t>
      </w:r>
      <w:r>
        <w:t xml:space="preserve"> Para a nova inscrição serão exigidos todos os documentos previstos no art. 22</w:t>
      </w:r>
    </w:p>
    <w:p w14:paraId="49A8B9FD" w14:textId="77777777" w:rsidR="000401A3" w:rsidRDefault="00000000">
      <w:pPr>
        <w:spacing w:after="120" w:line="300" w:lineRule="auto"/>
        <w:ind w:left="284"/>
        <w:jc w:val="both"/>
      </w:pPr>
      <w:r>
        <w:rPr>
          <w:b/>
          <w:bCs/>
        </w:rPr>
        <w:t>§ 3º</w:t>
      </w:r>
      <w:r>
        <w:t xml:space="preserve"> Para fins deste artigo, Ato da Subsecretária da Receita da Secretaria de Estado de Fazenda descriminará as atividades correlatas à revenda varejista de combustíveis.</w:t>
      </w:r>
    </w:p>
    <w:p w14:paraId="68F40543" w14:textId="77777777" w:rsidR="000401A3" w:rsidRDefault="00000000">
      <w:pPr>
        <w:spacing w:before="200" w:after="120" w:line="300" w:lineRule="auto"/>
        <w:jc w:val="both"/>
      </w:pPr>
      <w:r>
        <w:rPr>
          <w:b/>
          <w:bCs/>
        </w:rPr>
        <w:t>Art. 27-L</w:t>
      </w:r>
      <w:r>
        <w:t xml:space="preserve"> A Administração Tributária pode inscrever de ofício no CFDF os remetentes de bens e prestadores de serviços de outras unidades da federação que realizem, com habitualidade, operações e prestações interestaduais destinadas a não contribuinte do imposto localizado no Distrito Federal.</w:t>
      </w:r>
    </w:p>
    <w:p w14:paraId="747AB9D2" w14:textId="77777777" w:rsidR="000401A3" w:rsidRDefault="00000000">
      <w:pPr>
        <w:spacing w:after="120" w:line="300" w:lineRule="auto"/>
        <w:ind w:left="567"/>
        <w:jc w:val="both"/>
      </w:pPr>
      <w:r>
        <w:rPr>
          <w:i/>
          <w:iCs/>
          <w:color w:val="555555"/>
          <w:sz w:val="18"/>
          <w:szCs w:val="18"/>
        </w:rPr>
        <w:t>* Veja texto com produção de efeitos até 31.12.2024:</w:t>
      </w:r>
    </w:p>
    <w:p w14:paraId="2337AF5E" w14:textId="77777777" w:rsidR="000401A3" w:rsidRDefault="00000000">
      <w:pPr>
        <w:spacing w:after="120" w:line="300" w:lineRule="auto"/>
        <w:jc w:val="both"/>
      </w:pPr>
      <w:r>
        <w:t>"A Administração Tributária pode inscrever de ofício no Cadastro Fiscal do Distrito Federal - CF/DF os remetentes de bens e prestadores de serviços de outras unidades da federação que realizem operações e prestações interestaduais destinadas a não contribuinte do imposto localizado no Distrito Federal."</w:t>
      </w:r>
    </w:p>
    <w:p w14:paraId="2A4F6937" w14:textId="77777777" w:rsidR="000401A3" w:rsidRDefault="00000000">
      <w:pPr>
        <w:spacing w:after="120" w:line="300" w:lineRule="auto"/>
        <w:ind w:left="284"/>
        <w:jc w:val="both"/>
      </w:pPr>
      <w:r>
        <w:rPr>
          <w:b/>
          <w:bCs/>
        </w:rPr>
        <w:t>§ 1º.</w:t>
      </w:r>
      <w:r>
        <w:t xml:space="preserve"> A inscrição de que trata o caput deve ser feita de forma simplificada mediante utilização das informações constantes no comprovante de inscrição no CNPJ no sítio da Receita Federal do Brasil ou obtidas na base de dados das notas fiscais eletrônicas emitidas para adquirentes localizados no Distrito Federal.</w:t>
      </w:r>
    </w:p>
    <w:p w14:paraId="43842212" w14:textId="77777777" w:rsidR="000401A3" w:rsidRDefault="00000000">
      <w:pPr>
        <w:spacing w:after="120" w:line="300" w:lineRule="auto"/>
        <w:ind w:left="284"/>
        <w:jc w:val="both"/>
      </w:pPr>
      <w:r>
        <w:rPr>
          <w:b/>
          <w:bCs/>
        </w:rPr>
        <w:t>§ 2º.</w:t>
      </w:r>
      <w:r>
        <w:t xml:space="preserve"> Para fins do disposto no caput pode, na falta da informação atualizada, ser efetuada a inscrição de ofício sem os dados do quadro societário e capital social.</w:t>
      </w:r>
    </w:p>
    <w:p w14:paraId="3F1BE421" w14:textId="77777777" w:rsidR="000401A3" w:rsidRDefault="00000000">
      <w:pPr>
        <w:spacing w:after="120" w:line="300" w:lineRule="auto"/>
        <w:ind w:left="284"/>
        <w:jc w:val="both"/>
      </w:pPr>
      <w:r>
        <w:rPr>
          <w:b/>
          <w:bCs/>
        </w:rPr>
        <w:t>§ 3º.</w:t>
      </w:r>
      <w:r>
        <w:t xml:space="preserve"> O número de inscrição a que se refere este artigo deve ser aposto em todos os documentos dirigidos ao Distrito Federal, inclusive nos respectivos documentos de arrecadação.</w:t>
      </w:r>
    </w:p>
    <w:p w14:paraId="2C0BACCB" w14:textId="77777777" w:rsidR="000401A3" w:rsidRDefault="00000000">
      <w:pPr>
        <w:spacing w:after="120" w:line="300" w:lineRule="auto"/>
        <w:ind w:left="284"/>
        <w:jc w:val="both"/>
      </w:pPr>
      <w:r>
        <w:rPr>
          <w:b/>
          <w:bCs/>
        </w:rPr>
        <w:t>§ 4º.</w:t>
      </w:r>
      <w:r>
        <w:t xml:space="preserve"> As solicitações de retificações ou inclusões de informações no CF/DF pelos contribuintes inscritos de ofício serão realizadas via atendimento virtual, com utilização de certificado digital, por meio do sítio da Secretaria de Estado de Fazenda (www.fazenda.df.gov.br), que deverão acessar o link "Atendimento Virtual" e escolher a opção "Pessoa Jurídica"; Assunto "Cadastro Fiscal"; e Tipo de Atendimento "Contribuinte outra UF - Venda a Consumidor Final".</w:t>
      </w:r>
    </w:p>
    <w:p w14:paraId="56F0A350" w14:textId="77777777" w:rsidR="000401A3" w:rsidRDefault="00000000">
      <w:pPr>
        <w:spacing w:before="200" w:after="120" w:line="300" w:lineRule="auto"/>
        <w:jc w:val="both"/>
      </w:pPr>
      <w:r>
        <w:rPr>
          <w:b/>
          <w:bCs/>
        </w:rPr>
        <w:lastRenderedPageBreak/>
        <w:t>Art. 27-M</w:t>
      </w:r>
      <w:r>
        <w:t xml:space="preserve"> A Administração Tributária pode, mediante solicitação do interessado, conceder inscrição no CFDF aos remetentes de bens e prestadores de serviços de outras unidades da federação que realizem, sem habitualidade, operações e prestações interestaduais destinadas a não contribuinte do imposto localizado no Distrito Federal.</w:t>
      </w:r>
    </w:p>
    <w:p w14:paraId="68B61D69" w14:textId="77777777" w:rsidR="000401A3" w:rsidRDefault="00000000">
      <w:pPr>
        <w:spacing w:after="120" w:line="300" w:lineRule="auto"/>
        <w:ind w:left="567"/>
        <w:jc w:val="both"/>
      </w:pPr>
      <w:r>
        <w:rPr>
          <w:i/>
          <w:iCs/>
          <w:color w:val="555555"/>
          <w:sz w:val="18"/>
          <w:szCs w:val="18"/>
        </w:rPr>
        <w:t>* Veja texto com produção de efeitos até 31.12.2024:</w:t>
      </w:r>
    </w:p>
    <w:p w14:paraId="2D932DD2" w14:textId="77777777" w:rsidR="000401A3" w:rsidRDefault="00000000">
      <w:pPr>
        <w:spacing w:after="120" w:line="300" w:lineRule="auto"/>
        <w:jc w:val="both"/>
      </w:pPr>
      <w:r>
        <w:t>"A Administração Tributária pode, mediante solicitação do interessado, conceder inscrição no CF/DF aos remetentes de bens e prestadores de serviços de outras unidades da federação que realizem operações e prestações interestaduais destinadas a não contribuinte do imposto localizado no Distrito Federal."</w:t>
      </w:r>
    </w:p>
    <w:p w14:paraId="0251A19E" w14:textId="77777777" w:rsidR="000401A3" w:rsidRDefault="00000000">
      <w:pPr>
        <w:spacing w:after="120" w:line="300" w:lineRule="auto"/>
        <w:ind w:left="284"/>
        <w:jc w:val="both"/>
      </w:pPr>
      <w:r>
        <w:rPr>
          <w:b/>
          <w:bCs/>
        </w:rPr>
        <w:t>§ 1º.</w:t>
      </w:r>
      <w:r>
        <w:t xml:space="preserve"> A solicitação de que trata o caput deve ser feita pelo contribuinte, com utilização de certificado digital, por meio do sítio da Secretaria de Estado de Fazenda (www.fazenda.df.gov.br), que deverá acessar o link "Atendimento Virtual" e escolher: a opção "Pessoa Jurídica"; Assunto "Cadastro Fiscal"; e Tipo de Atendimento "Contribuinte outra UF - Venda a Consumidor Final"; bem como anexar imagem dos seguintes documentos:</w:t>
      </w:r>
    </w:p>
    <w:p w14:paraId="10B1D316" w14:textId="77777777" w:rsidR="000401A3" w:rsidRDefault="00000000">
      <w:pPr>
        <w:spacing w:after="120" w:line="300" w:lineRule="auto"/>
        <w:ind w:left="567"/>
        <w:jc w:val="both"/>
      </w:pPr>
      <w:r>
        <w:t>I - comprovante de inscrição e de situação cadastral no CNPJ;</w:t>
      </w:r>
    </w:p>
    <w:p w14:paraId="10FBBEAD" w14:textId="77777777" w:rsidR="000401A3" w:rsidRDefault="00000000">
      <w:pPr>
        <w:spacing w:after="120" w:line="300" w:lineRule="auto"/>
        <w:ind w:left="567"/>
        <w:jc w:val="both"/>
      </w:pPr>
      <w:r>
        <w:t>II - Certidão Simplificada da Junta Comercial de origem;</w:t>
      </w:r>
    </w:p>
    <w:p w14:paraId="24CEA880" w14:textId="77777777" w:rsidR="000401A3" w:rsidRDefault="00000000">
      <w:pPr>
        <w:spacing w:after="120" w:line="300" w:lineRule="auto"/>
        <w:ind w:left="567"/>
        <w:jc w:val="both"/>
      </w:pPr>
      <w:r>
        <w:t>III - última alteração contratual averbada na Junta Comercial de origem.</w:t>
      </w:r>
    </w:p>
    <w:p w14:paraId="2722EC13" w14:textId="77777777" w:rsidR="000401A3" w:rsidRDefault="00000000">
      <w:pPr>
        <w:spacing w:after="120" w:line="300" w:lineRule="auto"/>
        <w:ind w:left="284"/>
        <w:jc w:val="both"/>
      </w:pPr>
      <w:r>
        <w:rPr>
          <w:b/>
          <w:bCs/>
        </w:rPr>
        <w:t>§ 2º.</w:t>
      </w:r>
      <w:r>
        <w:t xml:space="preserve"> A concessão da inscrição fica condicionada à regularidade cadastral na unidade federada de origem, a ser verificada no Sistema Integrado de Informações sobre Operações Interestaduais com Mercadorias e Serviços - Sintegra.</w:t>
      </w:r>
    </w:p>
    <w:p w14:paraId="01C769E0" w14:textId="77777777" w:rsidR="000401A3" w:rsidRDefault="00000000">
      <w:pPr>
        <w:spacing w:after="120" w:line="300" w:lineRule="auto"/>
        <w:ind w:left="284"/>
        <w:jc w:val="both"/>
      </w:pPr>
      <w:r>
        <w:rPr>
          <w:b/>
          <w:bCs/>
        </w:rPr>
        <w:t>§ 3º.</w:t>
      </w:r>
      <w:r>
        <w:t xml:space="preserve"> Fica dispensado de nova inscrição no CF/DF o contribuinte já inscrito como substituto tributário no Distrito Federal.</w:t>
      </w:r>
    </w:p>
    <w:p w14:paraId="5A35691A" w14:textId="77777777" w:rsidR="000401A3" w:rsidRDefault="00000000">
      <w:pPr>
        <w:spacing w:after="120" w:line="300" w:lineRule="auto"/>
        <w:ind w:left="284"/>
        <w:jc w:val="both"/>
      </w:pPr>
      <w:r>
        <w:rPr>
          <w:b/>
          <w:bCs/>
        </w:rPr>
        <w:t>§ 4º.</w:t>
      </w:r>
      <w:r>
        <w:t xml:space="preserve"> O número de inscrição a que se refere este artigo deve ser aposto em todos os documentos dirigidos ao Distrito Federal, inclusive nos respectivos documentos de arrecadação.</w:t>
      </w:r>
    </w:p>
    <w:p w14:paraId="4E0DE32A" w14:textId="77777777" w:rsidR="000401A3" w:rsidRDefault="00000000">
      <w:pPr>
        <w:pStyle w:val="Ttulo5"/>
        <w:jc w:val="center"/>
      </w:pPr>
      <w:r>
        <w:t>Subseção II – Da Baixa ou da Exclusão de Inscrição</w:t>
      </w:r>
    </w:p>
    <w:p w14:paraId="05D08F23" w14:textId="77777777" w:rsidR="000401A3" w:rsidRDefault="00000000">
      <w:pPr>
        <w:spacing w:before="200" w:after="120" w:line="300" w:lineRule="auto"/>
        <w:jc w:val="both"/>
      </w:pPr>
      <w:r>
        <w:rPr>
          <w:b/>
          <w:bCs/>
        </w:rPr>
        <w:t>Art. 28.</w:t>
      </w:r>
      <w:r>
        <w:t xml:space="preserve"> Sem prejuízo das demais disposições da legislação tributária do Distrito Federal, a baixa de inscrição:</w:t>
      </w:r>
    </w:p>
    <w:p w14:paraId="2D0FF321" w14:textId="77777777" w:rsidR="000401A3" w:rsidRDefault="00000000">
      <w:pPr>
        <w:spacing w:after="120" w:line="300" w:lineRule="auto"/>
        <w:ind w:left="567"/>
        <w:jc w:val="both"/>
      </w:pPr>
      <w:r>
        <w:t>I - será concedida mediante:</w:t>
      </w:r>
    </w:p>
    <w:p w14:paraId="57EF026B" w14:textId="77777777" w:rsidR="000401A3" w:rsidRDefault="00000000">
      <w:pPr>
        <w:spacing w:after="120" w:line="300" w:lineRule="auto"/>
        <w:ind w:left="1021"/>
        <w:jc w:val="both"/>
      </w:pPr>
      <w:r>
        <w:t>a) requerimento do interessado dirigido à repartição fiscal competente;</w:t>
      </w:r>
    </w:p>
    <w:p w14:paraId="073C9D03" w14:textId="77777777" w:rsidR="000401A3" w:rsidRDefault="00000000">
      <w:pPr>
        <w:spacing w:after="120" w:line="300" w:lineRule="auto"/>
        <w:ind w:left="1021"/>
        <w:jc w:val="both"/>
      </w:pPr>
      <w:r>
        <w:t>b) solicitação formalizada por meio do sistema Registro e Licenciamento de Empresas - RLE, no caso de empresas que possam se utilizar do referido sistema;</w:t>
      </w:r>
    </w:p>
    <w:p w14:paraId="3B604346" w14:textId="77777777" w:rsidR="000401A3" w:rsidRDefault="00000000">
      <w:pPr>
        <w:spacing w:after="120" w:line="300" w:lineRule="auto"/>
        <w:ind w:left="567"/>
        <w:jc w:val="both"/>
      </w:pPr>
      <w:r>
        <w:t>II - dar-se-á:</w:t>
      </w:r>
    </w:p>
    <w:p w14:paraId="77019D55" w14:textId="77777777" w:rsidR="000401A3" w:rsidRDefault="00000000">
      <w:pPr>
        <w:spacing w:after="120" w:line="300" w:lineRule="auto"/>
        <w:ind w:left="1021"/>
        <w:jc w:val="both"/>
      </w:pPr>
      <w:r>
        <w:t>a) no caso de Microempreendedor Individual, com base em dados fornecidos pelo interessado, contidos em sistema simplificado, decorrente de troca de informações entre órgãos públicos distritais ou federais, situação em que esta somente será realizada após a efetivação na Receita Federal da baixa do CNPJ ou mudança de endereço para outro ente federativo;</w:t>
      </w:r>
    </w:p>
    <w:p w14:paraId="13FDBBF8" w14:textId="77777777" w:rsidR="000401A3" w:rsidRDefault="00000000">
      <w:pPr>
        <w:spacing w:after="120" w:line="300" w:lineRule="auto"/>
        <w:ind w:left="1021"/>
        <w:jc w:val="both"/>
      </w:pPr>
      <w:r>
        <w:t>b) de ofício, a critério da autoridade fiscal, na hipótese de omissão do contribuinte, sem prejuízo da aplicação das sanções cabíveis.</w:t>
      </w:r>
    </w:p>
    <w:p w14:paraId="0820D6C3" w14:textId="77777777" w:rsidR="000401A3" w:rsidRDefault="00000000">
      <w:pPr>
        <w:spacing w:after="120" w:line="300" w:lineRule="auto"/>
        <w:ind w:left="284"/>
        <w:jc w:val="both"/>
      </w:pPr>
      <w:r>
        <w:rPr>
          <w:b/>
          <w:bCs/>
        </w:rPr>
        <w:t>§ 1º.</w:t>
      </w:r>
      <w:r>
        <w:t xml:space="preserve"> Nas hipóteses das alíneas "a" e "b" do inciso I do caput, a baixa de inscrição deverá ser requerida no prazo de 60 dias, contado a partir do encerramento de suas atividades, observado que, para os efeitos deste artigo, considera-se encerrada a atividade na data em que:</w:t>
      </w:r>
    </w:p>
    <w:p w14:paraId="6EDBBD1F" w14:textId="77777777" w:rsidR="000401A3" w:rsidRDefault="00000000">
      <w:pPr>
        <w:spacing w:after="120" w:line="300" w:lineRule="auto"/>
        <w:ind w:left="567"/>
        <w:jc w:val="both"/>
      </w:pPr>
      <w:r>
        <w:lastRenderedPageBreak/>
        <w:t>I - tiver sido promovida a última operação ou prestação;</w:t>
      </w:r>
    </w:p>
    <w:p w14:paraId="7EF336A2" w14:textId="77777777" w:rsidR="000401A3" w:rsidRDefault="00000000">
      <w:pPr>
        <w:spacing w:after="120" w:line="300" w:lineRule="auto"/>
        <w:ind w:left="567"/>
        <w:jc w:val="both"/>
      </w:pPr>
      <w:r>
        <w:t>II - ocorrer a baixa do registro da sociedade na Junta Comercial do Distrito Federal, no Cartório do Registro Civil das Pessoas Jurídicas do Distrito Federal ou Seccional da Ordem dos Advogados do Brasil - OAB, conforme o caso.</w:t>
      </w:r>
    </w:p>
    <w:p w14:paraId="5383E61A" w14:textId="77777777" w:rsidR="000401A3" w:rsidRDefault="00000000">
      <w:pPr>
        <w:spacing w:after="120" w:line="300" w:lineRule="auto"/>
        <w:ind w:left="284"/>
        <w:jc w:val="both"/>
      </w:pPr>
      <w:r>
        <w:rPr>
          <w:b/>
          <w:bCs/>
        </w:rPr>
        <w:t>§ 2º.</w:t>
      </w:r>
      <w:r>
        <w:t xml:space="preserve"> O sujeito passivo ou seu representante legal que solicitar a baixa fica obrigado a:</w:t>
      </w:r>
    </w:p>
    <w:p w14:paraId="061F5A07" w14:textId="77777777" w:rsidR="000401A3" w:rsidRDefault="00000000">
      <w:pPr>
        <w:spacing w:after="120" w:line="300" w:lineRule="auto"/>
        <w:ind w:left="567"/>
        <w:jc w:val="both"/>
      </w:pPr>
      <w:r>
        <w:t>I - guardar e conservar os registros e os documentos fiscais e contábeis relacionados com o imposto, durante o prazo decadencial;</w:t>
      </w:r>
    </w:p>
    <w:p w14:paraId="7BCD6534" w14:textId="77777777" w:rsidR="000401A3" w:rsidRDefault="00000000">
      <w:pPr>
        <w:spacing w:after="120" w:line="300" w:lineRule="auto"/>
        <w:ind w:left="567"/>
        <w:jc w:val="both"/>
      </w:pPr>
      <w:r>
        <w:t>II - manter atualizado, durante o prazo decadencial, seu endereço e número de telefone;</w:t>
      </w:r>
    </w:p>
    <w:p w14:paraId="11B0719B" w14:textId="77777777" w:rsidR="000401A3" w:rsidRDefault="00000000">
      <w:pPr>
        <w:spacing w:after="120" w:line="300" w:lineRule="auto"/>
        <w:ind w:left="567"/>
        <w:jc w:val="both"/>
      </w:pPr>
      <w:r>
        <w:t>III - entregar ao Fisco os documentos fiscais não utilizados, para fins de incineração;</w:t>
      </w:r>
    </w:p>
    <w:p w14:paraId="39030892" w14:textId="77777777" w:rsidR="000401A3" w:rsidRDefault="00000000">
      <w:pPr>
        <w:spacing w:after="120" w:line="300" w:lineRule="auto"/>
        <w:ind w:left="567"/>
        <w:jc w:val="both"/>
      </w:pPr>
      <w:r>
        <w:t>IV - declarar a inexistência de estoque ou comprovar o recolhimento do ICMS sobre o estoque existente por ocasião do encerramento de atividades;</w:t>
      </w:r>
    </w:p>
    <w:p w14:paraId="446CAAE5" w14:textId="77777777" w:rsidR="000401A3" w:rsidRDefault="00000000">
      <w:pPr>
        <w:spacing w:after="120" w:line="300" w:lineRule="auto"/>
        <w:ind w:left="567"/>
        <w:jc w:val="both"/>
      </w:pPr>
      <w:r>
        <w:t>V - comunicar o extravio de documentos fiscais e contábeis, nos termos do art. 210;</w:t>
      </w:r>
    </w:p>
    <w:p w14:paraId="17E4F593" w14:textId="77777777" w:rsidR="000401A3" w:rsidRDefault="00000000">
      <w:pPr>
        <w:spacing w:after="120" w:line="300" w:lineRule="auto"/>
        <w:ind w:left="567"/>
        <w:jc w:val="both"/>
      </w:pPr>
      <w:r>
        <w:t>VI - promover a cessação do uso de equipamentos emissores de Cupom Fiscal - ECF, acompanhado dos documentos exigidos na legislação específica;</w:t>
      </w:r>
    </w:p>
    <w:p w14:paraId="45ADCED6" w14:textId="77777777" w:rsidR="000401A3" w:rsidRDefault="00000000">
      <w:pPr>
        <w:spacing w:after="120" w:line="300" w:lineRule="auto"/>
        <w:ind w:left="567"/>
        <w:jc w:val="both"/>
      </w:pPr>
      <w:r>
        <w:t>VII - apresentar outros documentos que vierem a ser exigidos em ato da Secretaria de Estado de Fazenda.</w:t>
      </w:r>
    </w:p>
    <w:p w14:paraId="37E4B7B1" w14:textId="77777777" w:rsidR="000401A3" w:rsidRDefault="00000000">
      <w:pPr>
        <w:spacing w:after="120" w:line="300" w:lineRule="auto"/>
        <w:ind w:left="284"/>
        <w:jc w:val="both"/>
      </w:pPr>
      <w:r>
        <w:rPr>
          <w:b/>
          <w:bCs/>
        </w:rPr>
        <w:t>§ 3º.</w:t>
      </w:r>
      <w:r>
        <w:t xml:space="preserve"> No momento da apresentação do pedido de baixa de inscrição, o contribuinte obrigado à escrituração fiscal, por meio do LFE, deverá estar regular com a citada obrigação, até o mês da última operação.</w:t>
      </w:r>
    </w:p>
    <w:p w14:paraId="5C67D3DF" w14:textId="77777777" w:rsidR="000401A3" w:rsidRDefault="00000000">
      <w:pPr>
        <w:spacing w:after="120" w:line="300" w:lineRule="auto"/>
        <w:ind w:left="284"/>
        <w:jc w:val="both"/>
      </w:pPr>
      <w:r>
        <w:rPr>
          <w:b/>
          <w:bCs/>
        </w:rPr>
        <w:t>§ 4º.</w:t>
      </w:r>
      <w:r>
        <w:t xml:space="preserve"> Na hipótese de o contribuinte encerrar suas atividades sem requerer a baixa na forma e no prazo estabelecidos neste artigo, o responsável pela escrita fiscal, sem prejuízo da penalidade prevista no art. 372, II, "d", entregará ao Fisco em até 30 dias após o prazo previsto no § 1º, independentemente de solicitação, os documentos que estiverem em seu poder.</w:t>
      </w:r>
    </w:p>
    <w:p w14:paraId="1637F24C" w14:textId="77777777" w:rsidR="000401A3" w:rsidRDefault="00000000">
      <w:pPr>
        <w:spacing w:after="120" w:line="300" w:lineRule="auto"/>
        <w:ind w:left="284"/>
        <w:jc w:val="both"/>
      </w:pPr>
      <w:r>
        <w:rPr>
          <w:b/>
          <w:bCs/>
        </w:rPr>
        <w:t>§ 6º.</w:t>
      </w:r>
      <w:r>
        <w:t xml:space="preserve"> Verificada a má-conservação dos documentos fiscais e contábeis a que se refere o § 2º, I, o sujeito passivo ficará sujeito às multas previstas no art. 377, parágrafo único, I.</w:t>
      </w:r>
    </w:p>
    <w:p w14:paraId="7B5710BE" w14:textId="77777777" w:rsidR="000401A3" w:rsidRDefault="00000000">
      <w:pPr>
        <w:spacing w:after="120" w:line="300" w:lineRule="auto"/>
        <w:ind w:left="284"/>
        <w:jc w:val="both"/>
      </w:pPr>
      <w:r>
        <w:rPr>
          <w:b/>
          <w:bCs/>
        </w:rPr>
        <w:t>§ 7º</w:t>
      </w:r>
      <w:r>
        <w:t xml:space="preserve"> A certidão de baixa de inscrição expedida a contribuinte em débito com a Fazenda Pública do Distrito Federal constante do Sistema Integrado de Administração e Tributação Fiscal - SITAF, ou outro que venha a substituí-lo, conterá, obrigatoriamente, referência ao débito existente neste sistema no ato da emissão.</w:t>
      </w:r>
    </w:p>
    <w:p w14:paraId="562A3FA2" w14:textId="77777777" w:rsidR="000401A3" w:rsidRDefault="00000000">
      <w:pPr>
        <w:spacing w:after="120" w:line="300" w:lineRule="auto"/>
        <w:ind w:left="284"/>
        <w:jc w:val="both"/>
      </w:pPr>
      <w:r>
        <w:rPr>
          <w:b/>
          <w:bCs/>
        </w:rPr>
        <w:t>§ 8º</w:t>
      </w:r>
      <w:r>
        <w:t xml:space="preserve"> O fornecimento de certidão de baixa de inscrição não implicará quitação de quaisquer créditos tributários ou exoneração de responsabilidade de natureza fiscal.</w:t>
      </w:r>
    </w:p>
    <w:p w14:paraId="2DD8185F" w14:textId="77777777" w:rsidR="000401A3" w:rsidRDefault="00000000">
      <w:pPr>
        <w:spacing w:after="120" w:line="300" w:lineRule="auto"/>
        <w:ind w:left="284"/>
        <w:jc w:val="both"/>
      </w:pPr>
      <w:r>
        <w:rPr>
          <w:b/>
          <w:bCs/>
        </w:rPr>
        <w:t>§ 9º</w:t>
      </w:r>
      <w:r>
        <w:t xml:space="preserve"> O contribuinte poderá ser submetido à fiscalização e intimado a recolher os débitos apurados, mesmo após a emissão da certidão de baixa de inscrição.</w:t>
      </w:r>
    </w:p>
    <w:p w14:paraId="562BCB47" w14:textId="77777777" w:rsidR="000401A3" w:rsidRDefault="00000000">
      <w:pPr>
        <w:spacing w:after="120" w:line="300" w:lineRule="auto"/>
        <w:ind w:left="284"/>
        <w:jc w:val="both"/>
      </w:pPr>
      <w:r>
        <w:rPr>
          <w:b/>
          <w:bCs/>
        </w:rPr>
        <w:t>§ 15.</w:t>
      </w:r>
      <w:r>
        <w:t xml:space="preserve"> No caso de descumprimento das obrigações previstas no § 2º, III a VII, o sujeito passivo será inscrito no cadastro de inadimplentes da Secretaria Estado de Fazenda.</w:t>
      </w:r>
    </w:p>
    <w:p w14:paraId="692249AB" w14:textId="77777777" w:rsidR="000401A3" w:rsidRDefault="00000000">
      <w:pPr>
        <w:spacing w:after="120" w:line="300" w:lineRule="auto"/>
        <w:ind w:left="284"/>
        <w:jc w:val="both"/>
      </w:pPr>
      <w:r>
        <w:rPr>
          <w:b/>
          <w:bCs/>
        </w:rPr>
        <w:t>§ 16.</w:t>
      </w:r>
      <w:r>
        <w:t xml:space="preserve"> Na hipótese da alínea "a" do inciso I do caput, para ingresso de pedido de baixa de inscrição do Cadastro Fiscal do Distrito Federal - CF/DF, o interessado deverá apresentar, à repartição Fiscal de sua circunscrição, além da comprovação do cumprimento das obrigações previstas no § 2º, a Certidão Simplificada da Junta Comercial do Distrito Federal, ou Certidão expedida por Cartório do Registro Civil das Pessoas Jurídicas do Distrito Federal ou expedida, no caso de sociedades de advogados </w:t>
      </w:r>
      <w:r>
        <w:lastRenderedPageBreak/>
        <w:t>regidas pela Lei Federal nº 8.906, de 24 de julho de 1994, pela Seccional da Ordem dos Advogados do Brasil - OAB.</w:t>
      </w:r>
    </w:p>
    <w:p w14:paraId="63710E05" w14:textId="77777777" w:rsidR="000401A3" w:rsidRDefault="00000000">
      <w:pPr>
        <w:spacing w:before="200" w:after="120" w:line="300" w:lineRule="auto"/>
        <w:jc w:val="both"/>
      </w:pPr>
      <w:r>
        <w:rPr>
          <w:b/>
          <w:bCs/>
        </w:rPr>
        <w:t>Art. 28-A</w:t>
      </w:r>
      <w:r>
        <w:t xml:space="preserve"> A inscrição cadastral concedida nos termos dos artigos 27-L e 27-M poderá ser baixada, a qualquer tempo, de ofício ou a pedido do contribuinte.</w:t>
      </w:r>
    </w:p>
    <w:p w14:paraId="0333BB0C" w14:textId="77777777" w:rsidR="000401A3" w:rsidRDefault="00000000">
      <w:pPr>
        <w:spacing w:after="120" w:line="300" w:lineRule="auto"/>
        <w:ind w:left="284"/>
        <w:jc w:val="both"/>
      </w:pPr>
      <w:r>
        <w:rPr>
          <w:b/>
          <w:bCs/>
        </w:rPr>
        <w:t>§ 1º.</w:t>
      </w:r>
      <w:r>
        <w:t xml:space="preserve"> Quando o pedido de baixa de inscrição se der por iniciativa do contribuinte, deverá ser feito com utilização de certificado digital, por meio do sítio da Secretaria de Estado de Fazenda na internet (www.fazenda.df.gov.br), acessando o link "Atendimento Virtual", escolhendo a opção "Pessoa Jurídica"; Assunto "Cadastro Fiscal ICMS/ISS - CF/DF", Tipo de Atendimento "Contribuinte outra UF - Venda a Consumidor Final - Solicitação de BAIXA de Inscrição - serviço", devendo, ainda, anexar imagem dos seguintes documentos:</w:t>
      </w:r>
    </w:p>
    <w:p w14:paraId="729B7E0B" w14:textId="77777777" w:rsidR="000401A3" w:rsidRDefault="00000000">
      <w:pPr>
        <w:spacing w:after="120" w:line="300" w:lineRule="auto"/>
        <w:ind w:left="567"/>
        <w:jc w:val="both"/>
      </w:pPr>
      <w:r>
        <w:t>I - requerimento da baixa de inscrição, com declaração dos motivos determinantes do pedido, assinado pelo contribuinte ou seu representante legal;</w:t>
      </w:r>
    </w:p>
    <w:p w14:paraId="523F5F2A" w14:textId="77777777" w:rsidR="000401A3" w:rsidRDefault="00000000">
      <w:pPr>
        <w:spacing w:after="120" w:line="300" w:lineRule="auto"/>
        <w:ind w:left="567"/>
        <w:jc w:val="both"/>
      </w:pPr>
      <w:r>
        <w:t>II - certidão simplificada da junta comercial de origem;</w:t>
      </w:r>
    </w:p>
    <w:p w14:paraId="64329FB4" w14:textId="77777777" w:rsidR="000401A3" w:rsidRDefault="00000000">
      <w:pPr>
        <w:spacing w:after="120" w:line="300" w:lineRule="auto"/>
        <w:ind w:left="567"/>
        <w:jc w:val="both"/>
      </w:pPr>
      <w:r>
        <w:t>III - todas as alterações contratuais, averbadas na junta comercial de origem, ocorridas posteriormente à inscrição no CF/DF e que ainda não foram comunicadas ao Fisco do Distrito Federal.</w:t>
      </w:r>
    </w:p>
    <w:p w14:paraId="0525A73E" w14:textId="77777777" w:rsidR="000401A3" w:rsidRDefault="00000000">
      <w:pPr>
        <w:spacing w:after="120" w:line="300" w:lineRule="auto"/>
        <w:ind w:left="284"/>
        <w:jc w:val="both"/>
      </w:pPr>
      <w:r>
        <w:rPr>
          <w:b/>
          <w:bCs/>
        </w:rPr>
        <w:t>§ 2º.</w:t>
      </w:r>
      <w:r>
        <w:t xml:space="preserve"> A concessão de baixa de inscrição não implicará em quitação de imposto ou em exoneração de quaisquer responsabilidades de natureza fiscal.</w:t>
      </w:r>
    </w:p>
    <w:p w14:paraId="108DA9C0" w14:textId="77777777" w:rsidR="000401A3" w:rsidRDefault="00000000">
      <w:pPr>
        <w:pStyle w:val="Ttulo5"/>
        <w:jc w:val="center"/>
      </w:pPr>
      <w:r>
        <w:t>Subseção III – Da Suspensão e do Cancelamento da Inscrição</w:t>
      </w:r>
    </w:p>
    <w:p w14:paraId="25B5F561" w14:textId="77777777" w:rsidR="000401A3" w:rsidRDefault="00000000">
      <w:pPr>
        <w:spacing w:before="200" w:after="120" w:line="300" w:lineRule="auto"/>
        <w:jc w:val="both"/>
      </w:pPr>
      <w:r>
        <w:rPr>
          <w:b/>
          <w:bCs/>
        </w:rPr>
        <w:t>Art. 29.</w:t>
      </w:r>
      <w:r>
        <w:t xml:space="preserve"> Mediante ato da autoridade fiscal competente, a inscrição poderá ser:</w:t>
      </w:r>
    </w:p>
    <w:p w14:paraId="509360C8" w14:textId="77777777" w:rsidR="000401A3" w:rsidRDefault="00000000">
      <w:pPr>
        <w:spacing w:after="120" w:line="300" w:lineRule="auto"/>
        <w:ind w:left="567"/>
        <w:jc w:val="both"/>
      </w:pPr>
      <w:r>
        <w:t>I - suspensa, quando:</w:t>
      </w:r>
    </w:p>
    <w:p w14:paraId="40F4AAA1" w14:textId="77777777" w:rsidR="000401A3" w:rsidRDefault="00000000">
      <w:pPr>
        <w:spacing w:after="120" w:line="300" w:lineRule="auto"/>
        <w:ind w:left="1021"/>
        <w:jc w:val="both"/>
      </w:pPr>
      <w:r>
        <w:t>a) o contribuinte deixar de providenciar alterações cadastrais, no prazo regulamentar;</w:t>
      </w:r>
    </w:p>
    <w:p w14:paraId="0542B164" w14:textId="77777777" w:rsidR="000401A3" w:rsidRDefault="00000000">
      <w:pPr>
        <w:spacing w:after="120" w:line="300" w:lineRule="auto"/>
        <w:ind w:left="1021"/>
        <w:jc w:val="both"/>
      </w:pPr>
      <w:r>
        <w:t>b) o contribuinte, após 6 (seis) meses de cadastramento no CF/DF, salvo disposição em contrário:</w:t>
      </w:r>
    </w:p>
    <w:p w14:paraId="6A9C0711" w14:textId="77777777" w:rsidR="000401A3" w:rsidRDefault="00000000">
      <w:pPr>
        <w:spacing w:after="120" w:line="300" w:lineRule="auto"/>
        <w:ind w:left="1474"/>
        <w:jc w:val="both"/>
      </w:pPr>
      <w:r>
        <w:t>1) não tiver solicitado a Autorização para Impressão de Documentos Fiscais - AIDF;</w:t>
      </w:r>
    </w:p>
    <w:p w14:paraId="7EC80AC9" w14:textId="77777777" w:rsidR="000401A3" w:rsidRDefault="00000000">
      <w:pPr>
        <w:spacing w:after="120" w:line="300" w:lineRule="auto"/>
        <w:ind w:left="1474"/>
        <w:jc w:val="both"/>
      </w:pPr>
      <w:r>
        <w:t>2) não possuir os livros fiscais exigidos na legislação devidamente autenticados ou não tiver solicitado a emissão e escrituração de livros e documentos fiscais por sistema eletrônico de processamento de dados;</w:t>
      </w:r>
    </w:p>
    <w:p w14:paraId="5B52CBA3" w14:textId="77777777" w:rsidR="000401A3" w:rsidRDefault="00000000">
      <w:pPr>
        <w:spacing w:after="120" w:line="300" w:lineRule="auto"/>
        <w:ind w:left="1021"/>
        <w:jc w:val="both"/>
      </w:pPr>
      <w:r>
        <w:t>c) for constatado pelo Fisco:</w:t>
      </w:r>
    </w:p>
    <w:p w14:paraId="125B078E" w14:textId="77777777" w:rsidR="000401A3" w:rsidRDefault="00000000">
      <w:pPr>
        <w:spacing w:after="120" w:line="300" w:lineRule="auto"/>
        <w:ind w:left="1474"/>
        <w:jc w:val="both"/>
      </w:pPr>
      <w:r>
        <w:t>1) que o contribuinte, por período igual ou superior a 3 (três) meses consecutivos, não apresentou a guia de informação e apuração prevista no inciso XI do art. 77;</w:t>
      </w:r>
    </w:p>
    <w:p w14:paraId="493D962C" w14:textId="77777777" w:rsidR="000401A3" w:rsidRDefault="00000000">
      <w:pPr>
        <w:spacing w:after="120" w:line="300" w:lineRule="auto"/>
        <w:ind w:left="1474"/>
        <w:jc w:val="both"/>
      </w:pPr>
      <w:r>
        <w:t>2) a cessação da atividade no endereço para o qual foi concedida a inscrição;</w:t>
      </w:r>
    </w:p>
    <w:p w14:paraId="5AB6E9AE" w14:textId="77777777" w:rsidR="000401A3" w:rsidRDefault="00000000">
      <w:pPr>
        <w:spacing w:after="120" w:line="300" w:lineRule="auto"/>
        <w:ind w:left="1474"/>
        <w:jc w:val="both"/>
      </w:pPr>
      <w:r>
        <w:t>3) que o contribuinte não possui Documentos Fiscais dentro do prazo de validade a que se refere o art. 80;</w:t>
      </w:r>
    </w:p>
    <w:p w14:paraId="362F8DEE" w14:textId="77777777" w:rsidR="000401A3" w:rsidRDefault="00000000">
      <w:pPr>
        <w:spacing w:after="120" w:line="300" w:lineRule="auto"/>
        <w:ind w:left="1474"/>
        <w:jc w:val="both"/>
      </w:pPr>
      <w:r>
        <w:t>4) que o contribuinte, por um período igual ou superior a 3 (três) meses consecutivos ou 6 (seis) meses alternados, deixou de escriturar o Livro Fiscal Eletrônico, na forma do Decreto nº 26.529, de 13 de janeiro de 2006.</w:t>
      </w:r>
    </w:p>
    <w:p w14:paraId="5964B582" w14:textId="77777777" w:rsidR="000401A3" w:rsidRDefault="00000000">
      <w:pPr>
        <w:spacing w:after="120" w:line="300" w:lineRule="auto"/>
        <w:ind w:left="1474"/>
        <w:jc w:val="both"/>
      </w:pPr>
      <w:r>
        <w:t xml:space="preserve">5) que o contribuinte, por período igual ou superior a 3 (três) meses consecutivos ou 6 (seis) meses alternados, tenha enviado o Livro Fiscal Eletrônico, instituído pelo Decreto </w:t>
      </w:r>
      <w:r>
        <w:lastRenderedPageBreak/>
        <w:t>nº 26.529, de 13 de janeiro de 2006, sem registro das operações ou prestações realizadas relativas a fatos geradores que tenham sido praticados.</w:t>
      </w:r>
    </w:p>
    <w:p w14:paraId="07941219" w14:textId="77777777" w:rsidR="000401A3" w:rsidRDefault="00000000">
      <w:pPr>
        <w:spacing w:after="120" w:line="300" w:lineRule="auto"/>
        <w:ind w:left="1474"/>
        <w:jc w:val="both"/>
      </w:pPr>
      <w:r>
        <w:t>6) que o contribuinte de que trata o art. 12, § 1º, II, inscrito no CF/DF, que, por 60 dias corridos ou 2 meses alternados, deixar de entregar a Guia Nacional de Informação e Apuração do ICMS Substituição Tributária-GIA-ST.</w:t>
      </w:r>
    </w:p>
    <w:p w14:paraId="568702B3" w14:textId="77777777" w:rsidR="000401A3" w:rsidRDefault="00000000">
      <w:pPr>
        <w:spacing w:after="120" w:line="300" w:lineRule="auto"/>
        <w:ind w:left="1474"/>
        <w:jc w:val="both"/>
      </w:pPr>
      <w:r>
        <w:t>7 - que o contribuinte, enquadrado como Microempresa (ME) ou Empresa de Pequeno Porte (EPP) e optante pelo Simples Nacional, deixou, por um período de três meses consecutivos ou seis meses alternados, de preencher e transmitir, no prazo previsto na legislação, o Programa Gerador do Documento de Arrecadação do Simples Nacional - Declaratório (PGDAS-D) ou realizou o preenchimento deste com omissão de receitas correspondentes às suas operações e prestações realizadas no período de apuração;</w:t>
      </w:r>
    </w:p>
    <w:p w14:paraId="147F8105" w14:textId="77777777" w:rsidR="000401A3" w:rsidRDefault="00000000">
      <w:pPr>
        <w:spacing w:after="120" w:line="300" w:lineRule="auto"/>
        <w:ind w:left="1474"/>
        <w:jc w:val="both"/>
      </w:pPr>
      <w:r>
        <w:t>8 - que o contribuinte, após ser notificado pela Administração Fazendária, reincidiu na prática de emissão de documento fiscal com erro que resultou em destaque a menor do imposto.</w:t>
      </w:r>
    </w:p>
    <w:p w14:paraId="7A85572F" w14:textId="77777777" w:rsidR="000401A3" w:rsidRDefault="00000000">
      <w:pPr>
        <w:spacing w:after="120" w:line="300" w:lineRule="auto"/>
        <w:ind w:left="1474"/>
        <w:jc w:val="both"/>
      </w:pPr>
      <w:r>
        <w:t>9) que o contribuinte de que trata o art. 207-C, por período igual ou superior a 3 meses consecutivos ou 6 meses alternados, deixe de informar na EFD ICMS-IPI da unidade federada de origem o registro 0015 (dados do contribuinte substituto ou responsável pelo ICMS no destino) relativo à sua inscrição no CFDF e/ou às operações ou prestações interestaduais destinadas ao Distrito Federal.</w:t>
      </w:r>
    </w:p>
    <w:p w14:paraId="686E9305" w14:textId="77777777" w:rsidR="000401A3" w:rsidRDefault="00000000">
      <w:pPr>
        <w:spacing w:after="120" w:line="300" w:lineRule="auto"/>
        <w:ind w:left="567"/>
        <w:jc w:val="both"/>
      </w:pPr>
      <w:r>
        <w:rPr>
          <w:i/>
          <w:iCs/>
          <w:color w:val="555555"/>
          <w:sz w:val="18"/>
          <w:szCs w:val="18"/>
        </w:rPr>
        <w:t>* O acréscimo do item 9 produzirá efeitos a partir de 1º.01.2025.</w:t>
      </w:r>
    </w:p>
    <w:p w14:paraId="750B04D9" w14:textId="77777777" w:rsidR="000401A3" w:rsidRDefault="00000000">
      <w:pPr>
        <w:spacing w:after="120" w:line="300" w:lineRule="auto"/>
        <w:ind w:left="1021"/>
        <w:jc w:val="both"/>
      </w:pPr>
      <w:r>
        <w:t>d) o contribuinte deixar de atender a 02 (duas) notificações consecutivas;</w:t>
      </w:r>
    </w:p>
    <w:p w14:paraId="42C5F776" w14:textId="77777777" w:rsidR="000401A3" w:rsidRDefault="00000000">
      <w:pPr>
        <w:spacing w:after="120" w:line="300" w:lineRule="auto"/>
        <w:ind w:left="1021"/>
        <w:jc w:val="both"/>
      </w:pPr>
      <w:r>
        <w:t>e) o contribuinte possuir livros fiscais escriturados por sistema eletrônico de processamento de dados, sem a devida autenticação pela repartição fiscal, após o prazo de 90 (noventa) dias contado da data do último registro do exercício de apuração;</w:t>
      </w:r>
    </w:p>
    <w:p w14:paraId="3FB342CF" w14:textId="77777777" w:rsidR="000401A3" w:rsidRDefault="00000000">
      <w:pPr>
        <w:spacing w:after="120" w:line="300" w:lineRule="auto"/>
        <w:ind w:left="1021"/>
        <w:jc w:val="both"/>
      </w:pPr>
      <w:r>
        <w:t>h) expirado o prazo da inscrição condicional a que alude o inciso I do art. 26;</w:t>
      </w:r>
    </w:p>
    <w:p w14:paraId="5B16C9FA" w14:textId="77777777" w:rsidR="000401A3" w:rsidRDefault="00000000">
      <w:pPr>
        <w:spacing w:after="120" w:line="300" w:lineRule="auto"/>
        <w:ind w:left="1021"/>
        <w:jc w:val="both"/>
      </w:pPr>
      <w:r>
        <w:t>i) se verificarem outras situações especificadas em ato da Secretaria de Fazenda e Planejamento.</w:t>
      </w:r>
    </w:p>
    <w:p w14:paraId="144F604D" w14:textId="77777777" w:rsidR="000401A3" w:rsidRDefault="00000000">
      <w:pPr>
        <w:spacing w:after="120" w:line="300" w:lineRule="auto"/>
        <w:ind w:left="1021"/>
        <w:jc w:val="both"/>
      </w:pPr>
      <w:r>
        <w:t>j) for constatada divergência ou inconsistência entre a real movimentação de mercadorias e/ou prestação de serviços e escrituração fiscal, documentos de informações fiscais ou declarações obrigatórias, seja o contribuinte remetente ou destinatário de mercadorias, prestador ou tomador de serviços;</w:t>
      </w:r>
    </w:p>
    <w:p w14:paraId="442E33B4" w14:textId="77777777" w:rsidR="000401A3" w:rsidRDefault="00000000">
      <w:pPr>
        <w:spacing w:after="120" w:line="300" w:lineRule="auto"/>
        <w:ind w:left="1021"/>
        <w:jc w:val="both"/>
      </w:pPr>
      <w:r>
        <w:t>k) as circunstâncias demonstrem indícios concretos de fraude fiscal com risco de grave lesão ao erário distrital, mediante despacho fundamentado do Subsecretário da Receita, como medida acautelatória, com imediata denegação de emissão de documentos fiscais eletrônicos;</w:t>
      </w:r>
    </w:p>
    <w:p w14:paraId="3B82500A" w14:textId="77777777" w:rsidR="000401A3" w:rsidRDefault="00000000">
      <w:pPr>
        <w:spacing w:after="120" w:line="300" w:lineRule="auto"/>
        <w:ind w:left="1021"/>
        <w:jc w:val="both"/>
      </w:pPr>
      <w:r>
        <w:t>l) não for indicado novo responsável pela escrituração fiscal após terem decorridos quarenta e cinco dias da exclusão do responsável pela escrituração fiscal anteriormente cadastrado;</w:t>
      </w:r>
    </w:p>
    <w:p w14:paraId="11456CB2" w14:textId="77777777" w:rsidR="000401A3" w:rsidRDefault="00000000">
      <w:pPr>
        <w:spacing w:after="120" w:line="300" w:lineRule="auto"/>
        <w:ind w:left="1021"/>
        <w:jc w:val="both"/>
      </w:pPr>
      <w:r>
        <w:t>m) o contribuinte ou responsável pelo recolhimento do imposto submetido ao Sistema Especial de Controle, Fiscalização e Arrecadação</w:t>
      </w:r>
    </w:p>
    <w:p w14:paraId="2F67B312" w14:textId="77777777" w:rsidR="000401A3" w:rsidRDefault="00000000">
      <w:pPr>
        <w:spacing w:after="120" w:line="300" w:lineRule="auto"/>
        <w:ind w:left="567"/>
        <w:jc w:val="both"/>
      </w:pPr>
      <w:r>
        <w:t>II - cancelada, quando:</w:t>
      </w:r>
    </w:p>
    <w:p w14:paraId="384D7B2D" w14:textId="77777777" w:rsidR="000401A3" w:rsidRDefault="00000000">
      <w:pPr>
        <w:spacing w:after="120" w:line="300" w:lineRule="auto"/>
        <w:ind w:left="1021"/>
        <w:jc w:val="both"/>
      </w:pPr>
      <w:r>
        <w:t>a) o contribuinte reincidir na infração que enseje a suspensão;</w:t>
      </w:r>
    </w:p>
    <w:p w14:paraId="0F7B4BB0" w14:textId="77777777" w:rsidR="000401A3" w:rsidRDefault="00000000">
      <w:pPr>
        <w:spacing w:after="120" w:line="300" w:lineRule="auto"/>
        <w:ind w:left="1021"/>
        <w:jc w:val="both"/>
      </w:pPr>
      <w:r>
        <w:t>b) o contribuinte prestar informações cadastrais falsas;</w:t>
      </w:r>
    </w:p>
    <w:p w14:paraId="0813465B" w14:textId="77777777" w:rsidR="000401A3" w:rsidRDefault="00000000">
      <w:pPr>
        <w:spacing w:after="120" w:line="300" w:lineRule="auto"/>
        <w:ind w:left="1021"/>
        <w:jc w:val="both"/>
      </w:pPr>
      <w:r>
        <w:lastRenderedPageBreak/>
        <w:t>c) o contribuinte deixar de promover seu recadastramento, conforme determinado pela autoridade competente;</w:t>
      </w:r>
    </w:p>
    <w:p w14:paraId="667EB300" w14:textId="77777777" w:rsidR="000401A3" w:rsidRDefault="00000000">
      <w:pPr>
        <w:spacing w:after="120" w:line="300" w:lineRule="auto"/>
        <w:ind w:left="1021"/>
        <w:jc w:val="both"/>
      </w:pPr>
      <w:r>
        <w:t>d) permanecer suspensa por período superior a 90 (noventa) dias;</w:t>
      </w:r>
    </w:p>
    <w:p w14:paraId="25A5EBB5" w14:textId="77777777" w:rsidR="000401A3" w:rsidRDefault="00000000">
      <w:pPr>
        <w:spacing w:after="120" w:line="300" w:lineRule="auto"/>
        <w:ind w:left="1021"/>
        <w:jc w:val="both"/>
      </w:pPr>
      <w:r>
        <w:t>e) transitar em julgado a sentença declaratória de falência;</w:t>
      </w:r>
    </w:p>
    <w:p w14:paraId="69503706" w14:textId="77777777" w:rsidR="000401A3" w:rsidRDefault="00000000">
      <w:pPr>
        <w:spacing w:after="120" w:line="300" w:lineRule="auto"/>
        <w:ind w:left="1021"/>
        <w:jc w:val="both"/>
      </w:pPr>
      <w:r>
        <w:t>g) o contribuinte estiver com sua inscrição no CNPJ extinta ou baixada, ressalvada a hipótese de dispensa desta inscrição.</w:t>
      </w:r>
    </w:p>
    <w:p w14:paraId="455BCAD4" w14:textId="77777777" w:rsidR="000401A3" w:rsidRDefault="00000000">
      <w:pPr>
        <w:spacing w:after="120" w:line="300" w:lineRule="auto"/>
        <w:ind w:left="284"/>
        <w:jc w:val="both"/>
      </w:pPr>
      <w:r>
        <w:rPr>
          <w:b/>
          <w:bCs/>
        </w:rPr>
        <w:t>§ 1º</w:t>
      </w:r>
      <w:r>
        <w:t xml:space="preserve"> A suspensão produzirá efeitos a partir de sua comunicação ao contribuinte, via notificação pessoal ou por edital, e cessará com o atendimento das exigências feitas pelo Fisco ou com a sua conversão em cancelamento.</w:t>
      </w:r>
    </w:p>
    <w:p w14:paraId="6D810533" w14:textId="77777777" w:rsidR="000401A3" w:rsidRDefault="00000000">
      <w:pPr>
        <w:spacing w:after="120" w:line="300" w:lineRule="auto"/>
        <w:ind w:left="284"/>
        <w:jc w:val="both"/>
      </w:pPr>
      <w:r>
        <w:rPr>
          <w:b/>
          <w:bCs/>
        </w:rPr>
        <w:t>§ 2º</w:t>
      </w:r>
      <w:r>
        <w:t xml:space="preserve"> O cancelamento será instruído com os documentos comprobatórios das situações previstas no inciso II.</w:t>
      </w:r>
    </w:p>
    <w:p w14:paraId="09B15BBC" w14:textId="77777777" w:rsidR="000401A3" w:rsidRDefault="00000000">
      <w:pPr>
        <w:spacing w:after="120" w:line="300" w:lineRule="auto"/>
        <w:ind w:left="284"/>
        <w:jc w:val="both"/>
      </w:pPr>
      <w:r>
        <w:rPr>
          <w:b/>
          <w:bCs/>
        </w:rPr>
        <w:t>§ 3º</w:t>
      </w:r>
      <w:r>
        <w:t xml:space="preserve"> Ressalvada a hipótese da alínea "e", nos demais casos previstos no inciso II do caput deste artigo o contribuinte poderá requerer a reativação da inscrição, observado, no que couber, o disposto nos artigos 27 e 27-B, e desde que solicitado em até um ano após a data de publicação do ato de cancelamento da inscrição.</w:t>
      </w:r>
    </w:p>
    <w:p w14:paraId="7418E57B" w14:textId="77777777" w:rsidR="000401A3" w:rsidRDefault="00000000">
      <w:pPr>
        <w:spacing w:after="120" w:line="300" w:lineRule="auto"/>
        <w:ind w:left="284"/>
        <w:jc w:val="both"/>
      </w:pPr>
      <w:r>
        <w:rPr>
          <w:b/>
          <w:bCs/>
        </w:rPr>
        <w:t>§ 4º</w:t>
      </w:r>
      <w:r>
        <w:t xml:space="preserve"> O cancelamento da inscrição não implicará em quitação de quaisquer créditos tributários ou exoneração de responsabilidade de natureza fiscal.</w:t>
      </w:r>
    </w:p>
    <w:p w14:paraId="7A2883A2" w14:textId="77777777" w:rsidR="000401A3" w:rsidRDefault="00000000">
      <w:pPr>
        <w:spacing w:after="120" w:line="300" w:lineRule="auto"/>
        <w:ind w:left="284"/>
        <w:jc w:val="both"/>
      </w:pPr>
      <w:r>
        <w:rPr>
          <w:b/>
          <w:bCs/>
        </w:rPr>
        <w:t>§ 5º</w:t>
      </w:r>
      <w:r>
        <w:t xml:space="preserve"> O cancelamento da inscrição somente produzirá efeitos legais após a publicação de edital no Diário Oficial do Distrito Federal, com indicação do número da inscrição cancelada e da razão social ou denominação correspondente.</w:t>
      </w:r>
    </w:p>
    <w:p w14:paraId="7F4EEA0A" w14:textId="77777777" w:rsidR="000401A3" w:rsidRDefault="00000000">
      <w:pPr>
        <w:spacing w:after="120" w:line="300" w:lineRule="auto"/>
        <w:ind w:left="284"/>
        <w:jc w:val="both"/>
      </w:pPr>
      <w:r>
        <w:rPr>
          <w:b/>
          <w:bCs/>
        </w:rPr>
        <w:t>§ 6º</w:t>
      </w:r>
      <w:r>
        <w:t xml:space="preserve"> No edital referido no parágrafo anterior constará a proibição do contribuinte para transacionar com órgãos e entidades da Administração do Distrito Federal e com instituição financeira oficial integrada ao seu sistema de crédito e declaração de inidoneidade dos documentos fiscais anteriormente autorizados.</w:t>
      </w:r>
    </w:p>
    <w:p w14:paraId="11757C25" w14:textId="77777777" w:rsidR="000401A3" w:rsidRDefault="00000000">
      <w:pPr>
        <w:spacing w:after="120" w:line="300" w:lineRule="auto"/>
        <w:ind w:left="284"/>
        <w:jc w:val="both"/>
      </w:pPr>
      <w:r>
        <w:rPr>
          <w:b/>
          <w:bCs/>
        </w:rPr>
        <w:t>§ 7º</w:t>
      </w:r>
      <w:r>
        <w:t xml:space="preserve"> A Secretaria de Estado de Fazenda divulgará mensalmente, em seu sítio da Internet, a relação das empresas suspensas no mês anterior.</w:t>
      </w:r>
    </w:p>
    <w:p w14:paraId="63284A51" w14:textId="77777777" w:rsidR="000401A3" w:rsidRDefault="00000000">
      <w:pPr>
        <w:spacing w:after="120" w:line="300" w:lineRule="auto"/>
        <w:ind w:left="284"/>
        <w:jc w:val="both"/>
      </w:pPr>
      <w:r>
        <w:rPr>
          <w:b/>
          <w:bCs/>
        </w:rPr>
        <w:t>§ 8º</w:t>
      </w:r>
      <w:r>
        <w:t xml:space="preserve"> Para fins de deferimento da reativação a que se refere o § 3º, o contribuinte deverá sanar a irregularidade que motivou o cancelamento e comprovar o cumprimento das obrigações principais e acessórias relativas ao período do cancelamento.</w:t>
      </w:r>
    </w:p>
    <w:p w14:paraId="1BB7EC15" w14:textId="77777777" w:rsidR="000401A3" w:rsidRDefault="00000000">
      <w:pPr>
        <w:spacing w:after="120" w:line="300" w:lineRule="auto"/>
        <w:ind w:left="284"/>
        <w:jc w:val="both"/>
      </w:pPr>
      <w:r>
        <w:rPr>
          <w:b/>
          <w:bCs/>
        </w:rPr>
        <w:t>§ 9º</w:t>
      </w:r>
      <w:r>
        <w:t xml:space="preserve"> Constatada a existência de erro material no ato do cancelamento, a Administração Tributária reativará a inscrição cancelada, independentemente de requerimento.</w:t>
      </w:r>
    </w:p>
    <w:p w14:paraId="79E88F42" w14:textId="77777777" w:rsidR="000401A3" w:rsidRDefault="00000000">
      <w:pPr>
        <w:spacing w:after="120" w:line="300" w:lineRule="auto"/>
        <w:ind w:left="284"/>
        <w:jc w:val="both"/>
      </w:pPr>
      <w:r>
        <w:rPr>
          <w:b/>
          <w:bCs/>
        </w:rPr>
        <w:t>§ 10.</w:t>
      </w:r>
      <w:r>
        <w:t xml:space="preserve"> O contribuinte que se encontrar com a inscrição no Cadastro Fiscal do Distrito Federal - CF/DF cancelada por mais de 5 (cinco) anos terá esta inscrição baixada de ofício pela Secretaria de Estado de Fazenda.</w:t>
      </w:r>
    </w:p>
    <w:p w14:paraId="69CCC891" w14:textId="77777777" w:rsidR="000401A3" w:rsidRDefault="00000000">
      <w:pPr>
        <w:spacing w:before="200" w:after="120" w:line="300" w:lineRule="auto"/>
        <w:jc w:val="both"/>
      </w:pPr>
      <w:r>
        <w:rPr>
          <w:b/>
          <w:bCs/>
        </w:rPr>
        <w:t>Art. 29-A</w:t>
      </w:r>
      <w:r>
        <w:t xml:space="preserve"> Excepcionalmente, a suspensão da inscrição no CFDF que ocorrer nas hipóteses do inciso I do caput do art. 29 poderá ser reativada por até 60 dias quando se tratar de contribuintes que exerçam as seguintes atividades consideradas essenciais:</w:t>
      </w:r>
    </w:p>
    <w:p w14:paraId="70374A99" w14:textId="77777777" w:rsidR="000401A3" w:rsidRDefault="00000000">
      <w:pPr>
        <w:spacing w:after="120" w:line="300" w:lineRule="auto"/>
        <w:ind w:left="567"/>
        <w:jc w:val="both"/>
      </w:pPr>
      <w:r>
        <w:t>I - atividades de atendimento hospitalar, enquadradas no código 86.10-1 da Classificação Nacional de Atividades Econômicas - CNAE Subclasse 2.3;</w:t>
      </w:r>
    </w:p>
    <w:p w14:paraId="1435CD51" w14:textId="77777777" w:rsidR="000401A3" w:rsidRDefault="00000000">
      <w:pPr>
        <w:spacing w:after="120" w:line="300" w:lineRule="auto"/>
        <w:ind w:left="567"/>
        <w:jc w:val="both"/>
      </w:pPr>
      <w:r>
        <w:t>II - prestação de serviços na condição permissionários ou concessionários de serviços públicos; e</w:t>
      </w:r>
    </w:p>
    <w:p w14:paraId="6F12481B" w14:textId="77777777" w:rsidR="000401A3" w:rsidRDefault="00000000">
      <w:pPr>
        <w:spacing w:after="120" w:line="300" w:lineRule="auto"/>
        <w:ind w:left="567"/>
        <w:jc w:val="both"/>
      </w:pPr>
      <w:r>
        <w:t>III - distribuição de combustíveis.</w:t>
      </w:r>
    </w:p>
    <w:p w14:paraId="2B65300B" w14:textId="77777777" w:rsidR="000401A3" w:rsidRDefault="00000000">
      <w:pPr>
        <w:spacing w:after="120" w:line="300" w:lineRule="auto"/>
        <w:ind w:left="567"/>
        <w:jc w:val="both"/>
      </w:pPr>
      <w:r>
        <w:lastRenderedPageBreak/>
        <w:t>IV - atividades de educação enquadradas nos códigos 85.1, 85.2 e 85.3 da Classificação Nacional de Atividades Econômicas - CNAE Subclasse 2.3.</w:t>
      </w:r>
    </w:p>
    <w:p w14:paraId="63F0CFC4" w14:textId="77777777" w:rsidR="000401A3" w:rsidRDefault="00000000">
      <w:pPr>
        <w:spacing w:after="120" w:line="300" w:lineRule="auto"/>
        <w:ind w:left="284"/>
        <w:jc w:val="both"/>
      </w:pPr>
      <w:r>
        <w:rPr>
          <w:b/>
          <w:bCs/>
        </w:rPr>
        <w:t>§ 1º.</w:t>
      </w:r>
      <w:r>
        <w:t xml:space="preserve"> A reativação da inscrição no CFDF prevista no caput:</w:t>
      </w:r>
    </w:p>
    <w:p w14:paraId="285F6DC4" w14:textId="77777777" w:rsidR="000401A3" w:rsidRDefault="00000000">
      <w:pPr>
        <w:spacing w:after="120" w:line="300" w:lineRule="auto"/>
        <w:ind w:left="567"/>
        <w:jc w:val="both"/>
      </w:pPr>
      <w:r>
        <w:t>I - deverá ser solicitada pelo interessado mediante requerimento, dirigido ao Subsecretário da Receita, no qual deverá relacionar as medidas adotadas para sanar as irregularidades que motivaram a suspensão da inscrição no CFDF;</w:t>
      </w:r>
    </w:p>
    <w:p w14:paraId="7002D0B1" w14:textId="77777777" w:rsidR="000401A3" w:rsidRDefault="00000000">
      <w:pPr>
        <w:spacing w:after="120" w:line="300" w:lineRule="auto"/>
        <w:ind w:left="567"/>
        <w:jc w:val="both"/>
      </w:pPr>
      <w:r>
        <w:t>II - será disciplinada em ato do Subsecretário da Receita.</w:t>
      </w:r>
    </w:p>
    <w:p w14:paraId="370D03FF" w14:textId="77777777" w:rsidR="000401A3" w:rsidRDefault="00000000">
      <w:pPr>
        <w:spacing w:after="120" w:line="300" w:lineRule="auto"/>
        <w:ind w:left="284"/>
        <w:jc w:val="both"/>
      </w:pPr>
      <w:r>
        <w:rPr>
          <w:b/>
          <w:bCs/>
        </w:rPr>
        <w:t>§ 2º.</w:t>
      </w:r>
      <w:r>
        <w:t xml:space="preserve"> Na hipótese de solicitação de reativação relacionada a atividade não mencionada nos incisos do art. 29-A, a análise da essencialidade será realizada pelo Subsecretário da Receita.</w:t>
      </w:r>
    </w:p>
    <w:p w14:paraId="095F247B" w14:textId="77777777" w:rsidR="000401A3" w:rsidRDefault="00000000">
      <w:pPr>
        <w:spacing w:before="200" w:after="120" w:line="300" w:lineRule="auto"/>
        <w:jc w:val="both"/>
      </w:pPr>
      <w:r>
        <w:rPr>
          <w:b/>
          <w:bCs/>
        </w:rPr>
        <w:t>Art. 30.</w:t>
      </w:r>
      <w:r>
        <w:t xml:space="preserve"> Suspensa a inscrição:</w:t>
      </w:r>
    </w:p>
    <w:p w14:paraId="22074A2B" w14:textId="77777777" w:rsidR="000401A3" w:rsidRDefault="00000000">
      <w:pPr>
        <w:spacing w:after="120" w:line="300" w:lineRule="auto"/>
        <w:ind w:left="567"/>
        <w:jc w:val="both"/>
      </w:pPr>
      <w:r>
        <w:t>I - a repartição fiscal:</w:t>
      </w:r>
    </w:p>
    <w:p w14:paraId="0CB5120A" w14:textId="77777777" w:rsidR="000401A3" w:rsidRDefault="00000000">
      <w:pPr>
        <w:spacing w:after="120" w:line="300" w:lineRule="auto"/>
        <w:ind w:left="1021"/>
        <w:jc w:val="both"/>
      </w:pPr>
      <w:r>
        <w:t>a) não concederá Autorização para Impressão de Documentos Fiscais, exceto na hipótese da suspensão prevista no número 1 da alínea "b", do inciso I do artigo anterior;</w:t>
      </w:r>
    </w:p>
    <w:p w14:paraId="1981C8E0" w14:textId="77777777" w:rsidR="000401A3" w:rsidRDefault="00000000">
      <w:pPr>
        <w:spacing w:after="120" w:line="300" w:lineRule="auto"/>
        <w:ind w:left="1021"/>
        <w:jc w:val="both"/>
      </w:pPr>
      <w:r>
        <w:t>b) não autorizará a emissão e escrituração de livros e documentos fiscais por sistema eletrônico de processamento de dados, exceto na hipótese da suspensão prevista no número "2" da alínea "b" do inciso I do artigo anterior;</w:t>
      </w:r>
    </w:p>
    <w:p w14:paraId="2303F88B" w14:textId="77777777" w:rsidR="000401A3" w:rsidRDefault="00000000">
      <w:pPr>
        <w:spacing w:after="120" w:line="300" w:lineRule="auto"/>
        <w:ind w:left="1021"/>
        <w:jc w:val="both"/>
      </w:pPr>
      <w:r>
        <w:t>d) promoverá a inscrição do contribuinte no Cadastro de Inadimplentes da Secretaria de Fazenda e Planejamento;</w:t>
      </w:r>
    </w:p>
    <w:p w14:paraId="6A62A4B1" w14:textId="77777777" w:rsidR="000401A3" w:rsidRDefault="00000000">
      <w:pPr>
        <w:spacing w:after="120" w:line="300" w:lineRule="auto"/>
        <w:ind w:left="1021"/>
        <w:jc w:val="both"/>
      </w:pPr>
      <w:r>
        <w:t>e) cancelará o credenciamento para emitir documento fiscal eletrônico do contribuinte suspenso há mais de 30 dias;</w:t>
      </w:r>
    </w:p>
    <w:p w14:paraId="6554FCFB" w14:textId="77777777" w:rsidR="000401A3" w:rsidRDefault="00000000">
      <w:pPr>
        <w:spacing w:after="120" w:line="300" w:lineRule="auto"/>
        <w:ind w:left="567"/>
        <w:jc w:val="both"/>
      </w:pPr>
      <w:r>
        <w:t>II - as denúncias de infração apresentadas pelo contribuinte não serão consideradas espontâneas nos termos do inciso II do § 2º do art. 361.</w:t>
      </w:r>
    </w:p>
    <w:p w14:paraId="087A0B7E" w14:textId="77777777" w:rsidR="000401A3" w:rsidRDefault="00000000">
      <w:pPr>
        <w:spacing w:after="120" w:line="300" w:lineRule="auto"/>
        <w:ind w:left="284"/>
        <w:jc w:val="both"/>
      </w:pPr>
      <w:r>
        <w:rPr>
          <w:b/>
          <w:bCs/>
        </w:rPr>
        <w:t>Parágrafo único.</w:t>
      </w:r>
      <w:r>
        <w:t xml:space="preserve"> As certidões expedidas a contribuintes com inscrição suspensa conterão em seu corpo a expressão: "Contribuinte com inscrição suspensa no CF/DF a partir de ___/___/___".</w:t>
      </w:r>
    </w:p>
    <w:p w14:paraId="4D17A03D" w14:textId="77777777" w:rsidR="000401A3" w:rsidRDefault="00000000">
      <w:pPr>
        <w:spacing w:before="200" w:after="120" w:line="300" w:lineRule="auto"/>
        <w:jc w:val="both"/>
      </w:pPr>
      <w:r>
        <w:rPr>
          <w:b/>
          <w:bCs/>
        </w:rPr>
        <w:t>Art. 31.</w:t>
      </w:r>
      <w:r>
        <w:t xml:space="preserve"> Cancelada a inscrição, a repartição fiscal:</w:t>
      </w:r>
    </w:p>
    <w:p w14:paraId="1E6B183B" w14:textId="77777777" w:rsidR="000401A3" w:rsidRDefault="00000000">
      <w:pPr>
        <w:spacing w:after="120" w:line="300" w:lineRule="auto"/>
        <w:ind w:left="567"/>
        <w:jc w:val="both"/>
      </w:pPr>
      <w:r>
        <w:t>I - apreenderá as mercadorias encontradas em poder do contribuinte;</w:t>
      </w:r>
    </w:p>
    <w:p w14:paraId="0D8D61A2" w14:textId="77777777" w:rsidR="000401A3" w:rsidRDefault="00000000">
      <w:pPr>
        <w:spacing w:after="120" w:line="300" w:lineRule="auto"/>
        <w:ind w:left="567"/>
        <w:jc w:val="both"/>
      </w:pPr>
      <w:r>
        <w:t>III - promoverá a inscrição do contribuinte no Cadastro de Inadimplentes da Secretaria de Fazenda e Planejamento.</w:t>
      </w:r>
    </w:p>
    <w:p w14:paraId="03E7414C" w14:textId="77777777" w:rsidR="000401A3" w:rsidRDefault="00000000">
      <w:pPr>
        <w:pStyle w:val="Ttulo5"/>
        <w:jc w:val="center"/>
      </w:pPr>
      <w:r>
        <w:t>Subseção IV – Da Atualização do Cadastro Fiscal</w:t>
      </w:r>
    </w:p>
    <w:p w14:paraId="59C0B1FC" w14:textId="77777777" w:rsidR="000401A3" w:rsidRDefault="00000000">
      <w:pPr>
        <w:spacing w:before="200" w:after="120" w:line="300" w:lineRule="auto"/>
        <w:jc w:val="both"/>
      </w:pPr>
      <w:r>
        <w:rPr>
          <w:b/>
          <w:bCs/>
        </w:rPr>
        <w:t>Art. 32.</w:t>
      </w:r>
      <w:r>
        <w:t xml:space="preserve"> A Secretaria de Fazenda e Planejamento manterá atualizado, relativamente aos contribuintes do imposto, o CF/DF.</w:t>
      </w:r>
    </w:p>
    <w:p w14:paraId="50790549" w14:textId="77777777" w:rsidR="000401A3" w:rsidRDefault="00000000">
      <w:pPr>
        <w:spacing w:after="120" w:line="300" w:lineRule="auto"/>
        <w:ind w:left="284"/>
        <w:jc w:val="both"/>
      </w:pPr>
      <w:r>
        <w:rPr>
          <w:b/>
          <w:bCs/>
        </w:rPr>
        <w:t>§ 1º</w:t>
      </w:r>
      <w:r>
        <w:t xml:space="preserve"> A Secretaria de Fazenda e Planejamento poderá instituir cadastros auxiliares ao CF/DF.</w:t>
      </w:r>
    </w:p>
    <w:p w14:paraId="4DCC9B35" w14:textId="77777777" w:rsidR="000401A3" w:rsidRDefault="00000000">
      <w:pPr>
        <w:spacing w:after="120" w:line="300" w:lineRule="auto"/>
        <w:ind w:left="284"/>
        <w:jc w:val="both"/>
      </w:pPr>
      <w:r>
        <w:rPr>
          <w:b/>
          <w:bCs/>
        </w:rPr>
        <w:t>§ 2º</w:t>
      </w:r>
      <w:r>
        <w:t xml:space="preserve"> Para atendimento ao disposto neste artigo, a Secretaria de Fazenda e Planejamento poderá:</w:t>
      </w:r>
    </w:p>
    <w:p w14:paraId="3D6B2A5A" w14:textId="77777777" w:rsidR="000401A3" w:rsidRDefault="00000000">
      <w:pPr>
        <w:spacing w:after="120" w:line="300" w:lineRule="auto"/>
        <w:ind w:left="567"/>
        <w:jc w:val="both"/>
      </w:pPr>
      <w:r>
        <w:t>I - proceder, a qualquer tempo, ao recadastramento dos contribuintes inscritos no CF/DF;</w:t>
      </w:r>
    </w:p>
    <w:p w14:paraId="5344A053" w14:textId="77777777" w:rsidR="000401A3" w:rsidRDefault="00000000">
      <w:pPr>
        <w:spacing w:after="120" w:line="300" w:lineRule="auto"/>
        <w:ind w:left="567"/>
        <w:jc w:val="both"/>
      </w:pPr>
      <w:r>
        <w:t>II - aprovar os modelos dos documentos necessários para a inscrição;</w:t>
      </w:r>
    </w:p>
    <w:p w14:paraId="0AC783FF" w14:textId="77777777" w:rsidR="000401A3" w:rsidRDefault="00000000">
      <w:pPr>
        <w:spacing w:after="120" w:line="300" w:lineRule="auto"/>
        <w:ind w:left="567"/>
        <w:jc w:val="both"/>
      </w:pPr>
      <w:r>
        <w:t>III - fixar prazo de validade para o Documento de Identificação Fiscal - DIF.</w:t>
      </w:r>
    </w:p>
    <w:p w14:paraId="231F7A12" w14:textId="77777777" w:rsidR="000401A3" w:rsidRDefault="00000000">
      <w:pPr>
        <w:pStyle w:val="Ttulo4"/>
        <w:jc w:val="center"/>
      </w:pPr>
      <w:r>
        <w:lastRenderedPageBreak/>
        <w:t>Seção VII – Do Código de Atividade Econômica</w:t>
      </w:r>
    </w:p>
    <w:p w14:paraId="099AD35E" w14:textId="77777777" w:rsidR="000401A3" w:rsidRDefault="00000000">
      <w:pPr>
        <w:spacing w:before="200" w:after="120" w:line="300" w:lineRule="auto"/>
        <w:jc w:val="both"/>
      </w:pPr>
      <w:r>
        <w:rPr>
          <w:b/>
          <w:bCs/>
        </w:rPr>
        <w:t>Art. 33.</w:t>
      </w:r>
      <w:r>
        <w:t xml:space="preserve"> O Código de Atividade Econômica, Anexo II, é resultante da conjugação do código identificativo da atividade econômica do estabelecimento com o dos respectivos produtos ou serviços, na forma estabelecida pela Secretaria de Fazenda e Planejamento.</w:t>
      </w:r>
    </w:p>
    <w:p w14:paraId="13AB73ED" w14:textId="77777777" w:rsidR="000401A3" w:rsidRDefault="00000000">
      <w:pPr>
        <w:spacing w:after="120" w:line="300" w:lineRule="auto"/>
        <w:ind w:left="284"/>
        <w:jc w:val="both"/>
      </w:pPr>
      <w:r>
        <w:rPr>
          <w:b/>
          <w:bCs/>
        </w:rPr>
        <w:t>Parágrafo único.</w:t>
      </w:r>
      <w:r>
        <w:t xml:space="preserve"> O Código de Atividade Econômica será utilizado para fins de cadastramento, recadastramento e alterações cadastrais dos contribuintes.</w:t>
      </w:r>
    </w:p>
    <w:p w14:paraId="338AF61C" w14:textId="77777777" w:rsidR="000401A3" w:rsidRDefault="00000000">
      <w:pPr>
        <w:pStyle w:val="Ttulo2"/>
        <w:jc w:val="center"/>
      </w:pPr>
      <w:r>
        <w:t>TÍTULO II – DA OBRIGAÇÃO PRINCIPAL</w:t>
      </w:r>
    </w:p>
    <w:p w14:paraId="75104DAF" w14:textId="77777777" w:rsidR="000401A3" w:rsidRDefault="00000000">
      <w:pPr>
        <w:pStyle w:val="Ttulo3"/>
        <w:jc w:val="center"/>
      </w:pPr>
      <w:r>
        <w:t>CAPÍTULO I – DO CÁLCULO DO IMPOSTO</w:t>
      </w:r>
    </w:p>
    <w:p w14:paraId="0D8137A6" w14:textId="77777777" w:rsidR="000401A3" w:rsidRDefault="00000000">
      <w:pPr>
        <w:pStyle w:val="Ttulo4"/>
        <w:jc w:val="center"/>
      </w:pPr>
      <w:r>
        <w:t>Seção I – Da Base de Cálculo</w:t>
      </w:r>
    </w:p>
    <w:p w14:paraId="3140A58F" w14:textId="77777777" w:rsidR="000401A3" w:rsidRDefault="00000000">
      <w:pPr>
        <w:spacing w:before="200" w:after="120" w:line="300" w:lineRule="auto"/>
        <w:jc w:val="both"/>
      </w:pPr>
      <w:r>
        <w:rPr>
          <w:b/>
          <w:bCs/>
        </w:rPr>
        <w:t>Art. 34.</w:t>
      </w:r>
      <w:r>
        <w:t xml:space="preserve"> A base de cálculo do imposto é (Lei nº 1.254/96, art. 6º):</w:t>
      </w:r>
    </w:p>
    <w:p w14:paraId="181C3904" w14:textId="77777777" w:rsidR="000401A3" w:rsidRDefault="00000000">
      <w:pPr>
        <w:spacing w:after="120" w:line="300" w:lineRule="auto"/>
        <w:ind w:left="567"/>
        <w:jc w:val="both"/>
      </w:pPr>
      <w:r>
        <w:t>I - o valor da operação:</w:t>
      </w:r>
    </w:p>
    <w:p w14:paraId="0DC40EAC" w14:textId="77777777" w:rsidR="000401A3" w:rsidRDefault="00000000">
      <w:pPr>
        <w:spacing w:after="120" w:line="300" w:lineRule="auto"/>
        <w:ind w:left="1021"/>
        <w:jc w:val="both"/>
      </w:pPr>
      <w:r>
        <w:t>a) na saída de mercadoria, a qualquer título, de estabelecimento de contribuinte;</w:t>
      </w:r>
    </w:p>
    <w:p w14:paraId="35738326" w14:textId="77777777" w:rsidR="000401A3" w:rsidRDefault="00000000">
      <w:pPr>
        <w:spacing w:after="120" w:line="300" w:lineRule="auto"/>
        <w:ind w:left="1021"/>
        <w:jc w:val="both"/>
      </w:pPr>
      <w:r>
        <w:t>b) na transmissão :</w:t>
      </w:r>
    </w:p>
    <w:p w14:paraId="2B7B1828" w14:textId="77777777" w:rsidR="000401A3" w:rsidRDefault="00000000">
      <w:pPr>
        <w:spacing w:after="120" w:line="300" w:lineRule="auto"/>
        <w:ind w:left="1474"/>
        <w:jc w:val="both"/>
      </w:pPr>
      <w:r>
        <w:t>1) de propriedade de mercadoria, ou de título que a represente, quando esta não transitar pelo estabelecimento do transmitente;</w:t>
      </w:r>
    </w:p>
    <w:p w14:paraId="2C5A77B8" w14:textId="77777777" w:rsidR="000401A3" w:rsidRDefault="00000000">
      <w:pPr>
        <w:spacing w:after="120" w:line="300" w:lineRule="auto"/>
        <w:ind w:left="1474"/>
        <w:jc w:val="both"/>
      </w:pPr>
      <w:r>
        <w:t>2) a terceiro, de mercadoria depositada em armazém geral ou em depósito fechado, no Distrito Federal;</w:t>
      </w:r>
    </w:p>
    <w:p w14:paraId="25AFA8BC" w14:textId="77777777" w:rsidR="000401A3" w:rsidRDefault="00000000">
      <w:pPr>
        <w:spacing w:after="120" w:line="300" w:lineRule="auto"/>
        <w:ind w:left="567"/>
        <w:jc w:val="both"/>
      </w:pPr>
      <w:r>
        <w:t>II - na entrada de mercadoria ou bem importado do exterior, a soma das seguintes parcelas:</w:t>
      </w:r>
    </w:p>
    <w:p w14:paraId="5EE8F46F" w14:textId="77777777" w:rsidR="000401A3" w:rsidRDefault="00000000">
      <w:pPr>
        <w:spacing w:after="120" w:line="300" w:lineRule="auto"/>
        <w:ind w:left="1021"/>
        <w:jc w:val="both"/>
      </w:pPr>
      <w:r>
        <w:t>a) o valor da mercadoria ou bem constante do documento de importação, observado o disposto no § 1º, deste artigo e no art. 45;</w:t>
      </w:r>
    </w:p>
    <w:p w14:paraId="29F632BF" w14:textId="77777777" w:rsidR="000401A3" w:rsidRDefault="00000000">
      <w:pPr>
        <w:spacing w:after="120" w:line="300" w:lineRule="auto"/>
        <w:ind w:left="1021"/>
        <w:jc w:val="both"/>
      </w:pPr>
      <w:r>
        <w:t>b) Imposto de Importação;</w:t>
      </w:r>
    </w:p>
    <w:p w14:paraId="65059CDB" w14:textId="77777777" w:rsidR="000401A3" w:rsidRDefault="00000000">
      <w:pPr>
        <w:spacing w:after="120" w:line="300" w:lineRule="auto"/>
        <w:ind w:left="1021"/>
        <w:jc w:val="both"/>
      </w:pPr>
      <w:r>
        <w:t>c) Imposto sobre Produtos Industrializados;</w:t>
      </w:r>
    </w:p>
    <w:p w14:paraId="235F64BD" w14:textId="77777777" w:rsidR="000401A3" w:rsidRDefault="00000000">
      <w:pPr>
        <w:spacing w:after="120" w:line="300" w:lineRule="auto"/>
        <w:ind w:left="1021"/>
        <w:jc w:val="both"/>
      </w:pPr>
      <w:r>
        <w:t>d) Imposto sobre Operações de Câmbio;</w:t>
      </w:r>
    </w:p>
    <w:p w14:paraId="1DA85EB5" w14:textId="77777777" w:rsidR="000401A3" w:rsidRDefault="00000000">
      <w:pPr>
        <w:spacing w:after="120" w:line="300" w:lineRule="auto"/>
        <w:ind w:left="1021"/>
        <w:jc w:val="both"/>
      </w:pPr>
      <w:r>
        <w:t>e) quaisquer outros impostos, taxas, contribuições e despesas aduaneiras, estas entendidas como as importâncias, necessárias e compulsórias, cobradas ou debitadas ao adquirente pelas repartições alfandegárias na atividade de controle e desembaraço da mercadoria (Lei nº 1.254/96, art. 6º, II, 'e');</w:t>
      </w:r>
    </w:p>
    <w:p w14:paraId="5F461A7F" w14:textId="77777777" w:rsidR="000401A3" w:rsidRDefault="00000000">
      <w:pPr>
        <w:spacing w:after="120" w:line="300" w:lineRule="auto"/>
        <w:ind w:left="567"/>
        <w:jc w:val="both"/>
      </w:pPr>
      <w:r>
        <w:t>III - na aquisição em licitação pública de mercadoria importada do exterior apreendida ou abandonada, o valor da operação acrescido do valor do Imposto de Importação e do Imposto sobre Produtos Industrializados e de todas as despesas cobradas do adquirente ou a ele debitadas, observado o inciso I do art. 36;</w:t>
      </w:r>
    </w:p>
    <w:p w14:paraId="1F7364B0" w14:textId="77777777" w:rsidR="000401A3" w:rsidRDefault="00000000">
      <w:pPr>
        <w:spacing w:after="120" w:line="300" w:lineRule="auto"/>
        <w:ind w:left="567"/>
        <w:jc w:val="both"/>
      </w:pPr>
      <w:r>
        <w:t>IV - no fornecimento de alimentação, bebidas e outras mercadorias, o valor total da operação, compreendendo o valor da mercadoria e dos serviços prestados;</w:t>
      </w:r>
    </w:p>
    <w:p w14:paraId="28EA72A7" w14:textId="77777777" w:rsidR="000401A3" w:rsidRDefault="00000000">
      <w:pPr>
        <w:spacing w:after="120" w:line="300" w:lineRule="auto"/>
        <w:ind w:left="567"/>
        <w:jc w:val="both"/>
      </w:pPr>
      <w:r>
        <w:t>V - no fornecimento de mercadoria com prestação de serviços de que trata o inciso VII do caput do art. 3º:</w:t>
      </w:r>
    </w:p>
    <w:p w14:paraId="453D4BC8" w14:textId="77777777" w:rsidR="000401A3" w:rsidRDefault="00000000">
      <w:pPr>
        <w:spacing w:after="120" w:line="300" w:lineRule="auto"/>
        <w:ind w:left="1021"/>
        <w:jc w:val="both"/>
      </w:pPr>
      <w:r>
        <w:t>a) o valor total da operação, compreendendo o valor da mercadoria e dos serviços prestados, na hipótese da alínea "a";</w:t>
      </w:r>
    </w:p>
    <w:p w14:paraId="5B910CB3" w14:textId="77777777" w:rsidR="000401A3" w:rsidRDefault="00000000">
      <w:pPr>
        <w:spacing w:after="120" w:line="300" w:lineRule="auto"/>
        <w:ind w:left="1021"/>
        <w:jc w:val="both"/>
      </w:pPr>
      <w:r>
        <w:t>b) o preço corrente da mercadoria fornecida ou empregada, na hipótese da alínea "b";</w:t>
      </w:r>
    </w:p>
    <w:p w14:paraId="66A10F15" w14:textId="77777777" w:rsidR="000401A3" w:rsidRDefault="00000000">
      <w:pPr>
        <w:spacing w:after="120" w:line="300" w:lineRule="auto"/>
        <w:ind w:left="567"/>
        <w:jc w:val="both"/>
      </w:pPr>
      <w:r>
        <w:lastRenderedPageBreak/>
        <w:t>VI - na prestação de serviços de transporte interestadual e intermunicipal e de comunicação, o preço do serviço, observado o disposto no § 6º do art. 248;</w:t>
      </w:r>
    </w:p>
    <w:p w14:paraId="4BCC9396" w14:textId="77777777" w:rsidR="000401A3" w:rsidRDefault="00000000">
      <w:pPr>
        <w:spacing w:after="120" w:line="300" w:lineRule="auto"/>
        <w:ind w:left="567"/>
        <w:jc w:val="both"/>
      </w:pPr>
      <w:r>
        <w:t>VII - para fins de substituição tributária:</w:t>
      </w:r>
    </w:p>
    <w:p w14:paraId="0246BE1C" w14:textId="77777777" w:rsidR="000401A3" w:rsidRDefault="00000000">
      <w:pPr>
        <w:spacing w:after="120" w:line="300" w:lineRule="auto"/>
        <w:ind w:left="1021"/>
        <w:jc w:val="both"/>
      </w:pPr>
      <w:r>
        <w:t>a) em relação às operações ou prestações antecedentes ou concomitantes, o valor da operação ou prestação praticado pelo contribuinte substituído, observado o disposto no inciso I do artigo 36;</w:t>
      </w:r>
    </w:p>
    <w:p w14:paraId="6EF7D8C3" w14:textId="77777777" w:rsidR="000401A3" w:rsidRDefault="00000000">
      <w:pPr>
        <w:spacing w:after="120" w:line="300" w:lineRule="auto"/>
        <w:ind w:left="567"/>
        <w:jc w:val="both"/>
      </w:pPr>
      <w:r>
        <w:t>VIII - no recebimento, pelo destinatário, do serviço prestado ou cuja prestação se tenha iniciado no exterior, o valor da prestação do serviço, acrescido, se for o caso, de todos os encargos relacionados com sua utilização;</w:t>
      </w:r>
    </w:p>
    <w:p w14:paraId="3543B192" w14:textId="77777777" w:rsidR="000401A3" w:rsidRDefault="00000000">
      <w:pPr>
        <w:spacing w:after="120" w:line="300" w:lineRule="auto"/>
        <w:ind w:left="567"/>
        <w:jc w:val="both"/>
      </w:pPr>
      <w:r>
        <w:t>IX - na entrada, no território do Distrito Federal, de mercadoria proveniente de outra unidade federada:</w:t>
      </w:r>
    </w:p>
    <w:p w14:paraId="00FFFAD8" w14:textId="77777777" w:rsidR="000401A3" w:rsidRDefault="00000000">
      <w:pPr>
        <w:spacing w:after="120" w:line="300" w:lineRule="auto"/>
        <w:ind w:left="1021"/>
        <w:jc w:val="both"/>
      </w:pPr>
      <w:r>
        <w:t>a) o valor obtido na forma do inciso X , nas hipóteses de mercadoria:</w:t>
      </w:r>
    </w:p>
    <w:p w14:paraId="7746EAE9" w14:textId="77777777" w:rsidR="000401A3" w:rsidRDefault="00000000">
      <w:pPr>
        <w:spacing w:after="120" w:line="300" w:lineRule="auto"/>
        <w:ind w:left="1474"/>
        <w:jc w:val="both"/>
      </w:pPr>
      <w:r>
        <w:t>1) sujeita ao regime de pagamento antecipado do imposto, ressalvado o disposto no inciso VII;</w:t>
      </w:r>
    </w:p>
    <w:p w14:paraId="76AEE08F" w14:textId="77777777" w:rsidR="000401A3" w:rsidRDefault="00000000">
      <w:pPr>
        <w:spacing w:after="120" w:line="300" w:lineRule="auto"/>
        <w:ind w:left="1474"/>
        <w:jc w:val="both"/>
      </w:pPr>
      <w:r>
        <w:t>2) a ser comercializada, sem destinatário certo;</w:t>
      </w:r>
    </w:p>
    <w:p w14:paraId="2DE9B354" w14:textId="77777777" w:rsidR="000401A3" w:rsidRDefault="00000000">
      <w:pPr>
        <w:spacing w:after="120" w:line="300" w:lineRule="auto"/>
        <w:ind w:left="1474"/>
        <w:jc w:val="both"/>
      </w:pPr>
      <w:r>
        <w:t>3) destinada a estabelecimento em situação cadastral irregular;</w:t>
      </w:r>
    </w:p>
    <w:p w14:paraId="79916E36" w14:textId="77777777" w:rsidR="000401A3" w:rsidRDefault="00000000">
      <w:pPr>
        <w:spacing w:after="120" w:line="300" w:lineRule="auto"/>
        <w:ind w:left="1021"/>
        <w:jc w:val="both"/>
      </w:pPr>
      <w:r>
        <w:t>b) de energia elétrica e de petróleo, inclusive lubrificantes e combustíveis líquidos e gasosos dele derivados, quando não destinados à comercialização ou à industrialização, o valor da operação de que decorreu a entrada, observado o inciso I do art. 36;</w:t>
      </w:r>
    </w:p>
    <w:p w14:paraId="5B3DFF82" w14:textId="77777777" w:rsidR="000401A3" w:rsidRDefault="00000000">
      <w:pPr>
        <w:spacing w:after="120" w:line="300" w:lineRule="auto"/>
        <w:ind w:left="1021"/>
        <w:jc w:val="both"/>
      </w:pPr>
      <w:r>
        <w:t>c) de bens ou serviços adquiridos por contribuinte do imposto, destinados a uso, consumo ou ativo permanente, o valor da operação ou da prestação na unidade federada de origem;</w:t>
      </w:r>
    </w:p>
    <w:p w14:paraId="747FFBA9" w14:textId="77777777" w:rsidR="000401A3" w:rsidRDefault="00000000">
      <w:pPr>
        <w:spacing w:after="120" w:line="300" w:lineRule="auto"/>
        <w:ind w:left="1021"/>
        <w:jc w:val="both"/>
      </w:pPr>
      <w:r>
        <w:t>d) não sujeita ao regime de pagamento antecipado do imposto adquirida por contribuinte optante pelo Simples Nacional, instituído pela Lei Complementar Federal nº 123, de 2006, o valor da operação na unidade federada de origem, em relação à diferença de que trata o art. 48-A.</w:t>
      </w:r>
    </w:p>
    <w:p w14:paraId="6CE66FA3" w14:textId="77777777" w:rsidR="000401A3" w:rsidRDefault="00000000">
      <w:pPr>
        <w:spacing w:after="120" w:line="300" w:lineRule="auto"/>
        <w:ind w:left="567"/>
        <w:jc w:val="both"/>
      </w:pPr>
      <w:r>
        <w:t>X - o valor da mercadoria, acrescido do percentual de margem de lucro fixado em razão do produto ou da atividade, definidos conforme Anexo VII a este Regulamento, quando :</w:t>
      </w:r>
    </w:p>
    <w:p w14:paraId="5F55BA1F" w14:textId="77777777" w:rsidR="000401A3" w:rsidRDefault="00000000">
      <w:pPr>
        <w:spacing w:after="120" w:line="300" w:lineRule="auto"/>
        <w:ind w:left="1021"/>
        <w:jc w:val="both"/>
      </w:pPr>
      <w:r>
        <w:t>a) da constatação da existência de estabelecimento em situação cadastral irregular;</w:t>
      </w:r>
    </w:p>
    <w:p w14:paraId="76D2257A" w14:textId="77777777" w:rsidR="000401A3" w:rsidRDefault="00000000">
      <w:pPr>
        <w:spacing w:after="120" w:line="300" w:lineRule="auto"/>
        <w:ind w:left="1021"/>
        <w:jc w:val="both"/>
      </w:pPr>
      <w:r>
        <w:t>b) do encerramento de atividades;</w:t>
      </w:r>
    </w:p>
    <w:p w14:paraId="76F4C0F0" w14:textId="77777777" w:rsidR="000401A3" w:rsidRDefault="00000000">
      <w:pPr>
        <w:spacing w:after="120" w:line="300" w:lineRule="auto"/>
        <w:ind w:left="567"/>
        <w:jc w:val="both"/>
      </w:pPr>
      <w:r>
        <w:t>XII - na hipótese prevista no inciso XV do art. 355, o valor da nota fiscal referente à entrada, acrescido da margem de lucro fixada em razão do produto ou da atividade, observado o disposto no inciso II do art. 52.</w:t>
      </w:r>
    </w:p>
    <w:p w14:paraId="269AAEB3" w14:textId="77777777" w:rsidR="000401A3" w:rsidRDefault="00000000">
      <w:pPr>
        <w:spacing w:after="120" w:line="300" w:lineRule="auto"/>
        <w:ind w:left="567"/>
        <w:jc w:val="both"/>
      </w:pPr>
      <w:r>
        <w:t>XIII - em operações e prestações interestaduais cujo adquirente ou tomador seja não contribuinte do imposto localizado no Distrito Federal, em relação à diferença de que trata o art. 48, o valor da operação ou preço do serviço, observado o disposto no art. 13, § 1º, da Lei Complementar nº 87, de 13 de setembro de 1996.</w:t>
      </w:r>
    </w:p>
    <w:p w14:paraId="172CD814" w14:textId="77777777" w:rsidR="000401A3" w:rsidRDefault="00000000">
      <w:pPr>
        <w:spacing w:after="120" w:line="300" w:lineRule="auto"/>
        <w:ind w:left="567"/>
        <w:jc w:val="both"/>
      </w:pPr>
      <w:r>
        <w:t>XIV - nas operações de importação de mercadorias ou bens integrantes de remessa postal ou de encomenda aérea internacional, a base de cálculo será o valor da mercadoria ou bem declarado no documento de importação, convertido ao câmbio do dia, acrescido do frete e quaisquer outros impostos, taxas, contribuições e despesas aduaneiras incidentes.</w:t>
      </w:r>
    </w:p>
    <w:p w14:paraId="2E6A42F2" w14:textId="77777777" w:rsidR="000401A3" w:rsidRDefault="00000000">
      <w:pPr>
        <w:spacing w:after="120" w:line="300" w:lineRule="auto"/>
        <w:ind w:left="284"/>
        <w:jc w:val="both"/>
      </w:pPr>
      <w:r>
        <w:rPr>
          <w:b/>
          <w:bCs/>
        </w:rPr>
        <w:lastRenderedPageBreak/>
        <w:t>§ 1º</w:t>
      </w:r>
      <w:r>
        <w:t xml:space="preserve"> O valor fixado pela autoridade aduaneira para a base de cálculo do Imposto de Importação, nos termos da lei aplicável, substituirá o valor declarado no documento de importação.</w:t>
      </w:r>
    </w:p>
    <w:p w14:paraId="3D9702EC" w14:textId="77777777" w:rsidR="000401A3" w:rsidRDefault="00000000">
      <w:pPr>
        <w:spacing w:after="120" w:line="300" w:lineRule="auto"/>
        <w:ind w:left="284"/>
        <w:jc w:val="both"/>
      </w:pPr>
      <w:r>
        <w:rPr>
          <w:b/>
          <w:bCs/>
        </w:rPr>
        <w:t>§ 2º</w:t>
      </w:r>
      <w:r>
        <w:t xml:space="preserve"> Fica estendido às mercadorias, bens ou serviços importados de países signatários do Acordo Geral sobre Tarifas Aduaneiras e Comércio - GATT o mesmo tratamento tributário concedido para os similares nacionais nas operações ou prestações internas.</w:t>
      </w:r>
    </w:p>
    <w:p w14:paraId="6557FCBC" w14:textId="77777777" w:rsidR="000401A3" w:rsidRDefault="00000000">
      <w:pPr>
        <w:spacing w:after="120" w:line="300" w:lineRule="auto"/>
        <w:ind w:left="284"/>
        <w:jc w:val="both"/>
      </w:pPr>
      <w:r>
        <w:rPr>
          <w:b/>
          <w:bCs/>
        </w:rPr>
        <w:t>§ 3º</w:t>
      </w:r>
      <w:r>
        <w:t xml:space="preserve"> Em se tratando de mercadoria ou serviço cujo preço final a consumidor, único ou máximo, seja fixado por órgão público competente, a base de cálculo do imposto, para fins de substituição tributária, é o referido preço.</w:t>
      </w:r>
    </w:p>
    <w:p w14:paraId="7B87B2CD" w14:textId="77777777" w:rsidR="000401A3" w:rsidRDefault="00000000">
      <w:pPr>
        <w:spacing w:after="120" w:line="300" w:lineRule="auto"/>
        <w:ind w:left="284"/>
        <w:jc w:val="both"/>
      </w:pPr>
      <w:r>
        <w:rPr>
          <w:b/>
          <w:bCs/>
        </w:rPr>
        <w:t>§ 4º</w:t>
      </w:r>
      <w:r>
        <w:t xml:space="preserve"> Existindo preço final a consumidor sugerido pelo fabricante ou importador, este será a base de cálculo para fins de substituição tributária, desde que observado o disposto no art. 323 ou em acordo firmado com outras unidades federadas.</w:t>
      </w:r>
    </w:p>
    <w:p w14:paraId="1FE36201" w14:textId="77777777" w:rsidR="000401A3" w:rsidRDefault="00000000">
      <w:pPr>
        <w:spacing w:after="120" w:line="300" w:lineRule="auto"/>
        <w:ind w:left="284"/>
        <w:jc w:val="both"/>
      </w:pPr>
      <w:r>
        <w:rPr>
          <w:b/>
          <w:bCs/>
        </w:rPr>
        <w:t>§ 7º</w:t>
      </w:r>
      <w:r>
        <w:t xml:space="preserve"> Nas operações a preço FOB, quando o transportador for o adquirente da mercadoria, o valor do frete e/ou carreto a ser considerado para determinação da base de cálculo de substituição tributária será aquele arbitrado pela Subsecretaria da Receita nos termos do art. 42.</w:t>
      </w:r>
    </w:p>
    <w:p w14:paraId="713379D5" w14:textId="77777777" w:rsidR="000401A3" w:rsidRDefault="00000000">
      <w:pPr>
        <w:spacing w:after="120" w:line="300" w:lineRule="auto"/>
        <w:ind w:left="284"/>
        <w:jc w:val="both"/>
      </w:pPr>
      <w:r>
        <w:rPr>
          <w:b/>
          <w:bCs/>
        </w:rPr>
        <w:t>§ 9º</w:t>
      </w:r>
      <w:r>
        <w:t xml:space="preserve"> O disposto no § 2º aplica-se também às operações interestaduais com destino a não contribuinte do imposto.</w:t>
      </w:r>
    </w:p>
    <w:p w14:paraId="5ED5C66E" w14:textId="77777777" w:rsidR="000401A3" w:rsidRDefault="00000000">
      <w:pPr>
        <w:spacing w:after="120" w:line="300" w:lineRule="auto"/>
        <w:ind w:left="284"/>
        <w:jc w:val="both"/>
      </w:pPr>
      <w:r>
        <w:rPr>
          <w:b/>
          <w:bCs/>
        </w:rPr>
        <w:t>§ 10.</w:t>
      </w:r>
      <w:r>
        <w:t xml:space="preserve"> Para os efeitos do inciso VI do caput, considera-se preço os valores cobrados a título de acesso, adesão, ativação, habilitação, disponibilidade, assinatura e utilização dos serviços, bem assim aqueles relativos a serviços suplementares e facilidades adicionais que otimizem ou agilizem o processo de comunicação, independentemente da denominação que lhes seja dada (convênio ICMS 69/98).</w:t>
      </w:r>
    </w:p>
    <w:p w14:paraId="4A2A5316" w14:textId="77777777" w:rsidR="000401A3" w:rsidRDefault="00000000">
      <w:pPr>
        <w:spacing w:after="120" w:line="300" w:lineRule="auto"/>
        <w:ind w:left="284"/>
        <w:jc w:val="both"/>
      </w:pPr>
      <w:r>
        <w:rPr>
          <w:b/>
          <w:bCs/>
        </w:rPr>
        <w:t>§ 13.</w:t>
      </w:r>
      <w:r>
        <w:t xml:space="preserve"> Na hipótese de inexistência de declaração de valor ou de declaração que não mereça fé, o responsável tributário deverá notificar o remetente para que retifique o documento de declaração de conteúdo e valor no prazo de trinta dias.</w:t>
      </w:r>
    </w:p>
    <w:p w14:paraId="54C246C3" w14:textId="77777777" w:rsidR="000401A3" w:rsidRDefault="00000000">
      <w:pPr>
        <w:spacing w:after="120" w:line="300" w:lineRule="auto"/>
        <w:ind w:left="284"/>
        <w:jc w:val="both"/>
      </w:pPr>
      <w:r>
        <w:rPr>
          <w:b/>
          <w:bCs/>
        </w:rPr>
        <w:t>§ 14.</w:t>
      </w:r>
      <w:r>
        <w:t xml:space="preserve"> Vencido o prazo de resposta fixado no § 13 sem a devida retificação, a remessa postal ou de encomenda aérea internacional deverá ser devolvida ao remetente." (NR)</w:t>
      </w:r>
    </w:p>
    <w:p w14:paraId="3C218387" w14:textId="77777777" w:rsidR="000401A3" w:rsidRDefault="00000000">
      <w:pPr>
        <w:spacing w:before="200" w:after="120" w:line="300" w:lineRule="auto"/>
        <w:jc w:val="both"/>
      </w:pPr>
      <w:r>
        <w:rPr>
          <w:b/>
          <w:bCs/>
        </w:rPr>
        <w:t>Art. 35.</w:t>
      </w:r>
      <w:r>
        <w:t xml:space="preserve"> Quando a mercadoria entrar no estabelecimento para fins de industrialização ou comercialização e, após, for destinada a uso, consumo ou ativo permanente do estabelecimento, acrescentar-se-á, na base de cálculo, o valor do Imposto sobre Produtos Industrializados cobrado na operação de que decorreu a sua entrada.</w:t>
      </w:r>
    </w:p>
    <w:p w14:paraId="6CBF9FF7" w14:textId="77777777" w:rsidR="000401A3" w:rsidRDefault="00000000">
      <w:pPr>
        <w:spacing w:before="200" w:after="120" w:line="300" w:lineRule="auto"/>
        <w:jc w:val="both"/>
      </w:pPr>
      <w:r>
        <w:rPr>
          <w:b/>
          <w:bCs/>
        </w:rPr>
        <w:t>Art. 36.</w:t>
      </w:r>
      <w:r>
        <w:t xml:space="preserve"> Integra a base de cálculo do ICMS, inclusive na hipótese do inciso II do art. 34 (Lei nº 1.254/96, art. 8º, 'caput'):</w:t>
      </w:r>
    </w:p>
    <w:p w14:paraId="0E68C357" w14:textId="77777777" w:rsidR="000401A3" w:rsidRDefault="00000000">
      <w:pPr>
        <w:spacing w:after="120" w:line="300" w:lineRule="auto"/>
        <w:ind w:left="567"/>
        <w:jc w:val="both"/>
      </w:pPr>
      <w:r>
        <w:t>I - o montante do próprio imposto, constituindo o respectivo destaque mera indicação para fins de controle;</w:t>
      </w:r>
    </w:p>
    <w:p w14:paraId="641A96C7" w14:textId="77777777" w:rsidR="000401A3" w:rsidRDefault="00000000">
      <w:pPr>
        <w:spacing w:after="120" w:line="300" w:lineRule="auto"/>
        <w:ind w:left="567"/>
        <w:jc w:val="both"/>
      </w:pPr>
      <w:r>
        <w:t>II - o valor correspondente a:</w:t>
      </w:r>
    </w:p>
    <w:p w14:paraId="6B1736A5" w14:textId="77777777" w:rsidR="000401A3" w:rsidRDefault="00000000">
      <w:pPr>
        <w:spacing w:after="120" w:line="300" w:lineRule="auto"/>
        <w:ind w:left="1021"/>
        <w:jc w:val="both"/>
      </w:pPr>
      <w:r>
        <w:t>a) seguros, juros e demais importâncias recebidas ou debitadas, bem como descontos concedidos sob condição, assim entendidos os que estiverem subordinados a eventos futuros e incertos;</w:t>
      </w:r>
    </w:p>
    <w:p w14:paraId="7498366C" w14:textId="77777777" w:rsidR="000401A3" w:rsidRDefault="00000000">
      <w:pPr>
        <w:spacing w:after="120" w:line="300" w:lineRule="auto"/>
        <w:ind w:left="1021"/>
        <w:jc w:val="both"/>
      </w:pPr>
      <w:r>
        <w:t>b) frete, quando o transporte, inclusive o realizado dentro do Distrito Federal, for efetuado pelo próprio remetente ou por sua conta e ordem, e for cobrado em separado.</w:t>
      </w:r>
    </w:p>
    <w:p w14:paraId="0E6CCF63" w14:textId="77777777" w:rsidR="000401A3" w:rsidRDefault="00000000">
      <w:pPr>
        <w:spacing w:before="200" w:after="120" w:line="300" w:lineRule="auto"/>
        <w:jc w:val="both"/>
      </w:pPr>
      <w:r>
        <w:rPr>
          <w:b/>
          <w:bCs/>
        </w:rPr>
        <w:lastRenderedPageBreak/>
        <w:t>Art. 37.</w:t>
      </w:r>
      <w:r>
        <w:t xml:space="preserve"> Não integra a base de cálculo do imposto o montante do Imposto sobre Produtos Industrializados quando a operação, realizada entre contribuintes e relativa a produtos destinados a industrialização ou a comercialização, configure fato gerador de ambos os impostos.</w:t>
      </w:r>
    </w:p>
    <w:p w14:paraId="7F5CD011" w14:textId="77777777" w:rsidR="000401A3" w:rsidRDefault="00000000">
      <w:pPr>
        <w:spacing w:before="200" w:after="120" w:line="300" w:lineRule="auto"/>
        <w:jc w:val="both"/>
      </w:pPr>
      <w:r>
        <w:rPr>
          <w:b/>
          <w:bCs/>
        </w:rPr>
        <w:t>Art. 38.</w:t>
      </w:r>
      <w:r>
        <w:t xml:space="preserve"> Na falta do valor a que se referem os incisos I, V e X e a alínea "c" do inciso XI do caput do art. 3º, ressalvado o disposto no art. 39, a base de cálculo do imposto é:</w:t>
      </w:r>
    </w:p>
    <w:p w14:paraId="26A72AD7" w14:textId="77777777" w:rsidR="000401A3" w:rsidRDefault="00000000">
      <w:pPr>
        <w:spacing w:after="120" w:line="300" w:lineRule="auto"/>
        <w:ind w:left="567"/>
        <w:jc w:val="both"/>
      </w:pPr>
      <w:r>
        <w:t>I - o preço corrente da mercadoria, ou de similar, no mercado atacadista do Distrito Federal ou, na sua falta, no mercado atacadista regional, caso o remetente seja produtor, extrator ou gerador, inclusive de energia;</w:t>
      </w:r>
    </w:p>
    <w:p w14:paraId="76234DF2" w14:textId="77777777" w:rsidR="000401A3" w:rsidRDefault="00000000">
      <w:pPr>
        <w:spacing w:after="120" w:line="300" w:lineRule="auto"/>
        <w:ind w:left="567"/>
        <w:jc w:val="both"/>
      </w:pPr>
      <w:r>
        <w:t>II - o preço FOB (Free on Board) estabelecimento industrial à vista, se o remetente for industrial;</w:t>
      </w:r>
    </w:p>
    <w:p w14:paraId="437246EF" w14:textId="77777777" w:rsidR="000401A3" w:rsidRDefault="00000000">
      <w:pPr>
        <w:spacing w:after="120" w:line="300" w:lineRule="auto"/>
        <w:ind w:left="567"/>
        <w:jc w:val="both"/>
      </w:pPr>
      <w:r>
        <w:t>III - o preço FOB estabelecimento comercial à vista, nas vendas a outros comerciantes ou industriais, se o remetente for comerciante.</w:t>
      </w:r>
    </w:p>
    <w:p w14:paraId="121808C8" w14:textId="77777777" w:rsidR="000401A3" w:rsidRDefault="00000000">
      <w:pPr>
        <w:spacing w:after="120" w:line="300" w:lineRule="auto"/>
        <w:ind w:left="284"/>
        <w:jc w:val="both"/>
      </w:pPr>
      <w:r>
        <w:rPr>
          <w:b/>
          <w:bCs/>
        </w:rPr>
        <w:t>§ 1º</w:t>
      </w:r>
      <w:r>
        <w:t xml:space="preserve"> Para aplicação dos incisos II e III do caput deste artigo, adotar-se-á sucessivamente:</w:t>
      </w:r>
    </w:p>
    <w:p w14:paraId="3F159ED9" w14:textId="77777777" w:rsidR="000401A3" w:rsidRDefault="00000000">
      <w:pPr>
        <w:spacing w:after="120" w:line="300" w:lineRule="auto"/>
        <w:ind w:left="567"/>
        <w:jc w:val="both"/>
      </w:pPr>
      <w:r>
        <w:t>I - o preço efetivamente cobrado pelo estabelecimento remetente na operação mais recente;</w:t>
      </w:r>
    </w:p>
    <w:p w14:paraId="3B7BBB88" w14:textId="77777777" w:rsidR="000401A3" w:rsidRDefault="00000000">
      <w:pPr>
        <w:spacing w:after="120" w:line="300" w:lineRule="auto"/>
        <w:ind w:left="567"/>
        <w:jc w:val="both"/>
      </w:pPr>
      <w:r>
        <w:t>II - caso o remetente não tenha efetuado venda de mercadoria, o preço corrente da mercadoria ou de similar, no mercado atacadista do Distrito Federal ou, na falta desta, no mercado atacadista regional.</w:t>
      </w:r>
    </w:p>
    <w:p w14:paraId="14D61BF0" w14:textId="77777777" w:rsidR="000401A3" w:rsidRDefault="00000000">
      <w:pPr>
        <w:spacing w:after="120" w:line="300" w:lineRule="auto"/>
        <w:ind w:left="284"/>
        <w:jc w:val="both"/>
      </w:pPr>
      <w:r>
        <w:rPr>
          <w:b/>
          <w:bCs/>
        </w:rPr>
        <w:t>§ 2º</w:t>
      </w:r>
      <w:r>
        <w:t xml:space="preserve"> Na hipótese do inciso III do caput deste artigo, se o estabelecimento remetente não efetuar vendas a outros comerciantes ou industriais ou, em qualquer caso, se não houver mercadoria similar, a base de cálculo será equivalente a 75% (setenta e cinco por cento) do preço corrente de venda no varejo.</w:t>
      </w:r>
    </w:p>
    <w:p w14:paraId="74FA7D42" w14:textId="77777777" w:rsidR="000401A3" w:rsidRDefault="00000000">
      <w:pPr>
        <w:spacing w:after="120" w:line="300" w:lineRule="auto"/>
        <w:ind w:left="284"/>
        <w:jc w:val="both"/>
      </w:pPr>
      <w:r>
        <w:rPr>
          <w:b/>
          <w:bCs/>
        </w:rPr>
        <w:t>§ 3º</w:t>
      </w:r>
      <w:r>
        <w:t xml:space="preserve"> Nas hipóteses deste artigo, se o estabelecimento remetente não efetuar operações de venda da mercadoria objeto da operação, aplicar-se-á a regra contida no art.39.</w:t>
      </w:r>
    </w:p>
    <w:p w14:paraId="48A43A39" w14:textId="77777777" w:rsidR="000401A3" w:rsidRDefault="00000000">
      <w:pPr>
        <w:spacing w:before="200" w:after="120" w:line="300" w:lineRule="auto"/>
        <w:jc w:val="both"/>
      </w:pPr>
      <w:r>
        <w:rPr>
          <w:b/>
          <w:bCs/>
        </w:rPr>
        <w:t>Art. 40.</w:t>
      </w:r>
      <w:r>
        <w:t xml:space="preserve"> Nas operações ou prestações sujeitas ao imposto, caso haja reajuste do valor depois da saída ou da prestação, a diferença fica sujeita ao imposto no estabelecimento do remetente ou do prestador.</w:t>
      </w:r>
    </w:p>
    <w:p w14:paraId="5F5A7040" w14:textId="77777777" w:rsidR="000401A3" w:rsidRDefault="00000000">
      <w:pPr>
        <w:spacing w:before="200" w:after="120" w:line="300" w:lineRule="auto"/>
        <w:jc w:val="both"/>
      </w:pPr>
      <w:r>
        <w:rPr>
          <w:b/>
          <w:bCs/>
        </w:rPr>
        <w:t>Art. 41.</w:t>
      </w:r>
      <w:r>
        <w:t xml:space="preserve"> Nas prestações de serviços sem preço determinado, a base de cálculo do imposto é o valor corrente destes no Distrito Federal.</w:t>
      </w:r>
    </w:p>
    <w:p w14:paraId="2B913565" w14:textId="77777777" w:rsidR="000401A3" w:rsidRDefault="00000000">
      <w:pPr>
        <w:spacing w:before="200" w:after="120" w:line="300" w:lineRule="auto"/>
        <w:jc w:val="both"/>
      </w:pPr>
      <w:r>
        <w:rPr>
          <w:b/>
          <w:bCs/>
        </w:rPr>
        <w:t>Art. 42.</w:t>
      </w:r>
      <w:r>
        <w:t xml:space="preserve"> Quando o cálculo do imposto tenha por base, ou tome em consideração, o valor ou o preço de mercadorias, bens, serviços ou direitos, a autoridade lançadora, mediante processo regular, arbitrará aquele valor ou preço, sempre que presentes as circunstâncias previstas no art. 356, obedecidos, para fins do arbitramento, os seguintes critérios:</w:t>
      </w:r>
    </w:p>
    <w:p w14:paraId="7CBA3DFA" w14:textId="77777777" w:rsidR="000401A3" w:rsidRDefault="00000000">
      <w:pPr>
        <w:spacing w:after="120" w:line="300" w:lineRule="auto"/>
        <w:ind w:left="567"/>
        <w:jc w:val="both"/>
      </w:pPr>
      <w:r>
        <w:t>I - apuração de preços médios das mercadorias, no mercado atacadista ou varejista do Distrito Federal;</w:t>
      </w:r>
    </w:p>
    <w:p w14:paraId="0FE89B4E" w14:textId="77777777" w:rsidR="000401A3" w:rsidRDefault="00000000">
      <w:pPr>
        <w:spacing w:after="120" w:line="300" w:lineRule="auto"/>
        <w:ind w:left="567"/>
        <w:jc w:val="both"/>
      </w:pPr>
      <w:r>
        <w:t>II - apuração do valor corrente das prestações de serviço, no Distrito Federal;</w:t>
      </w:r>
    </w:p>
    <w:p w14:paraId="699ABFFF" w14:textId="77777777" w:rsidR="000401A3" w:rsidRDefault="00000000">
      <w:pPr>
        <w:spacing w:after="120" w:line="300" w:lineRule="auto"/>
        <w:ind w:left="567"/>
        <w:jc w:val="both"/>
      </w:pPr>
      <w:r>
        <w:t>III - fixação de percentuais de lucro, em razão da mercadoria ou da atividade exercida pelo contribuinte, definidos conforme Anexo VII a este Regulamento, observado, no que couber, o disposto no § 5º do art. 34;</w:t>
      </w:r>
    </w:p>
    <w:p w14:paraId="70C49078" w14:textId="77777777" w:rsidR="000401A3" w:rsidRDefault="00000000">
      <w:pPr>
        <w:spacing w:after="120" w:line="300" w:lineRule="auto"/>
        <w:ind w:left="567"/>
        <w:jc w:val="both"/>
      </w:pPr>
      <w:r>
        <w:t>IV - valor das operações ou prestações efetuadas em períodos idênticos, pelo mesmo ou por outros contribuintes que exerçam a mesma atividade, em condições semelhantes, tais como:</w:t>
      </w:r>
    </w:p>
    <w:p w14:paraId="3FE74EF2" w14:textId="77777777" w:rsidR="000401A3" w:rsidRDefault="00000000">
      <w:pPr>
        <w:spacing w:after="120" w:line="300" w:lineRule="auto"/>
        <w:ind w:left="1021"/>
        <w:jc w:val="both"/>
      </w:pPr>
      <w:r>
        <w:t>a) a localização;</w:t>
      </w:r>
    </w:p>
    <w:p w14:paraId="27CC5D6D" w14:textId="77777777" w:rsidR="000401A3" w:rsidRDefault="00000000">
      <w:pPr>
        <w:spacing w:after="120" w:line="300" w:lineRule="auto"/>
        <w:ind w:left="1021"/>
        <w:jc w:val="both"/>
      </w:pPr>
      <w:r>
        <w:t>b) a área ocupada;</w:t>
      </w:r>
    </w:p>
    <w:p w14:paraId="6628EB52" w14:textId="77777777" w:rsidR="000401A3" w:rsidRDefault="00000000">
      <w:pPr>
        <w:spacing w:after="120" w:line="300" w:lineRule="auto"/>
        <w:ind w:left="1021"/>
        <w:jc w:val="both"/>
      </w:pPr>
      <w:r>
        <w:lastRenderedPageBreak/>
        <w:t>c) número de empregados;</w:t>
      </w:r>
    </w:p>
    <w:p w14:paraId="4AD8A8FE" w14:textId="77777777" w:rsidR="000401A3" w:rsidRDefault="00000000">
      <w:pPr>
        <w:spacing w:after="120" w:line="300" w:lineRule="auto"/>
        <w:ind w:left="1021"/>
        <w:jc w:val="both"/>
      </w:pPr>
      <w:r>
        <w:t>d) número de equipamentos fiscais autorizados ou não;</w:t>
      </w:r>
    </w:p>
    <w:p w14:paraId="74D7E9F1" w14:textId="77777777" w:rsidR="000401A3" w:rsidRDefault="00000000">
      <w:pPr>
        <w:spacing w:after="120" w:line="300" w:lineRule="auto"/>
        <w:ind w:left="1021"/>
        <w:jc w:val="both"/>
      </w:pPr>
      <w:r>
        <w:t>e) custos de manutenção;</w:t>
      </w:r>
    </w:p>
    <w:p w14:paraId="1A36C24E" w14:textId="77777777" w:rsidR="000401A3" w:rsidRDefault="00000000">
      <w:pPr>
        <w:spacing w:after="120" w:line="300" w:lineRule="auto"/>
        <w:ind w:left="567"/>
        <w:jc w:val="both"/>
      </w:pPr>
      <w:r>
        <w:t>V - condições peculiares ao contribuinte;</w:t>
      </w:r>
    </w:p>
    <w:p w14:paraId="41C8F8A3" w14:textId="77777777" w:rsidR="000401A3" w:rsidRDefault="00000000">
      <w:pPr>
        <w:spacing w:after="120" w:line="300" w:lineRule="auto"/>
        <w:ind w:left="567"/>
        <w:jc w:val="both"/>
      </w:pPr>
      <w:r>
        <w:t>VI - elementos que exteriorizem a situação econômico-financeira do contribuinte;</w:t>
      </w:r>
    </w:p>
    <w:p w14:paraId="55F757EF" w14:textId="77777777" w:rsidR="000401A3" w:rsidRDefault="00000000">
      <w:pPr>
        <w:spacing w:after="120" w:line="300" w:lineRule="auto"/>
        <w:ind w:left="567"/>
        <w:jc w:val="both"/>
      </w:pPr>
      <w:r>
        <w:t>VII - o preço de venda das mercadorias, ou dos serviços, praticados pelo contribuinte, correspondentes ao período a que se aplicar o arbitramento.</w:t>
      </w:r>
    </w:p>
    <w:p w14:paraId="0CF55A0C" w14:textId="77777777" w:rsidR="000401A3" w:rsidRDefault="00000000">
      <w:pPr>
        <w:spacing w:after="120" w:line="300" w:lineRule="auto"/>
        <w:ind w:left="284"/>
        <w:jc w:val="both"/>
      </w:pPr>
      <w:r>
        <w:rPr>
          <w:b/>
          <w:bCs/>
        </w:rPr>
        <w:t>§ 1º</w:t>
      </w:r>
      <w:r>
        <w:t xml:space="preserve"> Entende-se por processo regular os procedimentos relativos ao lançamento do imposto, na forma deste artigo, e sua notificação ao interessado, o qual, se discordar do valor arbitrado, poderá apresentar avaliação contraditória por ocasião da impugnação do lançamento, a ser julgada juntamente com o processo administrativo-fiscal respectivo.</w:t>
      </w:r>
    </w:p>
    <w:p w14:paraId="3B8C3941" w14:textId="77777777" w:rsidR="000401A3" w:rsidRDefault="00000000">
      <w:pPr>
        <w:spacing w:after="120" w:line="300" w:lineRule="auto"/>
        <w:ind w:left="284"/>
        <w:jc w:val="both"/>
      </w:pPr>
      <w:r>
        <w:rPr>
          <w:b/>
          <w:bCs/>
        </w:rPr>
        <w:t>§ 2º</w:t>
      </w:r>
      <w:r>
        <w:t xml:space="preserve"> A Subsecretaria da Receita manterá atualizados os valores ou preços arbitrados na forma deste artigo para serem aplicados nas hipóteses previstas no art. 356.</w:t>
      </w:r>
    </w:p>
    <w:p w14:paraId="0D7D439D" w14:textId="77777777" w:rsidR="000401A3" w:rsidRDefault="00000000">
      <w:pPr>
        <w:spacing w:after="120" w:line="300" w:lineRule="auto"/>
        <w:ind w:left="284"/>
        <w:jc w:val="both"/>
      </w:pPr>
      <w:r>
        <w:rPr>
          <w:b/>
          <w:bCs/>
        </w:rPr>
        <w:t>§ 3º</w:t>
      </w:r>
      <w:r>
        <w:t xml:space="preserve"> Para os efeitos deste artigo, a receita bruta nunca poderá ser inferior ao custo dos produtos, mercadorias ou serviços, acrescido das despesas do estabelecimento.</w:t>
      </w:r>
    </w:p>
    <w:p w14:paraId="19979F13" w14:textId="77777777" w:rsidR="000401A3" w:rsidRDefault="00000000">
      <w:pPr>
        <w:spacing w:before="200" w:after="120" w:line="300" w:lineRule="auto"/>
        <w:jc w:val="both"/>
      </w:pPr>
      <w:r>
        <w:rPr>
          <w:b/>
          <w:bCs/>
        </w:rPr>
        <w:t>Art. 43.</w:t>
      </w:r>
      <w:r>
        <w:t xml:space="preserve"> Quando o valor do frete, cobrado por estabelecimento pertencente ao mesmo titular da mercadoria ou por outro estabelecimento de empresa que com aquele mantenha relação de interdependência, exceder os níveis normais de preços em vigor, no mercado do Distrito Federal, para serviço semelhante, constantes de tabelas elaboradas pelos órgãos competentes, o valor excedente será havido como parte do preço da mercadoria.</w:t>
      </w:r>
    </w:p>
    <w:p w14:paraId="68BE68DA" w14:textId="77777777" w:rsidR="000401A3" w:rsidRDefault="00000000">
      <w:pPr>
        <w:spacing w:after="120" w:line="300" w:lineRule="auto"/>
        <w:ind w:left="284"/>
        <w:jc w:val="both"/>
      </w:pPr>
      <w:r>
        <w:rPr>
          <w:b/>
          <w:bCs/>
        </w:rPr>
        <w:t>Parágrafo único.</w:t>
      </w:r>
      <w:r>
        <w:t xml:space="preserve"> Para fins deste artigo, considerar-se-ão interdependentes duas empresas quando:</w:t>
      </w:r>
    </w:p>
    <w:p w14:paraId="6BC961F0" w14:textId="77777777" w:rsidR="000401A3" w:rsidRDefault="00000000">
      <w:pPr>
        <w:spacing w:after="120" w:line="300" w:lineRule="auto"/>
        <w:ind w:left="567"/>
        <w:jc w:val="both"/>
      </w:pPr>
      <w:r>
        <w:t>I - uma delas, por si, seus sócios ou acionistas, e respectivos cônjuges e filhos menores, for titular de mais de 50% (cinqüenta por cento) do capital da outra;</w:t>
      </w:r>
    </w:p>
    <w:p w14:paraId="27BF1FDC" w14:textId="77777777" w:rsidR="000401A3" w:rsidRDefault="00000000">
      <w:pPr>
        <w:spacing w:after="120" w:line="300" w:lineRule="auto"/>
        <w:ind w:left="567"/>
        <w:jc w:val="both"/>
      </w:pPr>
      <w:r>
        <w:t>II - a mesma pessoa fizer parte de ambas, na qualidade de diretor, ou sócio com funções de gerência, ainda que exercidas sob outra denominação;</w:t>
      </w:r>
    </w:p>
    <w:p w14:paraId="6A361582" w14:textId="77777777" w:rsidR="000401A3" w:rsidRDefault="00000000">
      <w:pPr>
        <w:spacing w:after="120" w:line="300" w:lineRule="auto"/>
        <w:ind w:left="567"/>
        <w:jc w:val="both"/>
      </w:pPr>
      <w:r>
        <w:t>III - uma delas locar ou transferir à outra o uso ou a propriedade, a qualquer título, de veículo destinado ao transporte de mercadorias.</w:t>
      </w:r>
    </w:p>
    <w:p w14:paraId="37E40D38" w14:textId="77777777" w:rsidR="000401A3" w:rsidRDefault="00000000">
      <w:pPr>
        <w:spacing w:before="200" w:after="120" w:line="300" w:lineRule="auto"/>
        <w:jc w:val="both"/>
      </w:pPr>
      <w:r>
        <w:rPr>
          <w:b/>
          <w:bCs/>
        </w:rPr>
        <w:t>Art. 44.</w:t>
      </w:r>
      <w:r>
        <w:t xml:space="preserve"> A base de cálculo do imposto devido pelas empresas geradoras ou distribuidoras de energia elétrica, na condição de contribuintes ou de substitutos tributários, desde a produção ou importação até a última operação, é o valor da operação final da qual decorra a entrega do produto ao consumidor.</w:t>
      </w:r>
    </w:p>
    <w:p w14:paraId="42DBF3E3" w14:textId="77777777" w:rsidR="000401A3" w:rsidRDefault="00000000">
      <w:pPr>
        <w:spacing w:after="120" w:line="300" w:lineRule="auto"/>
        <w:ind w:left="284"/>
        <w:jc w:val="both"/>
      </w:pPr>
      <w:r>
        <w:rPr>
          <w:b/>
          <w:bCs/>
        </w:rPr>
        <w:t>Parágrafo único.</w:t>
      </w:r>
      <w:r>
        <w:t xml:space="preserve"> Não compõe a base de cálculo de que trata o caput o valor da demanda de potência não utilizada, na hipótese de fornecimento de energia elétrica por demanda contratada.</w:t>
      </w:r>
    </w:p>
    <w:p w14:paraId="0B281D71" w14:textId="77777777" w:rsidR="000401A3" w:rsidRDefault="00000000">
      <w:pPr>
        <w:spacing w:before="200" w:after="120" w:line="300" w:lineRule="auto"/>
        <w:jc w:val="both"/>
      </w:pPr>
      <w:r>
        <w:rPr>
          <w:b/>
          <w:bCs/>
        </w:rPr>
        <w:t>Art. 45.</w:t>
      </w:r>
      <w:r>
        <w:t xml:space="preserve"> Sempre que o valor da operação ou da prestação estiver expresso em moeda estrangeira, será feita a conversão pela mesma taxa de câmbio utilizada no cálculo do Imposto de Importação ou, na falta de tributação por este imposto, pela taxa vigente na data do desembaraço aduaneiro, sem qualquer acréscimo ou devolução posterior, ainda que haja variação da taxa de câmbio até o pagamento efetivo do preço.</w:t>
      </w:r>
    </w:p>
    <w:p w14:paraId="1CFE2097" w14:textId="77777777" w:rsidR="000401A3" w:rsidRDefault="00000000">
      <w:pPr>
        <w:pStyle w:val="Ttulo4"/>
        <w:jc w:val="center"/>
      </w:pPr>
      <w:r>
        <w:t>Seção II – Da Alíquota</w:t>
      </w:r>
    </w:p>
    <w:p w14:paraId="5C34FE98" w14:textId="77777777" w:rsidR="000401A3" w:rsidRDefault="00000000">
      <w:pPr>
        <w:spacing w:before="200" w:after="120" w:line="300" w:lineRule="auto"/>
        <w:jc w:val="both"/>
      </w:pPr>
      <w:r>
        <w:rPr>
          <w:b/>
          <w:bCs/>
        </w:rPr>
        <w:t>Art. 46.</w:t>
      </w:r>
      <w:r>
        <w:t xml:space="preserve"> As alíquotas do imposto, seletivas em função da essencialidade das mercadorias e serviços, são (Resoluções nºs 22/89 e 95/96 do Senado Federal e Lei nº 1.254/96, art. 18):</w:t>
      </w:r>
    </w:p>
    <w:p w14:paraId="781800D4" w14:textId="77777777" w:rsidR="000401A3" w:rsidRDefault="00000000">
      <w:pPr>
        <w:spacing w:after="120" w:line="300" w:lineRule="auto"/>
        <w:ind w:left="567"/>
        <w:jc w:val="both"/>
      </w:pPr>
      <w:r>
        <w:lastRenderedPageBreak/>
        <w:t>I - em operações e prestações interestaduais:</w:t>
      </w:r>
    </w:p>
    <w:p w14:paraId="4BE4CFA2" w14:textId="77777777" w:rsidR="000401A3" w:rsidRDefault="00000000">
      <w:pPr>
        <w:spacing w:after="120" w:line="300" w:lineRule="auto"/>
        <w:ind w:left="1021"/>
        <w:jc w:val="both"/>
      </w:pPr>
      <w:r>
        <w:t>a) 4%:</w:t>
      </w:r>
    </w:p>
    <w:p w14:paraId="23FE5531" w14:textId="77777777" w:rsidR="000401A3" w:rsidRDefault="00000000">
      <w:pPr>
        <w:spacing w:after="120" w:line="300" w:lineRule="auto"/>
        <w:ind w:left="1474"/>
        <w:jc w:val="both"/>
      </w:pPr>
      <w:r>
        <w:t>1) na prestação de transporte aéreo interestadual de carga e mala postal</w:t>
      </w:r>
    </w:p>
    <w:p w14:paraId="6F16FC62" w14:textId="77777777" w:rsidR="000401A3" w:rsidRDefault="00000000">
      <w:pPr>
        <w:spacing w:after="120" w:line="300" w:lineRule="auto"/>
        <w:ind w:left="1474"/>
        <w:jc w:val="both"/>
      </w:pPr>
      <w:r>
        <w:t>2) com bens e mercadorias importados do exterior</w:t>
      </w:r>
    </w:p>
    <w:p w14:paraId="5FDD35A8" w14:textId="77777777" w:rsidR="000401A3" w:rsidRDefault="00000000">
      <w:pPr>
        <w:spacing w:after="120" w:line="300" w:lineRule="auto"/>
        <w:ind w:left="1021"/>
        <w:jc w:val="both"/>
      </w:pPr>
      <w:r>
        <w:t>b) 12%, nos demais casos.</w:t>
      </w:r>
    </w:p>
    <w:p w14:paraId="44606A30" w14:textId="77777777" w:rsidR="000401A3" w:rsidRDefault="00000000">
      <w:pPr>
        <w:spacing w:after="120" w:line="300" w:lineRule="auto"/>
        <w:ind w:left="567"/>
        <w:jc w:val="both"/>
      </w:pPr>
      <w:r>
        <w:t>II - nas operações e prestações internas:</w:t>
      </w:r>
    </w:p>
    <w:p w14:paraId="41D68C74" w14:textId="77777777" w:rsidR="000401A3" w:rsidRDefault="00000000">
      <w:pPr>
        <w:spacing w:after="120" w:line="300" w:lineRule="auto"/>
        <w:ind w:left="1021"/>
        <w:jc w:val="both"/>
      </w:pPr>
      <w:r>
        <w:t>a) de 25% (vinte e cinco por cento), para:</w:t>
      </w:r>
    </w:p>
    <w:p w14:paraId="5ED70FE3" w14:textId="77777777" w:rsidR="000401A3" w:rsidRDefault="00000000">
      <w:pPr>
        <w:spacing w:after="120" w:line="300" w:lineRule="auto"/>
        <w:ind w:left="1474"/>
        <w:jc w:val="both"/>
      </w:pPr>
      <w:r>
        <w:t>1) armas e munições;</w:t>
      </w:r>
    </w:p>
    <w:p w14:paraId="7B8957D2" w14:textId="77777777" w:rsidR="000401A3" w:rsidRDefault="00000000">
      <w:pPr>
        <w:spacing w:after="120" w:line="300" w:lineRule="auto"/>
        <w:ind w:left="1474"/>
        <w:jc w:val="both"/>
      </w:pPr>
      <w:r>
        <w:t>2) embarcações de esporte e recreação;</w:t>
      </w:r>
    </w:p>
    <w:p w14:paraId="5EFB03C1" w14:textId="77777777" w:rsidR="000401A3" w:rsidRDefault="00000000">
      <w:pPr>
        <w:spacing w:after="120" w:line="300" w:lineRule="auto"/>
        <w:ind w:left="1474"/>
        <w:jc w:val="both"/>
      </w:pPr>
      <w:r>
        <w:t>6) fogos de artifício;</w:t>
      </w:r>
    </w:p>
    <w:p w14:paraId="5ECBF5AD" w14:textId="77777777" w:rsidR="000401A3" w:rsidRDefault="00000000">
      <w:pPr>
        <w:spacing w:after="120" w:line="300" w:lineRule="auto"/>
        <w:ind w:left="1474"/>
        <w:jc w:val="both"/>
      </w:pPr>
      <w:r>
        <w:t>7) peleterias;</w:t>
      </w:r>
    </w:p>
    <w:p w14:paraId="519CE3A2" w14:textId="77777777" w:rsidR="000401A3" w:rsidRDefault="00000000">
      <w:pPr>
        <w:spacing w:after="120" w:line="300" w:lineRule="auto"/>
        <w:ind w:left="1474"/>
        <w:jc w:val="both"/>
      </w:pPr>
      <w:r>
        <w:t>9) artigos de antiquário;</w:t>
      </w:r>
    </w:p>
    <w:p w14:paraId="0AD5AC60" w14:textId="77777777" w:rsidR="000401A3" w:rsidRDefault="00000000">
      <w:pPr>
        <w:spacing w:after="120" w:line="300" w:lineRule="auto"/>
        <w:ind w:left="1474"/>
        <w:jc w:val="both"/>
      </w:pPr>
      <w:r>
        <w:t>10) aviões de procedência estrangeira de uso não comercial, asas-delta e ultraleves, suas peças e acessórios;</w:t>
      </w:r>
    </w:p>
    <w:p w14:paraId="42428F47" w14:textId="77777777" w:rsidR="000401A3" w:rsidRDefault="00000000">
      <w:pPr>
        <w:spacing w:after="120" w:line="300" w:lineRule="auto"/>
        <w:ind w:left="1474"/>
        <w:jc w:val="both"/>
      </w:pPr>
      <w:r>
        <w:t>13) energia elétrica, para classe residencial e Poder Público, acima de 500 KWh mensais;</w:t>
      </w:r>
    </w:p>
    <w:p w14:paraId="0E7F7DAC" w14:textId="77777777" w:rsidR="000401A3" w:rsidRDefault="00000000">
      <w:pPr>
        <w:spacing w:after="120" w:line="300" w:lineRule="auto"/>
        <w:ind w:left="567"/>
        <w:jc w:val="both"/>
      </w:pPr>
      <w:r>
        <w:rPr>
          <w:i/>
          <w:iCs/>
          <w:color w:val="555555"/>
          <w:sz w:val="18"/>
          <w:szCs w:val="18"/>
        </w:rPr>
        <w:t>* O Decreto nº 43.521/2022 determina a aplicação da alíquota interna de ICMS de 18% nas operações com energia elétrica. Para mais detalhes, acesse nosso conteúdo informativo.</w:t>
      </w:r>
    </w:p>
    <w:p w14:paraId="4C04F205" w14:textId="77777777" w:rsidR="000401A3" w:rsidRDefault="00000000">
      <w:pPr>
        <w:spacing w:after="120" w:line="300" w:lineRule="auto"/>
        <w:ind w:left="1021"/>
        <w:jc w:val="both"/>
      </w:pPr>
      <w:r>
        <w:t>b) de 21% (vinte e um por cento), para energia elétrica, classe residencial, de 301 a 500 KWh mensais, e classes industrial e comercial, acima de 1.000 KWh mensais;</w:t>
      </w:r>
    </w:p>
    <w:p w14:paraId="74C58F0B" w14:textId="77777777" w:rsidR="000401A3" w:rsidRDefault="00000000">
      <w:pPr>
        <w:spacing w:after="120" w:line="300" w:lineRule="auto"/>
        <w:ind w:left="567"/>
        <w:jc w:val="both"/>
      </w:pPr>
      <w:r>
        <w:rPr>
          <w:i/>
          <w:iCs/>
          <w:color w:val="555555"/>
          <w:sz w:val="18"/>
          <w:szCs w:val="18"/>
        </w:rPr>
        <w:t>* O Decreto nº 43.521/2022 determina a aplicação da alíquota interna de ICMS de 18% nas operações com energia elétrica. Para mais detalhes, acesse nosso conteúdo informativo.</w:t>
      </w:r>
    </w:p>
    <w:p w14:paraId="5A0D820B" w14:textId="77777777" w:rsidR="000401A3" w:rsidRDefault="00000000">
      <w:pPr>
        <w:spacing w:after="120" w:line="300" w:lineRule="auto"/>
        <w:ind w:left="1021"/>
        <w:jc w:val="both"/>
      </w:pPr>
      <w:r>
        <w:t>c) de 18%, para lubrificantes e demais mercadorias e serviços não listados nas demais alíneas, bem como para produtos de perfumaria ou de toucador, preparados e preparações cosméticas, classificados nas posições de 3301 a 3305 e 3307 da Nomenclatura Brasileira de Mercadorias - Sistema Harmonizado (NBM/SH);</w:t>
      </w:r>
    </w:p>
    <w:p w14:paraId="5342D34F" w14:textId="77777777" w:rsidR="000401A3" w:rsidRDefault="00000000">
      <w:pPr>
        <w:spacing w:after="120" w:line="300" w:lineRule="auto"/>
        <w:ind w:left="1021"/>
        <w:jc w:val="both"/>
      </w:pPr>
      <w:r>
        <w:t>d) de 12% (doze por cento), para :</w:t>
      </w:r>
    </w:p>
    <w:p w14:paraId="45B16C71" w14:textId="77777777" w:rsidR="000401A3" w:rsidRDefault="00000000">
      <w:pPr>
        <w:spacing w:after="120" w:line="300" w:lineRule="auto"/>
        <w:ind w:left="1474"/>
        <w:jc w:val="both"/>
      </w:pPr>
      <w:r>
        <w:t>1) fornecimento ou saída de refeição, bebidas não-industrializadas e sobremesas, por restaurantes, bares e estabelecimentos similares ou por empresas preparadoras de refeições coletivas;</w:t>
      </w:r>
    </w:p>
    <w:p w14:paraId="429A16B9" w14:textId="77777777" w:rsidR="000401A3" w:rsidRDefault="00000000">
      <w:pPr>
        <w:spacing w:after="120" w:line="300" w:lineRule="auto"/>
        <w:ind w:left="1474"/>
        <w:jc w:val="both"/>
      </w:pPr>
      <w:r>
        <w:t>2) gás liquefeito de petróleo - GLP e querosene de aviação destinado ao abastecimento de aeronaves comerciais utilizadas para transporte de passageiros e cargas;</w:t>
      </w:r>
    </w:p>
    <w:p w14:paraId="2C6691B9" w14:textId="77777777" w:rsidR="000401A3" w:rsidRDefault="00000000">
      <w:pPr>
        <w:spacing w:after="120" w:line="300" w:lineRule="auto"/>
        <w:ind w:left="1474"/>
        <w:jc w:val="both"/>
      </w:pPr>
      <w:r>
        <w:t>3) energia elétrica até 200 KWh mensais;</w:t>
      </w:r>
    </w:p>
    <w:p w14:paraId="75F129DD" w14:textId="77777777" w:rsidR="000401A3" w:rsidRDefault="00000000">
      <w:pPr>
        <w:spacing w:after="120" w:line="300" w:lineRule="auto"/>
        <w:ind w:left="1474"/>
        <w:jc w:val="both"/>
      </w:pPr>
      <w:r>
        <w:t>4) máquinas industriais, diretamente utilizadas no processo produtivo, observada a especificação no item 4 do caderno II do anexo I a este Regulamento;</w:t>
      </w:r>
    </w:p>
    <w:p w14:paraId="3FE00450" w14:textId="77777777" w:rsidR="000401A3" w:rsidRDefault="00000000">
      <w:pPr>
        <w:spacing w:after="120" w:line="300" w:lineRule="auto"/>
        <w:ind w:left="1474"/>
        <w:jc w:val="both"/>
      </w:pPr>
      <w:r>
        <w:t>5) móveis e mobiliário médico-cirúrgico classificados nas posições 9401, 9402 e 9403, excetuadas as subposições 9401.10 e 9401.20, da NCM/SH (Lei nº 3.489, de 2004);</w:t>
      </w:r>
    </w:p>
    <w:p w14:paraId="101242D0" w14:textId="77777777" w:rsidR="000401A3" w:rsidRDefault="00000000">
      <w:pPr>
        <w:spacing w:after="120" w:line="300" w:lineRule="auto"/>
        <w:ind w:left="1474"/>
        <w:jc w:val="both"/>
      </w:pPr>
      <w:r>
        <w:t>6) máquinas registradoras, classificadas nas posições 8470.50.11, 8470.50.19 e 8470.50.90 da NCM/SH;</w:t>
      </w:r>
    </w:p>
    <w:p w14:paraId="2799DF8F" w14:textId="77777777" w:rsidR="000401A3" w:rsidRDefault="00000000">
      <w:pPr>
        <w:spacing w:after="120" w:line="300" w:lineRule="auto"/>
        <w:ind w:left="1474"/>
        <w:jc w:val="both"/>
      </w:pPr>
      <w:r>
        <w:lastRenderedPageBreak/>
        <w:t>7) vestuário e seus acessórios, classificados nas posições 4203, 6101 a 6117, e 6201 a 6217, da NCM/SH. (Lei nº 3.489, de 2004);</w:t>
      </w:r>
    </w:p>
    <w:p w14:paraId="55223B0D" w14:textId="77777777" w:rsidR="000401A3" w:rsidRDefault="00000000">
      <w:pPr>
        <w:spacing w:after="120" w:line="300" w:lineRule="auto"/>
        <w:ind w:left="1474"/>
        <w:jc w:val="both"/>
      </w:pPr>
      <w:r>
        <w:t>8) papel, formulário contínuo e impressos, nas operações realizadas pelos estabelecimentos industriais e atacadistas;</w:t>
      </w:r>
    </w:p>
    <w:p w14:paraId="1D405437" w14:textId="77777777" w:rsidR="000401A3" w:rsidRDefault="00000000">
      <w:pPr>
        <w:spacing w:after="120" w:line="300" w:lineRule="auto"/>
        <w:ind w:left="1474"/>
        <w:jc w:val="both"/>
      </w:pPr>
      <w:r>
        <w:t>9) produtos de indústria de informática e automação;</w:t>
      </w:r>
    </w:p>
    <w:p w14:paraId="47EB8A70" w14:textId="77777777" w:rsidR="000401A3" w:rsidRDefault="00000000">
      <w:pPr>
        <w:spacing w:after="120" w:line="300" w:lineRule="auto"/>
        <w:ind w:left="1474"/>
        <w:jc w:val="both"/>
      </w:pPr>
      <w:r>
        <w:t>10) pneu recauchutado;</w:t>
      </w:r>
    </w:p>
    <w:p w14:paraId="322AB6F7" w14:textId="77777777" w:rsidR="000401A3" w:rsidRDefault="00000000">
      <w:pPr>
        <w:spacing w:after="120" w:line="300" w:lineRule="auto"/>
        <w:ind w:left="1474"/>
        <w:jc w:val="both"/>
      </w:pPr>
      <w:r>
        <w:t>13) veículos classificados nos códigos 8701.21.00, 8702.10.00, 8704.21.10, 8704.22.10, 8704.23.10, 8704.31.10, 8704.32.10, 8704.32.20, 8704.32.30, 8704.32.90, 8706.00.10 e 8706.00.90 da NCM/SH;</w:t>
      </w:r>
    </w:p>
    <w:p w14:paraId="2BB9F820" w14:textId="77777777" w:rsidR="000401A3" w:rsidRDefault="00000000">
      <w:pPr>
        <w:spacing w:after="120" w:line="300" w:lineRule="auto"/>
        <w:ind w:left="1474"/>
        <w:jc w:val="both"/>
      </w:pPr>
      <w:r>
        <w:t>14) produtos de siderurgia e metalurgia, classificados nas posições 7201 a 7229, 7301 a 7314, 7326 e 8310 da Nomenclatura Comum do Mercosul / Sistema Harmonizado - NCM/SH (Lei nº 1.798, de 1997, art. 1º).</w:t>
      </w:r>
    </w:p>
    <w:p w14:paraId="1870A7AA" w14:textId="77777777" w:rsidR="000401A3" w:rsidRDefault="00000000">
      <w:pPr>
        <w:spacing w:after="120" w:line="300" w:lineRule="auto"/>
        <w:ind w:left="1474"/>
        <w:jc w:val="both"/>
      </w:pPr>
      <w:r>
        <w:t>15) veículos classificados nos códigos 8702.10.00, 8702.90.90, 8703.21.00, 8703.22.10, 8703.22.90, 8703.23.10, 8703.23.90, 8703.24.10, 8703.24.90, 8703.32.10, 8703.32.90, 8703.33.10, 8703.33.90, 8704.21.10, 8704.21.20, 8704.21.30, 8704.21.90, 8704.31.10, 8704.31.20, 8704.31.30 e 8704.31.90 da Nomenclatura Comum do Mercosul/Sistema Harmonizado - NCM/SH.</w:t>
      </w:r>
    </w:p>
    <w:p w14:paraId="34DCD58A" w14:textId="77777777" w:rsidR="000401A3" w:rsidRDefault="00000000">
      <w:pPr>
        <w:spacing w:after="120" w:line="300" w:lineRule="auto"/>
        <w:ind w:left="1474"/>
        <w:jc w:val="both"/>
      </w:pPr>
      <w:r>
        <w:t>16) areia;</w:t>
      </w:r>
    </w:p>
    <w:p w14:paraId="16F8CC21" w14:textId="77777777" w:rsidR="000401A3" w:rsidRDefault="00000000">
      <w:pPr>
        <w:spacing w:after="120" w:line="300" w:lineRule="auto"/>
        <w:ind w:left="1474"/>
        <w:jc w:val="both"/>
      </w:pPr>
      <w:r>
        <w:t>17) veículos classificados nas posições 8711.10.00, 8711.20.10, 8711.20.20, 8711.20.90, 8711.30.00, 8711.40.00 e 8711.50.00, da NCM/SH (Lei nº 3.135, de 2003);</w:t>
      </w:r>
    </w:p>
    <w:p w14:paraId="61BBBBEB" w14:textId="77777777" w:rsidR="000401A3" w:rsidRDefault="00000000">
      <w:pPr>
        <w:spacing w:after="120" w:line="300" w:lineRule="auto"/>
        <w:ind w:left="1474"/>
        <w:jc w:val="both"/>
      </w:pPr>
      <w:r>
        <w:t>18) obras de marcenaria ou de carpintaria para construções, incluídos os painéis celulares, os painéis para soalhos e as franquias para telhados ("shingles" e "shakes"), de madeira, classificadas na posição 4418 da NCM/SH (Lei nº 3.489, de 2004).</w:t>
      </w:r>
    </w:p>
    <w:p w14:paraId="7A250D78" w14:textId="77777777" w:rsidR="000401A3" w:rsidRDefault="00000000">
      <w:pPr>
        <w:spacing w:after="120" w:line="300" w:lineRule="auto"/>
        <w:ind w:left="1474"/>
        <w:jc w:val="both"/>
      </w:pPr>
      <w:r>
        <w:t>19) vidros planos, ainda que beneficiados, temperados ou laminados, classificados nas posições 7003, 7005 e 7007 da NBM/SH.</w:t>
      </w:r>
    </w:p>
    <w:p w14:paraId="7A82B265" w14:textId="77777777" w:rsidR="000401A3" w:rsidRDefault="00000000">
      <w:pPr>
        <w:spacing w:after="120" w:line="300" w:lineRule="auto"/>
        <w:ind w:left="1021"/>
        <w:jc w:val="both"/>
      </w:pPr>
      <w:r>
        <w:t>e) de 15% para óleo diesel;</w:t>
      </w:r>
    </w:p>
    <w:p w14:paraId="0302CC00" w14:textId="77777777" w:rsidR="000401A3" w:rsidRDefault="00000000">
      <w:pPr>
        <w:spacing w:after="120" w:line="300" w:lineRule="auto"/>
        <w:ind w:left="1021"/>
        <w:jc w:val="both"/>
      </w:pPr>
      <w:r>
        <w:t>f) de 28% para serviço de comunicação e para petróleo e combustíveis líquidos ou gasosos, exceto aquelas para as quais haja alíquota específica;</w:t>
      </w:r>
    </w:p>
    <w:p w14:paraId="1D58C07E" w14:textId="77777777" w:rsidR="000401A3" w:rsidRDefault="00000000">
      <w:pPr>
        <w:spacing w:after="120" w:line="300" w:lineRule="auto"/>
        <w:ind w:left="567"/>
        <w:jc w:val="both"/>
      </w:pPr>
      <w:r>
        <w:rPr>
          <w:i/>
          <w:iCs/>
          <w:color w:val="555555"/>
          <w:sz w:val="18"/>
          <w:szCs w:val="18"/>
        </w:rPr>
        <w:t>* Os Decretos nºs 43.521/2022 e 43.633/2022 determinam a aplicação das alíquotas internas de ICMS de 18% e 13% nas operações com combustíveis e etanol hidratado combustível (EHC), respectivamente. Para mais detalhes, acesse nosso conteúdo informativo</w:t>
      </w:r>
    </w:p>
    <w:p w14:paraId="70DD66DB" w14:textId="77777777" w:rsidR="000401A3" w:rsidRDefault="00000000">
      <w:pPr>
        <w:spacing w:after="120" w:line="300" w:lineRule="auto"/>
        <w:ind w:left="1021"/>
        <w:jc w:val="both"/>
      </w:pPr>
      <w:r>
        <w:t>g) de 29% para:</w:t>
      </w:r>
    </w:p>
    <w:p w14:paraId="78BFE288" w14:textId="77777777" w:rsidR="000401A3" w:rsidRDefault="00000000">
      <w:pPr>
        <w:spacing w:after="120" w:line="300" w:lineRule="auto"/>
        <w:ind w:left="1474"/>
        <w:jc w:val="both"/>
      </w:pPr>
      <w:r>
        <w:t>1 - bebidas alcoólicas;</w:t>
      </w:r>
    </w:p>
    <w:p w14:paraId="746268B9" w14:textId="77777777" w:rsidR="000401A3" w:rsidRDefault="00000000">
      <w:pPr>
        <w:spacing w:after="120" w:line="300" w:lineRule="auto"/>
        <w:ind w:left="1474"/>
        <w:jc w:val="both"/>
      </w:pPr>
      <w:r>
        <w:t>2 - fumo e seus derivados, cachimbos, cigarreiras, piteiras e isqueiros;</w:t>
      </w:r>
    </w:p>
    <w:p w14:paraId="7E588201" w14:textId="77777777" w:rsidR="000401A3" w:rsidRDefault="00000000">
      <w:pPr>
        <w:spacing w:after="120" w:line="300" w:lineRule="auto"/>
        <w:ind w:left="1021"/>
        <w:jc w:val="both"/>
      </w:pPr>
      <w:r>
        <w:t>i) de 17%, para medicamentos.</w:t>
      </w:r>
    </w:p>
    <w:p w14:paraId="248069DC" w14:textId="77777777" w:rsidR="000401A3" w:rsidRDefault="00000000">
      <w:pPr>
        <w:spacing w:after="120" w:line="300" w:lineRule="auto"/>
        <w:ind w:left="567"/>
        <w:jc w:val="both"/>
      </w:pPr>
      <w:r>
        <w:t>III - nas importações realizadas por contribuintes do ICMS, 12% (doze por cento) (Lei nº 3.485, de 2004).</w:t>
      </w:r>
    </w:p>
    <w:p w14:paraId="6D69DC62" w14:textId="77777777" w:rsidR="000401A3" w:rsidRDefault="00000000">
      <w:pPr>
        <w:spacing w:after="120" w:line="300" w:lineRule="auto"/>
        <w:ind w:left="284"/>
        <w:jc w:val="both"/>
      </w:pPr>
      <w:r>
        <w:rPr>
          <w:b/>
          <w:bCs/>
        </w:rPr>
        <w:t>§ 1º.</w:t>
      </w:r>
      <w:r>
        <w:t xml:space="preserve"> O disposto na alínea "c" do inciso II aplica-se também às operações de importação de mercadorias ou bens integrantes de remessa postal ou de encomenda aérea internacional.</w:t>
      </w:r>
    </w:p>
    <w:p w14:paraId="1138960A" w14:textId="77777777" w:rsidR="000401A3" w:rsidRDefault="00000000">
      <w:pPr>
        <w:spacing w:after="120" w:line="300" w:lineRule="auto"/>
        <w:ind w:left="284"/>
        <w:jc w:val="both"/>
      </w:pPr>
      <w:r>
        <w:rPr>
          <w:b/>
          <w:bCs/>
        </w:rPr>
        <w:lastRenderedPageBreak/>
        <w:t>§ 2º.</w:t>
      </w:r>
      <w:r>
        <w:t xml:space="preserve"> O disposto no inciso III não alcança as importações de bens de ativo permanente ou para uso ou consumo do estabelecimento (Lei nº 3.485, de 25 de novembro de 2004 ).</w:t>
      </w:r>
    </w:p>
    <w:p w14:paraId="42E0A99E" w14:textId="77777777" w:rsidR="000401A3" w:rsidRDefault="00000000">
      <w:pPr>
        <w:spacing w:before="200" w:after="120" w:line="300" w:lineRule="auto"/>
        <w:jc w:val="both"/>
      </w:pPr>
      <w:r>
        <w:rPr>
          <w:b/>
          <w:bCs/>
        </w:rPr>
        <w:t>Art. 46-A</w:t>
      </w:r>
      <w:r>
        <w:t xml:space="preserve"> Fica adicionado o percentual de dois pontos percentuais às alíquotas previstas no art. 46 deste Decreto nas operações com as seguintes mercadorias:</w:t>
      </w:r>
    </w:p>
    <w:p w14:paraId="3FD7DDC7" w14:textId="77777777" w:rsidR="000401A3" w:rsidRDefault="00000000">
      <w:pPr>
        <w:spacing w:after="120" w:line="300" w:lineRule="auto"/>
        <w:ind w:left="567"/>
        <w:jc w:val="both"/>
      </w:pPr>
      <w:r>
        <w:t>I - embarcações esportivas e de lazer, inclusive iates, lanchas e veleiros;</w:t>
      </w:r>
    </w:p>
    <w:p w14:paraId="5763EACA" w14:textId="77777777" w:rsidR="000401A3" w:rsidRDefault="00000000">
      <w:pPr>
        <w:spacing w:after="120" w:line="300" w:lineRule="auto"/>
        <w:ind w:left="567"/>
        <w:jc w:val="both"/>
      </w:pPr>
      <w:r>
        <w:t>II - fumo, cigarros e demais artigos de tabacaria;</w:t>
      </w:r>
    </w:p>
    <w:p w14:paraId="2F333CDF" w14:textId="77777777" w:rsidR="000401A3" w:rsidRDefault="00000000">
      <w:pPr>
        <w:spacing w:after="120" w:line="300" w:lineRule="auto"/>
        <w:ind w:left="567"/>
        <w:jc w:val="both"/>
      </w:pPr>
      <w:r>
        <w:t>III - bebidas hidroeletrolíticas (isotônica) e energéticas;</w:t>
      </w:r>
    </w:p>
    <w:p w14:paraId="5BB309A8" w14:textId="77777777" w:rsidR="000401A3" w:rsidRDefault="00000000">
      <w:pPr>
        <w:spacing w:after="120" w:line="300" w:lineRule="auto"/>
        <w:ind w:left="567"/>
        <w:jc w:val="both"/>
      </w:pPr>
      <w:r>
        <w:t>IV - bebidas alcoólicas;</w:t>
      </w:r>
    </w:p>
    <w:p w14:paraId="7E865947" w14:textId="77777777" w:rsidR="000401A3" w:rsidRDefault="00000000">
      <w:pPr>
        <w:spacing w:after="120" w:line="300" w:lineRule="auto"/>
        <w:ind w:left="567"/>
        <w:jc w:val="both"/>
      </w:pPr>
      <w:r>
        <w:t>V - armas, munições, exceto as adquiridas pelos órgãos de segurança;</w:t>
      </w:r>
    </w:p>
    <w:p w14:paraId="031C048A" w14:textId="77777777" w:rsidR="000401A3" w:rsidRDefault="00000000">
      <w:pPr>
        <w:spacing w:after="120" w:line="300" w:lineRule="auto"/>
        <w:ind w:left="567"/>
        <w:jc w:val="both"/>
      </w:pPr>
      <w:r>
        <w:t>VI - joias;</w:t>
      </w:r>
    </w:p>
    <w:p w14:paraId="64E6CC77" w14:textId="77777777" w:rsidR="000401A3" w:rsidRDefault="00000000">
      <w:pPr>
        <w:spacing w:after="120" w:line="300" w:lineRule="auto"/>
        <w:ind w:left="567"/>
        <w:jc w:val="both"/>
      </w:pPr>
      <w:r>
        <w:t>VII - perfumes e cosméticos, com prazo limitado ao exercício financeiro de 2016;</w:t>
      </w:r>
    </w:p>
    <w:p w14:paraId="053EE321" w14:textId="77777777" w:rsidR="000401A3" w:rsidRDefault="00000000">
      <w:pPr>
        <w:spacing w:after="120" w:line="300" w:lineRule="auto"/>
        <w:ind w:left="567"/>
        <w:jc w:val="both"/>
      </w:pPr>
      <w:r>
        <w:t>VIII - cervejas sem álcool;</w:t>
      </w:r>
    </w:p>
    <w:p w14:paraId="589C10B3" w14:textId="77777777" w:rsidR="000401A3" w:rsidRDefault="00000000">
      <w:pPr>
        <w:spacing w:after="120" w:line="300" w:lineRule="auto"/>
        <w:ind w:left="567"/>
        <w:jc w:val="both"/>
      </w:pPr>
      <w:r>
        <w:t>IX - ultraleves, planadores, asa-deltas, parapentes e outras aeronaves não propulsadas".</w:t>
      </w:r>
    </w:p>
    <w:p w14:paraId="76398734" w14:textId="77777777" w:rsidR="000401A3" w:rsidRDefault="00000000">
      <w:pPr>
        <w:spacing w:before="200" w:after="120" w:line="300" w:lineRule="auto"/>
        <w:jc w:val="both"/>
      </w:pPr>
      <w:r>
        <w:rPr>
          <w:b/>
          <w:bCs/>
        </w:rPr>
        <w:t>Art. 47.</w:t>
      </w:r>
      <w:r>
        <w:t xml:space="preserve"> A alíquota interna será aplicada quando (Lei nº 1.254/96, art. 19):</w:t>
      </w:r>
    </w:p>
    <w:p w14:paraId="1804D07A" w14:textId="77777777" w:rsidR="000401A3" w:rsidRDefault="00000000">
      <w:pPr>
        <w:spacing w:after="120" w:line="300" w:lineRule="auto"/>
        <w:ind w:left="567"/>
        <w:jc w:val="both"/>
      </w:pPr>
      <w:r>
        <w:t>I - o remetente, transmitente ou transferente da mercadoria ou prestador de serviço e o destinatário estiverem situados no território do Distrito Federal;</w:t>
      </w:r>
    </w:p>
    <w:p w14:paraId="0BBE9218" w14:textId="77777777" w:rsidR="000401A3" w:rsidRDefault="00000000">
      <w:pPr>
        <w:spacing w:after="120" w:line="300" w:lineRule="auto"/>
        <w:ind w:left="567"/>
        <w:jc w:val="both"/>
      </w:pPr>
      <w:r>
        <w:t>II - se tratar de mercadoria ou bem importado do exterior, observado o disposto no inciso III e parágrafo único do artigo anterior.</w:t>
      </w:r>
    </w:p>
    <w:p w14:paraId="28F757EB" w14:textId="77777777" w:rsidR="000401A3" w:rsidRDefault="00000000">
      <w:pPr>
        <w:spacing w:after="120" w:line="300" w:lineRule="auto"/>
        <w:ind w:left="567"/>
        <w:jc w:val="both"/>
      </w:pPr>
      <w:r>
        <w:t>III - o serviço tenha sido prestado no exterior ou quando a prestação lá se tenha iniciado;</w:t>
      </w:r>
    </w:p>
    <w:p w14:paraId="33F4AADD" w14:textId="77777777" w:rsidR="000401A3" w:rsidRDefault="00000000">
      <w:pPr>
        <w:spacing w:after="120" w:line="300" w:lineRule="auto"/>
        <w:ind w:left="567"/>
        <w:jc w:val="both"/>
      </w:pPr>
      <w:r>
        <w:t>V - o bem, a mercadoria ou o serviço for encontrado ou prestado em situação fiscal irregular;</w:t>
      </w:r>
    </w:p>
    <w:p w14:paraId="4C4BA79E" w14:textId="77777777" w:rsidR="000401A3" w:rsidRDefault="00000000">
      <w:pPr>
        <w:spacing w:after="120" w:line="300" w:lineRule="auto"/>
        <w:ind w:left="567"/>
        <w:jc w:val="both"/>
      </w:pPr>
      <w:r>
        <w:t>VI - ingressarem no território do Distrito Federal, proveniente de outra unidade federada, energia elétrica e petróleo, inclusive lubrificantes e combustíveis líquidos e gasosos dele derivados, sempre que não se destinem à comercialização ou à industrialização.</w:t>
      </w:r>
    </w:p>
    <w:p w14:paraId="0D6A2F3E" w14:textId="77777777" w:rsidR="000401A3" w:rsidRDefault="00000000">
      <w:pPr>
        <w:spacing w:after="120" w:line="300" w:lineRule="auto"/>
        <w:ind w:left="284"/>
        <w:jc w:val="both"/>
      </w:pPr>
      <w:r>
        <w:rPr>
          <w:b/>
          <w:bCs/>
        </w:rPr>
        <w:t>Parágrafo único.</w:t>
      </w:r>
      <w:r>
        <w:t xml:space="preserve"> O disposto no número 8 da alínea "d" do inciso II do artigo anterior não se aplica às operações destinadas ao uso e consumo do adquirente.</w:t>
      </w:r>
    </w:p>
    <w:p w14:paraId="3DA32501" w14:textId="77777777" w:rsidR="000401A3" w:rsidRDefault="00000000">
      <w:pPr>
        <w:pStyle w:val="Ttulo4"/>
        <w:jc w:val="center"/>
      </w:pPr>
      <w:r>
        <w:t>Seção III – Do Diferencial de Alíquota</w:t>
      </w:r>
    </w:p>
    <w:p w14:paraId="36CF7C25" w14:textId="77777777" w:rsidR="000401A3" w:rsidRDefault="00000000">
      <w:pPr>
        <w:spacing w:before="200" w:after="120" w:line="300" w:lineRule="auto"/>
        <w:jc w:val="both"/>
      </w:pPr>
      <w:r>
        <w:rPr>
          <w:b/>
          <w:bCs/>
        </w:rPr>
        <w:t>Art. 48.</w:t>
      </w:r>
      <w:r>
        <w:t xml:space="preserve"> É devido ao Distrito Federal o imposto correspondente à diferença entre a alíquota interna desta Unidade Federada e a interestadual, nas operações e prestações interestaduais que destinem:</w:t>
      </w:r>
    </w:p>
    <w:p w14:paraId="50DA56AE" w14:textId="77777777" w:rsidR="000401A3" w:rsidRDefault="00000000">
      <w:pPr>
        <w:spacing w:after="120" w:line="300" w:lineRule="auto"/>
        <w:ind w:left="567"/>
        <w:jc w:val="both"/>
      </w:pPr>
      <w:r>
        <w:t>I - bens ou serviços a contribuinte do imposto definido neste Regulamento, estabelecido no Distrito Federal, na condição de consumidor ou usuário final;</w:t>
      </w:r>
    </w:p>
    <w:p w14:paraId="633C36BD" w14:textId="77777777" w:rsidR="000401A3" w:rsidRDefault="00000000">
      <w:pPr>
        <w:spacing w:after="120" w:line="300" w:lineRule="auto"/>
        <w:ind w:left="567"/>
        <w:jc w:val="both"/>
      </w:pPr>
      <w:r>
        <w:t>II - bens ou serviços a consumidor final, não contribuinte do imposto, localizado no Distrito Federal.</w:t>
      </w:r>
    </w:p>
    <w:p w14:paraId="180CCF39" w14:textId="77777777" w:rsidR="000401A3" w:rsidRDefault="00000000">
      <w:pPr>
        <w:spacing w:after="120" w:line="300" w:lineRule="auto"/>
        <w:ind w:left="284"/>
        <w:jc w:val="both"/>
      </w:pPr>
      <w:r>
        <w:rPr>
          <w:b/>
          <w:bCs/>
        </w:rPr>
        <w:t>§ 1º.</w:t>
      </w:r>
      <w:r>
        <w:t xml:space="preserve"> O disposto neste artigo se aplica, inclusive, nas aquisições interestaduais sem tributação do imposto na origem, desde que o bem ou serviço sejam tributados pelo Distrito Federal nas operações ou prestações internas, situação em que será considerada a alíquota interestadual da unidade federada de origem para o cálculo do valor do imposto.</w:t>
      </w:r>
    </w:p>
    <w:p w14:paraId="3E767A06" w14:textId="77777777" w:rsidR="000401A3" w:rsidRDefault="00000000">
      <w:pPr>
        <w:spacing w:after="120" w:line="300" w:lineRule="auto"/>
        <w:ind w:left="284"/>
        <w:jc w:val="both"/>
      </w:pPr>
      <w:r>
        <w:rPr>
          <w:b/>
          <w:bCs/>
        </w:rPr>
        <w:t>§ 2º.</w:t>
      </w:r>
      <w:r>
        <w:t xml:space="preserve"> O imposto a que se refere o inciso I do caput será escriturado no período de apuração em que ocorrer a entrada do bem ou recebimento do serviço, observado o disposto no art. 49, § 2º.</w:t>
      </w:r>
    </w:p>
    <w:p w14:paraId="62341A7C" w14:textId="77777777" w:rsidR="000401A3" w:rsidRDefault="00000000">
      <w:pPr>
        <w:spacing w:after="120" w:line="300" w:lineRule="auto"/>
        <w:ind w:left="284"/>
        <w:jc w:val="both"/>
      </w:pPr>
      <w:r>
        <w:rPr>
          <w:b/>
          <w:bCs/>
        </w:rPr>
        <w:lastRenderedPageBreak/>
        <w:t>§ 3º.</w:t>
      </w:r>
      <w:r>
        <w:t xml:space="preserve"> O disposto no caput também se aplica à hipótese de aquisição de bens ou contratação de serviços realizados de forma presencial.</w:t>
      </w:r>
    </w:p>
    <w:p w14:paraId="03E8ECE1" w14:textId="77777777" w:rsidR="000401A3" w:rsidRDefault="00000000">
      <w:pPr>
        <w:spacing w:after="120" w:line="300" w:lineRule="auto"/>
        <w:ind w:left="284"/>
        <w:jc w:val="both"/>
      </w:pPr>
      <w:r>
        <w:rPr>
          <w:b/>
          <w:bCs/>
        </w:rPr>
        <w:t>§ 4º.</w:t>
      </w:r>
      <w:r>
        <w:t xml:space="preserve"> O recolhimento do imposto correspondente à diferença entre a alíquota interna e a interestadual, de que trata o inciso II, deverá ser feito pelo remetente.</w:t>
      </w:r>
    </w:p>
    <w:p w14:paraId="19D42172" w14:textId="77777777" w:rsidR="000401A3" w:rsidRDefault="00000000">
      <w:pPr>
        <w:spacing w:after="120" w:line="300" w:lineRule="auto"/>
        <w:ind w:left="284"/>
        <w:jc w:val="both"/>
      </w:pPr>
      <w:r>
        <w:rPr>
          <w:b/>
          <w:bCs/>
        </w:rPr>
        <w:t>§ 5º.</w:t>
      </w:r>
      <w:r>
        <w:t xml:space="preserve"> O imposto de que trata o inciso II é também integralmente devido ao Distrito Federal no caso do bem adquirido ou do serviço tomado por consumidor final localizado no Distrito Federal ser entregue ou prestado em outra unidade federada, observado o disposto no § 9º.</w:t>
      </w:r>
    </w:p>
    <w:p w14:paraId="7A13E49B" w14:textId="77777777" w:rsidR="000401A3" w:rsidRDefault="00000000">
      <w:pPr>
        <w:spacing w:after="120" w:line="300" w:lineRule="auto"/>
        <w:ind w:left="284"/>
        <w:jc w:val="both"/>
      </w:pPr>
      <w:r>
        <w:rPr>
          <w:b/>
          <w:bCs/>
        </w:rPr>
        <w:t>§ 6º.</w:t>
      </w:r>
      <w:r>
        <w:t xml:space="preserve"> O disposto no inciso II também se aplica nas operações e prestações destinadas ou prestadas a consumidor final localizado no Distrito Federal, cujo remetente ou prestador seja optante pelo Regime Especial Unificado de Arrecadação de Tributos e Contribuições devidos pelas Microempresas e Empresas de Pequeno Porte (Simples Nacional), instituído pela Lei Complementar nº 123, de 14 de dezembro de 2006, situação em que o cálculo do imposto deverá ser feito mediante a utilização das alíquotas internas previstas no art. 46 e das alíquotas interestaduais da unidade federada de origem.</w:t>
      </w:r>
    </w:p>
    <w:p w14:paraId="68361879" w14:textId="77777777" w:rsidR="000401A3" w:rsidRDefault="00000000">
      <w:pPr>
        <w:spacing w:after="120" w:line="300" w:lineRule="auto"/>
        <w:ind w:left="284"/>
        <w:jc w:val="both"/>
      </w:pPr>
      <w:r>
        <w:rPr>
          <w:b/>
          <w:bCs/>
        </w:rPr>
        <w:t>§ 7º.</w:t>
      </w:r>
      <w:r>
        <w:t xml:space="preserve"> O adicional de que trata o art. 46-A deve ser considerado, nos casos nele previstos, para o cálculo do imposto a que se refere este artigo.</w:t>
      </w:r>
    </w:p>
    <w:p w14:paraId="7E55D80F" w14:textId="77777777" w:rsidR="000401A3" w:rsidRDefault="00000000">
      <w:pPr>
        <w:spacing w:after="120" w:line="300" w:lineRule="auto"/>
        <w:ind w:left="284"/>
        <w:jc w:val="both"/>
      </w:pPr>
      <w:r>
        <w:rPr>
          <w:b/>
          <w:bCs/>
        </w:rPr>
        <w:t>§ 8º.</w:t>
      </w:r>
      <w:r>
        <w:t xml:space="preserve"> Para fins de cálculo do imposto de que trata este artigo, na prestação de serviço de transporte, deverá ser utilizada como alíquota interna a prevista no art. 46, II, "c".</w:t>
      </w:r>
    </w:p>
    <w:p w14:paraId="3E4EAC30" w14:textId="77777777" w:rsidR="000401A3" w:rsidRDefault="00000000">
      <w:pPr>
        <w:spacing w:after="120" w:line="300" w:lineRule="auto"/>
        <w:ind w:left="284"/>
        <w:jc w:val="both"/>
      </w:pPr>
      <w:r>
        <w:rPr>
          <w:b/>
          <w:bCs/>
        </w:rPr>
        <w:t>§ 9º.</w:t>
      </w:r>
      <w:r>
        <w:t xml:space="preserve"> Considera-se unidade federada de destino do serviço de transporte aquela onde tenha fim a prestação.</w:t>
      </w:r>
    </w:p>
    <w:p w14:paraId="6B308746" w14:textId="77777777" w:rsidR="000401A3" w:rsidRDefault="00000000">
      <w:pPr>
        <w:spacing w:after="120" w:line="300" w:lineRule="auto"/>
        <w:ind w:left="284"/>
        <w:jc w:val="both"/>
      </w:pPr>
      <w:r>
        <w:rPr>
          <w:b/>
          <w:bCs/>
        </w:rPr>
        <w:t>§ 10.</w:t>
      </w:r>
      <w:r>
        <w:t xml:space="preserve"> Nas prestações de serviço de transporte, o recolhimento de que trata o § 4º não se aplica quando o transporte for efetuado pelo próprio remetente ou por sua conta e ordem (cláusula CIF - Cost, Insurance e Freight).</w:t>
      </w:r>
    </w:p>
    <w:p w14:paraId="3FC28077" w14:textId="77777777" w:rsidR="000401A3" w:rsidRDefault="00000000">
      <w:pPr>
        <w:spacing w:after="120" w:line="300" w:lineRule="auto"/>
        <w:ind w:left="284"/>
        <w:jc w:val="both"/>
      </w:pPr>
      <w:r>
        <w:rPr>
          <w:b/>
          <w:bCs/>
        </w:rPr>
        <w:t>§ 11.</w:t>
      </w:r>
      <w:r>
        <w:t xml:space="preserve"> O imposto correspondente à diferença de que trata o inciso II do caput deverá ser calculado por meio da aplicação da seguinte fórmula:</w:t>
      </w:r>
    </w:p>
    <w:p w14:paraId="23C72EC6" w14:textId="77777777" w:rsidR="000401A3" w:rsidRDefault="00000000">
      <w:pPr>
        <w:spacing w:after="120" w:line="300" w:lineRule="auto"/>
        <w:jc w:val="both"/>
      </w:pPr>
      <w:r>
        <w:t>ICMS origem = BC x ALQ inter</w:t>
      </w:r>
    </w:p>
    <w:p w14:paraId="2B5A17BB" w14:textId="77777777" w:rsidR="000401A3" w:rsidRDefault="00000000">
      <w:pPr>
        <w:spacing w:after="120" w:line="300" w:lineRule="auto"/>
        <w:jc w:val="both"/>
      </w:pPr>
      <w:r>
        <w:t>ICMS destino = [BC x ALQ intra] - ICMS origem</w:t>
      </w:r>
    </w:p>
    <w:p w14:paraId="3A4D2472" w14:textId="77777777" w:rsidR="000401A3" w:rsidRDefault="00000000">
      <w:pPr>
        <w:spacing w:after="120" w:line="300" w:lineRule="auto"/>
        <w:jc w:val="both"/>
      </w:pPr>
      <w:r>
        <w:t>Onde:</w:t>
      </w:r>
    </w:p>
    <w:p w14:paraId="3C7BF624" w14:textId="77777777" w:rsidR="000401A3" w:rsidRDefault="00000000">
      <w:pPr>
        <w:spacing w:after="120" w:line="300" w:lineRule="auto"/>
        <w:jc w:val="both"/>
      </w:pPr>
      <w:r>
        <w:t>BC = base de cálculo;</w:t>
      </w:r>
    </w:p>
    <w:p w14:paraId="7A9E9CEA" w14:textId="77777777" w:rsidR="000401A3" w:rsidRDefault="00000000">
      <w:pPr>
        <w:spacing w:after="120" w:line="300" w:lineRule="auto"/>
        <w:jc w:val="both"/>
      </w:pPr>
      <w:r>
        <w:t>ALQ inter = alíquota interestadual aplicável à operação ou prestação;</w:t>
      </w:r>
    </w:p>
    <w:p w14:paraId="31F6B50B" w14:textId="77777777" w:rsidR="000401A3" w:rsidRDefault="00000000">
      <w:pPr>
        <w:spacing w:after="120" w:line="300" w:lineRule="auto"/>
        <w:jc w:val="both"/>
      </w:pPr>
      <w:r>
        <w:t>ALQ intra = alíquota interna aplicável à operação ou prestação no Distrito Federal.</w:t>
      </w:r>
    </w:p>
    <w:p w14:paraId="608C4089" w14:textId="77777777" w:rsidR="000401A3" w:rsidRDefault="00000000">
      <w:pPr>
        <w:spacing w:after="120" w:line="300" w:lineRule="auto"/>
        <w:ind w:left="284"/>
        <w:jc w:val="both"/>
      </w:pPr>
      <w:r>
        <w:rPr>
          <w:b/>
          <w:bCs/>
        </w:rPr>
        <w:t>§ 12.</w:t>
      </w:r>
      <w:r>
        <w:t xml:space="preserve"> No cálculo do imposto devido ao Distrito Federal, o remetente deve calcular, separadamente, o imposto correspondente ao diferencial de alíquotas, por meio da aplicação sobre a respectiva base de cálculo de percentual correspondente:</w:t>
      </w:r>
    </w:p>
    <w:p w14:paraId="7F94A3EE" w14:textId="77777777" w:rsidR="000401A3" w:rsidRDefault="00000000">
      <w:pPr>
        <w:spacing w:after="120" w:line="300" w:lineRule="auto"/>
        <w:ind w:left="567"/>
        <w:jc w:val="both"/>
      </w:pPr>
      <w:r>
        <w:t>I - à alíquota interna do Distrito Federal sem considerar o adicional de 2% de que trata o art. 46-A;</w:t>
      </w:r>
    </w:p>
    <w:p w14:paraId="0461CB57" w14:textId="77777777" w:rsidR="000401A3" w:rsidRDefault="00000000">
      <w:pPr>
        <w:spacing w:after="120" w:line="300" w:lineRule="auto"/>
        <w:ind w:left="567"/>
        <w:jc w:val="both"/>
      </w:pPr>
      <w:r>
        <w:t>II - ao adicional de 2% de que trata o art. 46-A.</w:t>
      </w:r>
    </w:p>
    <w:p w14:paraId="36C26F0B" w14:textId="77777777" w:rsidR="000401A3" w:rsidRDefault="00000000">
      <w:pPr>
        <w:spacing w:after="120" w:line="300" w:lineRule="auto"/>
        <w:ind w:left="284"/>
        <w:jc w:val="both"/>
      </w:pPr>
      <w:r>
        <w:rPr>
          <w:b/>
          <w:bCs/>
        </w:rPr>
        <w:t>§ 13.</w:t>
      </w:r>
      <w:r>
        <w:t xml:space="preserve"> As operações de que trata o inciso II do caput devem ser acobertadas por Nota Fiscal Eletrônica - NF-e, modelo 55, a qual deve conter as informações previstas no Ajuste SINIEF 07/05, de 30 de setembro de 2005.</w:t>
      </w:r>
    </w:p>
    <w:p w14:paraId="5C2AD9CD" w14:textId="77777777" w:rsidR="000401A3" w:rsidRDefault="00000000">
      <w:pPr>
        <w:spacing w:after="120" w:line="300" w:lineRule="auto"/>
        <w:ind w:left="284"/>
        <w:jc w:val="both"/>
      </w:pPr>
      <w:r>
        <w:rPr>
          <w:b/>
          <w:bCs/>
        </w:rPr>
        <w:lastRenderedPageBreak/>
        <w:t>§ 14.</w:t>
      </w:r>
      <w:r>
        <w:t xml:space="preserve"> Os benefícios fiscais de redução de base de cálculo e de isenção do ICMS, implementados e vigentes no Distrito Federal e que alcancem operações e prestações internas, decorrentes de convênios ICMS celebrados com base na Lei Complementar federal nº 24, de 7 de janeiro de 1975, e na forma prevista nos termos da Lei Complementar nº 160, de 7 de agosto de 2017, enquanto vigentes, aplicam-se ao diferencial de alíquotas devido nessas mesmas prestações e operações interestaduais, destinadas a contribuintes e não contribuintes do imposto, estabelecidos ou domiciliados no Distrito Federal.</w:t>
      </w:r>
    </w:p>
    <w:p w14:paraId="72F28162" w14:textId="77777777" w:rsidR="000401A3" w:rsidRDefault="00000000">
      <w:pPr>
        <w:spacing w:after="120" w:line="300" w:lineRule="auto"/>
        <w:ind w:left="284"/>
        <w:jc w:val="both"/>
      </w:pPr>
      <w:r>
        <w:rPr>
          <w:b/>
          <w:bCs/>
        </w:rPr>
        <w:t>§ 15.</w:t>
      </w:r>
      <w:r>
        <w:t xml:space="preserve"> Nos casos de benefícios decorrentes de convênios ICMS celebrados com base na Lei Complementar nº 24/75 que estabeleçam carga tributária de ICMS uniforme nas operações internas e interestaduais com determinadas mercadorias, por meio de redução de base de cálculo, a carga tributária total prevista no convênio será respeitada, cabendo ao DF o ICMS proporcional a diferença de alíquotas, nos termos da previsão existente nos respectivos itens do Caderno II do Anexo I a este Decreto;</w:t>
      </w:r>
    </w:p>
    <w:p w14:paraId="5C5A8CBA" w14:textId="77777777" w:rsidR="000401A3" w:rsidRDefault="00000000">
      <w:pPr>
        <w:spacing w:after="120" w:line="300" w:lineRule="auto"/>
        <w:ind w:left="284"/>
        <w:jc w:val="both"/>
      </w:pPr>
      <w:r>
        <w:rPr>
          <w:b/>
          <w:bCs/>
        </w:rPr>
        <w:t>§ 16.</w:t>
      </w:r>
      <w:r>
        <w:t xml:space="preserve"> Para efeitos do disposto no § 15 deste artigo, o cálculo do diferencial de alíquotas devido ao Distrito Federal obedecerá à seguinte fórmula:</w:t>
      </w:r>
    </w:p>
    <w:p w14:paraId="18D5ACCA" w14:textId="77777777" w:rsidR="000401A3" w:rsidRDefault="00000000">
      <w:pPr>
        <w:spacing w:after="120" w:line="300" w:lineRule="auto"/>
        <w:jc w:val="both"/>
      </w:pPr>
      <w:r>
        <w:t>ICMS DIFAL = BC x (ALQ intra - ALQ inter) x [Ct / (ALQ intra x 100)]</w:t>
      </w:r>
    </w:p>
    <w:p w14:paraId="58528677" w14:textId="77777777" w:rsidR="000401A3" w:rsidRDefault="00000000">
      <w:pPr>
        <w:spacing w:after="120" w:line="300" w:lineRule="auto"/>
        <w:jc w:val="both"/>
      </w:pPr>
      <w:r>
        <w:t>Onde: BC = base de cálculo do imposto;</w:t>
      </w:r>
    </w:p>
    <w:p w14:paraId="70FD6F33" w14:textId="77777777" w:rsidR="000401A3" w:rsidRDefault="00000000">
      <w:pPr>
        <w:spacing w:after="120" w:line="300" w:lineRule="auto"/>
        <w:jc w:val="both"/>
      </w:pPr>
      <w:r>
        <w:t>Ct = carga tributária estabelecida no convênio ICMS;</w:t>
      </w:r>
    </w:p>
    <w:p w14:paraId="459FEDEA" w14:textId="77777777" w:rsidR="000401A3" w:rsidRDefault="00000000">
      <w:pPr>
        <w:spacing w:after="120" w:line="300" w:lineRule="auto"/>
        <w:jc w:val="both"/>
      </w:pPr>
      <w:r>
        <w:t>ALQ inter = alíquota interestadual aplicável à operação;</w:t>
      </w:r>
    </w:p>
    <w:p w14:paraId="2377038D" w14:textId="77777777" w:rsidR="000401A3" w:rsidRDefault="00000000">
      <w:pPr>
        <w:spacing w:after="120" w:line="300" w:lineRule="auto"/>
        <w:jc w:val="both"/>
      </w:pPr>
      <w:r>
        <w:t>ALQ intra = alíquota interna aplicável à operação no Distrito Federal.</w:t>
      </w:r>
    </w:p>
    <w:p w14:paraId="27CFEE06" w14:textId="77777777" w:rsidR="000401A3" w:rsidRDefault="00000000">
      <w:pPr>
        <w:spacing w:before="200" w:after="120" w:line="300" w:lineRule="auto"/>
        <w:jc w:val="both"/>
      </w:pPr>
      <w:r>
        <w:rPr>
          <w:b/>
          <w:bCs/>
        </w:rPr>
        <w:t>Art. 48-A</w:t>
      </w:r>
      <w:r>
        <w:t xml:space="preserve"> É devido ao Distrito Federal o imposto correspondente à diferença entre a alíquota interna e a interestadual, nas operações com mercadoria proveniente de outra unidade federada destinadas a contribuinte do imposto estabelecido no Distrito Federal optante pelo Simples Nacional, instituído pela Lei Complementar federal nº 123, de 2006.</w:t>
      </w:r>
    </w:p>
    <w:p w14:paraId="6EEB1FB0" w14:textId="77777777" w:rsidR="000401A3" w:rsidRDefault="00000000">
      <w:pPr>
        <w:spacing w:after="120" w:line="300" w:lineRule="auto"/>
        <w:ind w:left="284"/>
        <w:jc w:val="both"/>
      </w:pPr>
      <w:r>
        <w:rPr>
          <w:b/>
          <w:bCs/>
        </w:rPr>
        <w:t>§ 1º.</w:t>
      </w:r>
      <w:r>
        <w:t xml:space="preserve"> A diferença entre a alíquota interna e a interestadual de que trata o caput é calculada tomando-se por base as alíquotas aplicáveis às operações realizadas por contribuintes submetidos ao regime de apuração normal do imposto.</w:t>
      </w:r>
    </w:p>
    <w:p w14:paraId="4D2B9607" w14:textId="77777777" w:rsidR="000401A3" w:rsidRDefault="00000000">
      <w:pPr>
        <w:spacing w:after="120" w:line="300" w:lineRule="auto"/>
        <w:ind w:left="284"/>
        <w:jc w:val="both"/>
      </w:pPr>
      <w:r>
        <w:rPr>
          <w:b/>
          <w:bCs/>
        </w:rPr>
        <w:t>§ 2º.</w:t>
      </w:r>
      <w:r>
        <w:t xml:space="preserve"> O imposto correspondente à diferença de que trata o caput deve ser recolhido pelo adquirente ou responsável.</w:t>
      </w:r>
    </w:p>
    <w:p w14:paraId="1C276462" w14:textId="77777777" w:rsidR="000401A3" w:rsidRDefault="00000000">
      <w:pPr>
        <w:spacing w:after="120" w:line="300" w:lineRule="auto"/>
        <w:ind w:left="284"/>
        <w:jc w:val="both"/>
      </w:pPr>
      <w:r>
        <w:rPr>
          <w:b/>
          <w:bCs/>
        </w:rPr>
        <w:t>§ 3º.</w:t>
      </w:r>
      <w:r>
        <w:t xml:space="preserve"> O disposto no caput não desobriga o contribuinte dos demais recolhimentos previstos no Simples Nacional.</w:t>
      </w:r>
    </w:p>
    <w:p w14:paraId="2E42D546" w14:textId="77777777" w:rsidR="000401A3" w:rsidRDefault="00000000">
      <w:pPr>
        <w:pStyle w:val="Ttulo4"/>
        <w:jc w:val="center"/>
      </w:pPr>
      <w:r>
        <w:t>Seção IV – Do Débito Fiscal</w:t>
      </w:r>
    </w:p>
    <w:p w14:paraId="54FCB7D1" w14:textId="77777777" w:rsidR="000401A3" w:rsidRDefault="00000000">
      <w:pPr>
        <w:spacing w:before="200" w:after="120" w:line="300" w:lineRule="auto"/>
        <w:jc w:val="both"/>
      </w:pPr>
      <w:r>
        <w:rPr>
          <w:b/>
          <w:bCs/>
        </w:rPr>
        <w:t>Art. 49.</w:t>
      </w:r>
      <w:r>
        <w:t xml:space="preserve"> Constitui débito fiscal para efeito de cálculo do imposto a recolher:</w:t>
      </w:r>
    </w:p>
    <w:p w14:paraId="7E24C183" w14:textId="77777777" w:rsidR="000401A3" w:rsidRDefault="00000000">
      <w:pPr>
        <w:spacing w:after="120" w:line="300" w:lineRule="auto"/>
        <w:ind w:left="567"/>
        <w:jc w:val="both"/>
      </w:pPr>
      <w:r>
        <w:t>I - a importância resultante da aplicação da alíquota prevista para a operação ou prestação sobre a base de cálculo;</w:t>
      </w:r>
    </w:p>
    <w:p w14:paraId="6320B0B4" w14:textId="77777777" w:rsidR="000401A3" w:rsidRDefault="00000000">
      <w:pPr>
        <w:spacing w:after="120" w:line="300" w:lineRule="auto"/>
        <w:ind w:left="567"/>
        <w:jc w:val="both"/>
      </w:pPr>
      <w:r>
        <w:t>II - o valor dos créditos estornados;</w:t>
      </w:r>
    </w:p>
    <w:p w14:paraId="7827DBCE" w14:textId="77777777" w:rsidR="000401A3" w:rsidRDefault="00000000">
      <w:pPr>
        <w:spacing w:after="120" w:line="300" w:lineRule="auto"/>
        <w:ind w:left="567"/>
        <w:jc w:val="both"/>
      </w:pPr>
      <w:r>
        <w:t>III - o valor correspondente à diferença de alíquotas:</w:t>
      </w:r>
    </w:p>
    <w:p w14:paraId="2C2855B0" w14:textId="77777777" w:rsidR="000401A3" w:rsidRDefault="00000000">
      <w:pPr>
        <w:spacing w:after="120" w:line="300" w:lineRule="auto"/>
        <w:ind w:left="1021"/>
        <w:jc w:val="both"/>
      </w:pPr>
      <w:r>
        <w:t>a) nas operações provenientes de outra unidade federada de mercadorias ou bens destinados a uso, consumo ou ativo permanente do adquirente;</w:t>
      </w:r>
    </w:p>
    <w:p w14:paraId="226C117D" w14:textId="77777777" w:rsidR="000401A3" w:rsidRDefault="00000000">
      <w:pPr>
        <w:spacing w:after="120" w:line="300" w:lineRule="auto"/>
        <w:ind w:left="1021"/>
        <w:jc w:val="both"/>
      </w:pPr>
      <w:r>
        <w:lastRenderedPageBreak/>
        <w:t>b) nas utilizações de serviços de transporte ou de comunicação iniciados em outra unidade federada e não vinculados a operações ou prestações subseqüentes sujeitas ao imposto.</w:t>
      </w:r>
    </w:p>
    <w:p w14:paraId="26E7A601" w14:textId="77777777" w:rsidR="000401A3" w:rsidRDefault="00000000">
      <w:pPr>
        <w:spacing w:after="120" w:line="300" w:lineRule="auto"/>
        <w:ind w:left="284"/>
        <w:jc w:val="both"/>
      </w:pPr>
      <w:r>
        <w:rPr>
          <w:b/>
          <w:bCs/>
        </w:rPr>
        <w:t>§ 1º</w:t>
      </w:r>
      <w:r>
        <w:t xml:space="preserve"> O débito fiscal será escriturado nos livros fiscais, com a descrição da operação ou prestação, na forma prevista neste Regulamento.</w:t>
      </w:r>
    </w:p>
    <w:p w14:paraId="1FD833AE" w14:textId="77777777" w:rsidR="000401A3" w:rsidRDefault="00000000">
      <w:pPr>
        <w:spacing w:after="120" w:line="300" w:lineRule="auto"/>
        <w:ind w:left="284"/>
        <w:jc w:val="both"/>
      </w:pPr>
      <w:r>
        <w:rPr>
          <w:b/>
          <w:bCs/>
        </w:rPr>
        <w:t>§ 2º</w:t>
      </w:r>
      <w:r>
        <w:t xml:space="preserve"> O débito fiscal a que se referem os incisos II e III do caput deste artigo será escriturado no campo "Outros débitos" do livro Registro de Apuração do ICMS, com a identificação de sua origem no campo "Observações".</w:t>
      </w:r>
    </w:p>
    <w:p w14:paraId="44436058" w14:textId="77777777" w:rsidR="000401A3" w:rsidRDefault="00000000">
      <w:pPr>
        <w:spacing w:after="120" w:line="300" w:lineRule="auto"/>
        <w:ind w:left="284"/>
        <w:jc w:val="both"/>
      </w:pPr>
      <w:r>
        <w:rPr>
          <w:b/>
          <w:bCs/>
        </w:rPr>
        <w:t>§ 3º</w:t>
      </w:r>
      <w:r>
        <w:t xml:space="preserve"> Na hipótese do inciso I do caput deste artigo o imposto será destacado nos documentos fiscais.</w:t>
      </w:r>
    </w:p>
    <w:p w14:paraId="67D3EA68" w14:textId="77777777" w:rsidR="000401A3" w:rsidRDefault="00000000">
      <w:pPr>
        <w:spacing w:after="120" w:line="300" w:lineRule="auto"/>
        <w:ind w:left="284"/>
        <w:jc w:val="both"/>
      </w:pPr>
      <w:r>
        <w:rPr>
          <w:b/>
          <w:bCs/>
        </w:rPr>
        <w:t>§ 4º</w:t>
      </w:r>
      <w:r>
        <w:t xml:space="preserve"> Quando o imposto não vier destacado no documento fiscal ou o seu destaque vier a menor do que o devido, o contribuinte emitirá documento fiscal complementar.</w:t>
      </w:r>
    </w:p>
    <w:p w14:paraId="47D47AD6" w14:textId="77777777" w:rsidR="000401A3" w:rsidRDefault="00000000">
      <w:pPr>
        <w:spacing w:after="120" w:line="300" w:lineRule="auto"/>
        <w:ind w:left="284"/>
        <w:jc w:val="both"/>
      </w:pPr>
      <w:r>
        <w:rPr>
          <w:b/>
          <w:bCs/>
        </w:rPr>
        <w:t>§ 5º</w:t>
      </w:r>
      <w:r>
        <w:t xml:space="preserve"> Na hipótese do parágrafo anterior, se o débito do imposto tiver sido escriturado pelo valor correto, o documento fiscal complementar será escriturado no livro Registro de Saídas, ou equivalente, a título de "Observações", na linha correspondente ao registro do documento fiscal relativo à operação ou prestação.</w:t>
      </w:r>
    </w:p>
    <w:p w14:paraId="3D794287" w14:textId="77777777" w:rsidR="000401A3" w:rsidRDefault="00000000">
      <w:pPr>
        <w:spacing w:after="120" w:line="300" w:lineRule="auto"/>
        <w:ind w:left="284"/>
        <w:jc w:val="both"/>
      </w:pPr>
      <w:r>
        <w:rPr>
          <w:b/>
          <w:bCs/>
        </w:rPr>
        <w:t>§ 6º</w:t>
      </w:r>
      <w:r>
        <w:t xml:space="preserve"> Quando se verificar erro de que resulte imposto em valor superior ao devido:</w:t>
      </w:r>
    </w:p>
    <w:p w14:paraId="6FFA0643" w14:textId="77777777" w:rsidR="000401A3" w:rsidRDefault="00000000">
      <w:pPr>
        <w:spacing w:after="120" w:line="300" w:lineRule="auto"/>
        <w:ind w:left="567"/>
        <w:jc w:val="both"/>
      </w:pPr>
      <w:r>
        <w:t>I - se o débito do imposto, nos livros fiscais, foi escriturado no valor do destaque, e o pagamento correspondente ao respectivo período de apuração já houver sido realizado, será requerida a restituição do indébito, observadas as normas aplicáveis;</w:t>
      </w:r>
    </w:p>
    <w:p w14:paraId="65CF34A5" w14:textId="77777777" w:rsidR="000401A3" w:rsidRDefault="00000000">
      <w:pPr>
        <w:spacing w:after="120" w:line="300" w:lineRule="auto"/>
        <w:ind w:left="567"/>
        <w:jc w:val="both"/>
      </w:pPr>
      <w:r>
        <w:t>II - se o débito do imposto, nos livros fiscais, tiver sido escriturado no valor do destaque, e o pagamento correspondente ao respectivo período de apuração ainda não tiver sido realizado, serão feitas as necessárias anotações ou correções, conforme o caso, nos livros Registro de Saídas e Registro de Apuração do ICMS, ou equivalente.</w:t>
      </w:r>
    </w:p>
    <w:p w14:paraId="592384F7" w14:textId="77777777" w:rsidR="000401A3" w:rsidRDefault="00000000">
      <w:pPr>
        <w:pStyle w:val="Ttulo3"/>
        <w:jc w:val="center"/>
      </w:pPr>
      <w:r>
        <w:t>CAPÍTULO II – DO REGIME de COMPENSAÇÃO</w:t>
      </w:r>
    </w:p>
    <w:p w14:paraId="42B0EE91" w14:textId="77777777" w:rsidR="000401A3" w:rsidRDefault="00000000">
      <w:pPr>
        <w:pStyle w:val="Ttulo4"/>
        <w:jc w:val="center"/>
      </w:pPr>
      <w:r>
        <w:t>Seção I – Da Não-Cumulatividade</w:t>
      </w:r>
    </w:p>
    <w:p w14:paraId="18BD0DAA" w14:textId="77777777" w:rsidR="000401A3" w:rsidRDefault="00000000">
      <w:pPr>
        <w:spacing w:before="200" w:after="120" w:line="300" w:lineRule="auto"/>
        <w:jc w:val="both"/>
      </w:pPr>
      <w:r>
        <w:rPr>
          <w:b/>
          <w:bCs/>
        </w:rPr>
        <w:t>Art. 50.</w:t>
      </w:r>
      <w:r>
        <w:t xml:space="preserve"> O imposto é não-cumulativo, compensando-se o que for devido em cada operação relativa à circulação de mercadorias ou prestação de serviços de transporte interestadual e intermunicipal e de comunicação, com o montante cobrado nas anteriores, pelo Distrito Federal ou por outra unidade federada (Lei nº 1.254/96, art. 31).</w:t>
      </w:r>
    </w:p>
    <w:p w14:paraId="27C1F632" w14:textId="77777777" w:rsidR="000401A3" w:rsidRDefault="00000000">
      <w:pPr>
        <w:pStyle w:val="Ttulo4"/>
        <w:jc w:val="center"/>
      </w:pPr>
      <w:r>
        <w:t>Seção II – Do Crédito Fiscal</w:t>
      </w:r>
    </w:p>
    <w:p w14:paraId="570EA1EC" w14:textId="77777777" w:rsidR="000401A3" w:rsidRDefault="00000000">
      <w:pPr>
        <w:spacing w:before="200" w:after="120" w:line="300" w:lineRule="auto"/>
        <w:jc w:val="both"/>
      </w:pPr>
      <w:r>
        <w:rPr>
          <w:b/>
          <w:bCs/>
        </w:rPr>
        <w:t>Art. 51.</w:t>
      </w:r>
      <w:r>
        <w:t xml:space="preserve"> Para a compensação a que se refere o artigo anterior, é assegurado ao sujeito passivo o direito de creditar-se do imposto anteriormente cobrado em operações de que tenha resultado a entrada, real ou simbólica, de bem ou mercadoria no estabelecimento, inclusive se destinados ao seu uso, consumo ou ativo permanente, ou o recebimento de serviço de transporte interestadual e intermunicipal ou de comunicação (Lei nº 1.254/96, art. 32).</w:t>
      </w:r>
    </w:p>
    <w:p w14:paraId="6766B8B1" w14:textId="77777777" w:rsidR="000401A3" w:rsidRDefault="00000000">
      <w:pPr>
        <w:spacing w:after="120" w:line="300" w:lineRule="auto"/>
        <w:ind w:left="284"/>
        <w:jc w:val="both"/>
      </w:pPr>
      <w:r>
        <w:rPr>
          <w:b/>
          <w:bCs/>
        </w:rPr>
        <w:t>Parágrafo único.</w:t>
      </w:r>
      <w:r>
        <w:t xml:space="preserve"> Considera-se crédito fiscal a importância resultante do produto da alíquota aplicável sobre a base de cálculo da operação ou prestação de que decorrerem as entradas no estabelecimento, inclusive o diferencial de alíquota e o imposto devido por substituição tributária referente às operações antecedentes a que se referem os artigos 337 a 346.</w:t>
      </w:r>
    </w:p>
    <w:p w14:paraId="6AC855F5" w14:textId="77777777" w:rsidR="000401A3" w:rsidRDefault="00000000">
      <w:pPr>
        <w:spacing w:before="200" w:after="120" w:line="300" w:lineRule="auto"/>
        <w:jc w:val="both"/>
      </w:pPr>
      <w:r>
        <w:rPr>
          <w:b/>
          <w:bCs/>
        </w:rPr>
        <w:t>Art. 52.</w:t>
      </w:r>
      <w:r>
        <w:t xml:space="preserve"> O direito ao crédito, reconhecido ao estabelecimento que tenha recebido bens ou mercadorias ou para o qual tenham sido prestados serviços, condiciona-se (Lei nº 1.254/96, art. 33):</w:t>
      </w:r>
    </w:p>
    <w:p w14:paraId="22969B48" w14:textId="77777777" w:rsidR="000401A3" w:rsidRDefault="00000000">
      <w:pPr>
        <w:spacing w:after="120" w:line="300" w:lineRule="auto"/>
        <w:ind w:left="567"/>
        <w:jc w:val="both"/>
      </w:pPr>
      <w:r>
        <w:lastRenderedPageBreak/>
        <w:t>I - para efeito de compensação com o débito do imposto declarado pelo contribuinte, à idoneidade da documentação fiscal respectiva e, nos termos deste Regulamento, à sua escrituração nos livros fiscais e, na hipótese dos créditos de que trata o § 8º do art. 54, no Controle de Crédito do Ativo Permanente - CIAP, modelo A, a que se referem os artigos 203-A a 204, para as entradas posteriores à 31 de dezembro de 2000 e no Controle de Crédito do Ativo Permanente - CIAP, para as entradas até aquela data;</w:t>
      </w:r>
    </w:p>
    <w:p w14:paraId="06CFD5A1" w14:textId="77777777" w:rsidR="000401A3" w:rsidRDefault="00000000">
      <w:pPr>
        <w:spacing w:after="120" w:line="300" w:lineRule="auto"/>
        <w:ind w:left="567"/>
        <w:jc w:val="both"/>
      </w:pPr>
      <w:r>
        <w:t>II - nos casos em que a apuração em lançamento de ofício do ICMS devido seja feita com base nas informações constantes dos documentos fiscais de entrada, apenas à idoneidade destes.</w:t>
      </w:r>
    </w:p>
    <w:p w14:paraId="6E432500" w14:textId="77777777" w:rsidR="000401A3" w:rsidRDefault="00000000">
      <w:pPr>
        <w:spacing w:after="120" w:line="300" w:lineRule="auto"/>
        <w:ind w:left="284"/>
        <w:jc w:val="both"/>
      </w:pPr>
      <w:r>
        <w:rPr>
          <w:b/>
          <w:bCs/>
        </w:rPr>
        <w:t>§ 2º</w:t>
      </w:r>
      <w:r>
        <w:t xml:space="preserve"> Salvo disposição deste regulamento em contrário, o direito de utilizar o crédito extingue-se após decorridos cinco anos contados da data de emissão do documento que lhe deu origem.</w:t>
      </w:r>
    </w:p>
    <w:p w14:paraId="20EF74F3" w14:textId="77777777" w:rsidR="000401A3" w:rsidRDefault="00000000">
      <w:pPr>
        <w:spacing w:after="120" w:line="300" w:lineRule="auto"/>
        <w:ind w:left="284"/>
        <w:jc w:val="both"/>
      </w:pPr>
      <w:r>
        <w:rPr>
          <w:b/>
          <w:bCs/>
        </w:rPr>
        <w:t>§ 3º</w:t>
      </w:r>
      <w:r>
        <w:t xml:space="preserve"> O saldo credor do ICMS existente na data do encerramento da atividade do estabelecimento não é restituível.</w:t>
      </w:r>
    </w:p>
    <w:p w14:paraId="1D66632C" w14:textId="77777777" w:rsidR="000401A3" w:rsidRDefault="00000000">
      <w:pPr>
        <w:spacing w:after="120" w:line="300" w:lineRule="auto"/>
        <w:ind w:left="284"/>
        <w:jc w:val="both"/>
      </w:pPr>
      <w:r>
        <w:rPr>
          <w:b/>
          <w:bCs/>
        </w:rPr>
        <w:t>§ 4º</w:t>
      </w:r>
      <w:r>
        <w:t xml:space="preserve"> Na hipótese de operações ou prestações provenientes de outras unidades federadas, o crédito fiscal só será admitido se o imposto tiver sido calculado pelas seguintes alíquotas (Resoluções nºs 22/89 e nº 95/96 do Senado Federal):</w:t>
      </w:r>
    </w:p>
    <w:p w14:paraId="7BF7611A" w14:textId="77777777" w:rsidR="000401A3" w:rsidRDefault="00000000">
      <w:pPr>
        <w:spacing w:after="120" w:line="300" w:lineRule="auto"/>
        <w:ind w:left="567"/>
        <w:jc w:val="both"/>
      </w:pPr>
      <w:r>
        <w:t>I - tratando-se de mercadorias e serviços provenientes das Regiões Norte, Nordeste e Centro-Oeste, e do Estado do Espírito Santo, 12% (doze por cento);</w:t>
      </w:r>
    </w:p>
    <w:p w14:paraId="5C5525A5" w14:textId="77777777" w:rsidR="000401A3" w:rsidRDefault="00000000">
      <w:pPr>
        <w:spacing w:after="120" w:line="300" w:lineRule="auto"/>
        <w:ind w:left="567"/>
        <w:jc w:val="both"/>
      </w:pPr>
      <w:r>
        <w:t>II - tratando-se de mercadorias e serviços provenientes das Regiões Sul e Sudeste, 7% (sete por cento);</w:t>
      </w:r>
    </w:p>
    <w:p w14:paraId="499206E1" w14:textId="77777777" w:rsidR="000401A3" w:rsidRDefault="00000000">
      <w:pPr>
        <w:spacing w:after="120" w:line="300" w:lineRule="auto"/>
        <w:ind w:left="567"/>
        <w:jc w:val="both"/>
      </w:pPr>
      <w:r>
        <w:t>III - tratando-se de serviço de transporte aéreo de carga, 4% (quatro por cento).</w:t>
      </w:r>
    </w:p>
    <w:p w14:paraId="021EBAB6" w14:textId="77777777" w:rsidR="000401A3" w:rsidRDefault="00000000">
      <w:pPr>
        <w:spacing w:after="120" w:line="300" w:lineRule="auto"/>
        <w:ind w:left="284"/>
        <w:jc w:val="both"/>
      </w:pPr>
      <w:r>
        <w:rPr>
          <w:b/>
          <w:bCs/>
        </w:rPr>
        <w:t>§ 5º</w:t>
      </w:r>
      <w:r>
        <w:t xml:space="preserve"> Bens destinados a uso, consumo ou ativo permanente, adquiridos de contribuintes substituídos estabelecidos no Distrito Federal, somente darão direito a crédito se a Nota Fiscal de aquisição estiver acompanhada de cópia autenticada da Nota Fiscal de venda emitida pelo contribuinte substituto tributário.</w:t>
      </w:r>
    </w:p>
    <w:p w14:paraId="6FED8AD7" w14:textId="77777777" w:rsidR="000401A3" w:rsidRDefault="00000000">
      <w:pPr>
        <w:spacing w:after="120" w:line="300" w:lineRule="auto"/>
        <w:ind w:left="284"/>
        <w:jc w:val="both"/>
      </w:pPr>
      <w:r>
        <w:rPr>
          <w:b/>
          <w:bCs/>
        </w:rPr>
        <w:t>§ 6º</w:t>
      </w:r>
      <w:r>
        <w:t xml:space="preserve"> Alternativamente ao disposto no parágrafo anterior, o contribuinte poderá apropriar-se de crédito correspondente a aplicação da alíquota interna sobre 90% (noventa por cento) do valor de aquisição dos bens destinados a uso, consumo ou ativo permanente, observadas as hipóteses de anulação de crédito.</w:t>
      </w:r>
    </w:p>
    <w:p w14:paraId="06F45931" w14:textId="77777777" w:rsidR="000401A3" w:rsidRDefault="00000000">
      <w:pPr>
        <w:spacing w:before="200" w:after="120" w:line="300" w:lineRule="auto"/>
        <w:jc w:val="both"/>
      </w:pPr>
      <w:r>
        <w:rPr>
          <w:b/>
          <w:bCs/>
        </w:rPr>
        <w:t>Art. 53.</w:t>
      </w:r>
      <w:r>
        <w:t xml:space="preserve"> O contribuinte deve, previamente à escrituração do crédito, conferir a exatidão do valor do imposto, destacado no documento fiscal relativo à operação de que decorrer a entrada no estabelecimento.</w:t>
      </w:r>
    </w:p>
    <w:p w14:paraId="670E5363" w14:textId="77777777" w:rsidR="000401A3" w:rsidRDefault="00000000">
      <w:pPr>
        <w:spacing w:after="120" w:line="300" w:lineRule="auto"/>
        <w:ind w:left="284"/>
        <w:jc w:val="both"/>
      </w:pPr>
      <w:r>
        <w:rPr>
          <w:b/>
          <w:bCs/>
        </w:rPr>
        <w:t>§ 1º</w:t>
      </w:r>
      <w:r>
        <w:t xml:space="preserve"> Quando o imposto não vier destacado no documento fiscal ou o seu destaque vier a menor, a utilização do crédito fiscal restante ou não destacado fica condicionada à regularização, mediante emissão de Nota Fiscal complementar, pelo remetente.</w:t>
      </w:r>
    </w:p>
    <w:p w14:paraId="2BA1EBB6" w14:textId="77777777" w:rsidR="000401A3" w:rsidRDefault="00000000">
      <w:pPr>
        <w:spacing w:after="120" w:line="300" w:lineRule="auto"/>
        <w:ind w:left="284"/>
        <w:jc w:val="both"/>
      </w:pPr>
      <w:r>
        <w:rPr>
          <w:b/>
          <w:bCs/>
        </w:rPr>
        <w:t>§ 2º</w:t>
      </w:r>
      <w:r>
        <w:t xml:space="preserve"> Se o destaque se apresentar em valor superior ao correto, o contribuinte poderá, alternativamente:</w:t>
      </w:r>
    </w:p>
    <w:p w14:paraId="7DDC6A6C" w14:textId="77777777" w:rsidR="000401A3" w:rsidRDefault="00000000">
      <w:pPr>
        <w:spacing w:after="120" w:line="300" w:lineRule="auto"/>
        <w:ind w:left="567"/>
        <w:jc w:val="both"/>
      </w:pPr>
      <w:r>
        <w:t>I - creditar-se pelo valor do destaque, debitando-se, no mesmo período de apuração, pelo valor da diferença, mediante emissão de documento fiscal contra o remetente, cuja 1ª via ser-lhe-á enviada;</w:t>
      </w:r>
    </w:p>
    <w:p w14:paraId="0BEBB21D" w14:textId="77777777" w:rsidR="000401A3" w:rsidRDefault="00000000">
      <w:pPr>
        <w:spacing w:after="120" w:line="300" w:lineRule="auto"/>
        <w:ind w:left="567"/>
        <w:jc w:val="both"/>
      </w:pPr>
      <w:r>
        <w:t>II - creditar-se pelo valor correto, ficando obrigado a enviar correspondência - Carta de Correção - ao remetente, visada pela Repartição Fiscal da circunscrição em que se localizar o estabelecimento, com Aviso de Recebimento (AR), dando-lhe conhecimento da irregularidade, no prazo de trinta dias, contado da entrada da mercadoria.</w:t>
      </w:r>
    </w:p>
    <w:p w14:paraId="6C1CC631" w14:textId="77777777" w:rsidR="000401A3" w:rsidRDefault="00000000">
      <w:pPr>
        <w:spacing w:after="120" w:line="300" w:lineRule="auto"/>
        <w:ind w:left="284"/>
        <w:jc w:val="both"/>
      </w:pPr>
      <w:r>
        <w:rPr>
          <w:b/>
          <w:bCs/>
        </w:rPr>
        <w:lastRenderedPageBreak/>
        <w:t>§ 3º</w:t>
      </w:r>
      <w:r>
        <w:t xml:space="preserve"> Nas hipóteses dos §§ 1º e 2º, tratando-se de operação interestadual, a exigência de documento fiscal complementar poderá ser suprida por declaração do remetente, devidamente visada pela autoridade fiscal a que estiver jurisdicionado, de que o imposto foi corretamente debitado em seus livros fiscais.</w:t>
      </w:r>
    </w:p>
    <w:p w14:paraId="26EC46D4" w14:textId="77777777" w:rsidR="000401A3" w:rsidRDefault="00000000">
      <w:pPr>
        <w:spacing w:after="120" w:line="300" w:lineRule="auto"/>
        <w:ind w:left="284"/>
        <w:jc w:val="both"/>
      </w:pPr>
      <w:r>
        <w:rPr>
          <w:b/>
          <w:bCs/>
        </w:rPr>
        <w:t>§ 4º</w:t>
      </w:r>
      <w:r>
        <w:t xml:space="preserve"> Nos casos previstos no § 1º e no inciso I do § 2º deste artigo, os registros serão feitos diretamente no livro Registro de Apuração do ICMS, ou equivalente, nos campos correspondentes a "Outros Créditos" ou "Outros Débitos", conforme o caso.</w:t>
      </w:r>
    </w:p>
    <w:p w14:paraId="516604C3" w14:textId="77777777" w:rsidR="000401A3" w:rsidRDefault="00000000">
      <w:pPr>
        <w:spacing w:after="120" w:line="300" w:lineRule="auto"/>
        <w:ind w:left="284"/>
        <w:jc w:val="both"/>
      </w:pPr>
      <w:r>
        <w:rPr>
          <w:b/>
          <w:bCs/>
        </w:rPr>
        <w:t>§ 5º</w:t>
      </w:r>
      <w:r>
        <w:t xml:space="preserve"> O disposto neste artigo não se aplica às aquisições de mercadorias ou bens sujeitos ao regime de substituição tributária.</w:t>
      </w:r>
    </w:p>
    <w:p w14:paraId="51D18D32" w14:textId="77777777" w:rsidR="000401A3" w:rsidRDefault="00000000">
      <w:pPr>
        <w:spacing w:before="200" w:after="120" w:line="300" w:lineRule="auto"/>
        <w:jc w:val="both"/>
      </w:pPr>
      <w:r>
        <w:rPr>
          <w:b/>
          <w:bCs/>
        </w:rPr>
        <w:t>Art. 54.</w:t>
      </w:r>
      <w:r>
        <w:t xml:space="preserve"> Salvo expressa disposição em contrário, a escrituração de crédito será efetuada pelo seu valor nominal e no período em que se verificar a entrada, real ou simbólica, de bem ou mercadoria no estabelecimento, inclusive se destinados ao seu uso, consumo ou ativo permanente, ou o recebimento de serviço de transporte interestadual e intermunicipal ou de comunicação.</w:t>
      </w:r>
    </w:p>
    <w:p w14:paraId="6F22A7A1" w14:textId="77777777" w:rsidR="000401A3" w:rsidRDefault="00000000">
      <w:pPr>
        <w:spacing w:after="120" w:line="300" w:lineRule="auto"/>
        <w:ind w:left="284"/>
        <w:jc w:val="both"/>
      </w:pPr>
      <w:r>
        <w:rPr>
          <w:b/>
          <w:bCs/>
        </w:rPr>
        <w:t>§ 1º</w:t>
      </w:r>
      <w:r>
        <w:t xml:space="preserve"> O disposto neste artigo aplica-se também ao diferencial de alíquota a que se refere o artigo 48.</w:t>
      </w:r>
    </w:p>
    <w:p w14:paraId="1F85BDFB" w14:textId="77777777" w:rsidR="000401A3" w:rsidRDefault="00000000">
      <w:pPr>
        <w:spacing w:after="120" w:line="300" w:lineRule="auto"/>
        <w:ind w:left="284"/>
        <w:jc w:val="both"/>
      </w:pPr>
      <w:r>
        <w:rPr>
          <w:b/>
          <w:bCs/>
        </w:rPr>
        <w:t>§ 2º</w:t>
      </w:r>
      <w:r>
        <w:t xml:space="preserve"> Quando se tratar de mercadoria importada que deva ser registrada com direito a crédito, o imposto pago pelo importador, até o momento do registro do Documento de Importação, ou pelo arrematante, até o momento do registro do Documento de Arrematação, poderá ser escriturado no período de apuração em que tiver ocorrido o seu recolhimento, ainda que a entrada efetiva da mercadoria se verifique em período seguinte (Convênio ICM 10/81 e ICMS 49/90).</w:t>
      </w:r>
    </w:p>
    <w:p w14:paraId="68D60EA3" w14:textId="77777777" w:rsidR="000401A3" w:rsidRDefault="00000000">
      <w:pPr>
        <w:spacing w:after="120" w:line="300" w:lineRule="auto"/>
        <w:ind w:left="284"/>
        <w:jc w:val="both"/>
      </w:pPr>
      <w:r>
        <w:rPr>
          <w:b/>
          <w:bCs/>
        </w:rPr>
        <w:t>§ 3º.</w:t>
      </w:r>
      <w:r>
        <w:t xml:space="preserve"> A data da entrada do bem, da mercadoria ou da prestação do serviço deverá ser informada pelo registro do evento de confirmação de operação até o 15º dia do mês subsequente ao da emissão do documento fiscal respectivo.</w:t>
      </w:r>
    </w:p>
    <w:p w14:paraId="76FC75DA" w14:textId="77777777" w:rsidR="000401A3" w:rsidRDefault="00000000">
      <w:pPr>
        <w:spacing w:after="120" w:line="300" w:lineRule="auto"/>
        <w:ind w:left="284"/>
        <w:jc w:val="both"/>
      </w:pPr>
      <w:r>
        <w:rPr>
          <w:b/>
          <w:bCs/>
        </w:rPr>
        <w:t>§ 4º.</w:t>
      </w:r>
      <w:r>
        <w:t xml:space="preserve"> Na ausência da informação a que se refere o § 3º, no prazo previsto, considerar-se-á como data de entrada a de saída do estabelecimento remetente ou, na sua ausência, a de emissão do documento fiscal.</w:t>
      </w:r>
    </w:p>
    <w:p w14:paraId="4E4228F3" w14:textId="77777777" w:rsidR="000401A3" w:rsidRDefault="00000000">
      <w:pPr>
        <w:spacing w:after="120" w:line="300" w:lineRule="auto"/>
        <w:ind w:left="284"/>
        <w:jc w:val="both"/>
      </w:pPr>
      <w:r>
        <w:rPr>
          <w:b/>
          <w:bCs/>
        </w:rPr>
        <w:t>§ 5º</w:t>
      </w:r>
      <w:r>
        <w:t xml:space="preserve"> O aproveitamento do crédito condiciona-se, sem prejuízo do disposto no inciso II do caput do art. 52, à comunicação do fato à repartição fiscal da circunscrição em que se localizar o estabelecimento quando:</w:t>
      </w:r>
    </w:p>
    <w:p w14:paraId="5B29DCC0" w14:textId="77777777" w:rsidR="000401A3" w:rsidRDefault="00000000">
      <w:pPr>
        <w:spacing w:after="120" w:line="300" w:lineRule="auto"/>
        <w:ind w:left="567"/>
        <w:jc w:val="both"/>
      </w:pPr>
      <w:r>
        <w:t>I - o documento fiscal for escriturado com atraso;</w:t>
      </w:r>
    </w:p>
    <w:p w14:paraId="70068FDB" w14:textId="77777777" w:rsidR="000401A3" w:rsidRDefault="00000000">
      <w:pPr>
        <w:spacing w:after="120" w:line="300" w:lineRule="auto"/>
        <w:ind w:left="567"/>
        <w:jc w:val="both"/>
      </w:pPr>
      <w:r>
        <w:t>II - o crédito fiscal não tenha sido apropriado quando da escrituração do documento fiscal.</w:t>
      </w:r>
    </w:p>
    <w:p w14:paraId="46C9CA28" w14:textId="77777777" w:rsidR="000401A3" w:rsidRDefault="00000000">
      <w:pPr>
        <w:spacing w:after="120" w:line="300" w:lineRule="auto"/>
        <w:ind w:left="284"/>
        <w:jc w:val="both"/>
      </w:pPr>
      <w:r>
        <w:rPr>
          <w:b/>
          <w:bCs/>
        </w:rPr>
        <w:t>§ 6º.</w:t>
      </w:r>
      <w:r>
        <w:t xml:space="preserve"> O contribuinte poderá retificar o Livro Fiscal Eletrônico - LFE para fins de aproveitamento de créditos, com base nos documentos fiscais de entrada, no prazo de cinco anos a contar da emissão do respectivo documento fiscal.</w:t>
      </w:r>
    </w:p>
    <w:p w14:paraId="465D3546" w14:textId="77777777" w:rsidR="000401A3" w:rsidRDefault="00000000">
      <w:pPr>
        <w:spacing w:after="120" w:line="300" w:lineRule="auto"/>
        <w:ind w:left="284"/>
        <w:jc w:val="both"/>
      </w:pPr>
      <w:r>
        <w:rPr>
          <w:b/>
          <w:bCs/>
        </w:rPr>
        <w:t>§ 7º</w:t>
      </w:r>
      <w:r>
        <w:t xml:space="preserve"> Para efeitos de aproveitamento de crédito fiscal e observadas as hipóteses de vedação, estorno e ineficácia do crédito fiscal previstas na legislação tributária, o produtor rural optante pela equiparação a comerciante ou industrial deverá lançar no Livro Registro de Apuração do ICMS, modelo 9, no campo "Outros Créditos", o montante do crédito fiscal relativo ao estoque inventariado na forma do § 9º do art. 180, desde que as entradas não tenham gerado qualquer crédito anteriormente aproveitado.</w:t>
      </w:r>
    </w:p>
    <w:p w14:paraId="00D1A8FB" w14:textId="77777777" w:rsidR="000401A3" w:rsidRDefault="00000000">
      <w:pPr>
        <w:spacing w:after="120" w:line="300" w:lineRule="auto"/>
        <w:ind w:left="284"/>
        <w:jc w:val="both"/>
      </w:pPr>
      <w:r>
        <w:rPr>
          <w:b/>
          <w:bCs/>
        </w:rPr>
        <w:t>§ 8º</w:t>
      </w:r>
      <w:r>
        <w:t xml:space="preserve"> Além do lançamento em conjunto com os demais créditos, para efeito da compensação prevista no art. 51, os créditos resultantes de operações de que decorra entrada de mercadorias destinadas ao ativo permanente serão objeto de outro lançamento no Controle de Crédito do Ativo Permanente </w:t>
      </w:r>
      <w:r>
        <w:lastRenderedPageBreak/>
        <w:t>- CIAP, a que se referem os artigos 202 a 204, para aplicação do disposto nos §§ 4º a 7º do art. 60 (Lei nº 1.254/96, art. 34, § 4º).</w:t>
      </w:r>
    </w:p>
    <w:p w14:paraId="064C63E7" w14:textId="77777777" w:rsidR="000401A3" w:rsidRDefault="00000000">
      <w:pPr>
        <w:spacing w:after="120" w:line="300" w:lineRule="auto"/>
        <w:ind w:left="284"/>
        <w:jc w:val="both"/>
      </w:pPr>
      <w:r>
        <w:rPr>
          <w:b/>
          <w:bCs/>
        </w:rPr>
        <w:t>§ 9º</w:t>
      </w:r>
      <w:r>
        <w:t xml:space="preserve"> O contribuinte poderá, ainda, creditar-se, independentemente de requerimento, do valor do imposto debitado por ocasião da saída da mercadoria, nas hipóteses de:</w:t>
      </w:r>
    </w:p>
    <w:p w14:paraId="3BA149AB" w14:textId="77777777" w:rsidR="000401A3" w:rsidRDefault="00000000">
      <w:pPr>
        <w:spacing w:after="120" w:line="300" w:lineRule="auto"/>
        <w:ind w:left="567"/>
        <w:jc w:val="both"/>
      </w:pPr>
      <w:r>
        <w:t>I - devolução de mercadoria, em virtude de garantia ou troca;</w:t>
      </w:r>
    </w:p>
    <w:p w14:paraId="359405AA" w14:textId="77777777" w:rsidR="000401A3" w:rsidRDefault="00000000">
      <w:pPr>
        <w:spacing w:after="120" w:line="300" w:lineRule="auto"/>
        <w:ind w:left="567"/>
        <w:jc w:val="both"/>
      </w:pPr>
      <w:r>
        <w:t>II - retorno de mercadoria por qualquer motivo não entregue ao destinatário;</w:t>
      </w:r>
    </w:p>
    <w:p w14:paraId="0AAA0B80" w14:textId="77777777" w:rsidR="000401A3" w:rsidRDefault="00000000">
      <w:pPr>
        <w:spacing w:after="120" w:line="300" w:lineRule="auto"/>
        <w:ind w:left="567"/>
        <w:jc w:val="both"/>
      </w:pPr>
      <w:r>
        <w:t>III - retorno de mercadoria remetida para ser objeto de operação fora do estabelecimento sem destinatário certo.</w:t>
      </w:r>
    </w:p>
    <w:p w14:paraId="3887DE94" w14:textId="77777777" w:rsidR="000401A3" w:rsidRDefault="00000000">
      <w:pPr>
        <w:spacing w:after="120" w:line="300" w:lineRule="auto"/>
        <w:ind w:left="284"/>
        <w:jc w:val="both"/>
      </w:pPr>
      <w:r>
        <w:rPr>
          <w:b/>
          <w:bCs/>
        </w:rPr>
        <w:t>§ 10.</w:t>
      </w:r>
      <w:r>
        <w:t xml:space="preserve"> Considera-se também entrada, para os fins previstos neste artigo, a mercadoria ou bem que, sem transitar pelo estabelecimento:</w:t>
      </w:r>
    </w:p>
    <w:p w14:paraId="4F72ACA1" w14:textId="77777777" w:rsidR="000401A3" w:rsidRDefault="00000000">
      <w:pPr>
        <w:spacing w:after="120" w:line="300" w:lineRule="auto"/>
        <w:ind w:left="567"/>
        <w:jc w:val="both"/>
      </w:pPr>
      <w:r>
        <w:t>I - sejam depositados por sua conta e ordem em armazém geral ou depósito fechado;</w:t>
      </w:r>
    </w:p>
    <w:p w14:paraId="7D5586A9" w14:textId="77777777" w:rsidR="000401A3" w:rsidRDefault="00000000">
      <w:pPr>
        <w:spacing w:after="120" w:line="300" w:lineRule="auto"/>
        <w:ind w:left="567"/>
        <w:jc w:val="both"/>
      </w:pPr>
      <w:r>
        <w:t>II - sejam alienados;</w:t>
      </w:r>
    </w:p>
    <w:p w14:paraId="551BE9FE" w14:textId="77777777" w:rsidR="000401A3" w:rsidRDefault="00000000">
      <w:pPr>
        <w:spacing w:after="120" w:line="300" w:lineRule="auto"/>
        <w:ind w:left="567"/>
        <w:jc w:val="both"/>
      </w:pPr>
      <w:r>
        <w:t>III - sejam remetidos diretamente a outro estabelecimento, próprio ou de terceiro, por qualquer motivo.</w:t>
      </w:r>
    </w:p>
    <w:p w14:paraId="2AECA4FE" w14:textId="77777777" w:rsidR="000401A3" w:rsidRDefault="00000000">
      <w:pPr>
        <w:spacing w:after="120" w:line="300" w:lineRule="auto"/>
        <w:ind w:left="284"/>
        <w:jc w:val="both"/>
      </w:pPr>
      <w:r>
        <w:rPr>
          <w:b/>
          <w:bCs/>
        </w:rPr>
        <w:t>§ 11.</w:t>
      </w:r>
      <w:r>
        <w:t xml:space="preserve"> Nos casos previstos neste artigo, o direito ao crédito nasce na data de ocorrência das hipóteses nele previstas.</w:t>
      </w:r>
    </w:p>
    <w:p w14:paraId="53827771" w14:textId="77777777" w:rsidR="000401A3" w:rsidRDefault="00000000">
      <w:pPr>
        <w:spacing w:after="120" w:line="300" w:lineRule="auto"/>
        <w:ind w:left="284"/>
        <w:jc w:val="both"/>
      </w:pPr>
      <w:r>
        <w:rPr>
          <w:b/>
          <w:bCs/>
        </w:rPr>
        <w:t>§ 12</w:t>
      </w:r>
      <w:r>
        <w:t xml:space="preserve"> Para efeito do disposto no caput do art. 51, relativamente aos créditos decorrentes de entrada de mercadorias no estabelecimento, ocorridas a partir de 1º de janeiro de 2001 e destinadas ao ativo permanente, deverá ser observado:</w:t>
      </w:r>
    </w:p>
    <w:p w14:paraId="4F2D1BB7" w14:textId="77777777" w:rsidR="000401A3" w:rsidRDefault="00000000">
      <w:pPr>
        <w:spacing w:after="120" w:line="300" w:lineRule="auto"/>
        <w:ind w:left="567"/>
        <w:jc w:val="both"/>
      </w:pPr>
      <w:r>
        <w:t>I - a apropriação será feita à razão de um quarenta e oito avos por mês, devendo a primeira fração ser apropriada no mês em que ocorrer a entrada no estabelecimento;</w:t>
      </w:r>
    </w:p>
    <w:p w14:paraId="108D2A61" w14:textId="77777777" w:rsidR="000401A3" w:rsidRDefault="00000000">
      <w:pPr>
        <w:spacing w:after="120" w:line="300" w:lineRule="auto"/>
        <w:ind w:left="567"/>
        <w:jc w:val="both"/>
      </w:pPr>
      <w:r>
        <w:t>II - em cada período de apuração do imposto, não será admitido o creditamento de que trata o inciso I, em relação à proporção das operações de saídas ou prestações isentas ou não tributadas sobre o total das operações de saídas ou prestações efetuadas no mesmo período;</w:t>
      </w:r>
    </w:p>
    <w:p w14:paraId="129F7820" w14:textId="77777777" w:rsidR="000401A3" w:rsidRDefault="00000000">
      <w:pPr>
        <w:spacing w:after="120" w:line="300" w:lineRule="auto"/>
        <w:ind w:left="567"/>
        <w:jc w:val="both"/>
      </w:pPr>
      <w:r>
        <w:t>III - para aplicação do disposto nos incisos I e II, o montante do crédito a ser apropriado será o obtido multiplicando-se o valor total do respectivo crédito pelo fator igual a um quarenta e oito avos da relação entre o valor das operações de saídas e prestações tributadas e o total das operações de saídas e prestações do período, equiparando-se às tributadas, para fins deste inciso, as saídas e prestações com destino ao exterior ou as saídas de papel destinado à impressão de livros, jornais e periódicos;</w:t>
      </w:r>
    </w:p>
    <w:p w14:paraId="0AD00F89" w14:textId="77777777" w:rsidR="000401A3" w:rsidRDefault="00000000">
      <w:pPr>
        <w:spacing w:after="120" w:line="300" w:lineRule="auto"/>
        <w:ind w:left="567"/>
        <w:jc w:val="both"/>
      </w:pPr>
      <w:r>
        <w:t>IV - o quociente de um quarenta e oito avos será proporcionalmente aumentado ou diminuído, pro rata die, caso o período de apuração seja superior ou inferior a um mês;</w:t>
      </w:r>
    </w:p>
    <w:p w14:paraId="6AF0BF2D" w14:textId="77777777" w:rsidR="000401A3" w:rsidRDefault="00000000">
      <w:pPr>
        <w:spacing w:after="120" w:line="300" w:lineRule="auto"/>
        <w:ind w:left="567"/>
        <w:jc w:val="both"/>
      </w:pPr>
      <w:r>
        <w:t>V - na hipótese de alienação dos bens do ativo permanente, antes de decorrido o prazo de quatro anos contado da data de sua aquisição, não será admitido, a partir da data da alienação, o creditamento de que trata este parágrafo em relação à fração que corresponderia ao restante do quadriênio;</w:t>
      </w:r>
    </w:p>
    <w:p w14:paraId="30E31B55" w14:textId="77777777" w:rsidR="000401A3" w:rsidRDefault="00000000">
      <w:pPr>
        <w:spacing w:after="120" w:line="300" w:lineRule="auto"/>
        <w:ind w:left="567"/>
        <w:jc w:val="both"/>
      </w:pPr>
      <w:r>
        <w:t>VI - além do lançamento em conjunto com os demais créditos, para efeito da compensação prevista nos arts. 50 e 51, serão objeto de outro lançamento no Controle de Crédito do Ativo Permanente- CIAP-modelo A, a que se referem os arts. 203-A e 203-B, para aplicação do disposto nos incisos I a V deste parágrafo;</w:t>
      </w:r>
    </w:p>
    <w:p w14:paraId="139C5AA2" w14:textId="77777777" w:rsidR="000401A3" w:rsidRDefault="00000000">
      <w:pPr>
        <w:spacing w:after="120" w:line="300" w:lineRule="auto"/>
        <w:ind w:left="567"/>
        <w:jc w:val="both"/>
      </w:pPr>
      <w:r>
        <w:lastRenderedPageBreak/>
        <w:t>VII - ao final do quadragésimo oitavo mês contado da data da entrada do bem no estabelecimento, o saldo remanescente do crédito será cancelado.</w:t>
      </w:r>
    </w:p>
    <w:p w14:paraId="704DA8A7" w14:textId="77777777" w:rsidR="000401A3" w:rsidRDefault="00000000">
      <w:pPr>
        <w:pStyle w:val="Ttulo5"/>
        <w:jc w:val="center"/>
      </w:pPr>
      <w:r>
        <w:t>Subseção I – Da Apropriação de Créditos Vedados ou Estornados em Operações ou Prestações Anteriores</w:t>
      </w:r>
    </w:p>
    <w:p w14:paraId="6E4C0A86" w14:textId="77777777" w:rsidR="000401A3" w:rsidRDefault="00000000">
      <w:pPr>
        <w:spacing w:before="200" w:after="120" w:line="300" w:lineRule="auto"/>
        <w:jc w:val="both"/>
      </w:pPr>
      <w:r>
        <w:rPr>
          <w:b/>
          <w:bCs/>
        </w:rPr>
        <w:t>Art. 55.</w:t>
      </w:r>
      <w:r>
        <w:t xml:space="preserve"> O estabelecimento que promover operações tributadas poderá:</w:t>
      </w:r>
    </w:p>
    <w:p w14:paraId="763C9A42" w14:textId="77777777" w:rsidR="000401A3" w:rsidRDefault="00000000">
      <w:pPr>
        <w:spacing w:after="120" w:line="300" w:lineRule="auto"/>
        <w:ind w:left="567"/>
        <w:jc w:val="both"/>
      </w:pPr>
      <w:r>
        <w:t>I - se estas forem posteriores às saídas de que tratam os incisos III e IV do caput do art. 58, creditar-se do imposto cobrado nas operações anteriores às isentas ou não-tributadas, sempre que a saída isenta ou não-tributada seja relativa a produtos agropecuários (Lei nº 1.254/96, art. 34, § 3º);</w:t>
      </w:r>
    </w:p>
    <w:p w14:paraId="0DF6BF41" w14:textId="77777777" w:rsidR="000401A3" w:rsidRDefault="00000000">
      <w:pPr>
        <w:spacing w:after="120" w:line="300" w:lineRule="auto"/>
        <w:ind w:left="567"/>
        <w:jc w:val="both"/>
      </w:pPr>
      <w:r>
        <w:t>II - se estas forem posteriores às saídas de que tratam os incisos III e IV do caput do art. 58 e os incisos I, II, III e V do caput do art. 60, creditar-se do imposto cobrado nas operações anteriores às isentas, não-tributadas ou objeto de estorno, sempre que as operações posteriores sujeitas ao imposto sejam referentes à mesma mercadoria (Lei nº 1.254/96, art. 35, § 3º).</w:t>
      </w:r>
    </w:p>
    <w:p w14:paraId="4E13DC08" w14:textId="77777777" w:rsidR="000401A3" w:rsidRDefault="00000000">
      <w:pPr>
        <w:spacing w:after="120" w:line="300" w:lineRule="auto"/>
        <w:ind w:left="284"/>
        <w:jc w:val="both"/>
      </w:pPr>
      <w:r>
        <w:rPr>
          <w:b/>
          <w:bCs/>
        </w:rPr>
        <w:t>§ 1º</w:t>
      </w:r>
      <w:r>
        <w:t xml:space="preserve"> Para fins de apropriação do crédito referido no inciso I, o contribuinte poderá, alternativamente:</w:t>
      </w:r>
    </w:p>
    <w:p w14:paraId="6AECFA51" w14:textId="77777777" w:rsidR="000401A3" w:rsidRDefault="00000000">
      <w:pPr>
        <w:spacing w:after="120" w:line="300" w:lineRule="auto"/>
        <w:ind w:left="567"/>
        <w:jc w:val="both"/>
      </w:pPr>
      <w:r>
        <w:t>I - creditar-se do ICMS referente aos insumos tributados e efetivamente utilizados na produção das mercadorias isentas ou não tributadas por ele adquiridas;</w:t>
      </w:r>
    </w:p>
    <w:p w14:paraId="204BE658" w14:textId="77777777" w:rsidR="000401A3" w:rsidRDefault="00000000">
      <w:pPr>
        <w:spacing w:after="120" w:line="300" w:lineRule="auto"/>
        <w:ind w:left="567"/>
        <w:jc w:val="both"/>
      </w:pPr>
      <w:r>
        <w:t>II - aproveitar-se do equivalente a 1% (um por cento) do valor das entradas de produtos agropecuários não oneradas pelo imposto, desde que:</w:t>
      </w:r>
    </w:p>
    <w:p w14:paraId="1AD08D9F" w14:textId="77777777" w:rsidR="000401A3" w:rsidRDefault="00000000">
      <w:pPr>
        <w:spacing w:after="120" w:line="300" w:lineRule="auto"/>
        <w:ind w:left="1021"/>
        <w:jc w:val="both"/>
      </w:pPr>
      <w:r>
        <w:t>a) as operações de entrada e de saída sejam devidamente comprovadas por documento fiscal;</w:t>
      </w:r>
    </w:p>
    <w:p w14:paraId="4DD5C375" w14:textId="77777777" w:rsidR="000401A3" w:rsidRDefault="00000000">
      <w:pPr>
        <w:spacing w:after="120" w:line="300" w:lineRule="auto"/>
        <w:ind w:left="1021"/>
        <w:jc w:val="both"/>
      </w:pPr>
      <w:r>
        <w:t>b) os produtos tenham sido efetivamente utilizados nas operações tributadas referidas no inciso I do caput deste artigo.</w:t>
      </w:r>
    </w:p>
    <w:p w14:paraId="1CB85046" w14:textId="77777777" w:rsidR="000401A3" w:rsidRDefault="00000000">
      <w:pPr>
        <w:spacing w:after="120" w:line="300" w:lineRule="auto"/>
        <w:ind w:left="284"/>
        <w:jc w:val="both"/>
      </w:pPr>
      <w:r>
        <w:rPr>
          <w:b/>
          <w:bCs/>
        </w:rPr>
        <w:t>§ 2º</w:t>
      </w:r>
      <w:r>
        <w:t xml:space="preserve"> O aproveitamento do crédito na forma prevista no inciso I do parágrafo anterior fica condicionado à homologação pelo chefe da repartição fiscal da circunscrição em que se localizar o estabelecimento.</w:t>
      </w:r>
    </w:p>
    <w:p w14:paraId="65EC4F11" w14:textId="77777777" w:rsidR="000401A3" w:rsidRDefault="00000000">
      <w:pPr>
        <w:spacing w:after="120" w:line="300" w:lineRule="auto"/>
        <w:ind w:left="284"/>
        <w:jc w:val="both"/>
      </w:pPr>
      <w:r>
        <w:rPr>
          <w:b/>
          <w:bCs/>
        </w:rPr>
        <w:t>§ 3º</w:t>
      </w:r>
      <w:r>
        <w:t xml:space="preserve"> A apropriação do crédito referido no inciso II do caput deste artigo deverá ser requerida à repartição fiscal da circunscrição em que se localizar o estabelecimento, acompanhada da Nota Fiscal com destaque do imposto cobrado na operação anterior às isentas, não-tributadas ou objeto de estorno.</w:t>
      </w:r>
    </w:p>
    <w:p w14:paraId="35A21D83" w14:textId="77777777" w:rsidR="000401A3" w:rsidRDefault="00000000">
      <w:pPr>
        <w:spacing w:after="120" w:line="300" w:lineRule="auto"/>
        <w:ind w:left="284"/>
        <w:jc w:val="both"/>
      </w:pPr>
      <w:r>
        <w:rPr>
          <w:b/>
          <w:bCs/>
        </w:rPr>
        <w:t>§ 4º</w:t>
      </w:r>
      <w:r>
        <w:t xml:space="preserve"> A autorização da apropriação do crédito condiciona-se à:</w:t>
      </w:r>
    </w:p>
    <w:p w14:paraId="2752F85E" w14:textId="77777777" w:rsidR="000401A3" w:rsidRDefault="00000000">
      <w:pPr>
        <w:spacing w:after="120" w:line="300" w:lineRule="auto"/>
        <w:ind w:left="567"/>
        <w:jc w:val="both"/>
      </w:pPr>
      <w:r>
        <w:t>I - constatação pelo Fisco de que o adquirente da mercadoria acobertada pela Nota Fiscal prevista no parágrafo anterior observou as hipóteses de estorno, vedação e ineficácia do crédito fiscal, quando decorrente de operação praticada no Distrito Federal;</w:t>
      </w:r>
    </w:p>
    <w:p w14:paraId="350EF675" w14:textId="77777777" w:rsidR="000401A3" w:rsidRDefault="00000000">
      <w:pPr>
        <w:spacing w:after="120" w:line="300" w:lineRule="auto"/>
        <w:ind w:left="567"/>
        <w:jc w:val="both"/>
      </w:pPr>
      <w:r>
        <w:t>II - apresentação, pelo adquirente da mercadoria acobertada pela Nota Fiscal prevista no parágrafo anterior, de declaração, devidamente visada pela repartição a que estiver jurisdicionado, de que o mesmo observou as hipóteses de estorno, vedação e ineficácia do crédito fiscal, quando decorrente de operação interestadual;</w:t>
      </w:r>
    </w:p>
    <w:p w14:paraId="1A11A4D9" w14:textId="77777777" w:rsidR="000401A3" w:rsidRDefault="00000000">
      <w:pPr>
        <w:spacing w:after="120" w:line="300" w:lineRule="auto"/>
        <w:ind w:left="567"/>
        <w:jc w:val="both"/>
      </w:pPr>
      <w:r>
        <w:t>III - comprovação de forma irrefutável de que as operações mencionadas no inciso II do caput deste artigo referem-se à mesma mercadoria.</w:t>
      </w:r>
    </w:p>
    <w:p w14:paraId="31EDD11B" w14:textId="77777777" w:rsidR="000401A3" w:rsidRDefault="00000000">
      <w:pPr>
        <w:spacing w:after="120" w:line="300" w:lineRule="auto"/>
        <w:ind w:left="284"/>
        <w:jc w:val="both"/>
      </w:pPr>
      <w:r>
        <w:rPr>
          <w:b/>
          <w:bCs/>
        </w:rPr>
        <w:t>§ 5º</w:t>
      </w:r>
      <w:r>
        <w:t xml:space="preserve"> Em substituição à forma de apropriação prevista nos §§ 3º e 4º, o contribuinte poderá aproveitar-se do equivalente a 1% (um por cento) do valor das entradas anteriores às operações previstas no </w:t>
      </w:r>
      <w:r>
        <w:lastRenderedPageBreak/>
        <w:t>inciso II do caput deste artigo, desde que as operações de entrada e de saída sejam devidamente comprovadas por documentação fiscal, sem prejuízo do disposto no inciso III do parágrafo anterior.</w:t>
      </w:r>
    </w:p>
    <w:p w14:paraId="0B7BBC19" w14:textId="77777777" w:rsidR="000401A3" w:rsidRDefault="00000000">
      <w:pPr>
        <w:spacing w:after="120" w:line="300" w:lineRule="auto"/>
        <w:ind w:left="284"/>
        <w:jc w:val="both"/>
      </w:pPr>
      <w:r>
        <w:rPr>
          <w:b/>
          <w:bCs/>
        </w:rPr>
        <w:t>§ 6º</w:t>
      </w:r>
      <w:r>
        <w:t xml:space="preserve"> Os créditos a que se refere este artigo serão escriturados na coluna "Outros Créditos", do Livro Registro de Apuração do ICMS, anotando no campo "Observações" a expressão : "Crédito conforme art. 55 do RICMS".</w:t>
      </w:r>
    </w:p>
    <w:p w14:paraId="24EBC2E8" w14:textId="77777777" w:rsidR="000401A3" w:rsidRDefault="00000000">
      <w:pPr>
        <w:pStyle w:val="Ttulo5"/>
        <w:jc w:val="center"/>
      </w:pPr>
      <w:r>
        <w:t>Subseção II – Da Apropriação do Crédito Relativo à Utilização de Serviços ou à Entrada de Bens para Uso ou Consumo</w:t>
      </w:r>
    </w:p>
    <w:p w14:paraId="03A0FE20" w14:textId="77777777" w:rsidR="000401A3" w:rsidRDefault="00000000">
      <w:pPr>
        <w:spacing w:before="200" w:after="120" w:line="300" w:lineRule="auto"/>
        <w:jc w:val="both"/>
      </w:pPr>
      <w:r>
        <w:rPr>
          <w:b/>
          <w:bCs/>
        </w:rPr>
        <w:t>Art. 56.</w:t>
      </w:r>
      <w:r>
        <w:t xml:space="preserve"> A apropriação dos créditos relativos à utilização de serviços ou à entrada de bens para uso ou consumo, no período em que ocorrerem operações ou prestações isentas ou não tributadas, na forma dos incisos III, IV e VI do caput do art. 58, será proporcional à razão entre a soma das operações e prestações tributadas e o total de operações e prestações realizadas no mesmo período (Lei nº 1.254/96, art. 34, § 5º).</w:t>
      </w:r>
    </w:p>
    <w:p w14:paraId="5241BBCF" w14:textId="77777777" w:rsidR="000401A3" w:rsidRDefault="00000000">
      <w:pPr>
        <w:spacing w:after="120" w:line="300" w:lineRule="auto"/>
        <w:ind w:left="284"/>
        <w:jc w:val="both"/>
      </w:pPr>
      <w:r>
        <w:rPr>
          <w:b/>
          <w:bCs/>
        </w:rPr>
        <w:t>Parágrafo único.</w:t>
      </w:r>
      <w:r>
        <w:t xml:space="preserve"> Para fins deste artigo, considera-se também isenta a parcela da operação ou prestação subseqüente correspondente à redução de base de cálculo.</w:t>
      </w:r>
    </w:p>
    <w:p w14:paraId="3ECED827" w14:textId="77777777" w:rsidR="000401A3" w:rsidRDefault="00000000">
      <w:pPr>
        <w:pStyle w:val="Ttulo5"/>
        <w:jc w:val="center"/>
      </w:pPr>
      <w:r>
        <w:t>Subseção III – Da Compensação de Imposto Pago a Maior</w:t>
      </w:r>
    </w:p>
    <w:p w14:paraId="204735D9" w14:textId="77777777" w:rsidR="000401A3" w:rsidRDefault="00000000">
      <w:pPr>
        <w:spacing w:before="200" w:after="120" w:line="300" w:lineRule="auto"/>
        <w:jc w:val="both"/>
      </w:pPr>
      <w:r>
        <w:rPr>
          <w:b/>
          <w:bCs/>
        </w:rPr>
        <w:t>Art. 57.</w:t>
      </w:r>
      <w:r>
        <w:t xml:space="preserve"> A restituição dos valores pagos indevidamente a título de ICMS será efetuada mediante requerimento do contribuinte, observadas as formalidades previstas na legislação específica (Lei nº 937, de 13 de outubro de 1995).</w:t>
      </w:r>
    </w:p>
    <w:p w14:paraId="66E98BF6" w14:textId="77777777" w:rsidR="000401A3" w:rsidRDefault="00000000">
      <w:pPr>
        <w:spacing w:after="120" w:line="300" w:lineRule="auto"/>
        <w:ind w:left="284"/>
        <w:jc w:val="both"/>
      </w:pPr>
      <w:r>
        <w:rPr>
          <w:b/>
          <w:bCs/>
        </w:rPr>
        <w:t>§ 1º</w:t>
      </w:r>
      <w:r>
        <w:t xml:space="preserve"> Em substituição ao procedimento citado neste artigo, o contribuinte, após comunicação por escrito à repartição fiscal da circunscrição em que se localizar o estabelecimento, poderá apropriar-se do imposto recolhido a maior em períodos anteriores, diretamente na conta gráfica, mediante indicação no Livro Registro de Apuração do ICMS (Lei nº 1.254/96, art. 33, § 2º):</w:t>
      </w:r>
    </w:p>
    <w:p w14:paraId="28AB5D2C" w14:textId="77777777" w:rsidR="000401A3" w:rsidRDefault="00000000">
      <w:pPr>
        <w:spacing w:after="120" w:line="300" w:lineRule="auto"/>
        <w:ind w:left="567"/>
        <w:jc w:val="both"/>
      </w:pPr>
      <w:r>
        <w:t>I - no campo "Outros Créditos", do valor do crédito apropriado;</w:t>
      </w:r>
    </w:p>
    <w:p w14:paraId="51221DAD" w14:textId="77777777" w:rsidR="000401A3" w:rsidRDefault="00000000">
      <w:pPr>
        <w:spacing w:after="120" w:line="300" w:lineRule="auto"/>
        <w:ind w:left="567"/>
        <w:jc w:val="both"/>
      </w:pPr>
      <w:r>
        <w:t>II - no campo "Observações", da especificação do erro em que se fundamente e do período no qual se verificou o recolhimento a maior.</w:t>
      </w:r>
    </w:p>
    <w:p w14:paraId="24D954A2" w14:textId="77777777" w:rsidR="000401A3" w:rsidRDefault="00000000">
      <w:pPr>
        <w:spacing w:after="120" w:line="300" w:lineRule="auto"/>
        <w:ind w:left="284"/>
        <w:jc w:val="both"/>
      </w:pPr>
      <w:r>
        <w:rPr>
          <w:b/>
          <w:bCs/>
        </w:rPr>
        <w:t>§ 2º</w:t>
      </w:r>
      <w:r>
        <w:t xml:space="preserve"> A apropriação de que trata o parágrafo anterior:</w:t>
      </w:r>
    </w:p>
    <w:p w14:paraId="40909C13" w14:textId="77777777" w:rsidR="000401A3" w:rsidRDefault="00000000">
      <w:pPr>
        <w:spacing w:after="120" w:line="300" w:lineRule="auto"/>
        <w:ind w:left="567"/>
        <w:jc w:val="both"/>
      </w:pPr>
      <w:r>
        <w:t>I - não poderá ser efetuada em períodos de apuração anteriores ao da sua comunicação;</w:t>
      </w:r>
    </w:p>
    <w:p w14:paraId="06C05AD9" w14:textId="77777777" w:rsidR="000401A3" w:rsidRDefault="00000000">
      <w:pPr>
        <w:spacing w:after="120" w:line="300" w:lineRule="auto"/>
        <w:ind w:left="567"/>
        <w:jc w:val="both"/>
      </w:pPr>
      <w:r>
        <w:t>II - não implica o reconhecimento de sua legalidade e a conseqüente quitação dos débitos porventura existentes, podendo o Fisco a qualquer tempo, em face da constatação de qualquer irregularidade, exigir o imposto devido, sem prejuízo da aplicação das penalidades e dos acréscimos legais cabíveis.</w:t>
      </w:r>
    </w:p>
    <w:p w14:paraId="1C69F76C" w14:textId="77777777" w:rsidR="000401A3" w:rsidRDefault="00000000">
      <w:pPr>
        <w:spacing w:after="120" w:line="300" w:lineRule="auto"/>
        <w:ind w:left="284"/>
        <w:jc w:val="both"/>
      </w:pPr>
      <w:r>
        <w:rPr>
          <w:b/>
          <w:bCs/>
        </w:rPr>
        <w:t>§ 3º</w:t>
      </w:r>
      <w:r>
        <w:t xml:space="preserve"> Os documentos que fundamentarem a apropriação de que trata este artigo ficarão à disposição do Fisco pelo prazo de cinco anos contados do primeiro dia do exercício subseqüente àquele do efetivo aproveitamento.</w:t>
      </w:r>
    </w:p>
    <w:p w14:paraId="2845B3BE" w14:textId="77777777" w:rsidR="000401A3" w:rsidRDefault="00000000">
      <w:pPr>
        <w:pStyle w:val="Ttulo5"/>
        <w:jc w:val="center"/>
      </w:pPr>
      <w:r>
        <w:t>Subseção IV – Da Vedação</w:t>
      </w:r>
    </w:p>
    <w:p w14:paraId="150D3AC5" w14:textId="77777777" w:rsidR="000401A3" w:rsidRDefault="00000000">
      <w:pPr>
        <w:spacing w:before="200" w:after="120" w:line="300" w:lineRule="auto"/>
        <w:jc w:val="both"/>
      </w:pPr>
      <w:r>
        <w:rPr>
          <w:b/>
          <w:bCs/>
        </w:rPr>
        <w:t>Art. 58.</w:t>
      </w:r>
      <w:r>
        <w:t xml:space="preserve"> Não dão direito a crédito as entradas de bens ou mercadorias, inclusive se destinados a ativo permanente do estabelecimento, ou a utilização de serviços (Lei nº 1.254/96, art. 34):</w:t>
      </w:r>
    </w:p>
    <w:p w14:paraId="37945AA1" w14:textId="77777777" w:rsidR="000401A3" w:rsidRDefault="00000000">
      <w:pPr>
        <w:spacing w:after="120" w:line="300" w:lineRule="auto"/>
        <w:ind w:left="567"/>
        <w:jc w:val="both"/>
      </w:pPr>
      <w:r>
        <w:t>I - resultantes de operações ou prestações isentas ou não-tributadas;</w:t>
      </w:r>
    </w:p>
    <w:p w14:paraId="51659BC4" w14:textId="77777777" w:rsidR="000401A3" w:rsidRDefault="00000000">
      <w:pPr>
        <w:spacing w:after="120" w:line="300" w:lineRule="auto"/>
        <w:ind w:left="567"/>
        <w:jc w:val="both"/>
      </w:pPr>
      <w:r>
        <w:t>II - que se refiram a bens, mercadorias ou serviços alheios à atividade do estabelecimento;</w:t>
      </w:r>
    </w:p>
    <w:p w14:paraId="4215A0C5" w14:textId="77777777" w:rsidR="000401A3" w:rsidRDefault="00000000">
      <w:pPr>
        <w:spacing w:after="120" w:line="300" w:lineRule="auto"/>
        <w:ind w:left="567"/>
        <w:jc w:val="both"/>
      </w:pPr>
      <w:r>
        <w:lastRenderedPageBreak/>
        <w:t>III - para comercialização ou para atividade de prestação de serviços, quando a saída ou a prestação subseqüente não for tributada ou estiver isenta do imposto, exceto as destinadas ao exterior;</w:t>
      </w:r>
    </w:p>
    <w:p w14:paraId="52C574FD" w14:textId="77777777" w:rsidR="000401A3" w:rsidRDefault="00000000">
      <w:pPr>
        <w:spacing w:after="120" w:line="300" w:lineRule="auto"/>
        <w:ind w:left="567"/>
        <w:jc w:val="both"/>
      </w:pPr>
      <w:r>
        <w:t>IV - para integração ou consumo no processo de industrialização ou produção rural, quando a saída do produto resultante não for tributada ou estiver isenta do imposto, exceto se tratar de saída para o exterior;</w:t>
      </w:r>
    </w:p>
    <w:p w14:paraId="7C25FC6D" w14:textId="77777777" w:rsidR="000401A3" w:rsidRDefault="00000000">
      <w:pPr>
        <w:spacing w:after="120" w:line="300" w:lineRule="auto"/>
        <w:ind w:left="567"/>
        <w:jc w:val="both"/>
      </w:pPr>
      <w:r>
        <w:t>V - quando o contribuinte:</w:t>
      </w:r>
    </w:p>
    <w:p w14:paraId="5851DEBA" w14:textId="77777777" w:rsidR="000401A3" w:rsidRDefault="00000000">
      <w:pPr>
        <w:spacing w:after="120" w:line="300" w:lineRule="auto"/>
        <w:ind w:left="1021"/>
        <w:jc w:val="both"/>
      </w:pPr>
      <w:r>
        <w:t>a) tenha optado por regime de abatimento de percentagem fixa a título do montante do imposto cobrado nas operações ou prestações anteriores de que trata o inciso II do art. 63;</w:t>
      </w:r>
    </w:p>
    <w:p w14:paraId="57DA6C98" w14:textId="77777777" w:rsidR="000401A3" w:rsidRDefault="00000000">
      <w:pPr>
        <w:spacing w:after="120" w:line="300" w:lineRule="auto"/>
        <w:ind w:left="1021"/>
        <w:jc w:val="both"/>
      </w:pPr>
      <w:r>
        <w:t>b) esteja enquadrado como microempresa, feirante ou ambulante;</w:t>
      </w:r>
    </w:p>
    <w:p w14:paraId="7184FA0D" w14:textId="77777777" w:rsidR="000401A3" w:rsidRDefault="00000000">
      <w:pPr>
        <w:spacing w:after="120" w:line="300" w:lineRule="auto"/>
        <w:ind w:left="567"/>
        <w:jc w:val="both"/>
      </w:pPr>
      <w:r>
        <w:t>VI - quando as operações ou prestações promovidas pelo contribuinte estiverem fora do campo de incidência do ICMS.</w:t>
      </w:r>
    </w:p>
    <w:p w14:paraId="1579C813" w14:textId="77777777" w:rsidR="000401A3" w:rsidRDefault="00000000">
      <w:pPr>
        <w:spacing w:after="120" w:line="300" w:lineRule="auto"/>
        <w:ind w:left="284"/>
        <w:jc w:val="both"/>
      </w:pPr>
      <w:r>
        <w:rPr>
          <w:b/>
          <w:bCs/>
        </w:rPr>
        <w:t>§ 1º</w:t>
      </w:r>
      <w:r>
        <w:t xml:space="preserve"> Para os fins do disposto no inciso II do caput deste artigo, presumem-se alheios à atividade do estabelecimento, exceto quando diretamente vinculados aos seus objetivos sociais (Lei nº 1.254/96, art. 34, § 1º):</w:t>
      </w:r>
    </w:p>
    <w:p w14:paraId="7BFD4469" w14:textId="77777777" w:rsidR="000401A3" w:rsidRDefault="00000000">
      <w:pPr>
        <w:spacing w:after="120" w:line="300" w:lineRule="auto"/>
        <w:ind w:left="567"/>
        <w:jc w:val="both"/>
      </w:pPr>
      <w:r>
        <w:t>I - os veículos de transporte pessoal e as mercadorias ou os serviços utilizados na sua manutenção;</w:t>
      </w:r>
    </w:p>
    <w:p w14:paraId="3E36633C" w14:textId="77777777" w:rsidR="000401A3" w:rsidRDefault="00000000">
      <w:pPr>
        <w:spacing w:after="120" w:line="300" w:lineRule="auto"/>
        <w:ind w:left="567"/>
        <w:jc w:val="both"/>
      </w:pPr>
      <w:r>
        <w:t>II - as mercadorias ou serviços destinados a benefícios sociais de funcionários e seus dependentes, inclusive transporte e alimentação;</w:t>
      </w:r>
    </w:p>
    <w:p w14:paraId="4789CEA3" w14:textId="77777777" w:rsidR="000401A3" w:rsidRDefault="00000000">
      <w:pPr>
        <w:spacing w:after="120" w:line="300" w:lineRule="auto"/>
        <w:ind w:left="567"/>
        <w:jc w:val="both"/>
      </w:pPr>
      <w:r>
        <w:t>III - as obras de arte;</w:t>
      </w:r>
    </w:p>
    <w:p w14:paraId="0CC914E4" w14:textId="77777777" w:rsidR="000401A3" w:rsidRDefault="00000000">
      <w:pPr>
        <w:spacing w:after="120" w:line="300" w:lineRule="auto"/>
        <w:ind w:left="567"/>
        <w:jc w:val="both"/>
      </w:pPr>
      <w:r>
        <w:t>IV - os artigos de lazer, decoração e embelezamento;</w:t>
      </w:r>
    </w:p>
    <w:p w14:paraId="193321DB" w14:textId="77777777" w:rsidR="000401A3" w:rsidRDefault="00000000">
      <w:pPr>
        <w:spacing w:after="120" w:line="300" w:lineRule="auto"/>
        <w:ind w:left="567"/>
        <w:jc w:val="both"/>
      </w:pPr>
      <w:r>
        <w:t>V - os serviços de televisão por assinatura;</w:t>
      </w:r>
    </w:p>
    <w:p w14:paraId="59A69CC8" w14:textId="77777777" w:rsidR="000401A3" w:rsidRDefault="00000000">
      <w:pPr>
        <w:spacing w:after="120" w:line="300" w:lineRule="auto"/>
        <w:ind w:left="567"/>
        <w:jc w:val="both"/>
      </w:pPr>
      <w:r>
        <w:t>VI - os materiais e equipamentos utilizados na construção de imóveis.</w:t>
      </w:r>
    </w:p>
    <w:p w14:paraId="67D996C5" w14:textId="77777777" w:rsidR="000401A3" w:rsidRDefault="00000000">
      <w:pPr>
        <w:spacing w:after="120" w:line="300" w:lineRule="auto"/>
        <w:ind w:left="284"/>
        <w:jc w:val="both"/>
      </w:pPr>
      <w:r>
        <w:rPr>
          <w:b/>
          <w:bCs/>
        </w:rPr>
        <w:t>§ 2º</w:t>
      </w:r>
      <w:r>
        <w:t xml:space="preserve"> Convênio celebrado entre o Distrito Federal e as unidades federadas poderá dispor que não se aplique, no todo ou em parte, a vedação ao crédito prevista nos incisos III e IV do caput deste artigo (Lei nº 1.254/96, art. 34, § 2º).</w:t>
      </w:r>
    </w:p>
    <w:p w14:paraId="2179F5E9" w14:textId="77777777" w:rsidR="000401A3" w:rsidRDefault="00000000">
      <w:pPr>
        <w:spacing w:after="120" w:line="300" w:lineRule="auto"/>
        <w:ind w:left="284"/>
        <w:jc w:val="both"/>
      </w:pPr>
      <w:r>
        <w:rPr>
          <w:b/>
          <w:bCs/>
        </w:rPr>
        <w:t>§ 3º</w:t>
      </w:r>
      <w:r>
        <w:t xml:space="preserve"> Salvo disposição em contrário, é vedada a apropriação de crédito do imposto destacado em documento fiscal:</w:t>
      </w:r>
    </w:p>
    <w:p w14:paraId="5EDBA629" w14:textId="77777777" w:rsidR="000401A3" w:rsidRDefault="00000000">
      <w:pPr>
        <w:spacing w:after="120" w:line="300" w:lineRule="auto"/>
        <w:ind w:left="567"/>
        <w:jc w:val="both"/>
      </w:pPr>
      <w:r>
        <w:t>I - idôneo, que:</w:t>
      </w:r>
    </w:p>
    <w:p w14:paraId="2B826DC7" w14:textId="77777777" w:rsidR="000401A3" w:rsidRDefault="00000000">
      <w:pPr>
        <w:spacing w:after="120" w:line="300" w:lineRule="auto"/>
        <w:ind w:left="1021"/>
        <w:jc w:val="both"/>
      </w:pPr>
      <w:r>
        <w:t>a) indicar, como destinatário da mercadoria ou tomador do serviço, estabelecimento diverso daquele que o registrar;</w:t>
      </w:r>
    </w:p>
    <w:p w14:paraId="45BA40F0" w14:textId="77777777" w:rsidR="000401A3" w:rsidRDefault="00000000">
      <w:pPr>
        <w:spacing w:after="120" w:line="300" w:lineRule="auto"/>
        <w:ind w:left="1021"/>
        <w:jc w:val="both"/>
      </w:pPr>
      <w:r>
        <w:t>b) não for a primeira via, exceto quanto à Nota Fiscal Eletrônica - NF-e, instituída pelo Ajuste SINIEF 07/05, devendo o contribuinte manter neste caso, pelo prazo decadencial, o Documento Auxiliar da NF-e - DANFE;</w:t>
      </w:r>
    </w:p>
    <w:p w14:paraId="155A0245" w14:textId="77777777" w:rsidR="000401A3" w:rsidRDefault="00000000">
      <w:pPr>
        <w:spacing w:after="120" w:line="300" w:lineRule="auto"/>
        <w:ind w:left="567"/>
        <w:jc w:val="both"/>
      </w:pPr>
      <w:r>
        <w:t>II - inidôneo, ressalvada a hipótese de apresentação de prova irrefutável de inexistência de prejuízo à Fazenda Pública, devidamente homologada pela Administração Tributária.</w:t>
      </w:r>
    </w:p>
    <w:p w14:paraId="3915C4B1" w14:textId="77777777" w:rsidR="000401A3" w:rsidRDefault="00000000">
      <w:pPr>
        <w:spacing w:after="120" w:line="300" w:lineRule="auto"/>
        <w:ind w:left="284"/>
        <w:jc w:val="both"/>
      </w:pPr>
      <w:r>
        <w:rPr>
          <w:b/>
          <w:bCs/>
        </w:rPr>
        <w:t>§ 4º</w:t>
      </w:r>
      <w:r>
        <w:t xml:space="preserve"> É vedada a apropriação dos créditos relativos à utilização de serviços ou à entrada de bens para uso ou consumo, correspondentes à razão entre a soma das operações isentas ou não tributadas e o total das operações ou prestações realizadas no mesmo período (Lei nº 1.254/96, art. 34, § 5º).</w:t>
      </w:r>
    </w:p>
    <w:p w14:paraId="132799EA" w14:textId="77777777" w:rsidR="000401A3" w:rsidRDefault="00000000">
      <w:pPr>
        <w:pStyle w:val="Ttulo5"/>
        <w:jc w:val="center"/>
      </w:pPr>
      <w:r>
        <w:lastRenderedPageBreak/>
        <w:t>Subseção V – Da Ineficácia da Parcela do Crédito Fiscal</w:t>
      </w:r>
    </w:p>
    <w:p w14:paraId="714850CA" w14:textId="77777777" w:rsidR="000401A3" w:rsidRDefault="00000000">
      <w:pPr>
        <w:spacing w:before="200" w:after="120" w:line="300" w:lineRule="auto"/>
        <w:jc w:val="both"/>
      </w:pPr>
      <w:r>
        <w:rPr>
          <w:b/>
          <w:bCs/>
        </w:rPr>
        <w:t>Art. 59.</w:t>
      </w:r>
      <w:r>
        <w:t xml:space="preserve"> Para efeitos de aproveitamento e compensação com o montante devido nas operações ou prestações posteriores, é ineficaz a parcela do crédito fiscal excedente, incentivada, beneficiada ou favorecida, decorrente de aquisição interestadual de mercadoria ou serviço, em que a unidade federada de origem tenha (Lei Complementar nº 24, de 7 de janeiro de 1.975, art. 8º; Decreto-Lei nº 406, de 31 de dezembro de 1.968, art. 3º, § 5º e Lei nº 1.254/96, art. 4º, § 2º, inciso I):</w:t>
      </w:r>
    </w:p>
    <w:p w14:paraId="7E504AB8" w14:textId="77777777" w:rsidR="000401A3" w:rsidRDefault="00000000">
      <w:pPr>
        <w:spacing w:after="120" w:line="300" w:lineRule="auto"/>
        <w:ind w:left="567"/>
        <w:jc w:val="both"/>
      </w:pPr>
      <w:r>
        <w:t>I - fixado base de cálculo em valor superior ao estabelecido em Lei Complementar ou em acordo firmado entre o Distrito Federal e os Estados;</w:t>
      </w:r>
    </w:p>
    <w:p w14:paraId="694F6010" w14:textId="77777777" w:rsidR="000401A3" w:rsidRDefault="00000000">
      <w:pPr>
        <w:spacing w:after="120" w:line="300" w:lineRule="auto"/>
        <w:ind w:left="567"/>
        <w:jc w:val="both"/>
      </w:pPr>
      <w:r>
        <w:t>II - deixado de observar o procedimento exigido em lei complementar para concessão de créditos presumidos e quaisquer outros incentivos, benefícios ou favores fiscais ou financeiro-fiscais com base no imposto.</w:t>
      </w:r>
    </w:p>
    <w:p w14:paraId="25254352" w14:textId="77777777" w:rsidR="000401A3" w:rsidRDefault="00000000">
      <w:pPr>
        <w:pStyle w:val="Ttulo5"/>
        <w:jc w:val="center"/>
      </w:pPr>
      <w:r>
        <w:t>Subseção VI – Do Estorno</w:t>
      </w:r>
    </w:p>
    <w:p w14:paraId="21945DC8" w14:textId="77777777" w:rsidR="000401A3" w:rsidRDefault="00000000">
      <w:pPr>
        <w:spacing w:before="200" w:after="120" w:line="300" w:lineRule="auto"/>
        <w:jc w:val="both"/>
      </w:pPr>
      <w:r>
        <w:rPr>
          <w:b/>
          <w:bCs/>
        </w:rPr>
        <w:t>Art. 60.</w:t>
      </w:r>
      <w:r>
        <w:t xml:space="preserve"> O sujeito passivo deverá efetuar o estorno do imposto de que se tiver creditado, sempre que o serviço recebido ou o bem ou mercadoria entrada no estabelecimento vier a ser (Lei nº 1.254/96, art. 35):</w:t>
      </w:r>
    </w:p>
    <w:p w14:paraId="53DE95F3" w14:textId="77777777" w:rsidR="000401A3" w:rsidRDefault="00000000">
      <w:pPr>
        <w:spacing w:after="120" w:line="300" w:lineRule="auto"/>
        <w:ind w:left="567"/>
        <w:jc w:val="both"/>
      </w:pPr>
      <w:r>
        <w:t>I - objeto de subseqüente operação ou prestação não-tributada ou isenta, quando esta circunstância for imprevisível na data da entrada da mercadoria ou da utilização do serviço;</w:t>
      </w:r>
    </w:p>
    <w:p w14:paraId="1D2B7262" w14:textId="77777777" w:rsidR="000401A3" w:rsidRDefault="00000000">
      <w:pPr>
        <w:spacing w:after="120" w:line="300" w:lineRule="auto"/>
        <w:ind w:left="567"/>
        <w:jc w:val="both"/>
      </w:pPr>
      <w:r>
        <w:t>II - integrada ou consumida em processo de industrialização, quando a saída do produto resultante não for tributada ou estiver isenta do imposto;</w:t>
      </w:r>
    </w:p>
    <w:p w14:paraId="26CFCAAE" w14:textId="77777777" w:rsidR="000401A3" w:rsidRDefault="00000000">
      <w:pPr>
        <w:spacing w:after="120" w:line="300" w:lineRule="auto"/>
        <w:ind w:left="567"/>
        <w:jc w:val="both"/>
      </w:pPr>
      <w:r>
        <w:t>III - utilizada em fim alheio à atividade do estabelecimento;</w:t>
      </w:r>
    </w:p>
    <w:p w14:paraId="0C9F4E14" w14:textId="77777777" w:rsidR="000401A3" w:rsidRDefault="00000000">
      <w:pPr>
        <w:spacing w:after="120" w:line="300" w:lineRule="auto"/>
        <w:ind w:left="567"/>
        <w:jc w:val="both"/>
      </w:pPr>
      <w:r>
        <w:t>IV - objeto de deterioração, extravio, furto, perda, perecimento, roubo ou sinistro, observado o disposto no art. 214;</w:t>
      </w:r>
    </w:p>
    <w:p w14:paraId="56831913" w14:textId="77777777" w:rsidR="000401A3" w:rsidRDefault="00000000">
      <w:pPr>
        <w:spacing w:after="120" w:line="300" w:lineRule="auto"/>
        <w:ind w:left="567"/>
        <w:jc w:val="both"/>
      </w:pPr>
      <w:r>
        <w:t>V - objeto de operação ou prestação subseqüente beneficiada com redução de base de cálculo, hipótese em que o estorno será proporcional à redução, salvo expressa disposição em contrário da legislação;</w:t>
      </w:r>
    </w:p>
    <w:p w14:paraId="7E65D680" w14:textId="77777777" w:rsidR="000401A3" w:rsidRDefault="00000000">
      <w:pPr>
        <w:spacing w:after="120" w:line="300" w:lineRule="auto"/>
        <w:ind w:left="284"/>
        <w:jc w:val="both"/>
      </w:pPr>
      <w:r>
        <w:rPr>
          <w:b/>
          <w:bCs/>
        </w:rPr>
        <w:t>§ 2º</w:t>
      </w:r>
      <w:r>
        <w:t xml:space="preserve"> Não serão estornados os créditos referentes a mercadorias e serviços que venham a ser objeto de operações ou prestações destinadas ao exterior ou de operações com o papel destinado à impressão de livros, jornais e periódicos.</w:t>
      </w:r>
    </w:p>
    <w:p w14:paraId="23E2DC38" w14:textId="77777777" w:rsidR="000401A3" w:rsidRDefault="00000000">
      <w:pPr>
        <w:spacing w:after="120" w:line="300" w:lineRule="auto"/>
        <w:ind w:left="284"/>
        <w:jc w:val="both"/>
      </w:pPr>
      <w:r>
        <w:rPr>
          <w:b/>
          <w:bCs/>
        </w:rPr>
        <w:t>§ 9º</w:t>
      </w:r>
      <w:r>
        <w:t xml:space="preserve"> Para os efeitos do inciso I do caput deste artigo, quando a mesma matéria-prima for utilizada na fabricação de produtos tributados e não-tributados, o estorno será proporcional à matéria-prima empregada nos produtos não-tributados.</w:t>
      </w:r>
    </w:p>
    <w:p w14:paraId="51272397" w14:textId="77777777" w:rsidR="000401A3" w:rsidRDefault="00000000">
      <w:pPr>
        <w:spacing w:after="120" w:line="300" w:lineRule="auto"/>
        <w:ind w:left="284"/>
        <w:jc w:val="both"/>
      </w:pPr>
      <w:r>
        <w:rPr>
          <w:b/>
          <w:bCs/>
        </w:rPr>
        <w:t>§ 10.</w:t>
      </w:r>
      <w:r>
        <w:t xml:space="preserve"> Na determinação do valor a estornar, observar-se-á o seguinte:</w:t>
      </w:r>
    </w:p>
    <w:p w14:paraId="658D2A20" w14:textId="77777777" w:rsidR="000401A3" w:rsidRDefault="00000000">
      <w:pPr>
        <w:spacing w:after="120" w:line="300" w:lineRule="auto"/>
        <w:ind w:left="567"/>
        <w:jc w:val="both"/>
      </w:pPr>
      <w:r>
        <w:t>I - não sendo possível precisar a alíquota vigente no momento da entrada da mercadoria, ou sendo as alíquotas diversas, em razão da natureza das operações, aplicar-se-á a alíquota da operação preponderante, ou, na impossibilidade de identificá-la, a média das alíquotas vigentes para as diversas operações de entrada ao tempo do estorno;</w:t>
      </w:r>
    </w:p>
    <w:p w14:paraId="7395F865" w14:textId="77777777" w:rsidR="000401A3" w:rsidRDefault="00000000">
      <w:pPr>
        <w:spacing w:after="120" w:line="300" w:lineRule="auto"/>
        <w:ind w:left="567"/>
        <w:jc w:val="both"/>
      </w:pPr>
      <w:r>
        <w:t>II - quando houver mais de uma aquisição e não for possível determinar a qual delas corresponde a mercadoria, o estorno far-se-á sobre o preço da aquisição mais recente de mercadoria igual ou semelhante, mediante a aplicação da alíquota vigente e, na falta desta, a forma prevista no inciso anterior.</w:t>
      </w:r>
    </w:p>
    <w:p w14:paraId="5B6734AC" w14:textId="77777777" w:rsidR="000401A3" w:rsidRDefault="00000000">
      <w:pPr>
        <w:spacing w:after="120" w:line="300" w:lineRule="auto"/>
        <w:ind w:left="284"/>
        <w:jc w:val="both"/>
      </w:pPr>
      <w:r>
        <w:rPr>
          <w:b/>
          <w:bCs/>
        </w:rPr>
        <w:lastRenderedPageBreak/>
        <w:t>§ 11.</w:t>
      </w:r>
      <w:r>
        <w:t xml:space="preserve"> A escrituração do estorno de crédito será feita no livro Registro de Apuração do ICMS, no campo "Estornos de Créditos", mencionando as indicações e características do documento fiscal relativo à mercadoria ou ao serviço.</w:t>
      </w:r>
    </w:p>
    <w:p w14:paraId="215C9F99" w14:textId="77777777" w:rsidR="000401A3" w:rsidRDefault="00000000">
      <w:pPr>
        <w:spacing w:after="120" w:line="300" w:lineRule="auto"/>
        <w:ind w:left="284"/>
        <w:jc w:val="both"/>
      </w:pPr>
      <w:r>
        <w:rPr>
          <w:b/>
          <w:bCs/>
        </w:rPr>
        <w:t>§ 12.</w:t>
      </w:r>
      <w:r>
        <w:t xml:space="preserve"> Para o efeito do inciso II do caput deste artigo, considera-se:</w:t>
      </w:r>
    </w:p>
    <w:p w14:paraId="796386BF" w14:textId="77777777" w:rsidR="000401A3" w:rsidRDefault="00000000">
      <w:pPr>
        <w:spacing w:after="120" w:line="300" w:lineRule="auto"/>
        <w:ind w:left="567"/>
        <w:jc w:val="both"/>
      </w:pPr>
      <w:r>
        <w:t>I - integrada ou consumida, a mercadoria, bem ou serviço, no período de apuração em que ocorreu a entrada da mercadoria ou o recebimento do serviço;</w:t>
      </w:r>
    </w:p>
    <w:p w14:paraId="7A35493D" w14:textId="77777777" w:rsidR="000401A3" w:rsidRDefault="00000000">
      <w:pPr>
        <w:spacing w:after="120" w:line="300" w:lineRule="auto"/>
        <w:ind w:left="567"/>
        <w:jc w:val="both"/>
      </w:pPr>
      <w:r>
        <w:t>II - produto resultante, o somatório das operações ou prestações verificadas no período considerado, inclusive aquelas não sujeitas ao imposto.</w:t>
      </w:r>
    </w:p>
    <w:p w14:paraId="6947B31A" w14:textId="77777777" w:rsidR="000401A3" w:rsidRDefault="00000000">
      <w:pPr>
        <w:pStyle w:val="Ttulo5"/>
        <w:jc w:val="center"/>
      </w:pPr>
      <w:r>
        <w:t>Subseção VII – Da Transferência de crédito</w:t>
      </w:r>
    </w:p>
    <w:p w14:paraId="7EAED5B7" w14:textId="77777777" w:rsidR="000401A3" w:rsidRDefault="00000000">
      <w:pPr>
        <w:spacing w:before="200" w:after="120" w:line="300" w:lineRule="auto"/>
        <w:jc w:val="both"/>
      </w:pPr>
      <w:r>
        <w:rPr>
          <w:b/>
          <w:bCs/>
        </w:rPr>
        <w:t>Art. 61.</w:t>
      </w:r>
      <w:r>
        <w:t xml:space="preserve"> Art. 61. Sem prejuízo do disposto no parágrafo único do art. 64, o saldo credor do ICMS acumulado a partir de 16 de setembro de 1996, não prescrito, resultante de quaisquer operações ou prestações, e o crédito decorrente de repetição de indébito do ICMS, assim reconhecido por decisão definitiva judicial ou administrativa, podem ser, nas condições estabelecidas nesta Subseção:</w:t>
      </w:r>
    </w:p>
    <w:p w14:paraId="1449D58E" w14:textId="77777777" w:rsidR="000401A3" w:rsidRDefault="00000000">
      <w:pPr>
        <w:spacing w:after="120" w:line="300" w:lineRule="auto"/>
        <w:ind w:left="567"/>
        <w:jc w:val="both"/>
      </w:pPr>
      <w:r>
        <w:t>I - imputados pelo contribuinte a qualquer estabelecimento deste, no Distrito Federal, mediante emissão de nota fiscal, unicamente para fins de compensação dos saldos credores e devedores entre seus estabelecimentos, e anotação no Livro Registro de Utilização de Documentos Fiscais e Termos de Ocorrência - RUDFTO, até o último dia do mês subseqüente ao da emissão;</w:t>
      </w:r>
    </w:p>
    <w:p w14:paraId="6F9256AA" w14:textId="77777777" w:rsidR="000401A3" w:rsidRDefault="00000000">
      <w:pPr>
        <w:spacing w:after="120" w:line="300" w:lineRule="auto"/>
        <w:ind w:left="567"/>
        <w:jc w:val="both"/>
      </w:pPr>
      <w:r>
        <w:t>II - transferidos pelo contribuinte, caso haja saldo remanescente, mediante emissão do pertinente documento fiscal, a qualquer outro contribuinte do Distrito Federal que, nos últimos 24 meses anteriores ao do pedido de transferência, tenha adquirido bens destinados a seu ativo imobilizado em valores que totalizem, no mínimo, 2 vezes o valor do crédito a ser transferido, ficando a transferência condicionada a:</w:t>
      </w:r>
    </w:p>
    <w:p w14:paraId="5C13ACCB" w14:textId="77777777" w:rsidR="000401A3" w:rsidRDefault="00000000">
      <w:pPr>
        <w:spacing w:after="120" w:line="300" w:lineRule="auto"/>
        <w:ind w:left="1021"/>
        <w:jc w:val="both"/>
      </w:pPr>
      <w:r>
        <w:t>a) prévia autorização do Subsecretário da Receita da Secretaria de Estado de Fazenda do Distrito Federal;</w:t>
      </w:r>
    </w:p>
    <w:p w14:paraId="79D8DD75" w14:textId="77777777" w:rsidR="000401A3" w:rsidRDefault="00000000">
      <w:pPr>
        <w:spacing w:after="120" w:line="300" w:lineRule="auto"/>
        <w:ind w:left="1021"/>
        <w:jc w:val="both"/>
      </w:pPr>
      <w:r>
        <w:t>b) que o montante do crédito transferido seja compatível com o fluxo de entrada e de saída de mercadorias e, também, com o estoque do estabelecimento transmitente, devidamente registrado nos livros fiscais próprios;</w:t>
      </w:r>
    </w:p>
    <w:p w14:paraId="0FB4B90F" w14:textId="77777777" w:rsidR="000401A3" w:rsidRDefault="00000000">
      <w:pPr>
        <w:spacing w:after="120" w:line="300" w:lineRule="auto"/>
        <w:ind w:left="1021"/>
        <w:jc w:val="both"/>
      </w:pPr>
      <w:r>
        <w:t>c) que, no caso de crédito fiscal decorrente de saldo credor acumulado, esse tenha sido apropriado até o último dia do ano-calendário anterior no Livro Fiscal Eletrônico - LFE do estabelecimento do transmitente;</w:t>
      </w:r>
    </w:p>
    <w:p w14:paraId="232C2920" w14:textId="77777777" w:rsidR="000401A3" w:rsidRDefault="00000000">
      <w:pPr>
        <w:spacing w:after="120" w:line="300" w:lineRule="auto"/>
        <w:ind w:left="1021"/>
        <w:jc w:val="both"/>
      </w:pPr>
      <w:r>
        <w:t>d) que os contribuintes envolvidos na operação de transferência de crédito estejam em situação regular perante a Subsecretaria da Receita, quanto ao cadastro fiscal e ao recolhimento dos tributos de competência do Distrito Federal.</w:t>
      </w:r>
    </w:p>
    <w:p w14:paraId="70327EB3" w14:textId="77777777" w:rsidR="000401A3" w:rsidRDefault="00000000">
      <w:pPr>
        <w:spacing w:after="120" w:line="300" w:lineRule="auto"/>
        <w:ind w:left="567"/>
        <w:jc w:val="both"/>
      </w:pPr>
      <w:r>
        <w:t>III - transferidos pelo contribuinte a terceiros, desde que homologados pela autoridade competente, para compensação de até 75% da dívida tributária principal do ICMS, multa e juros objeto da transação resolutiva de litígios de que trata a Lei nº 7.684, de 5 de junho de 2025, observados os procedimentos disciplinados em legislação específica.</w:t>
      </w:r>
    </w:p>
    <w:p w14:paraId="5C337D35" w14:textId="77777777" w:rsidR="000401A3" w:rsidRDefault="00000000">
      <w:pPr>
        <w:spacing w:after="120" w:line="300" w:lineRule="auto"/>
        <w:ind w:left="284"/>
        <w:jc w:val="both"/>
      </w:pPr>
      <w:r>
        <w:rPr>
          <w:b/>
          <w:bCs/>
        </w:rPr>
        <w:t>§ 1º</w:t>
      </w:r>
      <w:r>
        <w:t xml:space="preserve"> Na hipótese do inciso II do caput deste artigo, o crédito transferido poderá ser utilizado pelo contribuinte destinatário até o limite de 5% (cinco por cento) do saldo devedor do imposto apurado em cada período, a partir do período em que tenha ocorrido o recebimento do crédito.</w:t>
      </w:r>
    </w:p>
    <w:p w14:paraId="3E572E8C" w14:textId="77777777" w:rsidR="000401A3" w:rsidRDefault="00000000">
      <w:pPr>
        <w:spacing w:after="120" w:line="300" w:lineRule="auto"/>
        <w:ind w:left="284"/>
        <w:jc w:val="both"/>
      </w:pPr>
      <w:r>
        <w:rPr>
          <w:b/>
          <w:bCs/>
        </w:rPr>
        <w:t>§ 2º</w:t>
      </w:r>
      <w:r>
        <w:t xml:space="preserve"> Para fins do disposto no § 1º deste artigo, considera-se recebido o crédito no período de apuração em que tenha sido exarado o despacho autorizador da transferência.</w:t>
      </w:r>
    </w:p>
    <w:p w14:paraId="31A197F6" w14:textId="77777777" w:rsidR="000401A3" w:rsidRDefault="00000000">
      <w:pPr>
        <w:spacing w:after="120" w:line="300" w:lineRule="auto"/>
        <w:ind w:left="284"/>
        <w:jc w:val="both"/>
      </w:pPr>
      <w:r>
        <w:rPr>
          <w:b/>
          <w:bCs/>
        </w:rPr>
        <w:lastRenderedPageBreak/>
        <w:t>§ 3º</w:t>
      </w:r>
      <w:r>
        <w:t xml:space="preserve"> Somente poderá transferir, receber em transferência ou utilizar crédito acumulado, na forma prevista neste artigo, o estabelecimento que adotar o regime normal de apuração do imposto.</w:t>
      </w:r>
    </w:p>
    <w:p w14:paraId="1F4F8FD0" w14:textId="77777777" w:rsidR="000401A3" w:rsidRDefault="00000000">
      <w:pPr>
        <w:spacing w:after="120" w:line="300" w:lineRule="auto"/>
        <w:ind w:left="284"/>
        <w:jc w:val="both"/>
      </w:pPr>
      <w:r>
        <w:rPr>
          <w:b/>
          <w:bCs/>
        </w:rPr>
        <w:t>§ 4º</w:t>
      </w:r>
      <w:r>
        <w:t xml:space="preserve"> A competência a que se refere a alínea "a" do inciso II do caput deste artigo poderá ser delegada.</w:t>
      </w:r>
    </w:p>
    <w:p w14:paraId="4A4CD110" w14:textId="77777777" w:rsidR="000401A3" w:rsidRDefault="00000000">
      <w:pPr>
        <w:spacing w:before="200" w:after="120" w:line="300" w:lineRule="auto"/>
        <w:jc w:val="both"/>
      </w:pPr>
      <w:r>
        <w:rPr>
          <w:b/>
          <w:bCs/>
        </w:rPr>
        <w:t>Art. 61-B</w:t>
      </w:r>
      <w:r>
        <w:t xml:space="preserve"> Na hipótese do inciso II do caput do art. 61, a transferência de crédito para estabelecimento de outro titular deve ser objeto de procedimento administrativo específico, instaurado mediante requerimento do contribuinte transmitente dirigido ao chefe da repartição fiscal a que estiver circunscrito, que deve conter, no mínimo:</w:t>
      </w:r>
    </w:p>
    <w:p w14:paraId="7FFD3CFB" w14:textId="77777777" w:rsidR="000401A3" w:rsidRDefault="00000000">
      <w:pPr>
        <w:spacing w:after="120" w:line="300" w:lineRule="auto"/>
        <w:ind w:left="567"/>
        <w:jc w:val="both"/>
      </w:pPr>
      <w:r>
        <w:t>I - indicação da denominação, endereço completo e números de inscrição no CNPJ e no CF/DF do estabelecimento transmitente e do que receberá o crédito, bem assim do montante de crédito que se pretende transferir;</w:t>
      </w:r>
    </w:p>
    <w:p w14:paraId="31197826" w14:textId="77777777" w:rsidR="000401A3" w:rsidRDefault="00000000">
      <w:pPr>
        <w:spacing w:after="120" w:line="300" w:lineRule="auto"/>
        <w:ind w:left="567"/>
        <w:jc w:val="both"/>
      </w:pPr>
      <w:r>
        <w:t>II - cópia da decisão judicial ou administrativa que tenha reconhecido o direito do contribuinte à restituição do imposto recolhido indevidamente ou, no caso de saldo acumulado, indicação deste valor no último dia do ano-calendário anterior;</w:t>
      </w:r>
    </w:p>
    <w:p w14:paraId="39231329" w14:textId="77777777" w:rsidR="000401A3" w:rsidRDefault="00000000">
      <w:pPr>
        <w:spacing w:after="120" w:line="300" w:lineRule="auto"/>
        <w:ind w:left="567"/>
        <w:jc w:val="both"/>
      </w:pPr>
      <w:r>
        <w:t>III - a via ou cópia da nota fiscal destinada ao Fisco referente à aquisição, pelo destinatário do crédito, dos bens destinados a seu ativo imobilizado ou, no caso de importação destes bens, a cópia do documento de importação e a indicação do valor do ICMS devido na operação.</w:t>
      </w:r>
    </w:p>
    <w:p w14:paraId="11A2DF11" w14:textId="77777777" w:rsidR="000401A3" w:rsidRDefault="00000000">
      <w:pPr>
        <w:spacing w:after="120" w:line="300" w:lineRule="auto"/>
        <w:ind w:left="284"/>
        <w:jc w:val="both"/>
      </w:pPr>
      <w:r>
        <w:rPr>
          <w:b/>
          <w:bCs/>
        </w:rPr>
        <w:t>§ 1º</w:t>
      </w:r>
      <w:r>
        <w:t xml:space="preserve"> Ato do Secretário de Estado de Fazenda poderá dispor sobre a exigência de outros documentos e procedimentos para a transferência de crédito.</w:t>
      </w:r>
    </w:p>
    <w:p w14:paraId="30545A7B" w14:textId="77777777" w:rsidR="000401A3" w:rsidRDefault="00000000">
      <w:pPr>
        <w:spacing w:after="120" w:line="300" w:lineRule="auto"/>
        <w:ind w:left="284"/>
        <w:jc w:val="both"/>
      </w:pPr>
      <w:r>
        <w:rPr>
          <w:b/>
          <w:bCs/>
        </w:rPr>
        <w:t>§ 2º</w:t>
      </w:r>
      <w:r>
        <w:t xml:space="preserve"> A autorização de transferência de crédito na forma deste artigo não implica o reconhecimento da legitimidade do saldo credor acumulado ou a homologação dos lançamentos efetuados pelo contribuinte.</w:t>
      </w:r>
    </w:p>
    <w:p w14:paraId="2F1FE937" w14:textId="77777777" w:rsidR="000401A3" w:rsidRDefault="00000000">
      <w:pPr>
        <w:spacing w:after="120" w:line="300" w:lineRule="auto"/>
        <w:ind w:left="284"/>
        <w:jc w:val="both"/>
      </w:pPr>
      <w:r>
        <w:rPr>
          <w:b/>
          <w:bCs/>
        </w:rPr>
        <w:t>§ 3º</w:t>
      </w:r>
      <w:r>
        <w:t xml:space="preserve"> O contribuinte transmitente emitirá a nota fiscal de transferência de crédito, devendo escritura-la, assim como quem receber o crédito, na forma da legislação vigente.</w:t>
      </w:r>
    </w:p>
    <w:p w14:paraId="7642B639" w14:textId="77777777" w:rsidR="000401A3" w:rsidRDefault="00000000">
      <w:pPr>
        <w:spacing w:after="120" w:line="300" w:lineRule="auto"/>
        <w:ind w:left="567"/>
        <w:jc w:val="both"/>
      </w:pPr>
      <w:r>
        <w:t>I - que se trata de transferência de crédito de ICMS na forma dos artigos 61 e 61-B do Decreto nº 18.955, de 22 de dezembro de 1997;</w:t>
      </w:r>
    </w:p>
    <w:p w14:paraId="7855A157" w14:textId="77777777" w:rsidR="000401A3" w:rsidRDefault="00000000">
      <w:pPr>
        <w:spacing w:after="120" w:line="300" w:lineRule="auto"/>
        <w:ind w:left="567"/>
        <w:jc w:val="both"/>
      </w:pPr>
      <w:r>
        <w:t>II - o número do processo autorizador;</w:t>
      </w:r>
    </w:p>
    <w:p w14:paraId="081B7188" w14:textId="77777777" w:rsidR="000401A3" w:rsidRDefault="00000000">
      <w:pPr>
        <w:spacing w:after="120" w:line="300" w:lineRule="auto"/>
        <w:ind w:left="567"/>
        <w:jc w:val="both"/>
      </w:pPr>
      <w:r>
        <w:t>III - a denominação e o CF/DF do destinatário.</w:t>
      </w:r>
    </w:p>
    <w:p w14:paraId="1FDF29AD" w14:textId="77777777" w:rsidR="000401A3" w:rsidRDefault="00000000">
      <w:pPr>
        <w:spacing w:after="120" w:line="300" w:lineRule="auto"/>
        <w:ind w:left="284"/>
        <w:jc w:val="both"/>
      </w:pPr>
      <w:r>
        <w:rPr>
          <w:b/>
          <w:bCs/>
        </w:rPr>
        <w:t>§ 5º</w:t>
      </w:r>
      <w:r>
        <w:t xml:space="preserve"> Ato do Secretário de Estado de Fazenda poderá suspender temporariamente a autorização da transferência de saldo de que trata o art. 61, sempre que a arrecadação mensal do ICMS não atingir o limite de noventa e sete por cento de um doze avos da previsão de receita global do ICMS constante na lei orçamentária anual vigente.</w:t>
      </w:r>
    </w:p>
    <w:p w14:paraId="4F4E9F53" w14:textId="77777777" w:rsidR="000401A3" w:rsidRDefault="00000000">
      <w:pPr>
        <w:spacing w:after="120" w:line="300" w:lineRule="auto"/>
        <w:ind w:left="284"/>
        <w:jc w:val="both"/>
      </w:pPr>
      <w:r>
        <w:rPr>
          <w:b/>
          <w:bCs/>
        </w:rPr>
        <w:t>§ 6º</w:t>
      </w:r>
      <w:r>
        <w:t xml:space="preserve"> O disposto nesta Subseção:</w:t>
      </w:r>
    </w:p>
    <w:p w14:paraId="164305F3" w14:textId="77777777" w:rsidR="000401A3" w:rsidRDefault="00000000">
      <w:pPr>
        <w:spacing w:after="120" w:line="300" w:lineRule="auto"/>
        <w:ind w:left="567"/>
        <w:jc w:val="both"/>
      </w:pPr>
      <w:r>
        <w:t>I - aplica-se, também, aos saldos decorrentes de recolhimentos indevidos de ICMS após a compensação de que trata o artigo 3º da Lei nº 937, de 13 de outubro de 1995;</w:t>
      </w:r>
    </w:p>
    <w:p w14:paraId="24480A1B" w14:textId="77777777" w:rsidR="000401A3" w:rsidRDefault="00000000">
      <w:pPr>
        <w:spacing w:after="120" w:line="300" w:lineRule="auto"/>
        <w:ind w:left="567"/>
        <w:jc w:val="both"/>
      </w:pPr>
      <w:r>
        <w:t>II - não se aplica:</w:t>
      </w:r>
    </w:p>
    <w:p w14:paraId="7AB86494" w14:textId="77777777" w:rsidR="000401A3" w:rsidRDefault="00000000">
      <w:pPr>
        <w:spacing w:after="120" w:line="300" w:lineRule="auto"/>
        <w:ind w:left="1021"/>
        <w:jc w:val="both"/>
      </w:pPr>
      <w:r>
        <w:t>a) ao imposto devido pelo destinatário do crédito na condição de substituto tributário;</w:t>
      </w:r>
    </w:p>
    <w:p w14:paraId="0EF77981" w14:textId="77777777" w:rsidR="000401A3" w:rsidRDefault="00000000">
      <w:pPr>
        <w:spacing w:after="120" w:line="300" w:lineRule="auto"/>
        <w:ind w:left="1021"/>
        <w:jc w:val="both"/>
      </w:pPr>
      <w:r>
        <w:t>b) aos contribuintes beneficiários de Programas de Apoio ou de Desenvolvimento ao Empreendimento Produtivo no Distrito Federal.</w:t>
      </w:r>
    </w:p>
    <w:p w14:paraId="46FD0787" w14:textId="77777777" w:rsidR="000401A3" w:rsidRDefault="00000000">
      <w:pPr>
        <w:spacing w:before="200" w:after="120" w:line="300" w:lineRule="auto"/>
        <w:jc w:val="both"/>
      </w:pPr>
      <w:r>
        <w:rPr>
          <w:b/>
          <w:bCs/>
        </w:rPr>
        <w:t>Art. 61-C</w:t>
      </w:r>
      <w:r>
        <w:t xml:space="preserve"> O saldo credor do ICMS acumulado pelas distribuidoras de combustíveis, decorrente da apropriação do crédito presumido nas operações com óleo diesel B destinados a empresa </w:t>
      </w:r>
      <w:r>
        <w:lastRenderedPageBreak/>
        <w:t>concessionária ou permissionária de transporte coletivo de passageiros, de que trata o Decreto nº 44.478, de 2023, poderá ser transferido para estabelecimento de refinaria de petróleo ou suas bases situado no Distrito Federal.</w:t>
      </w:r>
    </w:p>
    <w:p w14:paraId="7416B2B0" w14:textId="77777777" w:rsidR="000401A3" w:rsidRDefault="00000000">
      <w:pPr>
        <w:spacing w:after="120" w:line="300" w:lineRule="auto"/>
        <w:ind w:left="284"/>
        <w:jc w:val="both"/>
      </w:pPr>
      <w:r>
        <w:rPr>
          <w:b/>
          <w:bCs/>
        </w:rPr>
        <w:t>§ 1º.</w:t>
      </w:r>
      <w:r>
        <w:t xml:space="preserve"> A transferência de que trata o caput restringe-se ao montante do crédito presumido apropriado no respectivo período de apuração, devidamente escriturado nos termos da Instrução Normativa SUREC nº 5, de 11 de maio de 2023, vedada a transferência de saldos credores acumulados em períodos anteriores.</w:t>
      </w:r>
    </w:p>
    <w:p w14:paraId="25D1F251" w14:textId="77777777" w:rsidR="000401A3" w:rsidRDefault="00000000">
      <w:pPr>
        <w:spacing w:after="120" w:line="300" w:lineRule="auto"/>
        <w:ind w:left="284"/>
        <w:jc w:val="both"/>
      </w:pPr>
      <w:r>
        <w:rPr>
          <w:b/>
          <w:bCs/>
        </w:rPr>
        <w:t>§ 2º.</w:t>
      </w:r>
      <w:r>
        <w:t xml:space="preserve"> Para a efetivação da transferência, a distribuidora remetente emite NF-e de Ajuste (Finalidade 3), contendo, obrigatoriamente, o Código Fiscal de Operações e Prestações - CFOP 5.601 e o Código de Situação Tributária - CST 90.</w:t>
      </w:r>
    </w:p>
    <w:p w14:paraId="0249C1F4" w14:textId="77777777" w:rsidR="000401A3" w:rsidRDefault="00000000">
      <w:pPr>
        <w:spacing w:after="120" w:line="300" w:lineRule="auto"/>
        <w:ind w:left="284"/>
        <w:jc w:val="both"/>
      </w:pPr>
      <w:r>
        <w:rPr>
          <w:b/>
          <w:bCs/>
        </w:rPr>
        <w:t>§ 3º.</w:t>
      </w:r>
      <w:r>
        <w:t xml:space="preserve"> A efetivação da transferência fica condicionada à regularidade fiscal da distribuidora remetente, assim entendida a ausência de débitos inscritos em dívida ativa do Distrito Federal e a regularidade no CFDF.</w:t>
      </w:r>
    </w:p>
    <w:p w14:paraId="62A26DC7" w14:textId="77777777" w:rsidR="000401A3" w:rsidRDefault="00000000">
      <w:pPr>
        <w:spacing w:after="120" w:line="300" w:lineRule="auto"/>
        <w:ind w:left="284"/>
        <w:jc w:val="both"/>
      </w:pPr>
      <w:r>
        <w:rPr>
          <w:b/>
          <w:bCs/>
        </w:rPr>
        <w:t>§ 4º.</w:t>
      </w:r>
      <w:r>
        <w:t xml:space="preserve"> Para a transferência de que trata o caput, fica dispensada a exigência de proporcionalidade vinculada à aquisição de ativos imobilizados ou qualquer outra condicionante de investimento prevista na legislação geral de transferência de créditos.</w:t>
      </w:r>
    </w:p>
    <w:p w14:paraId="0C5A57B8" w14:textId="77777777" w:rsidR="000401A3" w:rsidRDefault="00000000">
      <w:pPr>
        <w:spacing w:after="120" w:line="300" w:lineRule="auto"/>
        <w:ind w:left="284"/>
        <w:jc w:val="both"/>
      </w:pPr>
      <w:r>
        <w:rPr>
          <w:b/>
          <w:bCs/>
        </w:rPr>
        <w:t>§ 5º.</w:t>
      </w:r>
      <w:r>
        <w:t xml:space="preserve"> A transferência de que trata o caput é efetuada pelas distribuidoras de combustíveis mensalmente, com base na apuração das notas fiscais de venda que comprovem o ICMS efetivamente desonerado, mediante a emissão de NF-e de ajuste a que se refere o § 2º.</w:t>
      </w:r>
    </w:p>
    <w:p w14:paraId="00E3F1F5" w14:textId="77777777" w:rsidR="000401A3" w:rsidRDefault="00000000">
      <w:pPr>
        <w:spacing w:after="120" w:line="300" w:lineRule="auto"/>
        <w:ind w:left="284"/>
        <w:jc w:val="both"/>
      </w:pPr>
      <w:r>
        <w:rPr>
          <w:b/>
          <w:bCs/>
        </w:rPr>
        <w:t>§ 6º.</w:t>
      </w:r>
      <w:r>
        <w:t xml:space="preserve"> O montante do crédito passível de transferência fica limitado ao valor do imposto efetivamente desonerado e repassado aos adquirentes sob a forma de desconto no preço do combustível.</w:t>
      </w:r>
    </w:p>
    <w:p w14:paraId="43C5FBC0" w14:textId="77777777" w:rsidR="000401A3" w:rsidRDefault="00000000">
      <w:pPr>
        <w:spacing w:after="120" w:line="300" w:lineRule="auto"/>
        <w:ind w:left="284"/>
        <w:jc w:val="both"/>
      </w:pPr>
      <w:r>
        <w:rPr>
          <w:b/>
          <w:bCs/>
        </w:rPr>
        <w:t>§ 7º.</w:t>
      </w:r>
      <w:r>
        <w:t xml:space="preserve"> O contribuinte fica sujeito à ação fiscal caso seja constatada, pela autoridade fiscal, irregularidade no procedimento adotado.</w:t>
      </w:r>
    </w:p>
    <w:p w14:paraId="1D57D3FD" w14:textId="77777777" w:rsidR="000401A3" w:rsidRDefault="00000000">
      <w:pPr>
        <w:spacing w:after="120" w:line="300" w:lineRule="auto"/>
        <w:ind w:left="284"/>
        <w:jc w:val="both"/>
      </w:pPr>
      <w:r>
        <w:rPr>
          <w:b/>
          <w:bCs/>
        </w:rPr>
        <w:t>§ 8º.</w:t>
      </w:r>
      <w:r>
        <w:t xml:space="preserve"> Ato do Secretário de Estado de Economia poderá editar normas complementares para o cumprimento do disposto neste artigo, inclusive sobre os códigos de escrituração e emissão de documentos fiscais.</w:t>
      </w:r>
    </w:p>
    <w:p w14:paraId="4D6C4AAE" w14:textId="77777777" w:rsidR="000401A3" w:rsidRDefault="00000000">
      <w:pPr>
        <w:pStyle w:val="Ttulo4"/>
        <w:jc w:val="center"/>
      </w:pPr>
      <w:r>
        <w:t>Seção III – Das Formas de Apuração do Imposto</w:t>
      </w:r>
    </w:p>
    <w:p w14:paraId="4E79D0C6" w14:textId="77777777" w:rsidR="000401A3" w:rsidRDefault="00000000">
      <w:pPr>
        <w:pStyle w:val="Ttulo5"/>
        <w:jc w:val="center"/>
      </w:pPr>
      <w:r>
        <w:t>Subseção I – Do Regime de Apuração Normal</w:t>
      </w:r>
    </w:p>
    <w:p w14:paraId="324B146C" w14:textId="77777777" w:rsidR="000401A3" w:rsidRDefault="00000000">
      <w:pPr>
        <w:spacing w:before="200" w:after="120" w:line="300" w:lineRule="auto"/>
        <w:jc w:val="both"/>
      </w:pPr>
      <w:r>
        <w:rPr>
          <w:b/>
          <w:bCs/>
        </w:rPr>
        <w:t>Art. 62.</w:t>
      </w:r>
      <w:r>
        <w:t xml:space="preserve"> O regime de apuração normal consiste no cálculo do montante do imposto a recolher, mensalmente, o qual resultará da diferença, a maior, entre o devido nas operações e prestações tributadas com mercadorias ou serviços e o cobrado relativamente às operações e prestações anteriores (Lei nº 1.254/96, art. 36).</w:t>
      </w:r>
    </w:p>
    <w:p w14:paraId="055B3A92" w14:textId="77777777" w:rsidR="000401A3" w:rsidRDefault="00000000">
      <w:pPr>
        <w:spacing w:after="120" w:line="300" w:lineRule="auto"/>
        <w:ind w:left="284"/>
        <w:jc w:val="both"/>
      </w:pPr>
      <w:r>
        <w:rPr>
          <w:b/>
          <w:bCs/>
        </w:rPr>
        <w:t>§ 1º</w:t>
      </w:r>
      <w:r>
        <w:t xml:space="preserve"> O valor do imposto relativo ao período de apuração será demonstrado e apurado em livros ou documentos fiscais próprios exigidos na legislação.</w:t>
      </w:r>
    </w:p>
    <w:p w14:paraId="17E2A385" w14:textId="77777777" w:rsidR="000401A3" w:rsidRDefault="00000000">
      <w:pPr>
        <w:spacing w:after="120" w:line="300" w:lineRule="auto"/>
        <w:ind w:left="284"/>
        <w:jc w:val="both"/>
      </w:pPr>
      <w:r>
        <w:rPr>
          <w:b/>
          <w:bCs/>
        </w:rPr>
        <w:t>§ 2º</w:t>
      </w:r>
      <w:r>
        <w:t xml:space="preserve"> A atividade de que trata o parágrafo anterior é de exclusiva responsabilidade do contribuinte, ficando sujeita a posterior homologação pela autoridade administrativa.</w:t>
      </w:r>
    </w:p>
    <w:p w14:paraId="6CA7ECCC" w14:textId="77777777" w:rsidR="000401A3" w:rsidRDefault="00000000">
      <w:pPr>
        <w:spacing w:after="120" w:line="300" w:lineRule="auto"/>
        <w:ind w:left="284"/>
        <w:jc w:val="both"/>
      </w:pPr>
      <w:r>
        <w:rPr>
          <w:b/>
          <w:bCs/>
        </w:rPr>
        <w:t>§ 3º</w:t>
      </w:r>
      <w:r>
        <w:t xml:space="preserve"> O imposto a recolher será acrescido dos valores referentes a outros débitos, abatendo-se os valores relativos a outros créditos e saldo credor do período anterior, se houver.</w:t>
      </w:r>
    </w:p>
    <w:p w14:paraId="013432E4" w14:textId="77777777" w:rsidR="000401A3" w:rsidRDefault="00000000">
      <w:pPr>
        <w:spacing w:after="120" w:line="300" w:lineRule="auto"/>
        <w:ind w:left="284"/>
        <w:jc w:val="both"/>
      </w:pPr>
      <w:r>
        <w:rPr>
          <w:b/>
          <w:bCs/>
        </w:rPr>
        <w:t>§ 4º</w:t>
      </w:r>
      <w:r>
        <w:t xml:space="preserve"> O regime de apuração da microempresa sujeita-se a disciplina própria (Lei nº 412, de 15 de janeiro de 1993 e Decreto nº 14.681, de 27 de abril de 1993).</w:t>
      </w:r>
    </w:p>
    <w:p w14:paraId="4A911424" w14:textId="77777777" w:rsidR="000401A3" w:rsidRDefault="00000000">
      <w:pPr>
        <w:spacing w:before="200" w:after="120" w:line="300" w:lineRule="auto"/>
        <w:jc w:val="both"/>
      </w:pPr>
      <w:r>
        <w:rPr>
          <w:b/>
          <w:bCs/>
        </w:rPr>
        <w:lastRenderedPageBreak/>
        <w:t>Art. 63.</w:t>
      </w:r>
      <w:r>
        <w:t xml:space="preserve"> Em substituição ao regime de apuração normal mencionado no artigo anterior, a Secretaria de Fazenda e Planejamento poderá (Lei nº 1.254/96, art. 37):</w:t>
      </w:r>
    </w:p>
    <w:p w14:paraId="3ABE9593" w14:textId="77777777" w:rsidR="000401A3" w:rsidRDefault="00000000">
      <w:pPr>
        <w:spacing w:after="120" w:line="300" w:lineRule="auto"/>
        <w:ind w:left="567"/>
        <w:jc w:val="both"/>
      </w:pPr>
      <w:r>
        <w:t>I - determinar que o montante do imposto seja apurado:</w:t>
      </w:r>
    </w:p>
    <w:p w14:paraId="3C7D0E4E" w14:textId="77777777" w:rsidR="000401A3" w:rsidRDefault="00000000">
      <w:pPr>
        <w:spacing w:after="120" w:line="300" w:lineRule="auto"/>
        <w:ind w:left="1021"/>
        <w:jc w:val="both"/>
      </w:pPr>
      <w:r>
        <w:t>a) por mercadoria ou serviço, dentro de determinado período;</w:t>
      </w:r>
    </w:p>
    <w:p w14:paraId="249AA160" w14:textId="77777777" w:rsidR="000401A3" w:rsidRDefault="00000000">
      <w:pPr>
        <w:spacing w:after="120" w:line="300" w:lineRule="auto"/>
        <w:ind w:left="1021"/>
        <w:jc w:val="both"/>
      </w:pPr>
      <w:r>
        <w:t>b) por mercadoria ou serviço, à vista de cada operação ou prestação;</w:t>
      </w:r>
    </w:p>
    <w:p w14:paraId="5B2DADF3" w14:textId="77777777" w:rsidR="000401A3" w:rsidRDefault="00000000">
      <w:pPr>
        <w:spacing w:after="120" w:line="300" w:lineRule="auto"/>
        <w:ind w:left="1021"/>
        <w:jc w:val="both"/>
      </w:pPr>
      <w:r>
        <w:t>c) por estimativa fixa ou variável;</w:t>
      </w:r>
    </w:p>
    <w:p w14:paraId="02772776" w14:textId="77777777" w:rsidR="000401A3" w:rsidRDefault="00000000">
      <w:pPr>
        <w:spacing w:after="120" w:line="300" w:lineRule="auto"/>
        <w:ind w:left="567"/>
        <w:jc w:val="both"/>
      </w:pPr>
      <w:r>
        <w:t>II - facultar ao contribuinte a opção pelo abatimento a título de montante do imposto cobrado nas operações e prestações anteriores, mediante:</w:t>
      </w:r>
    </w:p>
    <w:p w14:paraId="303187B9" w14:textId="77777777" w:rsidR="000401A3" w:rsidRDefault="00000000">
      <w:pPr>
        <w:spacing w:after="120" w:line="300" w:lineRule="auto"/>
        <w:ind w:left="1021"/>
        <w:jc w:val="both"/>
      </w:pPr>
      <w:r>
        <w:t>a)percentagem fixa sobre o montante das operações e prestações de entradas de mercadorias ou serviços com incidência do imposto;</w:t>
      </w:r>
    </w:p>
    <w:p w14:paraId="7730A457" w14:textId="77777777" w:rsidR="000401A3" w:rsidRDefault="00000000">
      <w:pPr>
        <w:spacing w:after="120" w:line="300" w:lineRule="auto"/>
        <w:ind w:left="1021"/>
        <w:jc w:val="both"/>
      </w:pPr>
      <w:r>
        <w:t>b) percentagem fixa sobre o montante das operações e prestações de saídas de mercadorias ou serviços com incidência do imposto (Lei nº 2.381/99).</w:t>
      </w:r>
    </w:p>
    <w:p w14:paraId="201D902C" w14:textId="77777777" w:rsidR="000401A3" w:rsidRDefault="00000000">
      <w:pPr>
        <w:spacing w:before="200" w:after="120" w:line="300" w:lineRule="auto"/>
        <w:jc w:val="both"/>
      </w:pPr>
      <w:r>
        <w:rPr>
          <w:b/>
          <w:bCs/>
        </w:rPr>
        <w:t>Art. 64.</w:t>
      </w:r>
      <w:r>
        <w:t xml:space="preserve"> As obrigações consideram-se vencidas na data em que termina o período de apuração fixado neste regulamento e são liquidadas por compensação ou mediante pagamento em dinheiro, na seguinte forma (Lei nº 1.254/96, art. 38):</w:t>
      </w:r>
    </w:p>
    <w:p w14:paraId="2930B77C" w14:textId="77777777" w:rsidR="000401A3" w:rsidRDefault="00000000">
      <w:pPr>
        <w:spacing w:after="120" w:line="300" w:lineRule="auto"/>
        <w:ind w:left="567"/>
        <w:jc w:val="both"/>
      </w:pPr>
      <w:r>
        <w:t>I - as obrigações consideram-se liquidadas por compensação até o montante dos créditos escriturados no mesmo período, acrescido do saldo credor advindo de período ou períodos anteriores, se for o caso;</w:t>
      </w:r>
    </w:p>
    <w:p w14:paraId="4CFBDF2C" w14:textId="77777777" w:rsidR="000401A3" w:rsidRDefault="00000000">
      <w:pPr>
        <w:spacing w:after="120" w:line="300" w:lineRule="auto"/>
        <w:ind w:left="567"/>
        <w:jc w:val="both"/>
      </w:pPr>
      <w:r>
        <w:t>II - se o montante dos débitos do período superar o dos créditos, a diferença será paga no prazo fixado neste regulamento;</w:t>
      </w:r>
    </w:p>
    <w:p w14:paraId="75AD6DA1" w14:textId="77777777" w:rsidR="000401A3" w:rsidRDefault="00000000">
      <w:pPr>
        <w:spacing w:after="120" w:line="300" w:lineRule="auto"/>
        <w:ind w:left="567"/>
        <w:jc w:val="both"/>
      </w:pPr>
      <w:r>
        <w:t>III - se o montante dos créditos superar o dos débitos, a diferença será transportada para o período subseqüente.</w:t>
      </w:r>
    </w:p>
    <w:p w14:paraId="1953A0BE" w14:textId="77777777" w:rsidR="000401A3" w:rsidRDefault="00000000">
      <w:pPr>
        <w:spacing w:after="120" w:line="300" w:lineRule="auto"/>
        <w:ind w:left="284"/>
        <w:jc w:val="both"/>
      </w:pPr>
      <w:r>
        <w:rPr>
          <w:b/>
          <w:bCs/>
        </w:rPr>
        <w:t>Parágrafo único.</w:t>
      </w:r>
      <w:r>
        <w:t xml:space="preserve"> Para efeitos deste artigo, os débitos e créditos devem ser apurados em cada estabelecimento, compensando-se os saldos credores e devedores entre os estabelecimentos do mesmo sujeito passivo localizados no Distrito Federal.</w:t>
      </w:r>
    </w:p>
    <w:p w14:paraId="384A5830" w14:textId="77777777" w:rsidR="000401A3" w:rsidRDefault="00000000">
      <w:pPr>
        <w:spacing w:before="200" w:after="120" w:line="300" w:lineRule="auto"/>
        <w:jc w:val="both"/>
      </w:pPr>
      <w:r>
        <w:rPr>
          <w:b/>
          <w:bCs/>
        </w:rPr>
        <w:t>Art. 65.</w:t>
      </w:r>
      <w:r>
        <w:t xml:space="preserve"> O saldo do imposto verificado a favor do contribuinte, apurado com base em qualquer dos regimes estabelecidos no art. 62 ou no inciso I do art. 63, transfere-se para o período ou períodos subseqüentes, segundo o respectivo regime de apuração (Lei nº 1.254/96, art. 39).</w:t>
      </w:r>
    </w:p>
    <w:p w14:paraId="17260800" w14:textId="77777777" w:rsidR="000401A3" w:rsidRDefault="00000000">
      <w:pPr>
        <w:spacing w:after="120" w:line="300" w:lineRule="auto"/>
        <w:ind w:left="284"/>
        <w:jc w:val="both"/>
      </w:pPr>
      <w:r>
        <w:rPr>
          <w:b/>
          <w:bCs/>
        </w:rPr>
        <w:t>Parágrafo único.</w:t>
      </w:r>
      <w:r>
        <w:t xml:space="preserve"> O saldo credor de que trata este artigo, o crédito a ser estornado na forma do art. 60, o aproveitamento de crédito referido no § 5º do art. 54 e a apropriação do imposto recolhido a maior prevista nos §§ 1º e 2º do art. 57, serão também monetariamente atualizados.</w:t>
      </w:r>
    </w:p>
    <w:p w14:paraId="290DA452" w14:textId="77777777" w:rsidR="000401A3" w:rsidRDefault="00000000">
      <w:pPr>
        <w:spacing w:before="200" w:after="120" w:line="300" w:lineRule="auto"/>
        <w:jc w:val="both"/>
      </w:pPr>
      <w:r>
        <w:rPr>
          <w:b/>
          <w:bCs/>
        </w:rPr>
        <w:t>Art. 66.</w:t>
      </w:r>
      <w:r>
        <w:t xml:space="preserve"> A forma de apuração do imposto a recolher, prevista nas alíneas "a" e "b" do inciso I do art. 63, será definida pela Secretaria de Fazenda e Planejamento.</w:t>
      </w:r>
    </w:p>
    <w:p w14:paraId="0B6599BC" w14:textId="77777777" w:rsidR="000401A3" w:rsidRDefault="00000000">
      <w:pPr>
        <w:pStyle w:val="Ttulo5"/>
        <w:jc w:val="center"/>
      </w:pPr>
      <w:r>
        <w:t>Subseção II – Do Regime de Apuração por Estimativa</w:t>
      </w:r>
    </w:p>
    <w:p w14:paraId="53C780C3" w14:textId="77777777" w:rsidR="000401A3" w:rsidRDefault="00000000">
      <w:pPr>
        <w:spacing w:before="200" w:after="120" w:line="300" w:lineRule="auto"/>
        <w:jc w:val="both"/>
      </w:pPr>
      <w:r>
        <w:rPr>
          <w:b/>
          <w:bCs/>
        </w:rPr>
        <w:t>Art. 67.</w:t>
      </w:r>
      <w:r>
        <w:t xml:space="preserve"> O regime previsto na alínea "c" do inciso I do artigo 63 (Lei nº 1.254/96, art. 37):</w:t>
      </w:r>
    </w:p>
    <w:p w14:paraId="27A38CE9" w14:textId="77777777" w:rsidR="000401A3" w:rsidRDefault="00000000">
      <w:pPr>
        <w:spacing w:after="120" w:line="300" w:lineRule="auto"/>
        <w:ind w:left="567"/>
        <w:jc w:val="both"/>
      </w:pPr>
      <w:r>
        <w:t>I - será efetuado em função do porte ou da atividade do estabelecimento;</w:t>
      </w:r>
    </w:p>
    <w:p w14:paraId="486198D7" w14:textId="77777777" w:rsidR="000401A3" w:rsidRDefault="00000000">
      <w:pPr>
        <w:spacing w:after="120" w:line="300" w:lineRule="auto"/>
        <w:ind w:left="567"/>
        <w:jc w:val="both"/>
      </w:pPr>
      <w:r>
        <w:t>II - será calculado em relação a cada contribuinte;</w:t>
      </w:r>
    </w:p>
    <w:p w14:paraId="633153E8" w14:textId="77777777" w:rsidR="000401A3" w:rsidRDefault="00000000">
      <w:pPr>
        <w:spacing w:after="120" w:line="300" w:lineRule="auto"/>
        <w:ind w:left="567"/>
        <w:jc w:val="both"/>
      </w:pPr>
      <w:r>
        <w:t>III - observará, no que couber, os critérios do § 5º do art. 34 e do art. 42;</w:t>
      </w:r>
    </w:p>
    <w:p w14:paraId="766CE962" w14:textId="77777777" w:rsidR="000401A3" w:rsidRDefault="00000000">
      <w:pPr>
        <w:spacing w:after="120" w:line="300" w:lineRule="auto"/>
        <w:ind w:left="567"/>
        <w:jc w:val="both"/>
      </w:pPr>
      <w:r>
        <w:lastRenderedPageBreak/>
        <w:t>IV - será pago em parcelas periódicas.</w:t>
      </w:r>
    </w:p>
    <w:p w14:paraId="4B424957" w14:textId="77777777" w:rsidR="000401A3" w:rsidRDefault="00000000">
      <w:pPr>
        <w:spacing w:after="120" w:line="300" w:lineRule="auto"/>
        <w:ind w:left="284"/>
        <w:jc w:val="both"/>
      </w:pPr>
      <w:r>
        <w:rPr>
          <w:b/>
          <w:bCs/>
        </w:rPr>
        <w:t>§ 1º</w:t>
      </w:r>
      <w:r>
        <w:t xml:space="preserve"> O regime previsto neste artigo poderá ser aplicado às seguintes hipóteses:</w:t>
      </w:r>
    </w:p>
    <w:p w14:paraId="49046872" w14:textId="77777777" w:rsidR="000401A3" w:rsidRDefault="00000000">
      <w:pPr>
        <w:spacing w:after="120" w:line="300" w:lineRule="auto"/>
        <w:ind w:left="567"/>
        <w:jc w:val="both"/>
      </w:pPr>
      <w:r>
        <w:t>I - dificuldade na emissão de documento fiscal no momento da ocorrência do fato gerador, em virtude da natureza das operações e prestações;</w:t>
      </w:r>
    </w:p>
    <w:p w14:paraId="4927AF16" w14:textId="77777777" w:rsidR="000401A3" w:rsidRDefault="00000000">
      <w:pPr>
        <w:spacing w:after="120" w:line="300" w:lineRule="auto"/>
        <w:ind w:left="567"/>
        <w:jc w:val="both"/>
      </w:pPr>
      <w:r>
        <w:t>II - suspeita de que os valores registrados não correspondam ao valor das operações ou prestações.</w:t>
      </w:r>
    </w:p>
    <w:p w14:paraId="1274B862" w14:textId="77777777" w:rsidR="000401A3" w:rsidRDefault="00000000">
      <w:pPr>
        <w:spacing w:after="120" w:line="300" w:lineRule="auto"/>
        <w:ind w:left="284"/>
        <w:jc w:val="both"/>
      </w:pPr>
      <w:r>
        <w:rPr>
          <w:b/>
          <w:bCs/>
        </w:rPr>
        <w:t>§ 2º</w:t>
      </w:r>
      <w:r>
        <w:t xml:space="preserve"> Para efeito deste artigo fica assegurado ao sujeito passivo o direito de impugnar o lançamento e instaurar o processo contencioso.</w:t>
      </w:r>
    </w:p>
    <w:p w14:paraId="22D255D4" w14:textId="77777777" w:rsidR="000401A3" w:rsidRDefault="00000000">
      <w:pPr>
        <w:spacing w:after="120" w:line="300" w:lineRule="auto"/>
        <w:ind w:left="284"/>
        <w:jc w:val="both"/>
      </w:pPr>
      <w:r>
        <w:rPr>
          <w:b/>
          <w:bCs/>
        </w:rPr>
        <w:t>§ 3º</w:t>
      </w:r>
      <w:r>
        <w:t xml:space="preserve"> O estabelecimento enquadrado no regime de estimativa fixa terá o valor do imposto a recolher estimado pelo Fisco, com base em dados declarados pelo contribuinte e em outros de que dispuser, podendo ser revisto anualmente a critério da Autoridade Fiscal.</w:t>
      </w:r>
    </w:p>
    <w:p w14:paraId="7A3371C4" w14:textId="77777777" w:rsidR="000401A3" w:rsidRDefault="00000000">
      <w:pPr>
        <w:spacing w:after="120" w:line="300" w:lineRule="auto"/>
        <w:ind w:left="284"/>
        <w:jc w:val="both"/>
      </w:pPr>
      <w:r>
        <w:rPr>
          <w:b/>
          <w:bCs/>
        </w:rPr>
        <w:t>§ 4º</w:t>
      </w:r>
      <w:r>
        <w:t xml:space="preserve"> O contribuinte será notificado do seu enquadramento no regime de estimativa fixa e da parcela a recolher em cada mês.</w:t>
      </w:r>
    </w:p>
    <w:p w14:paraId="22A05E8C" w14:textId="77777777" w:rsidR="000401A3" w:rsidRDefault="00000000">
      <w:pPr>
        <w:spacing w:after="120" w:line="300" w:lineRule="auto"/>
        <w:ind w:left="284"/>
        <w:jc w:val="both"/>
      </w:pPr>
      <w:r>
        <w:rPr>
          <w:b/>
          <w:bCs/>
        </w:rPr>
        <w:t>§ 5º</w:t>
      </w:r>
      <w:r>
        <w:t xml:space="preserve"> O valor de cada parcela será recolhido no prazo fixado no inciso I do art. 74.</w:t>
      </w:r>
    </w:p>
    <w:p w14:paraId="7D57DB86" w14:textId="77777777" w:rsidR="000401A3" w:rsidRDefault="00000000">
      <w:pPr>
        <w:spacing w:after="120" w:line="300" w:lineRule="auto"/>
        <w:ind w:left="284"/>
        <w:jc w:val="both"/>
      </w:pPr>
      <w:r>
        <w:rPr>
          <w:b/>
          <w:bCs/>
        </w:rPr>
        <w:t>§ 6º</w:t>
      </w:r>
      <w:r>
        <w:t xml:space="preserve"> A Secretaria de Fazenda e Planejamento especificará as obrigações acessórias a que estão sujeitos os contribuintes enquadrados no regime de que trata este artigo.</w:t>
      </w:r>
    </w:p>
    <w:p w14:paraId="2E8DAC80" w14:textId="77777777" w:rsidR="000401A3" w:rsidRDefault="00000000">
      <w:pPr>
        <w:spacing w:after="120" w:line="300" w:lineRule="auto"/>
        <w:ind w:left="284"/>
        <w:jc w:val="both"/>
      </w:pPr>
      <w:r>
        <w:rPr>
          <w:b/>
          <w:bCs/>
        </w:rPr>
        <w:t>§ 7º</w:t>
      </w:r>
      <w:r>
        <w:t xml:space="preserve"> Ao final do período de estimativa de que trata este artigo, será feito o ajuste com base na escrituração regular do contribuinte, que pagará a diferença apurada, se positiva, ou a receberá em devolução, sob forma de utilização de crédito fiscal, se a ele favorável.</w:t>
      </w:r>
    </w:p>
    <w:p w14:paraId="0C1F780E" w14:textId="77777777" w:rsidR="000401A3" w:rsidRDefault="00000000">
      <w:pPr>
        <w:spacing w:after="120" w:line="300" w:lineRule="auto"/>
        <w:ind w:left="284"/>
        <w:jc w:val="both"/>
      </w:pPr>
      <w:r>
        <w:rPr>
          <w:b/>
          <w:bCs/>
        </w:rPr>
        <w:t>§ 8º</w:t>
      </w:r>
      <w:r>
        <w:t xml:space="preserve"> A inclusão de contribuinte no regime de estimativa, salvo disposição em contrário, não o dispensa do cumprimento das obrigações acessórias.</w:t>
      </w:r>
    </w:p>
    <w:p w14:paraId="2E4D647D" w14:textId="77777777" w:rsidR="000401A3" w:rsidRDefault="00000000">
      <w:pPr>
        <w:pStyle w:val="Ttulo5"/>
        <w:jc w:val="center"/>
      </w:pPr>
      <w:r>
        <w:t>Subseção III – Do Regime de Apuração por Abatimento de Percentagem Fixa</w:t>
      </w:r>
    </w:p>
    <w:p w14:paraId="6A14DA1D" w14:textId="77777777" w:rsidR="000401A3" w:rsidRDefault="00000000">
      <w:pPr>
        <w:spacing w:before="200" w:after="120" w:line="300" w:lineRule="auto"/>
        <w:jc w:val="both"/>
      </w:pPr>
      <w:r>
        <w:rPr>
          <w:b/>
          <w:bCs/>
        </w:rPr>
        <w:t>Art. 68.</w:t>
      </w:r>
      <w:r>
        <w:t xml:space="preserve"> O regime previsto no inciso II do artigo 63 poderá ser concedido:</w:t>
      </w:r>
    </w:p>
    <w:p w14:paraId="3D00680C" w14:textId="77777777" w:rsidR="000401A3" w:rsidRDefault="00000000">
      <w:pPr>
        <w:spacing w:after="120" w:line="300" w:lineRule="auto"/>
        <w:ind w:left="567"/>
        <w:jc w:val="both"/>
      </w:pPr>
      <w:r>
        <w:t>I - para contribuinte mediante celebração de Termo de Acordo de Regime Especial;</w:t>
      </w:r>
    </w:p>
    <w:p w14:paraId="53A46236" w14:textId="77777777" w:rsidR="000401A3" w:rsidRDefault="00000000">
      <w:pPr>
        <w:spacing w:after="120" w:line="300" w:lineRule="auto"/>
        <w:ind w:left="567"/>
        <w:jc w:val="both"/>
      </w:pPr>
      <w:r>
        <w:t>II - para determinado setor de atividade econômica;</w:t>
      </w:r>
    </w:p>
    <w:p w14:paraId="645880E4" w14:textId="77777777" w:rsidR="000401A3" w:rsidRDefault="00000000">
      <w:pPr>
        <w:spacing w:after="120" w:line="300" w:lineRule="auto"/>
        <w:ind w:left="567"/>
        <w:jc w:val="both"/>
      </w:pPr>
      <w:r>
        <w:t>III - para determinada mercadoria ou serviço.</w:t>
      </w:r>
    </w:p>
    <w:p w14:paraId="32558B69" w14:textId="77777777" w:rsidR="000401A3" w:rsidRDefault="00000000">
      <w:pPr>
        <w:spacing w:after="120" w:line="300" w:lineRule="auto"/>
        <w:ind w:left="284"/>
        <w:jc w:val="both"/>
      </w:pPr>
      <w:r>
        <w:rPr>
          <w:b/>
          <w:bCs/>
        </w:rPr>
        <w:t>§ 1º</w:t>
      </w:r>
      <w:r>
        <w:t xml:space="preserve"> O disposto nos incisos II e III:</w:t>
      </w:r>
    </w:p>
    <w:p w14:paraId="16D21A28" w14:textId="77777777" w:rsidR="000401A3" w:rsidRDefault="00000000">
      <w:pPr>
        <w:spacing w:after="120" w:line="300" w:lineRule="auto"/>
        <w:ind w:left="567"/>
        <w:jc w:val="both"/>
      </w:pPr>
      <w:r>
        <w:t>I - não impede o contribuinte de solicitar a adoção do regime na forma do inciso I;</w:t>
      </w:r>
    </w:p>
    <w:p w14:paraId="1542304C" w14:textId="77777777" w:rsidR="000401A3" w:rsidRDefault="00000000">
      <w:pPr>
        <w:spacing w:after="120" w:line="300" w:lineRule="auto"/>
        <w:ind w:left="567"/>
        <w:jc w:val="both"/>
      </w:pPr>
      <w:r>
        <w:t>II - observará, no que couber, os critérios estabelecidos no art. 42.</w:t>
      </w:r>
    </w:p>
    <w:p w14:paraId="27439D31" w14:textId="77777777" w:rsidR="000401A3" w:rsidRDefault="00000000">
      <w:pPr>
        <w:spacing w:after="120" w:line="300" w:lineRule="auto"/>
        <w:ind w:left="284"/>
        <w:jc w:val="both"/>
      </w:pPr>
      <w:r>
        <w:rPr>
          <w:b/>
          <w:bCs/>
        </w:rPr>
        <w:t>§ 2º</w:t>
      </w:r>
      <w:r>
        <w:t xml:space="preserve"> Em substituição às sistemáticas previstas no inciso II, o montante do imposto devido poderá ser determinado mediante a aplicação de percentual fixo sobre a receita bruta auferida, quando (Lei nº 2.381/99):</w:t>
      </w:r>
    </w:p>
    <w:p w14:paraId="67F22283" w14:textId="77777777" w:rsidR="000401A3" w:rsidRDefault="00000000">
      <w:pPr>
        <w:spacing w:after="120" w:line="300" w:lineRule="auto"/>
        <w:ind w:left="567"/>
        <w:jc w:val="both"/>
      </w:pPr>
      <w:r>
        <w:t>I - a alíquota interna prevista para a operação ou prestação for superior à interestadual;</w:t>
      </w:r>
    </w:p>
    <w:p w14:paraId="4F22E0E4" w14:textId="77777777" w:rsidR="000401A3" w:rsidRDefault="00000000">
      <w:pPr>
        <w:spacing w:after="120" w:line="300" w:lineRule="auto"/>
        <w:ind w:left="567"/>
        <w:jc w:val="both"/>
      </w:pPr>
      <w:r>
        <w:t>II - o contribuinte realizar operações com mais de uma mercadoria, tributadas com alíquotas diferentes nas operações internas.</w:t>
      </w:r>
    </w:p>
    <w:p w14:paraId="081A7ADA" w14:textId="77777777" w:rsidR="000401A3" w:rsidRDefault="00000000">
      <w:pPr>
        <w:spacing w:after="120" w:line="300" w:lineRule="auto"/>
        <w:ind w:left="284"/>
        <w:jc w:val="both"/>
      </w:pPr>
      <w:r>
        <w:rPr>
          <w:b/>
          <w:bCs/>
        </w:rPr>
        <w:t>§ 3º</w:t>
      </w:r>
      <w:r>
        <w:t xml:space="preserve"> A adoção do regime previsto neste artigo não dispensa o contribuinte:</w:t>
      </w:r>
    </w:p>
    <w:p w14:paraId="7AE79F82" w14:textId="77777777" w:rsidR="000401A3" w:rsidRDefault="00000000">
      <w:pPr>
        <w:spacing w:after="120" w:line="300" w:lineRule="auto"/>
        <w:ind w:left="567"/>
        <w:jc w:val="both"/>
      </w:pPr>
      <w:r>
        <w:t>I - do pagamento do imposto referente ao diferencial de alíquota a que se refere o art. 48;</w:t>
      </w:r>
    </w:p>
    <w:p w14:paraId="22DF45C6" w14:textId="77777777" w:rsidR="000401A3" w:rsidRDefault="00000000">
      <w:pPr>
        <w:spacing w:after="120" w:line="300" w:lineRule="auto"/>
        <w:ind w:left="567"/>
        <w:jc w:val="both"/>
      </w:pPr>
      <w:r>
        <w:lastRenderedPageBreak/>
        <w:t>II - do cumprimento das obrigações tributárias previstas para as operações ou prestações sujeitas ao regime de substituição tributária, na condição de substituto ou substituído;</w:t>
      </w:r>
    </w:p>
    <w:p w14:paraId="6A848708" w14:textId="77777777" w:rsidR="000401A3" w:rsidRDefault="00000000">
      <w:pPr>
        <w:spacing w:after="120" w:line="300" w:lineRule="auto"/>
        <w:ind w:left="567"/>
        <w:jc w:val="both"/>
      </w:pPr>
      <w:r>
        <w:t>III - do cumprimento das demais obrigações previstas na legislação tributária.</w:t>
      </w:r>
    </w:p>
    <w:p w14:paraId="793D3065" w14:textId="77777777" w:rsidR="000401A3" w:rsidRDefault="00000000">
      <w:pPr>
        <w:spacing w:after="120" w:line="300" w:lineRule="auto"/>
        <w:ind w:left="284"/>
        <w:jc w:val="both"/>
      </w:pPr>
      <w:r>
        <w:rPr>
          <w:b/>
          <w:bCs/>
        </w:rPr>
        <w:t>§ 4º</w:t>
      </w:r>
      <w:r>
        <w:t xml:space="preserve"> O percentual fixo sobre a receita bruta previsto no § 2º será revisto sempre que ocorrer alteração na carga tributária relativa às operações ou prestações anteriores.</w:t>
      </w:r>
    </w:p>
    <w:p w14:paraId="3B768183" w14:textId="77777777" w:rsidR="000401A3" w:rsidRDefault="00000000">
      <w:pPr>
        <w:spacing w:after="120" w:line="300" w:lineRule="auto"/>
        <w:ind w:left="284"/>
        <w:jc w:val="both"/>
      </w:pPr>
      <w:r>
        <w:rPr>
          <w:b/>
          <w:bCs/>
        </w:rPr>
        <w:t>§ 5º</w:t>
      </w:r>
      <w:r>
        <w:t xml:space="preserve"> Para os fins deste artigo, considera-se receita bruta o somatório de todas as receitas operacionais de qualquer natureza auferidas pelo contribuinte.</w:t>
      </w:r>
    </w:p>
    <w:p w14:paraId="4C534AF1" w14:textId="77777777" w:rsidR="000401A3" w:rsidRDefault="00000000">
      <w:pPr>
        <w:spacing w:after="120" w:line="300" w:lineRule="auto"/>
        <w:ind w:left="284"/>
        <w:jc w:val="both"/>
      </w:pPr>
      <w:r>
        <w:rPr>
          <w:b/>
          <w:bCs/>
        </w:rPr>
        <w:t>§ 6º</w:t>
      </w:r>
      <w:r>
        <w:t xml:space="preserve"> Para o efeito do parágrafo anterior, a receita bruta nunca poderá ser inferior ao custo dos produtos, mercadorias ou serviços, acrescido das despesas do estabelecimento.</w:t>
      </w:r>
    </w:p>
    <w:p w14:paraId="326EDCEA" w14:textId="77777777" w:rsidR="000401A3" w:rsidRDefault="00000000">
      <w:pPr>
        <w:spacing w:after="120" w:line="300" w:lineRule="auto"/>
        <w:ind w:left="284"/>
        <w:jc w:val="both"/>
      </w:pPr>
      <w:r>
        <w:rPr>
          <w:b/>
          <w:bCs/>
        </w:rPr>
        <w:t>§ 7º</w:t>
      </w:r>
      <w:r>
        <w:t xml:space="preserve"> O valor do imposto devido será recolhido no prazo fixado no inciso I do art. 74.</w:t>
      </w:r>
    </w:p>
    <w:p w14:paraId="621DBCEB" w14:textId="77777777" w:rsidR="000401A3" w:rsidRDefault="00000000">
      <w:pPr>
        <w:pStyle w:val="Ttulo4"/>
        <w:jc w:val="center"/>
      </w:pPr>
      <w:r>
        <w:t>Seção IV – Do Lançamento por Homologação</w:t>
      </w:r>
    </w:p>
    <w:p w14:paraId="29E58141" w14:textId="77777777" w:rsidR="000401A3" w:rsidRDefault="00000000">
      <w:pPr>
        <w:spacing w:before="200" w:after="120" w:line="300" w:lineRule="auto"/>
        <w:jc w:val="both"/>
      </w:pPr>
      <w:r>
        <w:rPr>
          <w:b/>
          <w:bCs/>
        </w:rPr>
        <w:t>Art. 69.</w:t>
      </w:r>
      <w:r>
        <w:t xml:space="preserve"> Salvo disposição em contrário, fica atribuído ao contribuinte o dever de, sem prévio exame pela autoridade fiscal, efetuar o pagamento do imposto apurado (Lei nº 1.254/96, art. 44).</w:t>
      </w:r>
    </w:p>
    <w:p w14:paraId="649C5415" w14:textId="77777777" w:rsidR="000401A3" w:rsidRDefault="00000000">
      <w:pPr>
        <w:spacing w:after="120" w:line="300" w:lineRule="auto"/>
        <w:ind w:left="284"/>
        <w:jc w:val="both"/>
      </w:pPr>
      <w:r>
        <w:rPr>
          <w:b/>
          <w:bCs/>
        </w:rPr>
        <w:t>§ 1º</w:t>
      </w:r>
      <w:r>
        <w:t xml:space="preserve"> O pagamento efetuado pelo contribuinte extingue o crédito tributário respectivo, sob condição resolutória de posterior homologação (Lei nº 1.254/96, art. 44, parágrafo único).</w:t>
      </w:r>
    </w:p>
    <w:p w14:paraId="5C528FAE" w14:textId="77777777" w:rsidR="000401A3" w:rsidRDefault="00000000">
      <w:pPr>
        <w:spacing w:after="120" w:line="300" w:lineRule="auto"/>
        <w:ind w:left="284"/>
        <w:jc w:val="both"/>
      </w:pPr>
      <w:r>
        <w:rPr>
          <w:b/>
          <w:bCs/>
        </w:rPr>
        <w:t>§ 2º</w:t>
      </w:r>
      <w:r>
        <w:t xml:space="preserve"> Quando o crédito tributário for constituído de imposto e demais acréscimos legais, como atualização monetária, juros de mora e penalidades, o pagamento parcial do montante devido, ainda que atribuído pelo contribuinte a uma só dessas rubricas, será imputado proporcionalmente, pela autoridade fiscal, a cada uma de suas parcelas constitutivas (Lei nº 1.254/96, art. 45).</w:t>
      </w:r>
    </w:p>
    <w:p w14:paraId="665EEF2F" w14:textId="77777777" w:rsidR="000401A3" w:rsidRDefault="00000000">
      <w:pPr>
        <w:spacing w:after="120" w:line="300" w:lineRule="auto"/>
        <w:ind w:left="284"/>
        <w:jc w:val="both"/>
      </w:pPr>
      <w:r>
        <w:rPr>
          <w:b/>
          <w:bCs/>
        </w:rPr>
        <w:t>§ 3º</w:t>
      </w:r>
      <w:r>
        <w:t xml:space="preserve"> Constatada pela autoridade fiscal omissão ou erro no procedimento adotado pelo contribuinte, será negada a homologação e efetuado o lançamento complementar da diferença apurada, juntamente com seus acréscimos legais.</w:t>
      </w:r>
    </w:p>
    <w:p w14:paraId="630ACA45" w14:textId="77777777" w:rsidR="000401A3" w:rsidRDefault="00000000">
      <w:pPr>
        <w:spacing w:after="120" w:line="300" w:lineRule="auto"/>
        <w:ind w:left="284"/>
        <w:jc w:val="both"/>
      </w:pPr>
      <w:r>
        <w:rPr>
          <w:b/>
          <w:bCs/>
        </w:rPr>
        <w:t>§ 4º.</w:t>
      </w:r>
      <w:r>
        <w:t xml:space="preserve"> O disposto neste artigo também se aplica ao contribuinte remetente ou prestador que realizar as operações ou prestações de que trata o art. 48, II, situação em que deverá efetuar o pagamento do imposto declarado na forma do art. 69-A, caput.</w:t>
      </w:r>
    </w:p>
    <w:p w14:paraId="2FFE9DFF" w14:textId="77777777" w:rsidR="000401A3" w:rsidRDefault="00000000">
      <w:pPr>
        <w:spacing w:after="120" w:line="300" w:lineRule="auto"/>
        <w:ind w:left="284"/>
        <w:jc w:val="both"/>
      </w:pPr>
      <w:r>
        <w:rPr>
          <w:b/>
          <w:bCs/>
        </w:rPr>
        <w:t>§ 5º.</w:t>
      </w:r>
      <w:r>
        <w:t xml:space="preserve"> O recolhimento do imposto de que trata o inciso II do § 12 do art. 48 deve ser feito por meio de GNRE distinta.</w:t>
      </w:r>
    </w:p>
    <w:p w14:paraId="56000CD0" w14:textId="77777777" w:rsidR="000401A3" w:rsidRDefault="00000000">
      <w:pPr>
        <w:spacing w:after="120" w:line="300" w:lineRule="auto"/>
        <w:ind w:left="284"/>
        <w:jc w:val="both"/>
      </w:pPr>
      <w:r>
        <w:rPr>
          <w:b/>
          <w:bCs/>
        </w:rPr>
        <w:t>§ 6º.</w:t>
      </w:r>
      <w:r>
        <w:t xml:space="preserve"> Na hipótese prevista no § 3º do art. 27-M o contribuinte deve recolher o imposto de que trata o art. 48, II, no prazo previsto no respectivo convênio ou protocolo que dispõe sobre a substituição tributária.</w:t>
      </w:r>
    </w:p>
    <w:p w14:paraId="5AF864D9" w14:textId="77777777" w:rsidR="000401A3" w:rsidRDefault="00000000">
      <w:pPr>
        <w:spacing w:before="200" w:after="120" w:line="300" w:lineRule="auto"/>
        <w:jc w:val="both"/>
      </w:pPr>
      <w:r>
        <w:rPr>
          <w:b/>
          <w:bCs/>
        </w:rPr>
        <w:t>Art. 69-A</w:t>
      </w:r>
      <w:r>
        <w:t xml:space="preserve"> Considera-se declarado pelo contribuinte remetente ou prestador o imposto correspondente à diferença entre a alíquota interna do Distrito Federal e a alíquota interestadual constante do documento fiscal relativo às operações e prestações de que trata o art. 48, II.</w:t>
      </w:r>
    </w:p>
    <w:p w14:paraId="0641B825" w14:textId="77777777" w:rsidR="000401A3" w:rsidRDefault="00000000">
      <w:pPr>
        <w:spacing w:after="120" w:line="300" w:lineRule="auto"/>
        <w:ind w:left="284"/>
        <w:jc w:val="both"/>
      </w:pPr>
      <w:r>
        <w:rPr>
          <w:b/>
          <w:bCs/>
        </w:rPr>
        <w:t>§ 1º.</w:t>
      </w:r>
      <w:r>
        <w:t xml:space="preserve"> Sem prejuízo do disposto no art. 37 da Lei nº 4.567, de 9 de maio de 2011, são créditos tributários não contenciosos aqueles de que trata o caput, não recolhidos, total ou parcialmente, no prazo estabelecido.</w:t>
      </w:r>
    </w:p>
    <w:p w14:paraId="224218B8" w14:textId="77777777" w:rsidR="000401A3" w:rsidRDefault="00000000">
      <w:pPr>
        <w:spacing w:after="120" w:line="300" w:lineRule="auto"/>
        <w:ind w:left="284"/>
        <w:jc w:val="both"/>
      </w:pPr>
      <w:r>
        <w:rPr>
          <w:b/>
          <w:bCs/>
        </w:rPr>
        <w:t>§ 2º.</w:t>
      </w:r>
      <w:r>
        <w:t xml:space="preserve"> No caso de que trata o § 1º, a autoridade competente providenciará a inscrição do crédito tributário em dívida ativa, com os devidos acréscimos legais, no prazo de 30 dias, contado a partir da data estabelecida na legislação para pagamento do tributo declarado.</w:t>
      </w:r>
    </w:p>
    <w:p w14:paraId="5CBB03F0" w14:textId="77777777" w:rsidR="000401A3" w:rsidRDefault="00000000">
      <w:pPr>
        <w:spacing w:after="120" w:line="300" w:lineRule="auto"/>
        <w:ind w:left="284"/>
        <w:jc w:val="both"/>
      </w:pPr>
      <w:r>
        <w:rPr>
          <w:b/>
          <w:bCs/>
        </w:rPr>
        <w:lastRenderedPageBreak/>
        <w:t>§ 3º.</w:t>
      </w:r>
      <w:r>
        <w:t xml:space="preserve"> O disposto neste artigo também se aplica ao imposto retido pelo contribuinte substituto tributário não estabelecido no Distrito Federal, informado no documento fiscal eletrônico.</w:t>
      </w:r>
    </w:p>
    <w:p w14:paraId="0D92F7C4" w14:textId="77777777" w:rsidR="000401A3" w:rsidRDefault="00000000">
      <w:pPr>
        <w:pStyle w:val="Ttulo4"/>
        <w:jc w:val="center"/>
      </w:pPr>
      <w:r>
        <w:t>Seção V – Das Disposições Comuns à Apuração do Imposto</w:t>
      </w:r>
    </w:p>
    <w:p w14:paraId="5A37CB0E" w14:textId="77777777" w:rsidR="000401A3" w:rsidRDefault="00000000">
      <w:pPr>
        <w:spacing w:before="200" w:after="120" w:line="300" w:lineRule="auto"/>
        <w:jc w:val="both"/>
      </w:pPr>
      <w:r>
        <w:rPr>
          <w:b/>
          <w:bCs/>
        </w:rPr>
        <w:t>Art. 70.</w:t>
      </w:r>
      <w:r>
        <w:t xml:space="preserve"> As diferenças de imposto apuradas pelo contribuinte serão lançadas no livro Registro de Apuração do ICMS, ou equivalente, no quadro "Débito do Imposto" em "Outros Débitos", com a expressão "Diferenças Apuradas", consignando-se em "Observações" a origem da diferença.</w:t>
      </w:r>
    </w:p>
    <w:p w14:paraId="2975C269" w14:textId="77777777" w:rsidR="000401A3" w:rsidRDefault="00000000">
      <w:pPr>
        <w:spacing w:after="120" w:line="300" w:lineRule="auto"/>
        <w:ind w:left="284"/>
        <w:jc w:val="both"/>
      </w:pPr>
      <w:r>
        <w:rPr>
          <w:b/>
          <w:bCs/>
        </w:rPr>
        <w:t>Parágrafo único.</w:t>
      </w:r>
      <w:r>
        <w:t xml:space="preserve"> A providência a que se refere este artigo será adotada sem prejuízo do recolhimento, por Documento de Arrecadação - DAR específico, da atualização monetária e dos acréscimos legais.</w:t>
      </w:r>
    </w:p>
    <w:p w14:paraId="25B00652" w14:textId="77777777" w:rsidR="000401A3" w:rsidRDefault="00000000">
      <w:pPr>
        <w:spacing w:before="200" w:after="120" w:line="300" w:lineRule="auto"/>
        <w:jc w:val="both"/>
      </w:pPr>
      <w:r>
        <w:rPr>
          <w:b/>
          <w:bCs/>
        </w:rPr>
        <w:t>Art. 71.</w:t>
      </w:r>
      <w:r>
        <w:t xml:space="preserve"> O valor das operações ou prestações e o valor do imposto a recolher ou do saldo credor a ser transportado, obtidos ao final de cada período de apuração, serão declarados em guia de informação, conforme modelo aprovado pela Secretaria de Fazenda e Planejamento.</w:t>
      </w:r>
    </w:p>
    <w:p w14:paraId="6CEF38E6" w14:textId="77777777" w:rsidR="000401A3" w:rsidRDefault="00000000">
      <w:pPr>
        <w:pStyle w:val="Ttulo3"/>
        <w:jc w:val="center"/>
      </w:pPr>
      <w:r>
        <w:t>CAPÍTULO III – DO PAGAMENTO</w:t>
      </w:r>
    </w:p>
    <w:p w14:paraId="3066C9D7" w14:textId="77777777" w:rsidR="000401A3" w:rsidRDefault="00000000">
      <w:pPr>
        <w:spacing w:before="200" w:after="120" w:line="300" w:lineRule="auto"/>
        <w:jc w:val="both"/>
      </w:pPr>
      <w:r>
        <w:rPr>
          <w:b/>
          <w:bCs/>
        </w:rPr>
        <w:t>Art. 72.</w:t>
      </w:r>
      <w:r>
        <w:t xml:space="preserve"> O imposto será recolhido na rede bancária autorizada, nos prazos previstos neste Regulamento (Lei nº 1.254/96, art. 46).</w:t>
      </w:r>
    </w:p>
    <w:p w14:paraId="725A015D" w14:textId="77777777" w:rsidR="000401A3" w:rsidRDefault="00000000">
      <w:pPr>
        <w:spacing w:before="200" w:after="120" w:line="300" w:lineRule="auto"/>
        <w:jc w:val="both"/>
      </w:pPr>
      <w:r>
        <w:rPr>
          <w:b/>
          <w:bCs/>
        </w:rPr>
        <w:t>Art. 73.</w:t>
      </w:r>
      <w:r>
        <w:t xml:space="preserve"> Salvo disposição deste regulamento em contrário, o pagamento do imposto será feito por Documento de Arrecadação - DAR, ou por outro documento aprovado pela Secretaria de Fazenda e Planejamento.</w:t>
      </w:r>
    </w:p>
    <w:p w14:paraId="01F338D6" w14:textId="77777777" w:rsidR="000401A3" w:rsidRDefault="00000000">
      <w:pPr>
        <w:spacing w:before="200" w:after="120" w:line="300" w:lineRule="auto"/>
        <w:jc w:val="both"/>
      </w:pPr>
      <w:r>
        <w:rPr>
          <w:b/>
          <w:bCs/>
        </w:rPr>
        <w:t>Art. 74.</w:t>
      </w:r>
      <w:r>
        <w:t xml:space="preserve"> O imposto será recolhido (Lei nº 1.254/96, art. 46):</w:t>
      </w:r>
    </w:p>
    <w:p w14:paraId="6AD81A85" w14:textId="77777777" w:rsidR="000401A3" w:rsidRDefault="00000000">
      <w:pPr>
        <w:spacing w:after="120" w:line="300" w:lineRule="auto"/>
        <w:ind w:left="567"/>
        <w:jc w:val="both"/>
      </w:pPr>
      <w:r>
        <w:t>I - até o vigésimo dia do mês imediatamente subsequente:</w:t>
      </w:r>
    </w:p>
    <w:p w14:paraId="7F7E43AC" w14:textId="77777777" w:rsidR="000401A3" w:rsidRDefault="00000000">
      <w:pPr>
        <w:spacing w:after="120" w:line="300" w:lineRule="auto"/>
        <w:ind w:left="1021"/>
        <w:jc w:val="both"/>
      </w:pPr>
      <w:r>
        <w:t>a) ao da ocorrência do fato gerador, relativamente às operações ou prestações próprias, promovidas por contribuinte inscrito no CF/DF, na qualidade de estabelecimento comercial, prestador de serviços ou indústria de cimento;</w:t>
      </w:r>
    </w:p>
    <w:p w14:paraId="29F708DC" w14:textId="77777777" w:rsidR="000401A3" w:rsidRDefault="00000000">
      <w:pPr>
        <w:spacing w:after="120" w:line="300" w:lineRule="auto"/>
        <w:ind w:left="1021"/>
        <w:jc w:val="both"/>
      </w:pPr>
      <w:r>
        <w:t>b) ao encerramento das atividades, na hipótese de mercadoria constante do estoque final;</w:t>
      </w:r>
    </w:p>
    <w:p w14:paraId="051B9EA4" w14:textId="77777777" w:rsidR="000401A3" w:rsidRDefault="00000000">
      <w:pPr>
        <w:spacing w:after="120" w:line="300" w:lineRule="auto"/>
        <w:ind w:left="1021"/>
        <w:jc w:val="both"/>
      </w:pPr>
      <w:r>
        <w:t>c) à não efetivação da exportação, nos termos do art. 312 deste Regulamento;</w:t>
      </w:r>
    </w:p>
    <w:p w14:paraId="0FA1AE55" w14:textId="77777777" w:rsidR="000401A3" w:rsidRDefault="00000000">
      <w:pPr>
        <w:spacing w:after="120" w:line="300" w:lineRule="auto"/>
        <w:ind w:left="1021"/>
        <w:jc w:val="both"/>
      </w:pPr>
      <w:r>
        <w:t>d) ao da ocorrência do fato gerador, relativamente ao diferencial de alíquota devido em razão de aquisição de bens para o ativo fixo, promovida por contribuinte inscrito no CF/DF.</w:t>
      </w:r>
    </w:p>
    <w:p w14:paraId="48A9A18F" w14:textId="77777777" w:rsidR="000401A3" w:rsidRDefault="00000000">
      <w:pPr>
        <w:spacing w:after="120" w:line="300" w:lineRule="auto"/>
        <w:ind w:left="567"/>
        <w:jc w:val="both"/>
      </w:pPr>
      <w:r>
        <w:t>II - no momento:</w:t>
      </w:r>
    </w:p>
    <w:p w14:paraId="2EA7CB02" w14:textId="77777777" w:rsidR="000401A3" w:rsidRDefault="00000000">
      <w:pPr>
        <w:spacing w:after="120" w:line="300" w:lineRule="auto"/>
        <w:ind w:left="1021"/>
        <w:jc w:val="both"/>
      </w:pPr>
      <w:r>
        <w:t>a) do despacho aduaneiro de mercadoria ou bem importado (Convênio ICMS 107/02).</w:t>
      </w:r>
    </w:p>
    <w:p w14:paraId="7623E051" w14:textId="77777777" w:rsidR="000401A3" w:rsidRDefault="00000000">
      <w:pPr>
        <w:spacing w:after="120" w:line="300" w:lineRule="auto"/>
        <w:ind w:left="1021"/>
        <w:jc w:val="both"/>
      </w:pPr>
      <w:r>
        <w:t>b) da aquisição, em licitação, de mercadorias ou bens importados e apreendidos pelo Poder Público (Convênio ICMS 107/02).</w:t>
      </w:r>
    </w:p>
    <w:p w14:paraId="59618666" w14:textId="77777777" w:rsidR="000401A3" w:rsidRDefault="00000000">
      <w:pPr>
        <w:spacing w:after="120" w:line="300" w:lineRule="auto"/>
        <w:ind w:left="1021"/>
        <w:jc w:val="both"/>
      </w:pPr>
      <w:r>
        <w:t>c) do ingresso, no território do Distrito Federal:</w:t>
      </w:r>
    </w:p>
    <w:p w14:paraId="0D6DE461" w14:textId="77777777" w:rsidR="000401A3" w:rsidRDefault="00000000">
      <w:pPr>
        <w:spacing w:after="120" w:line="300" w:lineRule="auto"/>
        <w:ind w:left="1474"/>
        <w:jc w:val="both"/>
      </w:pPr>
      <w:r>
        <w:t>1) de bem ou mercadoria relacionada nos Cadernos I e III do Anexo IV, sujeitos ao regime de substituição tributária, inclusive quanto ao imposto decorrente do § 7º do artigo 34;</w:t>
      </w:r>
    </w:p>
    <w:p w14:paraId="4BDF113D" w14:textId="77777777" w:rsidR="000401A3" w:rsidRDefault="00000000">
      <w:pPr>
        <w:spacing w:after="120" w:line="300" w:lineRule="auto"/>
        <w:ind w:left="1474"/>
        <w:jc w:val="both"/>
      </w:pPr>
      <w:r>
        <w:t>2) de mercadoria sem destinatário certo, destinada a estabelecimento em situação cadastral irregular ou a ser comercializada em feiras e exposições:</w:t>
      </w:r>
    </w:p>
    <w:p w14:paraId="47A52D3F" w14:textId="77777777" w:rsidR="000401A3" w:rsidRDefault="00000000">
      <w:pPr>
        <w:spacing w:after="120" w:line="300" w:lineRule="auto"/>
        <w:ind w:left="1474"/>
        <w:jc w:val="both"/>
      </w:pPr>
      <w:r>
        <w:t>3) de mercadoria ou bem sujeito ao regime de pagamento antecipado do imposto;</w:t>
      </w:r>
    </w:p>
    <w:p w14:paraId="26C5ACCB" w14:textId="77777777" w:rsidR="000401A3" w:rsidRDefault="00000000">
      <w:pPr>
        <w:spacing w:after="120" w:line="300" w:lineRule="auto"/>
        <w:ind w:left="1021"/>
        <w:jc w:val="both"/>
      </w:pPr>
      <w:r>
        <w:lastRenderedPageBreak/>
        <w:t>d) em que for constatado:</w:t>
      </w:r>
    </w:p>
    <w:p w14:paraId="0882B899" w14:textId="77777777" w:rsidR="000401A3" w:rsidRDefault="00000000">
      <w:pPr>
        <w:spacing w:after="120" w:line="300" w:lineRule="auto"/>
        <w:ind w:left="1474"/>
        <w:jc w:val="both"/>
      </w:pPr>
      <w:r>
        <w:t>1) mercadoria na posse de contribuinte não inscrito no CF/DF;</w:t>
      </w:r>
    </w:p>
    <w:p w14:paraId="19F078B0" w14:textId="77777777" w:rsidR="000401A3" w:rsidRDefault="00000000">
      <w:pPr>
        <w:spacing w:after="120" w:line="300" w:lineRule="auto"/>
        <w:ind w:left="1474"/>
        <w:jc w:val="both"/>
      </w:pPr>
      <w:r>
        <w:t>2) circulação de mercadoria desacompanhada de documento fiscal ou acompanhada de documento fiscal inidôneo.</w:t>
      </w:r>
    </w:p>
    <w:p w14:paraId="3952A6C5" w14:textId="77777777" w:rsidR="000401A3" w:rsidRDefault="00000000">
      <w:pPr>
        <w:spacing w:after="120" w:line="300" w:lineRule="auto"/>
        <w:ind w:left="1021"/>
        <w:jc w:val="both"/>
      </w:pPr>
      <w:r>
        <w:t>e) do início do transporte das mercadorias ou bens, contidos em encomendas aéreas internacionais, por empresas de "courier" ou a elas equiparadas (Convênio ICMS 59/95);</w:t>
      </w:r>
    </w:p>
    <w:p w14:paraId="32D49B33" w14:textId="77777777" w:rsidR="000401A3" w:rsidRDefault="00000000">
      <w:pPr>
        <w:spacing w:after="120" w:line="300" w:lineRule="auto"/>
        <w:ind w:left="1021"/>
        <w:jc w:val="both"/>
      </w:pPr>
      <w:r>
        <w:t>f) da alienação de mercadoria em Leilão;</w:t>
      </w:r>
    </w:p>
    <w:p w14:paraId="2152BFE2" w14:textId="77777777" w:rsidR="000401A3" w:rsidRDefault="00000000">
      <w:pPr>
        <w:spacing w:after="120" w:line="300" w:lineRule="auto"/>
        <w:ind w:left="1021"/>
        <w:jc w:val="both"/>
      </w:pPr>
      <w:r>
        <w:t>g) da emissão de Nota Fiscal Avulsa, se houver imposto a recolher;</w:t>
      </w:r>
    </w:p>
    <w:p w14:paraId="7E97F818" w14:textId="77777777" w:rsidR="000401A3" w:rsidRDefault="00000000">
      <w:pPr>
        <w:spacing w:after="120" w:line="300" w:lineRule="auto"/>
        <w:ind w:left="1021"/>
        <w:jc w:val="both"/>
      </w:pPr>
      <w:r>
        <w:t>i) da ocorrência do fato gerador, na hipótese de sonegação, fraude, simulação ou conluio que possibilitem evasão fiscal;</w:t>
      </w:r>
    </w:p>
    <w:p w14:paraId="2715BD5C" w14:textId="77777777" w:rsidR="000401A3" w:rsidRDefault="00000000">
      <w:pPr>
        <w:spacing w:after="120" w:line="300" w:lineRule="auto"/>
        <w:ind w:left="1021"/>
        <w:jc w:val="both"/>
      </w:pPr>
      <w:r>
        <w:t>j) da saída do estabelecimento do contribuinte para outra unidade federada quando se tratar de feijão, soja e milho, in natura e em embalagem superior a vinte quilos, exceto o produto industrializado na forma de fardo;</w:t>
      </w:r>
    </w:p>
    <w:p w14:paraId="080E4A04" w14:textId="77777777" w:rsidR="000401A3" w:rsidRDefault="00000000">
      <w:pPr>
        <w:spacing w:after="120" w:line="300" w:lineRule="auto"/>
        <w:ind w:left="1021"/>
        <w:jc w:val="both"/>
      </w:pPr>
      <w:r>
        <w:t>k) do início da prestação do serviço de transporte interestadual de pessoas, bens, mercadorias ou valores, a que se refere o item 1 do Caderno IV do Anexo IV deste Decreto, quando o tomador for produtor rural, microempresa ou não inscrito no CF/DF.</w:t>
      </w:r>
    </w:p>
    <w:p w14:paraId="273A3BE5" w14:textId="77777777" w:rsidR="000401A3" w:rsidRDefault="00000000">
      <w:pPr>
        <w:spacing w:after="120" w:line="300" w:lineRule="auto"/>
        <w:ind w:left="1021"/>
        <w:jc w:val="both"/>
      </w:pPr>
      <w:r>
        <w:t>l) da saída do bem ou do início da prestação do serviço de comunicação, em relação a cada operação ou prestação, no caso de que trata o art. 48, II, realizadas por remetentes ou prestadores não inscritos no CF/DF;</w:t>
      </w:r>
    </w:p>
    <w:p w14:paraId="00187BC3" w14:textId="77777777" w:rsidR="000401A3" w:rsidRDefault="00000000">
      <w:pPr>
        <w:spacing w:after="120" w:line="300" w:lineRule="auto"/>
        <w:ind w:left="1021"/>
        <w:jc w:val="both"/>
      </w:pPr>
      <w:r>
        <w:t>m) em que for constatado o descumprimento de uma ou mais medidas impostas ao contribuinte ou responsável pelo recolhimento do imposto submetido ao Sistema de que trata o art. 380;</w:t>
      </w:r>
    </w:p>
    <w:p w14:paraId="4650AAD3" w14:textId="77777777" w:rsidR="000401A3" w:rsidRDefault="00000000">
      <w:pPr>
        <w:spacing w:after="120" w:line="300" w:lineRule="auto"/>
        <w:ind w:left="567"/>
        <w:jc w:val="both"/>
      </w:pPr>
      <w:r>
        <w:t>III - no dia seguinte ao da ocorrência do fato gerador ou em outro momento diverso, a critério da Subsecretaria da Receita, na hipótese de contribuinte ou responsável pelo recolhimento do imposto submetido ao Sistema previsto no art. 380;</w:t>
      </w:r>
    </w:p>
    <w:p w14:paraId="1FB64955" w14:textId="77777777" w:rsidR="000401A3" w:rsidRDefault="00000000">
      <w:pPr>
        <w:spacing w:after="120" w:line="300" w:lineRule="auto"/>
        <w:ind w:left="567"/>
        <w:jc w:val="both"/>
      </w:pPr>
      <w:r>
        <w:t>IV - até o décimo dia do segundo mês subsequente ao da ocorrência do fato gerador, nas saídas promovidas por produtor rural e estabelecimento industrial, exceto o fabricante de cimento;</w:t>
      </w:r>
    </w:p>
    <w:p w14:paraId="2F27F97A" w14:textId="77777777" w:rsidR="000401A3" w:rsidRDefault="00000000">
      <w:pPr>
        <w:spacing w:after="120" w:line="300" w:lineRule="auto"/>
        <w:ind w:left="567"/>
        <w:jc w:val="both"/>
      </w:pPr>
      <w:r>
        <w:t>V - até o décimo dia do mês subsequente ao do término do período de apuração nas operações com petróleo, combustíveis líquidos ou gasosos, lubrificantes e Naftas, exceto a Nafta petroquímica;</w:t>
      </w:r>
    </w:p>
    <w:p w14:paraId="2B9A8E9E" w14:textId="77777777" w:rsidR="000401A3" w:rsidRDefault="00000000">
      <w:pPr>
        <w:spacing w:after="120" w:line="300" w:lineRule="auto"/>
        <w:ind w:left="567"/>
        <w:jc w:val="both"/>
      </w:pPr>
      <w:r>
        <w:t>VI - até o décimo dia do segundo mês subsequente ao mês em que em ocorrer o levantamento de estoque previsto nos arts. 321-A e 321-D;</w:t>
      </w:r>
    </w:p>
    <w:p w14:paraId="635E204F" w14:textId="77777777" w:rsidR="000401A3" w:rsidRDefault="00000000">
      <w:pPr>
        <w:spacing w:after="120" w:line="300" w:lineRule="auto"/>
        <w:ind w:left="567"/>
        <w:jc w:val="both"/>
      </w:pPr>
      <w:r>
        <w:t>VII - até o penúltimo dia útil do mês subsequente ao da ocorrência do fato gerador, no caso das empresas distribuidoras de energia elétrica;</w:t>
      </w:r>
    </w:p>
    <w:p w14:paraId="2D0A5988" w14:textId="77777777" w:rsidR="000401A3" w:rsidRDefault="00000000">
      <w:pPr>
        <w:spacing w:after="120" w:line="300" w:lineRule="auto"/>
        <w:ind w:left="567"/>
        <w:jc w:val="both"/>
      </w:pPr>
      <w:r>
        <w:t>VIII - até o décimo quinto dia do mês subsequente à saída do bem ou ao início da prestação do serviço de comunicação, no caso das operações ou prestações de que trata o art. 48, II, realizadas por remetentes ou prestadores inscritos no CF /DF;</w:t>
      </w:r>
    </w:p>
    <w:p w14:paraId="0119804A" w14:textId="77777777" w:rsidR="000401A3" w:rsidRDefault="00000000">
      <w:pPr>
        <w:spacing w:after="120" w:line="300" w:lineRule="auto"/>
        <w:ind w:left="567"/>
        <w:jc w:val="both"/>
      </w:pPr>
      <w:r>
        <w:t>IX - até o décimo quinto dia do mês subsequente ao início da prestação do serviço de transporte, no caso das prestações de que trata o art. 48, II, independentemente de ser o prestador inscrito no CF /DF.</w:t>
      </w:r>
    </w:p>
    <w:p w14:paraId="4A5B4E1B" w14:textId="77777777" w:rsidR="000401A3" w:rsidRDefault="00000000">
      <w:pPr>
        <w:spacing w:after="120" w:line="300" w:lineRule="auto"/>
        <w:ind w:left="567"/>
        <w:jc w:val="both"/>
      </w:pPr>
      <w:r>
        <w:lastRenderedPageBreak/>
        <w:t>X - antes da retirada da mercadoria do recinto aduaneiro, na hipótese de empresa de courier habilitada na modalidade COMUM nos termos da legislação federal;</w:t>
      </w:r>
    </w:p>
    <w:p w14:paraId="2BD036A1" w14:textId="77777777" w:rsidR="000401A3" w:rsidRDefault="00000000">
      <w:pPr>
        <w:spacing w:after="120" w:line="300" w:lineRule="auto"/>
        <w:ind w:left="567"/>
        <w:jc w:val="both"/>
      </w:pPr>
      <w:r>
        <w:t>XI - até o vigésimo primeiro dia subsequente ao da data de liberação da remessa informada no "SISCOMEX REMESSA" na hipótese de empresa de courier habilitada na modalidade ESPECIAL nos termos da legislação federal.</w:t>
      </w:r>
    </w:p>
    <w:p w14:paraId="6DCC951A" w14:textId="77777777" w:rsidR="000401A3" w:rsidRDefault="00000000">
      <w:pPr>
        <w:spacing w:after="120" w:line="300" w:lineRule="auto"/>
        <w:ind w:left="567"/>
        <w:jc w:val="both"/>
      </w:pPr>
      <w:r>
        <w:t>XII - até o quinto dia útil seguinte à emissão da ordem bancária oriunda de financiamento concedido nos termos do art. 14 e seguintes da Lei nº 3.196, de 29 de setembro de 2003, ou da Lei nº 5.017, de 18 de janeiro de 2013, exclusivamente em relação à parcela do imposto objeto do financiamento.</w:t>
      </w:r>
    </w:p>
    <w:p w14:paraId="5C8105BF" w14:textId="77777777" w:rsidR="000401A3" w:rsidRDefault="00000000">
      <w:pPr>
        <w:spacing w:after="120" w:line="300" w:lineRule="auto"/>
        <w:ind w:left="567"/>
        <w:jc w:val="both"/>
      </w:pPr>
      <w:r>
        <w:t>XIII - até o nono dia do mês subsequente ao da entrega ao destinatário da mercadorias ou bem integrante de remessa postal ou de encomenda aérea internacional.</w:t>
      </w:r>
    </w:p>
    <w:p w14:paraId="5CC6619A" w14:textId="77777777" w:rsidR="000401A3" w:rsidRDefault="00000000">
      <w:pPr>
        <w:spacing w:after="120" w:line="300" w:lineRule="auto"/>
        <w:ind w:left="284"/>
        <w:jc w:val="both"/>
      </w:pPr>
      <w:r>
        <w:rPr>
          <w:b/>
          <w:bCs/>
        </w:rPr>
        <w:t>§ 1º.</w:t>
      </w:r>
      <w:r>
        <w:t xml:space="preserve"> Nas hipóteses em que o prazo para recolhimento ultrapassar o mês subsequente ao do término do período de apuração ou de ocorrência do fato gerador, sobre o valor do imposto incidem juros de mora equivalentes à taxa referencial do Sistema Especial de Liquidação e Custódia - SELIC, para títulos federais, acumulada mensalmente, calculados a partir do primeiro dia do mês subsequente ao do vencimento até o último dia do mês anterior ao do pagamento, e juros de 1% no mês do pagamento.</w:t>
      </w:r>
    </w:p>
    <w:p w14:paraId="419B3C65" w14:textId="77777777" w:rsidR="000401A3" w:rsidRDefault="00000000">
      <w:pPr>
        <w:spacing w:after="120" w:line="300" w:lineRule="auto"/>
        <w:ind w:left="284"/>
        <w:jc w:val="both"/>
      </w:pPr>
      <w:r>
        <w:rPr>
          <w:b/>
          <w:bCs/>
        </w:rPr>
        <w:t>§ 1º-A.</w:t>
      </w:r>
      <w:r>
        <w:t xml:space="preserve"> O vencimento a que se refere o § 1º deste artigo é definido na forma do art. 64.</w:t>
      </w:r>
    </w:p>
    <w:p w14:paraId="7B68B44C" w14:textId="77777777" w:rsidR="000401A3" w:rsidRDefault="00000000">
      <w:pPr>
        <w:spacing w:after="120" w:line="300" w:lineRule="auto"/>
        <w:ind w:left="284"/>
        <w:jc w:val="both"/>
      </w:pPr>
      <w:r>
        <w:rPr>
          <w:b/>
          <w:bCs/>
        </w:rPr>
        <w:t>§ 2º</w:t>
      </w:r>
      <w:r>
        <w:t xml:space="preserve"> Para os efeitos da alínea "a" do inciso II deste artigo, despacho aduaneiro é o ato em virtude do qual é autorizada, pela repartição fiscal federal competente, a entrega da mercadoria ao importador (Decreto-Lei nº 37/66, art. 53).</w:t>
      </w:r>
    </w:p>
    <w:p w14:paraId="7AD9BDFE" w14:textId="77777777" w:rsidR="000401A3" w:rsidRDefault="00000000">
      <w:pPr>
        <w:spacing w:after="120" w:line="300" w:lineRule="auto"/>
        <w:ind w:left="284"/>
        <w:jc w:val="both"/>
      </w:pPr>
      <w:r>
        <w:rPr>
          <w:b/>
          <w:bCs/>
        </w:rPr>
        <w:t>§ 3º</w:t>
      </w:r>
      <w:r>
        <w:t xml:space="preserve"> Aplica-se o disposto no inciso II, alíneas "a" e "b", deste artigo, ainda que a repartição aduaneira em que se processar o despacho esteja localizada em outra unidade federada, ou que a licitação seja realizada fora do Distrito Federal.</w:t>
      </w:r>
    </w:p>
    <w:p w14:paraId="0E5AB92E" w14:textId="77777777" w:rsidR="000401A3" w:rsidRDefault="00000000">
      <w:pPr>
        <w:spacing w:after="120" w:line="300" w:lineRule="auto"/>
        <w:ind w:left="284"/>
        <w:jc w:val="both"/>
      </w:pPr>
      <w:r>
        <w:rPr>
          <w:b/>
          <w:bCs/>
        </w:rPr>
        <w:t>§ 4º</w:t>
      </w:r>
      <w:r>
        <w:t xml:space="preserve"> O disposto no inciso II, alínea "c", número 1, deste artigo, não se aplica na hipótese de já ter sido retido o imposto na unidade federada de origem, por contribuinte substituto regularmente inscrito no CF/DF.</w:t>
      </w:r>
    </w:p>
    <w:p w14:paraId="497ECF96" w14:textId="77777777" w:rsidR="000401A3" w:rsidRDefault="00000000">
      <w:pPr>
        <w:spacing w:after="120" w:line="300" w:lineRule="auto"/>
        <w:ind w:left="284"/>
        <w:jc w:val="both"/>
      </w:pPr>
      <w:r>
        <w:rPr>
          <w:b/>
          <w:bCs/>
        </w:rPr>
        <w:t>§ 5º</w:t>
      </w:r>
      <w:r>
        <w:t xml:space="preserve"> Para efeito do parágrafo anterior:</w:t>
      </w:r>
    </w:p>
    <w:p w14:paraId="20EE77F9" w14:textId="77777777" w:rsidR="000401A3" w:rsidRDefault="00000000">
      <w:pPr>
        <w:spacing w:after="120" w:line="300" w:lineRule="auto"/>
        <w:ind w:left="567"/>
        <w:jc w:val="both"/>
      </w:pPr>
      <w:r>
        <w:t>I - o imposto será recolhido nos prazos estabelecidos no art. 321-J e no Caderno I do Anexo IV, nos casos em que o contribuinte seja substituto por convênio ou protocolo, e nos prazos estabelecidos no Termo de Acordo de que trata o artigo 327, nos casos em que o contribuinte tenha assumido a condição de substituto tributário por regime especial;</w:t>
      </w:r>
    </w:p>
    <w:p w14:paraId="777D540F" w14:textId="77777777" w:rsidR="000401A3" w:rsidRDefault="00000000">
      <w:pPr>
        <w:spacing w:after="120" w:line="300" w:lineRule="auto"/>
        <w:ind w:left="567"/>
        <w:jc w:val="both"/>
      </w:pPr>
      <w:r>
        <w:t>II - quando o remetente não estiver regularmente inscrito no CF/DF, o imposto destacado no documento fiscal, a título de substituição tributária, será considerado retido apenas se acompanhado da cópia da respectiva Guia Nacional de Recolhimento de Tributos Estaduais - GNRE.</w:t>
      </w:r>
    </w:p>
    <w:p w14:paraId="1E0EC407" w14:textId="77777777" w:rsidR="000401A3" w:rsidRDefault="00000000">
      <w:pPr>
        <w:spacing w:after="120" w:line="300" w:lineRule="auto"/>
        <w:ind w:left="284"/>
        <w:jc w:val="both"/>
      </w:pPr>
      <w:r>
        <w:rPr>
          <w:b/>
          <w:bCs/>
        </w:rPr>
        <w:t>§ 8º</w:t>
      </w:r>
      <w:r>
        <w:t xml:space="preserve"> Em substituição ao prazo previsto no inciso I, alínea "a", o prestador de serviço de transporte aéreo poderá recolher parcela do imposto não inferior a 70 % (setenta por cento) devido no mês anterior ao da ocorrência do fato gerador até o décimo dia e a sua complementação até o último dia útil do mês subseqüente ao da ocorrência do fato gerador (Convênio ICMS 120/96).</w:t>
      </w:r>
    </w:p>
    <w:p w14:paraId="37830EB2" w14:textId="77777777" w:rsidR="000401A3" w:rsidRDefault="00000000">
      <w:pPr>
        <w:spacing w:after="120" w:line="300" w:lineRule="auto"/>
        <w:ind w:left="284"/>
        <w:jc w:val="both"/>
      </w:pPr>
      <w:r>
        <w:rPr>
          <w:b/>
          <w:bCs/>
        </w:rPr>
        <w:t>§ 9º</w:t>
      </w:r>
      <w:r>
        <w:t xml:space="preserve"> O disposto no parágrafo anterior não se aplica às prestações de serviços efetuadas por táxi aéreo e congêneres (Convênio ICMS 120/96).</w:t>
      </w:r>
    </w:p>
    <w:p w14:paraId="39D78773" w14:textId="77777777" w:rsidR="000401A3" w:rsidRDefault="00000000">
      <w:pPr>
        <w:spacing w:after="120" w:line="300" w:lineRule="auto"/>
        <w:ind w:left="284"/>
        <w:jc w:val="both"/>
      </w:pPr>
      <w:r>
        <w:rPr>
          <w:b/>
          <w:bCs/>
        </w:rPr>
        <w:lastRenderedPageBreak/>
        <w:t>§ 10.</w:t>
      </w:r>
      <w:r>
        <w:t xml:space="preserve"> Na impossibilidade de se constatar com precisão o momento da ocorrência do fato gerador, na hipótese a que se refere o inciso II, alínea "i", do caput deste artigo, considera-se devido o imposto, para efeito de cobrança do ICMS, no último dia do mês da ocorrência do mesmo.</w:t>
      </w:r>
    </w:p>
    <w:p w14:paraId="1C7416E1" w14:textId="77777777" w:rsidR="000401A3" w:rsidRDefault="00000000">
      <w:pPr>
        <w:spacing w:after="120" w:line="300" w:lineRule="auto"/>
        <w:ind w:left="284"/>
        <w:jc w:val="both"/>
      </w:pPr>
      <w:r>
        <w:rPr>
          <w:b/>
          <w:bCs/>
        </w:rPr>
        <w:t>§ 11.</w:t>
      </w:r>
      <w:r>
        <w:t xml:space="preserve"> Na hipótese da alínea "c" do inciso I do caput deste artigo, o imposto será atualizado monetariamente a partir da data de emissão da Nota Fiscal pelo estabelecimento remetente.</w:t>
      </w:r>
    </w:p>
    <w:p w14:paraId="2C9E6FE2" w14:textId="77777777" w:rsidR="000401A3" w:rsidRDefault="00000000">
      <w:pPr>
        <w:spacing w:after="120" w:line="300" w:lineRule="auto"/>
        <w:ind w:left="284"/>
        <w:jc w:val="both"/>
      </w:pPr>
      <w:r>
        <w:rPr>
          <w:b/>
          <w:bCs/>
        </w:rPr>
        <w:t>§ 12.</w:t>
      </w:r>
      <w:r>
        <w:t xml:space="preserve"> O diferencial de alíquota relativo às aquisições efetuadas por produtor rural e estabelecimento industrial, exceto o produtor de cimento, será recolhido no prazo estabelecido pelo incido IV do caput.</w:t>
      </w:r>
    </w:p>
    <w:p w14:paraId="55370924" w14:textId="77777777" w:rsidR="000401A3" w:rsidRDefault="00000000">
      <w:pPr>
        <w:spacing w:after="120" w:line="300" w:lineRule="auto"/>
        <w:ind w:left="284"/>
        <w:jc w:val="both"/>
      </w:pPr>
      <w:r>
        <w:rPr>
          <w:b/>
          <w:bCs/>
        </w:rPr>
        <w:t>§ 14.</w:t>
      </w:r>
      <w:r>
        <w:t xml:space="preserve"> Cópia autenticada do documento de arrecadação a que se refere a alínea "h" do inciso II do caput deste artigo deverá acompanhar a mercadoria, juntamente com as vias próprias da Nota Fiscal respectiva.</w:t>
      </w:r>
    </w:p>
    <w:p w14:paraId="3B669454" w14:textId="77777777" w:rsidR="000401A3" w:rsidRDefault="00000000">
      <w:pPr>
        <w:spacing w:after="120" w:line="300" w:lineRule="auto"/>
        <w:ind w:left="284"/>
        <w:jc w:val="both"/>
      </w:pPr>
      <w:r>
        <w:rPr>
          <w:b/>
          <w:bCs/>
        </w:rPr>
        <w:t>§ 16.</w:t>
      </w:r>
      <w:r>
        <w:t xml:space="preserve"> Quando o despacho, a que se refere a alínea "a" do inciso II deste artigo, se verificar em território de outra unidade da Federação, e o fato gerador ocorrer no Distrito Federal, o recolhimento do ICMS será feito, em GNRE, com indicação do Distrito Federal como unidade federada beneficiada, no mesmo agente arrecadador onde forem efetuados os recolhimentos dos tributos federais devidos na ocasião, prestando-se contas ao Distrito Federal (Convênio ICMS 107/02)</w:t>
      </w:r>
    </w:p>
    <w:p w14:paraId="695523B8" w14:textId="77777777" w:rsidR="000401A3" w:rsidRDefault="00000000">
      <w:pPr>
        <w:spacing w:after="120" w:line="300" w:lineRule="auto"/>
        <w:ind w:left="284"/>
        <w:jc w:val="both"/>
      </w:pPr>
      <w:r>
        <w:rPr>
          <w:b/>
          <w:bCs/>
        </w:rPr>
        <w:t>§ 17.</w:t>
      </w:r>
      <w:r>
        <w:t xml:space="preserve"> Os recolhimentos previstos na alínea "a", relativamente a despacho para consumo, e na alínea "b" do inciso II, não serão exigidos mediante apresentação da Guia para Liberação de Mercadoria Estrangeira sem Comprovação do Recolhimento do ICMS - GLME, prevista no art. 209-A, em virtude de Isenção, não-incidência, diferimento ou por outro motivo (Convênios ICMS 132/98 e 107/02)</w:t>
      </w:r>
    </w:p>
    <w:p w14:paraId="02483572" w14:textId="77777777" w:rsidR="000401A3" w:rsidRDefault="00000000">
      <w:pPr>
        <w:spacing w:after="120" w:line="300" w:lineRule="auto"/>
        <w:ind w:left="284"/>
        <w:jc w:val="both"/>
      </w:pPr>
      <w:r>
        <w:rPr>
          <w:b/>
          <w:bCs/>
        </w:rPr>
        <w:t>§ 18</w:t>
      </w:r>
      <w:r>
        <w:t xml:space="preserve"> Para efeitos do previsto no item 2, alínea "c", inciso II, deste artigo, o ingresso da mercadoria no DF fica condicionado à prévia apresentação de cópia da Guia Nacional de Recolhimento de Tributos Estaduais - GNRE comprovando o pagamento do imposto.</w:t>
      </w:r>
    </w:p>
    <w:p w14:paraId="27370399" w14:textId="77777777" w:rsidR="000401A3" w:rsidRDefault="00000000">
      <w:pPr>
        <w:spacing w:after="120" w:line="300" w:lineRule="auto"/>
        <w:ind w:left="284"/>
        <w:jc w:val="both"/>
      </w:pPr>
      <w:r>
        <w:rPr>
          <w:b/>
          <w:bCs/>
        </w:rPr>
        <w:t>§ 19.</w:t>
      </w:r>
      <w:r>
        <w:t xml:space="preserve"> Ato do Secretário de Estado de Fazenda, considerando a condição de cada contribuinte poderá, de ofício ou a pedido, autorizar o contribuinte, não enquadrado como substituto na forma do caput do art. 327-A, adquirente de mercadorias relacionadas no Caderno III do Anexo IV deste regulamento, a recolher o imposto até o dia vinte do mês corrente ou cinco do mês subseqüente, conforme as entradas das mercadorias no território do Distrito Federal tenham ocorrido, respectivamente, na primeira ou segunda quinzena de cada mês.</w:t>
      </w:r>
    </w:p>
    <w:p w14:paraId="0491CC5F" w14:textId="77777777" w:rsidR="000401A3" w:rsidRDefault="00000000">
      <w:pPr>
        <w:spacing w:after="120" w:line="300" w:lineRule="auto"/>
        <w:ind w:left="284"/>
        <w:jc w:val="both"/>
      </w:pPr>
      <w:r>
        <w:rPr>
          <w:b/>
          <w:bCs/>
        </w:rPr>
        <w:t>§ 20</w:t>
      </w:r>
      <w:r>
        <w:t xml:space="preserve"> O disposto na alínea "j" do inciso II do caput se aplica, inclusive, aos optantes da sistemática de tributação de que trata o Decreto nº 29.179, de 19 de junho de 2008.</w:t>
      </w:r>
    </w:p>
    <w:p w14:paraId="6859FD13" w14:textId="77777777" w:rsidR="000401A3" w:rsidRDefault="00000000">
      <w:pPr>
        <w:spacing w:after="120" w:line="300" w:lineRule="auto"/>
        <w:ind w:left="284"/>
        <w:jc w:val="both"/>
      </w:pPr>
      <w:r>
        <w:rPr>
          <w:b/>
          <w:bCs/>
        </w:rPr>
        <w:t>§ 21.</w:t>
      </w:r>
      <w:r>
        <w:t xml:space="preserve"> A Administração Tributária, mediante ato do Secretário de Fazenda, poderá dispensar contribuintes do pagamento antecipado previsto na alínea "j" do inciso II do caput deste artigo.</w:t>
      </w:r>
    </w:p>
    <w:p w14:paraId="5F4EB451" w14:textId="77777777" w:rsidR="000401A3" w:rsidRDefault="00000000">
      <w:pPr>
        <w:spacing w:after="120" w:line="300" w:lineRule="auto"/>
        <w:ind w:left="284"/>
        <w:jc w:val="both"/>
      </w:pPr>
      <w:r>
        <w:rPr>
          <w:b/>
          <w:bCs/>
        </w:rPr>
        <w:t>§ 22.</w:t>
      </w:r>
      <w:r>
        <w:t xml:space="preserve"> Para fins do disposto na alínea"c" do inciso II do caput:</w:t>
      </w:r>
    </w:p>
    <w:p w14:paraId="69686F46" w14:textId="77777777" w:rsidR="000401A3" w:rsidRDefault="00000000">
      <w:pPr>
        <w:spacing w:after="120" w:line="300" w:lineRule="auto"/>
        <w:ind w:left="567"/>
        <w:jc w:val="both"/>
      </w:pPr>
      <w:r>
        <w:t>I - o contribuinte deverá efetuar o recolhimento do imposto mediante utilização de Documento de Arrecadação - DAR disponibilizado na internet, endereço eletrônico http://www.fazenda.df.gov.br/, no qual, sem prejuízo das demais exigências previstas na legislação tributária, obrigatoriamente, deverá ser informado o número do documento fiscal que acoberte a operação;</w:t>
      </w:r>
    </w:p>
    <w:p w14:paraId="6681C730" w14:textId="77777777" w:rsidR="000401A3" w:rsidRDefault="00000000">
      <w:pPr>
        <w:spacing w:after="120" w:line="300" w:lineRule="auto"/>
        <w:ind w:left="567"/>
        <w:jc w:val="both"/>
      </w:pPr>
      <w:r>
        <w:t>II - a comprovação do prévio recolhimento será confirmada pela autoridade fiscal mediante consulta nos sistemas informatizados da Secretaria de Estado de Fazenda do Distrito Federal - SEF/DF, ou, em caso de contingência, pela apresentação do original do respectivo DAR devidamente quitado.</w:t>
      </w:r>
    </w:p>
    <w:p w14:paraId="1BC378D2" w14:textId="77777777" w:rsidR="000401A3" w:rsidRDefault="00000000">
      <w:pPr>
        <w:spacing w:after="120" w:line="300" w:lineRule="auto"/>
        <w:ind w:left="284"/>
        <w:jc w:val="both"/>
      </w:pPr>
      <w:r>
        <w:rPr>
          <w:b/>
          <w:bCs/>
        </w:rPr>
        <w:t>§ 23.</w:t>
      </w:r>
      <w:r>
        <w:t xml:space="preserve"> A Secretaria de Estado de Fazenda poderá credenciar o adquirente, em situação cadastral regular, de mercadorias relacionadas no Caderno I do Anexo IV deste regulamento para recolher o </w:t>
      </w:r>
      <w:r>
        <w:lastRenderedPageBreak/>
        <w:t>imposto até o dia vinte do mês corrente ou cinco do mês subsequente, conforme as entradas das mercadorias no território do Distrito Federal tenham ocorrido, respectivamente, na primeira ou segunda quinzena de cada mês.</w:t>
      </w:r>
    </w:p>
    <w:p w14:paraId="34FED7D9" w14:textId="77777777" w:rsidR="000401A3" w:rsidRDefault="00000000">
      <w:pPr>
        <w:spacing w:after="120" w:line="300" w:lineRule="auto"/>
        <w:ind w:left="284"/>
        <w:jc w:val="both"/>
      </w:pPr>
      <w:r>
        <w:rPr>
          <w:b/>
          <w:bCs/>
        </w:rPr>
        <w:t>§ 24.</w:t>
      </w:r>
      <w:r>
        <w:t xml:space="preserve"> O recolhimento do imposto de que trata o art. 48, II, observado o disposto no art. 48, §§ 7º e 12, deve ser feito por meio de GNRE, mediante utilização dos seguintes códigos de receita, de acordo com as respectivas especificações:</w:t>
      </w:r>
    </w:p>
    <w:p w14:paraId="2FAB6538" w14:textId="77777777" w:rsidR="000401A3" w:rsidRDefault="00000000">
      <w:pPr>
        <w:spacing w:after="120" w:line="300" w:lineRule="auto"/>
        <w:ind w:left="567"/>
        <w:jc w:val="both"/>
      </w:pPr>
      <w:r>
        <w:t>I - ICMS Consumidor Final não contribuinte outra UF por Operação - Código 10010-2;</w:t>
      </w:r>
    </w:p>
    <w:p w14:paraId="5D56D076" w14:textId="77777777" w:rsidR="000401A3" w:rsidRDefault="00000000">
      <w:pPr>
        <w:spacing w:after="120" w:line="300" w:lineRule="auto"/>
        <w:ind w:left="567"/>
        <w:jc w:val="both"/>
      </w:pPr>
      <w:r>
        <w:t>II - ICMS Consumidor Final não contribuinte outra UF por Apuração - Código 100 11 - 0;</w:t>
      </w:r>
    </w:p>
    <w:p w14:paraId="668824C5" w14:textId="77777777" w:rsidR="000401A3" w:rsidRDefault="00000000">
      <w:pPr>
        <w:spacing w:after="120" w:line="300" w:lineRule="auto"/>
        <w:ind w:left="567"/>
        <w:jc w:val="both"/>
      </w:pPr>
      <w:r>
        <w:t>III - ICMS Fundo Estadual de Combate à Pobreza por Operação - Código 10012-9;</w:t>
      </w:r>
    </w:p>
    <w:p w14:paraId="0FF7749C" w14:textId="77777777" w:rsidR="000401A3" w:rsidRDefault="00000000">
      <w:pPr>
        <w:spacing w:after="120" w:line="300" w:lineRule="auto"/>
        <w:ind w:left="567"/>
        <w:jc w:val="both"/>
      </w:pPr>
      <w:r>
        <w:t>IV - ICMS Fundo Estadual de Combate à Pobreza por Apuração - Código 10013-7.</w:t>
      </w:r>
    </w:p>
    <w:p w14:paraId="23412C63" w14:textId="77777777" w:rsidR="000401A3" w:rsidRDefault="00000000">
      <w:pPr>
        <w:spacing w:after="120" w:line="300" w:lineRule="auto"/>
        <w:ind w:left="284"/>
        <w:jc w:val="both"/>
      </w:pPr>
      <w:r>
        <w:rPr>
          <w:b/>
          <w:bCs/>
        </w:rPr>
        <w:t>§ 25.</w:t>
      </w:r>
      <w:r>
        <w:t xml:space="preserve"> O documento de arrecadação a que ser refere o § 24:</w:t>
      </w:r>
    </w:p>
    <w:p w14:paraId="16508FC9" w14:textId="77777777" w:rsidR="000401A3" w:rsidRDefault="00000000">
      <w:pPr>
        <w:spacing w:after="120" w:line="300" w:lineRule="auto"/>
        <w:ind w:left="567"/>
        <w:jc w:val="both"/>
      </w:pPr>
      <w:r>
        <w:t>I - no caso de contribuinte inscrito no CF/DF, deverá mencionar o respectivo número de inscrição;</w:t>
      </w:r>
    </w:p>
    <w:p w14:paraId="2BA8BFE1" w14:textId="77777777" w:rsidR="000401A3" w:rsidRDefault="00000000">
      <w:pPr>
        <w:spacing w:after="120" w:line="300" w:lineRule="auto"/>
        <w:ind w:left="567"/>
        <w:jc w:val="both"/>
      </w:pPr>
      <w:r>
        <w:t>II - no caso de contribuinte não inscrito no CF/DF, deverá mencionar o número do respectivo documento fiscal e acompanhar o trânsito do bem ou a prestação do serviço.</w:t>
      </w:r>
    </w:p>
    <w:p w14:paraId="03D5D483" w14:textId="77777777" w:rsidR="000401A3" w:rsidRDefault="00000000">
      <w:pPr>
        <w:spacing w:after="120" w:line="300" w:lineRule="auto"/>
        <w:ind w:left="284"/>
        <w:jc w:val="both"/>
      </w:pPr>
      <w:r>
        <w:rPr>
          <w:b/>
          <w:bCs/>
        </w:rPr>
        <w:t>§ 26.</w:t>
      </w:r>
      <w:r>
        <w:t xml:space="preserve"> Para fins do disposto no inciso IV do caput considera-se estabelecimento industrial aquele que possua como atividade principal no CF /DF um dos códigos relacionados na Seção C - Indústria de Transformação constante da Classificação Nacional de Atividades Econômicas - CNAE.</w:t>
      </w:r>
    </w:p>
    <w:p w14:paraId="3D465ACA" w14:textId="77777777" w:rsidR="000401A3" w:rsidRDefault="00000000">
      <w:pPr>
        <w:spacing w:before="200" w:after="120" w:line="300" w:lineRule="auto"/>
        <w:jc w:val="both"/>
      </w:pPr>
      <w:r>
        <w:rPr>
          <w:b/>
          <w:bCs/>
        </w:rPr>
        <w:t>Art. 75.</w:t>
      </w:r>
      <w:r>
        <w:t xml:space="preserve"> O Secretário de Fazenda e Planejamento fica autorizado a prorrogar o prazo de pagamento dos tributos de competência do Distrito Federal, quando, por qualquer motivo, os serviços bancários não funcionarem no dia de vencimento dos prazos previstos na legislação tributária, na mesma proporção do tempo de paralisação, até o máximo de cinco dias.</w:t>
      </w:r>
    </w:p>
    <w:p w14:paraId="4F15CFDF" w14:textId="77777777" w:rsidR="000401A3" w:rsidRDefault="00000000">
      <w:pPr>
        <w:pStyle w:val="Ttulo2"/>
        <w:jc w:val="center"/>
      </w:pPr>
      <w:r>
        <w:t>TÍTULO III – DA OBRIGAÇÃO ACESSÓRIA</w:t>
      </w:r>
    </w:p>
    <w:p w14:paraId="12D48BB6" w14:textId="77777777" w:rsidR="000401A3" w:rsidRDefault="00000000">
      <w:pPr>
        <w:pStyle w:val="Ttulo3"/>
        <w:jc w:val="center"/>
      </w:pPr>
      <w:r>
        <w:t>CAPÍTULO I – DA OBRIGAÇÃO de COOPERAR COM O FISCO</w:t>
      </w:r>
    </w:p>
    <w:p w14:paraId="7F007598" w14:textId="77777777" w:rsidR="000401A3" w:rsidRDefault="00000000">
      <w:pPr>
        <w:spacing w:before="200" w:after="120" w:line="300" w:lineRule="auto"/>
        <w:jc w:val="both"/>
      </w:pPr>
      <w:r>
        <w:rPr>
          <w:b/>
          <w:bCs/>
        </w:rPr>
        <w:t>Art. 76.</w:t>
      </w:r>
      <w:r>
        <w:t xml:space="preserve"> A obrigação acessória decorre da legislação tributária e tem por objeto as prestações, positivas ou negativas, nela previstas no interesse da arrecadação ou da fiscalização do tributo (Lei Federal nº 5.172/66, art. 113, § 2º).</w:t>
      </w:r>
    </w:p>
    <w:p w14:paraId="4FAC3610" w14:textId="77777777" w:rsidR="000401A3" w:rsidRDefault="00000000">
      <w:pPr>
        <w:spacing w:before="200" w:after="120" w:line="300" w:lineRule="auto"/>
        <w:jc w:val="both"/>
      </w:pPr>
      <w:r>
        <w:rPr>
          <w:b/>
          <w:bCs/>
        </w:rPr>
        <w:t>Art. 77.</w:t>
      </w:r>
      <w:r>
        <w:t xml:space="preserve"> São obrigações acessórias do contribuinte, responsável ou transportador (Lei nº 1.254/96, art. 47):</w:t>
      </w:r>
    </w:p>
    <w:p w14:paraId="1CA2E8BE" w14:textId="77777777" w:rsidR="000401A3" w:rsidRDefault="00000000">
      <w:pPr>
        <w:spacing w:after="120" w:line="300" w:lineRule="auto"/>
        <w:ind w:left="567"/>
        <w:jc w:val="both"/>
      </w:pPr>
      <w:r>
        <w:t>I - inscrever-se na repartição fiscal, na forma do art. 20;</w:t>
      </w:r>
    </w:p>
    <w:p w14:paraId="30C78E33" w14:textId="77777777" w:rsidR="000401A3" w:rsidRDefault="00000000">
      <w:pPr>
        <w:spacing w:after="120" w:line="300" w:lineRule="auto"/>
        <w:ind w:left="567"/>
        <w:jc w:val="both"/>
      </w:pPr>
      <w:r>
        <w:t>II - comunicar à repartição fazendária as alterações cadastrais, contratuais e estatutárias de interesse do Fisco, a mudança de domicílio fiscal, venda ou transferência de estabelecimento, paralisação temporária de atividades ou encerramento, na forma e prazos estabelecidos neste regulamento.</w:t>
      </w:r>
    </w:p>
    <w:p w14:paraId="72A717CF" w14:textId="77777777" w:rsidR="000401A3" w:rsidRDefault="00000000">
      <w:pPr>
        <w:spacing w:after="120" w:line="300" w:lineRule="auto"/>
        <w:ind w:left="567"/>
        <w:jc w:val="both"/>
      </w:pPr>
      <w:r>
        <w:t>III - obter, na forma deste Regulamento, autorização prévia da repartição fiscal competente para imprimir ou mandar imprimir os documentos fiscais de que trata o art. 78;</w:t>
      </w:r>
    </w:p>
    <w:p w14:paraId="0F4965E0" w14:textId="77777777" w:rsidR="000401A3" w:rsidRDefault="00000000">
      <w:pPr>
        <w:spacing w:after="120" w:line="300" w:lineRule="auto"/>
        <w:ind w:left="567"/>
        <w:jc w:val="both"/>
      </w:pPr>
      <w:r>
        <w:t>IV - emitir os documentos fiscais relativos a operação ou prestação que realizar;</w:t>
      </w:r>
    </w:p>
    <w:p w14:paraId="0DD5F7A7" w14:textId="77777777" w:rsidR="000401A3" w:rsidRDefault="00000000">
      <w:pPr>
        <w:spacing w:after="120" w:line="300" w:lineRule="auto"/>
        <w:ind w:left="567"/>
        <w:jc w:val="both"/>
      </w:pPr>
      <w:r>
        <w:t>V - entregar ao destinatário, ainda que não solicitado, e exigir do remetente ou prestador o documento fiscal correspondente à operação ou prestação realizada;</w:t>
      </w:r>
    </w:p>
    <w:p w14:paraId="648A7AC3" w14:textId="77777777" w:rsidR="000401A3" w:rsidRDefault="00000000">
      <w:pPr>
        <w:spacing w:after="120" w:line="300" w:lineRule="auto"/>
        <w:ind w:left="567"/>
        <w:jc w:val="both"/>
      </w:pPr>
      <w:r>
        <w:lastRenderedPageBreak/>
        <w:t>VI - efetuar a escrituração fiscal, a qual conterá o resumo das operações ou das prestações do período e observará a denominação, a periodicidade, o meio de apresentação e o prazo de entrega previstos no regulamento;</w:t>
      </w:r>
    </w:p>
    <w:p w14:paraId="2F94746A" w14:textId="77777777" w:rsidR="000401A3" w:rsidRDefault="00000000">
      <w:pPr>
        <w:spacing w:after="120" w:line="300" w:lineRule="auto"/>
        <w:ind w:left="567"/>
        <w:jc w:val="both"/>
      </w:pPr>
      <w:r>
        <w:t>VII - manter os livros fiscais devidamente registrados ou autenticados pela repartição fazendária de seu domicílio;</w:t>
      </w:r>
    </w:p>
    <w:p w14:paraId="6D42DDB9" w14:textId="77777777" w:rsidR="000401A3" w:rsidRDefault="00000000">
      <w:pPr>
        <w:spacing w:after="120" w:line="300" w:lineRule="auto"/>
        <w:ind w:left="567"/>
        <w:jc w:val="both"/>
      </w:pPr>
      <w:r>
        <w:t>VIII - exibir ou entregar ao Fisco, quando exigidos, livros, arquivos digitais validados relativos ao livro fiscal eletrônico, documentos fiscais e outros elementos auxiliares relacionados com sua condição de contribuinte;</w:t>
      </w:r>
    </w:p>
    <w:p w14:paraId="3940EC88" w14:textId="77777777" w:rsidR="000401A3" w:rsidRDefault="00000000">
      <w:pPr>
        <w:spacing w:after="120" w:line="300" w:lineRule="auto"/>
        <w:ind w:left="567"/>
        <w:jc w:val="both"/>
      </w:pPr>
      <w:r>
        <w:t>IX - exigir de outro contribuinte, nas operações ou prestações que com ele realizar, a exibição de documento de identificação fiscal;</w:t>
      </w:r>
    </w:p>
    <w:p w14:paraId="0ABEEDA8" w14:textId="77777777" w:rsidR="000401A3" w:rsidRDefault="00000000">
      <w:pPr>
        <w:spacing w:after="120" w:line="300" w:lineRule="auto"/>
        <w:ind w:left="567"/>
        <w:jc w:val="both"/>
      </w:pPr>
      <w:r>
        <w:t>X - exibir a outro contribuinte o Documento de Identificação Fiscal - DIF, nas operações ou prestações que com ele contratar;</w:t>
      </w:r>
    </w:p>
    <w:p w14:paraId="59B00E1C" w14:textId="77777777" w:rsidR="000401A3" w:rsidRDefault="00000000">
      <w:pPr>
        <w:spacing w:after="120" w:line="300" w:lineRule="auto"/>
        <w:ind w:left="567"/>
        <w:jc w:val="both"/>
      </w:pPr>
      <w:r>
        <w:t>XI - apresentar guia de informação e apuração, com denominação, periodicidade, meio de apresentação e prazo de entrega previstos neste regulamento, a qual constitui declaração de débito e conterá o resumo das operações ou prestações do período;</w:t>
      </w:r>
    </w:p>
    <w:p w14:paraId="521A3E55" w14:textId="77777777" w:rsidR="000401A3" w:rsidRDefault="00000000">
      <w:pPr>
        <w:spacing w:after="120" w:line="300" w:lineRule="auto"/>
        <w:ind w:left="567"/>
        <w:jc w:val="both"/>
      </w:pPr>
      <w:r>
        <w:t>XII - fornecer ao Fisco, sempre que compatíveis com o porte ou a atividade do estabelecimento, informações, em meio magnético, sobre atos e fatos contábeis e fiscais que permitam verificar o cumprimento ou não das obrigações impostas pela legislação tributária;</w:t>
      </w:r>
    </w:p>
    <w:p w14:paraId="53D62DE0" w14:textId="77777777" w:rsidR="000401A3" w:rsidRDefault="00000000">
      <w:pPr>
        <w:spacing w:after="120" w:line="300" w:lineRule="auto"/>
        <w:ind w:left="567"/>
        <w:jc w:val="both"/>
      </w:pPr>
      <w:r>
        <w:t>XIII - cumprir, no prazo previsto, todas as exigências e notificações expedidas pela autoridade tributária;</w:t>
      </w:r>
    </w:p>
    <w:p w14:paraId="5AAAD2E6" w14:textId="77777777" w:rsidR="000401A3" w:rsidRDefault="00000000">
      <w:pPr>
        <w:spacing w:after="120" w:line="300" w:lineRule="auto"/>
        <w:ind w:left="567"/>
        <w:jc w:val="both"/>
      </w:pPr>
      <w:r>
        <w:t>XIV - facilitar a fiscalização, facultando o acesso a livros, documentos, arquivos, levantamentos, bens e mercadorias em trânsito, estoque ou depósito, e demais elementos solicitados;</w:t>
      </w:r>
    </w:p>
    <w:p w14:paraId="6669AA4D" w14:textId="77777777" w:rsidR="000401A3" w:rsidRDefault="00000000">
      <w:pPr>
        <w:spacing w:after="120" w:line="300" w:lineRule="auto"/>
        <w:ind w:left="567"/>
        <w:jc w:val="both"/>
      </w:pPr>
      <w:r>
        <w:t>XV - acompanhar, pessoalmente ou por preposto, a contagem física de mercadoria, promovida pelo Fisco, fazendo por escrito as observações que julgar convenientes;</w:t>
      </w:r>
    </w:p>
    <w:p w14:paraId="7EB749A0" w14:textId="77777777" w:rsidR="000401A3" w:rsidRDefault="00000000">
      <w:pPr>
        <w:spacing w:after="120" w:line="300" w:lineRule="auto"/>
        <w:ind w:left="567"/>
        <w:jc w:val="both"/>
      </w:pPr>
      <w:r>
        <w:t>XVI - submeter à lacração, selagem, etiquetagem ou numeração, mercadoria ou documento fiscal, nos casos especificados na legislação;</w:t>
      </w:r>
    </w:p>
    <w:p w14:paraId="5890706A" w14:textId="77777777" w:rsidR="000401A3" w:rsidRDefault="00000000">
      <w:pPr>
        <w:spacing w:after="120" w:line="300" w:lineRule="auto"/>
        <w:ind w:left="567"/>
        <w:jc w:val="both"/>
      </w:pPr>
      <w:r>
        <w:t>XVII - comprovar a efetiva saída de mercadoria em trânsito com destino a outra unidade federada, quando exigido, na forma da legislação, documento fiscal de controle da circulação de mercadorias;</w:t>
      </w:r>
    </w:p>
    <w:p w14:paraId="383584ED" w14:textId="77777777" w:rsidR="000401A3" w:rsidRDefault="00000000">
      <w:pPr>
        <w:spacing w:after="120" w:line="300" w:lineRule="auto"/>
        <w:ind w:left="567"/>
        <w:jc w:val="both"/>
      </w:pPr>
      <w:r>
        <w:t>XVIII - comunicar ao Fisco quaisquer irregularidades de que tiver conhecimento, as quais possibilitem o não-pagamento do imposto;</w:t>
      </w:r>
    </w:p>
    <w:p w14:paraId="78393995" w14:textId="77777777" w:rsidR="000401A3" w:rsidRDefault="00000000">
      <w:pPr>
        <w:spacing w:after="120" w:line="300" w:lineRule="auto"/>
        <w:ind w:left="567"/>
        <w:jc w:val="both"/>
      </w:pPr>
      <w:r>
        <w:t>XIX - afixar em seu estabelecimento, em local onde deva ocorrer o pagamento da mercadoria ou serviço, cartaz de fácil leitura pelo público, com dimensões não inferiores a 25 cm (vinte e cinco centímetros) de altura e 40 cm (quarenta centímetros) de comprimento, contendo a seguinte expressão: "É obrigação do comerciante emitir e entregar ao consumidor a nota ou cupom fiscais";</w:t>
      </w:r>
    </w:p>
    <w:p w14:paraId="4662FFE4" w14:textId="77777777" w:rsidR="000401A3" w:rsidRDefault="00000000">
      <w:pPr>
        <w:spacing w:after="120" w:line="300" w:lineRule="auto"/>
        <w:ind w:left="567"/>
        <w:jc w:val="both"/>
      </w:pPr>
      <w:r>
        <w:t>XX - informar antecipadamente à repartição fazendária a realização de eventos nos quais venham a ser desenvolvidas atividades mercantis ou de prestação de serviços;</w:t>
      </w:r>
    </w:p>
    <w:p w14:paraId="5EFFA3EB" w14:textId="77777777" w:rsidR="000401A3" w:rsidRDefault="00000000">
      <w:pPr>
        <w:spacing w:after="120" w:line="300" w:lineRule="auto"/>
        <w:ind w:left="567"/>
        <w:jc w:val="both"/>
      </w:pPr>
      <w:r>
        <w:t>XXI - entregar as guias e declarações e demais demonstrativos exigidos pelo Fisco;</w:t>
      </w:r>
    </w:p>
    <w:p w14:paraId="10406343" w14:textId="77777777" w:rsidR="000401A3" w:rsidRDefault="00000000">
      <w:pPr>
        <w:spacing w:after="120" w:line="300" w:lineRule="auto"/>
        <w:ind w:left="567"/>
        <w:jc w:val="both"/>
      </w:pPr>
      <w:r>
        <w:t>XXII - reter mercadorias em depósito até que sejam atendidas as exigências feitas pelo fisco, por meio de notificação;</w:t>
      </w:r>
    </w:p>
    <w:p w14:paraId="112CC29B" w14:textId="77777777" w:rsidR="000401A3" w:rsidRDefault="00000000">
      <w:pPr>
        <w:spacing w:after="120" w:line="300" w:lineRule="auto"/>
        <w:ind w:left="567"/>
        <w:jc w:val="both"/>
      </w:pPr>
      <w:r>
        <w:lastRenderedPageBreak/>
        <w:t>XXIII - afixar na fachada principal de seu estabelecimento, inclusive quando se tratar de depósito fechado, placa de identificação de fácil leitura pelo público, contendo o nome de fantasia ou da firma ou denominação social;</w:t>
      </w:r>
    </w:p>
    <w:p w14:paraId="7D326FCC" w14:textId="77777777" w:rsidR="000401A3" w:rsidRDefault="00000000">
      <w:pPr>
        <w:spacing w:after="120" w:line="300" w:lineRule="auto"/>
        <w:ind w:left="567"/>
        <w:jc w:val="both"/>
      </w:pPr>
      <w:r>
        <w:t>XXIV - exibir ao Fisco, no início da conferência de carga de bens ou de mercadorias, todos os documentos necessários à realização do procedimento;</w:t>
      </w:r>
    </w:p>
    <w:p w14:paraId="12F7EDDB" w14:textId="77777777" w:rsidR="000401A3" w:rsidRDefault="00000000">
      <w:pPr>
        <w:spacing w:after="120" w:line="300" w:lineRule="auto"/>
        <w:ind w:left="567"/>
        <w:jc w:val="both"/>
      </w:pPr>
      <w:r>
        <w:t>XXV - manter no estabelecimento documentos fiscais válidos de emissão obrigatória;</w:t>
      </w:r>
    </w:p>
    <w:p w14:paraId="4C6CB111" w14:textId="77777777" w:rsidR="000401A3" w:rsidRDefault="00000000">
      <w:pPr>
        <w:spacing w:after="120" w:line="300" w:lineRule="auto"/>
        <w:ind w:left="567"/>
        <w:jc w:val="both"/>
      </w:pPr>
      <w:r>
        <w:t>XXVI - apresentar à repartição fiscal de fronteira existente no itinerário, nas operações interestaduais ou de passagem pelo território do Distrito Federal, a documentação fiscal que acoberta a operação;</w:t>
      </w:r>
    </w:p>
    <w:p w14:paraId="00D1B019" w14:textId="77777777" w:rsidR="000401A3" w:rsidRDefault="00000000">
      <w:pPr>
        <w:spacing w:after="120" w:line="300" w:lineRule="auto"/>
        <w:ind w:left="567"/>
        <w:jc w:val="both"/>
      </w:pPr>
      <w:r>
        <w:t>XXVII - preservar lacre aposto pela administração fazendária;</w:t>
      </w:r>
    </w:p>
    <w:p w14:paraId="075D572C" w14:textId="77777777" w:rsidR="000401A3" w:rsidRDefault="00000000">
      <w:pPr>
        <w:spacing w:after="120" w:line="300" w:lineRule="auto"/>
        <w:ind w:left="567"/>
        <w:jc w:val="both"/>
      </w:pPr>
      <w:r>
        <w:t>XXVIII - outras prestações positivas ou negativas estabelecidas pelo regulamento, no interesse da arrecadação e da fiscalização do imposto.</w:t>
      </w:r>
    </w:p>
    <w:p w14:paraId="22E5ED48" w14:textId="77777777" w:rsidR="000401A3" w:rsidRDefault="00000000">
      <w:pPr>
        <w:spacing w:after="120" w:line="300" w:lineRule="auto"/>
        <w:ind w:left="284"/>
        <w:jc w:val="both"/>
      </w:pPr>
      <w:r>
        <w:rPr>
          <w:b/>
          <w:bCs/>
        </w:rPr>
        <w:t>§ 1º</w:t>
      </w:r>
      <w:r>
        <w:t xml:space="preserve"> A obrigação acessória, pelo simples fato de sua inobservância, converte-se em obrigação principal, relativamente à penalidade pecuniária.</w:t>
      </w:r>
    </w:p>
    <w:p w14:paraId="69CCAE45" w14:textId="77777777" w:rsidR="000401A3" w:rsidRDefault="00000000">
      <w:pPr>
        <w:spacing w:after="120" w:line="300" w:lineRule="auto"/>
        <w:ind w:left="284"/>
        <w:jc w:val="both"/>
      </w:pPr>
      <w:r>
        <w:rPr>
          <w:b/>
          <w:bCs/>
        </w:rPr>
        <w:t>§ 2º</w:t>
      </w:r>
      <w:r>
        <w:t xml:space="preserve"> Para efeito do inciso X, quando o Documento de Identificação Fiscal - DIF não puder ser exibido, a parte faltosa apresentará declaração escrita e assinada, contendo o seu número de inscrição, procedendo-se da mesma forma quando a operação for ajustada por correspondência .</w:t>
      </w:r>
    </w:p>
    <w:p w14:paraId="6C467DB8" w14:textId="77777777" w:rsidR="000401A3" w:rsidRDefault="00000000">
      <w:pPr>
        <w:spacing w:after="120" w:line="300" w:lineRule="auto"/>
        <w:ind w:left="284"/>
        <w:jc w:val="both"/>
      </w:pPr>
      <w:r>
        <w:rPr>
          <w:b/>
          <w:bCs/>
        </w:rPr>
        <w:t>§ 3º</w:t>
      </w:r>
      <w:r>
        <w:t xml:space="preserve"> Nas hipóteses do parágrafo anterior, a declaração e o ajuste por correspondência serão conservados por cinco anos, para exibição ao Fisco.</w:t>
      </w:r>
    </w:p>
    <w:p w14:paraId="6751EC89" w14:textId="77777777" w:rsidR="000401A3" w:rsidRDefault="00000000">
      <w:pPr>
        <w:spacing w:after="120" w:line="300" w:lineRule="auto"/>
        <w:ind w:left="284"/>
        <w:jc w:val="both"/>
      </w:pPr>
      <w:r>
        <w:rPr>
          <w:b/>
          <w:bCs/>
        </w:rPr>
        <w:t>§ 4º</w:t>
      </w:r>
      <w:r>
        <w:t xml:space="preserve"> O disposto neste artigo, salvo disposição em contrário, aplica-se às demais pessoas inscritas ou obrigadas à inscrição no CF/DF.</w:t>
      </w:r>
    </w:p>
    <w:p w14:paraId="4CEC24CD" w14:textId="77777777" w:rsidR="000401A3" w:rsidRDefault="00000000">
      <w:pPr>
        <w:spacing w:after="120" w:line="300" w:lineRule="auto"/>
        <w:ind w:left="284"/>
        <w:jc w:val="both"/>
      </w:pPr>
      <w:r>
        <w:rPr>
          <w:b/>
          <w:bCs/>
        </w:rPr>
        <w:t>§ 5º</w:t>
      </w:r>
      <w:r>
        <w:t xml:space="preserve"> Caberá à Secretaria de Fazenda e Planejamento dispensar o cumprimento das obrigações referidas neste artigo ou estabelecer outras formas de cumpri-las.</w:t>
      </w:r>
    </w:p>
    <w:p w14:paraId="1A4CAEEE" w14:textId="77777777" w:rsidR="000401A3" w:rsidRDefault="00000000">
      <w:pPr>
        <w:spacing w:after="120" w:line="300" w:lineRule="auto"/>
        <w:ind w:left="284"/>
        <w:jc w:val="both"/>
      </w:pPr>
      <w:r>
        <w:rPr>
          <w:b/>
          <w:bCs/>
        </w:rPr>
        <w:t>§ 6º</w:t>
      </w:r>
      <w:r>
        <w:t xml:space="preserve"> O documento que formalizar o cumprimento de obrigação acessória, comunicando a existência de crédito tributário, constituirá confissão de dívida e instrumento hábil e suficiente para a exigência do referido crédito, nos termos do art. 37 da Lei nº 4.567, de 9 de maio de 2011.</w:t>
      </w:r>
    </w:p>
    <w:p w14:paraId="0ADFADDE" w14:textId="77777777" w:rsidR="000401A3" w:rsidRDefault="00000000">
      <w:pPr>
        <w:pStyle w:val="Ttulo3"/>
        <w:jc w:val="center"/>
      </w:pPr>
      <w:r>
        <w:t>CAPÍTULO II – DA OBRIGAÇÃO de EMITIR DOCUMENTOS FISCAIS</w:t>
      </w:r>
    </w:p>
    <w:p w14:paraId="421DC31D" w14:textId="77777777" w:rsidR="000401A3" w:rsidRDefault="00000000">
      <w:pPr>
        <w:pStyle w:val="Ttulo4"/>
        <w:jc w:val="center"/>
      </w:pPr>
      <w:r>
        <w:t>Seção I – Dos Documentos Fiscais</w:t>
      </w:r>
    </w:p>
    <w:p w14:paraId="0AD3027C" w14:textId="77777777" w:rsidR="000401A3" w:rsidRDefault="00000000">
      <w:pPr>
        <w:spacing w:before="200" w:after="120" w:line="300" w:lineRule="auto"/>
        <w:jc w:val="both"/>
      </w:pPr>
      <w:r>
        <w:rPr>
          <w:b/>
          <w:bCs/>
        </w:rPr>
        <w:t>Art. 78.</w:t>
      </w:r>
      <w:r>
        <w:t xml:space="preserve"> O contribuinte é obrigado a emitir o documento fiscal e a entregá-lo ao destinatário, juntamente com a mercadoria, bem ou serviço objeto da operação ou prestação, ainda que não seja por este solicitado (Lei nº 1.254/96, art. 49).</w:t>
      </w:r>
    </w:p>
    <w:p w14:paraId="5C130572" w14:textId="77777777" w:rsidR="000401A3" w:rsidRDefault="00000000">
      <w:pPr>
        <w:spacing w:after="120" w:line="300" w:lineRule="auto"/>
        <w:ind w:left="284"/>
        <w:jc w:val="both"/>
      </w:pPr>
      <w:r>
        <w:rPr>
          <w:b/>
          <w:bCs/>
        </w:rPr>
        <w:t>§ 1º</w:t>
      </w:r>
      <w:r>
        <w:t xml:space="preserve"> É proibida (Lei nº 1.254/96, art. 49, § 2º):</w:t>
      </w:r>
    </w:p>
    <w:p w14:paraId="60C4BB4E" w14:textId="77777777" w:rsidR="000401A3" w:rsidRDefault="00000000">
      <w:pPr>
        <w:spacing w:after="120" w:line="300" w:lineRule="auto"/>
        <w:ind w:left="567"/>
        <w:jc w:val="both"/>
      </w:pPr>
      <w:r>
        <w:t>I - a impressão de pedidos, orçamentos, notas, recibos, cupons, tíquete, comandas, boletos, ordens de serviço e outros documentos estritamente comerciais, com características semelhantes às dos documentos fiscais, que não contenham em destaque a expressão: "SEM VALOR FISCAL";</w:t>
      </w:r>
    </w:p>
    <w:p w14:paraId="765297D1" w14:textId="77777777" w:rsidR="000401A3" w:rsidRDefault="00000000">
      <w:pPr>
        <w:spacing w:after="120" w:line="300" w:lineRule="auto"/>
        <w:ind w:left="567"/>
        <w:jc w:val="both"/>
      </w:pPr>
      <w:r>
        <w:t>II - a emissão e a utilização por contribuinte dos documentos previstos no parágrafo anterior, ainda que contenham a expressão "SEM VALOR FISCAL", para a sua entrega ao adquirente de bens, mercadorias ou serviços, juntamente com esses, em substituição ao documento fiscal exigido pela legislação.</w:t>
      </w:r>
    </w:p>
    <w:p w14:paraId="59973020" w14:textId="77777777" w:rsidR="000401A3" w:rsidRDefault="00000000">
      <w:pPr>
        <w:spacing w:after="120" w:line="300" w:lineRule="auto"/>
        <w:ind w:left="284"/>
        <w:jc w:val="both"/>
      </w:pPr>
      <w:r>
        <w:rPr>
          <w:b/>
          <w:bCs/>
        </w:rPr>
        <w:lastRenderedPageBreak/>
        <w:t>§ 2º</w:t>
      </w:r>
      <w:r>
        <w:t>Os documentos de que trata o parágrafo anterior, bem assim os seus equipamentos emissores, serão apreendidos pelo fisco, sem prejuízo das demais sanções aplicáveis ao impressor, emitente ou usuário, excetuadas as máquinas e respectivos programas auxiliares de gerenciamento que, submetidos a vistoria e auditoria no local, não tenha sido apurado pela fiscalização tributária qualquer indício de fraude ou sonegação e cujos documentos emitidos não conflitem com os deste artigo (Lei nº 1.921/98).</w:t>
      </w:r>
    </w:p>
    <w:p w14:paraId="181E1791" w14:textId="77777777" w:rsidR="000401A3" w:rsidRDefault="00000000">
      <w:pPr>
        <w:spacing w:before="200" w:after="120" w:line="300" w:lineRule="auto"/>
        <w:jc w:val="both"/>
      </w:pPr>
      <w:r>
        <w:rPr>
          <w:b/>
          <w:bCs/>
        </w:rPr>
        <w:t>Art. 79.</w:t>
      </w:r>
      <w:r>
        <w:t xml:space="preserve"> Os contribuintes do imposto emitirão, conforme as operações ou prestações que realizarem, os seguintes documentos fiscais (Lei nº 1.254/96, art. 49, § 1º; Convênio SINIEF s/nº, de 15.12.70, art. 6º, alterado pelo Ajuste SINIEF 41/78; Ajuste SINIEF 3/78 e Convênio SINIEF 6/89, art. 1º, alterado pelos Ajustes SINIEF 1/89, 14/89, 15/89 e 3/94):</w:t>
      </w:r>
    </w:p>
    <w:p w14:paraId="557AC448" w14:textId="77777777" w:rsidR="000401A3" w:rsidRDefault="00000000">
      <w:pPr>
        <w:spacing w:after="120" w:line="300" w:lineRule="auto"/>
        <w:ind w:left="567"/>
        <w:jc w:val="both"/>
      </w:pPr>
      <w:r>
        <w:t>I - Nota Fiscal, modelos 1 ou 1-A (Anexo V, Docs. 3 e 4);</w:t>
      </w:r>
    </w:p>
    <w:p w14:paraId="61C8D73F" w14:textId="77777777" w:rsidR="000401A3" w:rsidRDefault="00000000">
      <w:pPr>
        <w:spacing w:after="120" w:line="300" w:lineRule="auto"/>
        <w:ind w:left="567"/>
        <w:jc w:val="both"/>
      </w:pPr>
      <w:r>
        <w:t>II - Nota Fiscal de Venda a Consumidor, modelo 2 (Anexo V, Doc. 5);</w:t>
      </w:r>
    </w:p>
    <w:p w14:paraId="70F66499" w14:textId="77777777" w:rsidR="000401A3" w:rsidRDefault="00000000">
      <w:pPr>
        <w:spacing w:after="120" w:line="300" w:lineRule="auto"/>
        <w:ind w:left="567"/>
        <w:jc w:val="both"/>
      </w:pPr>
      <w:r>
        <w:t>III - Cupom Fiscal Emitido por Equipamento Emissor de Cupom Fiscal (ECF);</w:t>
      </w:r>
    </w:p>
    <w:p w14:paraId="377E442F" w14:textId="77777777" w:rsidR="000401A3" w:rsidRDefault="00000000">
      <w:pPr>
        <w:spacing w:after="120" w:line="300" w:lineRule="auto"/>
        <w:ind w:left="567"/>
        <w:jc w:val="both"/>
      </w:pPr>
      <w:r>
        <w:t>IV - Nota Fiscal de Produtor, Modelo 4 (Anexo V, Doc. 6);</w:t>
      </w:r>
    </w:p>
    <w:p w14:paraId="020A89A2" w14:textId="77777777" w:rsidR="000401A3" w:rsidRDefault="00000000">
      <w:pPr>
        <w:spacing w:after="120" w:line="300" w:lineRule="auto"/>
        <w:ind w:left="567"/>
        <w:jc w:val="both"/>
      </w:pPr>
      <w:r>
        <w:t>V - Nota Fiscal/Conta de Energia Elétrica, modelo 6 (Anexo V, Doc. 7);</w:t>
      </w:r>
    </w:p>
    <w:p w14:paraId="694EB50F" w14:textId="77777777" w:rsidR="000401A3" w:rsidRDefault="00000000">
      <w:pPr>
        <w:spacing w:after="120" w:line="300" w:lineRule="auto"/>
        <w:ind w:left="567"/>
        <w:jc w:val="both"/>
      </w:pPr>
      <w:r>
        <w:t>VI - Nota Fiscal de Serviço de Transporte, modelo 7 (Anexo V, Doc. 8);</w:t>
      </w:r>
    </w:p>
    <w:p w14:paraId="0B84FCE9" w14:textId="77777777" w:rsidR="000401A3" w:rsidRDefault="00000000">
      <w:pPr>
        <w:spacing w:after="120" w:line="300" w:lineRule="auto"/>
        <w:ind w:left="567"/>
        <w:jc w:val="both"/>
      </w:pPr>
      <w:r>
        <w:t>VII - Conhecimento de Transporte Rodoviário de Cargas, modelo 8 (Anexo V, Doc. 9);</w:t>
      </w:r>
    </w:p>
    <w:p w14:paraId="07E735D0" w14:textId="77777777" w:rsidR="000401A3" w:rsidRDefault="00000000">
      <w:pPr>
        <w:spacing w:after="120" w:line="300" w:lineRule="auto"/>
        <w:ind w:left="567"/>
        <w:jc w:val="both"/>
      </w:pPr>
      <w:r>
        <w:t>VIIII - Conhecimento Aéreo, modelo 10 (Anexo V, Doc. 10);</w:t>
      </w:r>
    </w:p>
    <w:p w14:paraId="4C0824C2" w14:textId="77777777" w:rsidR="000401A3" w:rsidRDefault="00000000">
      <w:pPr>
        <w:spacing w:after="120" w:line="300" w:lineRule="auto"/>
        <w:ind w:left="567"/>
        <w:jc w:val="both"/>
      </w:pPr>
      <w:r>
        <w:t>IX- Conhecimento de Transporte Ferroviário de Cargas, modelo 11 (Anexo V, Doc. 11);</w:t>
      </w:r>
    </w:p>
    <w:p w14:paraId="6F770928" w14:textId="77777777" w:rsidR="000401A3" w:rsidRDefault="00000000">
      <w:pPr>
        <w:spacing w:after="120" w:line="300" w:lineRule="auto"/>
        <w:ind w:left="567"/>
        <w:jc w:val="both"/>
      </w:pPr>
      <w:r>
        <w:t>X - Bilhete de Passagem Rodoviário, modelo 13 (Anexo V, Doc. 12);</w:t>
      </w:r>
    </w:p>
    <w:p w14:paraId="44A725D6" w14:textId="77777777" w:rsidR="000401A3" w:rsidRDefault="00000000">
      <w:pPr>
        <w:spacing w:after="120" w:line="300" w:lineRule="auto"/>
        <w:ind w:left="567"/>
        <w:jc w:val="both"/>
      </w:pPr>
      <w:r>
        <w:t>XI - Bilhete de Passagem e Nota de Bagagem, modelo 15 (Anexo V, Doc. 13);</w:t>
      </w:r>
    </w:p>
    <w:p w14:paraId="5B636892" w14:textId="77777777" w:rsidR="000401A3" w:rsidRDefault="00000000">
      <w:pPr>
        <w:spacing w:after="120" w:line="300" w:lineRule="auto"/>
        <w:ind w:left="567"/>
        <w:jc w:val="both"/>
      </w:pPr>
      <w:r>
        <w:t>XII - Bilhete de Passagem Ferroviário, modelo 16 (Anexo V, Doc. 14);</w:t>
      </w:r>
    </w:p>
    <w:p w14:paraId="0FAF7D1D" w14:textId="77777777" w:rsidR="000401A3" w:rsidRDefault="00000000">
      <w:pPr>
        <w:spacing w:after="120" w:line="300" w:lineRule="auto"/>
        <w:ind w:left="567"/>
        <w:jc w:val="both"/>
      </w:pPr>
      <w:r>
        <w:t>XIV - Despacho de Transporte, modelo 17 (Anexo V, Doc. 16);</w:t>
      </w:r>
    </w:p>
    <w:p w14:paraId="5A5F6D5E" w14:textId="77777777" w:rsidR="000401A3" w:rsidRDefault="00000000">
      <w:pPr>
        <w:spacing w:after="120" w:line="300" w:lineRule="auto"/>
        <w:ind w:left="567"/>
        <w:jc w:val="both"/>
      </w:pPr>
      <w:r>
        <w:t>XV - Resumo de Movimento Diário, modelo 18 (Anexo V, Doc. 17);</w:t>
      </w:r>
    </w:p>
    <w:p w14:paraId="19F392F5" w14:textId="77777777" w:rsidR="000401A3" w:rsidRDefault="00000000">
      <w:pPr>
        <w:spacing w:after="120" w:line="300" w:lineRule="auto"/>
        <w:ind w:left="567"/>
        <w:jc w:val="both"/>
      </w:pPr>
      <w:r>
        <w:t>XVI - Ordem de Coleta de Cargas, Modelo 20 (Anexo V, Doc. 18);</w:t>
      </w:r>
    </w:p>
    <w:p w14:paraId="30597262" w14:textId="77777777" w:rsidR="000401A3" w:rsidRDefault="00000000">
      <w:pPr>
        <w:spacing w:after="120" w:line="300" w:lineRule="auto"/>
        <w:ind w:left="567"/>
        <w:jc w:val="both"/>
      </w:pPr>
      <w:r>
        <w:t>XVII- Autorização de Carregamento e Transporte, modelo 24 (Anexo V, Doc. 19) (Ajuste SINIEF 2/89, 13/89, 21/89, 24/89, 3/90 e 6/90);</w:t>
      </w:r>
    </w:p>
    <w:p w14:paraId="7285E7F9" w14:textId="77777777" w:rsidR="000401A3" w:rsidRDefault="00000000">
      <w:pPr>
        <w:spacing w:after="120" w:line="300" w:lineRule="auto"/>
        <w:ind w:left="567"/>
        <w:jc w:val="both"/>
      </w:pPr>
      <w:r>
        <w:t>XVIII - Manifesto de Carga, modelo 25 (Anexo V, Doc. 20);</w:t>
      </w:r>
    </w:p>
    <w:p w14:paraId="16213B83" w14:textId="77777777" w:rsidR="000401A3" w:rsidRDefault="00000000">
      <w:pPr>
        <w:spacing w:after="120" w:line="300" w:lineRule="auto"/>
        <w:ind w:left="567"/>
        <w:jc w:val="both"/>
      </w:pPr>
      <w:r>
        <w:t>XIX - Relatório de Emissão de Conhecimentos Aéreos (Anexo V, Doc. 21) (Ajuste SINIEF 10/89);</w:t>
      </w:r>
    </w:p>
    <w:p w14:paraId="13F4D467" w14:textId="77777777" w:rsidR="000401A3" w:rsidRDefault="00000000">
      <w:pPr>
        <w:spacing w:after="120" w:line="300" w:lineRule="auto"/>
        <w:ind w:left="567"/>
        <w:jc w:val="both"/>
      </w:pPr>
      <w:r>
        <w:t>XX - Relatório de Embarque de Passageiros (Anexo V, Doc. 22) (Ajuste SINIEF 10/89);</w:t>
      </w:r>
    </w:p>
    <w:p w14:paraId="328535A8" w14:textId="77777777" w:rsidR="000401A3" w:rsidRDefault="00000000">
      <w:pPr>
        <w:spacing w:after="120" w:line="300" w:lineRule="auto"/>
        <w:ind w:left="567"/>
        <w:jc w:val="both"/>
      </w:pPr>
      <w:r>
        <w:t>XXI - Relação de Despachos (Anexo V, Doc. 23) (Ajuste SINIEF 19/89);</w:t>
      </w:r>
    </w:p>
    <w:p w14:paraId="3B683763" w14:textId="77777777" w:rsidR="000401A3" w:rsidRDefault="00000000">
      <w:pPr>
        <w:spacing w:after="120" w:line="300" w:lineRule="auto"/>
        <w:ind w:left="567"/>
        <w:jc w:val="both"/>
      </w:pPr>
      <w:r>
        <w:t>XXII - Despacho de Cargas em Lotação (Anexo V, Doc. 24) (Ajuste SINIEF 19/89);</w:t>
      </w:r>
    </w:p>
    <w:p w14:paraId="2821A423" w14:textId="77777777" w:rsidR="000401A3" w:rsidRDefault="00000000">
      <w:pPr>
        <w:spacing w:after="120" w:line="300" w:lineRule="auto"/>
        <w:ind w:left="567"/>
        <w:jc w:val="both"/>
      </w:pPr>
      <w:r>
        <w:t>XXIII - Despacho de Cargas Modelo Simplificado (Anexo V, Doc. 25) (Ajuste SINIEF 19/89);</w:t>
      </w:r>
    </w:p>
    <w:p w14:paraId="2DA29E05" w14:textId="77777777" w:rsidR="000401A3" w:rsidRDefault="00000000">
      <w:pPr>
        <w:spacing w:after="120" w:line="300" w:lineRule="auto"/>
        <w:ind w:left="567"/>
        <w:jc w:val="both"/>
      </w:pPr>
      <w:r>
        <w:t>XXIV - Extrato de Faturamento (Anexo V, Doc. 26) (Ajuste SINIEF 20/89);</w:t>
      </w:r>
    </w:p>
    <w:p w14:paraId="5294EE59" w14:textId="77777777" w:rsidR="000401A3" w:rsidRDefault="00000000">
      <w:pPr>
        <w:spacing w:after="120" w:line="300" w:lineRule="auto"/>
        <w:ind w:left="567"/>
        <w:jc w:val="both"/>
      </w:pPr>
      <w:r>
        <w:t>XXV - Nota Fiscal de Serviço de Comunicação, modelo 21 (anexo V, Doc. 27);</w:t>
      </w:r>
    </w:p>
    <w:p w14:paraId="36889F94" w14:textId="77777777" w:rsidR="000401A3" w:rsidRDefault="00000000">
      <w:pPr>
        <w:spacing w:after="120" w:line="300" w:lineRule="auto"/>
        <w:ind w:left="567"/>
        <w:jc w:val="both"/>
      </w:pPr>
      <w:r>
        <w:t>XXVI- Nota Fiscal de Serviço de Telecomunicações, modelo 22 (Anexo V, Doc. 28).</w:t>
      </w:r>
    </w:p>
    <w:p w14:paraId="325EC30A" w14:textId="77777777" w:rsidR="000401A3" w:rsidRDefault="00000000">
      <w:pPr>
        <w:spacing w:after="120" w:line="300" w:lineRule="auto"/>
        <w:ind w:left="567"/>
        <w:jc w:val="both"/>
      </w:pPr>
      <w:r>
        <w:t>XXVII - Guia de Transporte de Valores - GTV (Anexo V, Doc. 59) (Ajustes SINIEF 20/89 e 04/03).</w:t>
      </w:r>
    </w:p>
    <w:p w14:paraId="786D1B0A" w14:textId="77777777" w:rsidR="000401A3" w:rsidRDefault="00000000">
      <w:pPr>
        <w:spacing w:after="120" w:line="300" w:lineRule="auto"/>
        <w:ind w:left="567"/>
        <w:jc w:val="both"/>
      </w:pPr>
      <w:r>
        <w:lastRenderedPageBreak/>
        <w:t>XXVIII - Conhecimento de Transporte Multimodal de Cargas, mod. 26 (Anexo V, Doc. 60) (Ajuste SINIEF 06/03)</w:t>
      </w:r>
    </w:p>
    <w:p w14:paraId="0CB3489F" w14:textId="77777777" w:rsidR="000401A3" w:rsidRDefault="00000000">
      <w:pPr>
        <w:spacing w:after="120" w:line="300" w:lineRule="auto"/>
        <w:ind w:left="567"/>
        <w:jc w:val="both"/>
      </w:pPr>
      <w:r>
        <w:t>XXIX- Nota Fiscal Eletrônica (Ajuste SINIEF 07/05);</w:t>
      </w:r>
    </w:p>
    <w:p w14:paraId="54F5A426" w14:textId="77777777" w:rsidR="000401A3" w:rsidRDefault="00000000">
      <w:pPr>
        <w:spacing w:after="120" w:line="300" w:lineRule="auto"/>
        <w:ind w:left="567"/>
        <w:jc w:val="both"/>
      </w:pPr>
      <w:r>
        <w:t>XXX - Conhecimento de Transporte Eletrônico (Ajuste SINIEF 09/07).</w:t>
      </w:r>
    </w:p>
    <w:p w14:paraId="6EA71BF8" w14:textId="77777777" w:rsidR="000401A3" w:rsidRDefault="00000000">
      <w:pPr>
        <w:spacing w:after="120" w:line="300" w:lineRule="auto"/>
        <w:ind w:left="567"/>
        <w:jc w:val="both"/>
      </w:pPr>
      <w:r>
        <w:t>XXXI - Manifesto Eletrônico de Documentos Fiscais - MDF-e, modelo 58 (Ajuste SINIEF 21/10). (Ajuste SINIEF 09/07).</w:t>
      </w:r>
    </w:p>
    <w:p w14:paraId="1BE8F4F4" w14:textId="77777777" w:rsidR="000401A3" w:rsidRDefault="00000000">
      <w:pPr>
        <w:spacing w:after="120" w:line="300" w:lineRule="auto"/>
        <w:ind w:left="567"/>
        <w:jc w:val="both"/>
      </w:pPr>
      <w:r>
        <w:t>XXXII - Bilhete de Passagem Eletrônico - BP-e, modelo 63 (Ajuste SINIEF 1/2017).</w:t>
      </w:r>
    </w:p>
    <w:p w14:paraId="5309F1DB" w14:textId="77777777" w:rsidR="000401A3" w:rsidRDefault="00000000">
      <w:pPr>
        <w:spacing w:after="120" w:line="300" w:lineRule="auto"/>
        <w:ind w:left="567"/>
        <w:jc w:val="both"/>
      </w:pPr>
      <w:r>
        <w:t>XXXIII - Nota Fiscal de Consumidor Eletrônica - NFC-e, modelo 65 (Ajuste SINIEF 19/16).</w:t>
      </w:r>
    </w:p>
    <w:p w14:paraId="3F9047C2" w14:textId="77777777" w:rsidR="000401A3" w:rsidRDefault="00000000">
      <w:pPr>
        <w:spacing w:after="120" w:line="300" w:lineRule="auto"/>
        <w:ind w:left="567"/>
        <w:jc w:val="both"/>
      </w:pPr>
      <w:r>
        <w:t>XXXIV - Nota Fiscal de Energia Elétrica Eletrônica - NF3e, modelo 66 (Ajuste SINIEF 01/19).</w:t>
      </w:r>
    </w:p>
    <w:p w14:paraId="1D1DB838" w14:textId="77777777" w:rsidR="000401A3" w:rsidRDefault="00000000">
      <w:pPr>
        <w:spacing w:after="120" w:line="300" w:lineRule="auto"/>
        <w:ind w:left="567"/>
        <w:jc w:val="both"/>
      </w:pPr>
      <w:r>
        <w:t>XXXV - Guia de Transporte de Valores Eletrônica - GTV-e, modelo 64 (Ajuste SINIEF 3/2020).</w:t>
      </w:r>
    </w:p>
    <w:p w14:paraId="1830EE8C" w14:textId="77777777" w:rsidR="000401A3" w:rsidRDefault="00000000">
      <w:pPr>
        <w:spacing w:after="120" w:line="300" w:lineRule="auto"/>
        <w:ind w:left="567"/>
        <w:jc w:val="both"/>
      </w:pPr>
      <w:r>
        <w:t>XXXVI - Conhecimento de Transporte Eletrônico para Outros Serviços - CT-e OS, modelo 67 (Ajuste SINIEF 36/2019).</w:t>
      </w:r>
    </w:p>
    <w:p w14:paraId="283C3F29" w14:textId="77777777" w:rsidR="000401A3" w:rsidRDefault="00000000">
      <w:pPr>
        <w:spacing w:after="120" w:line="300" w:lineRule="auto"/>
        <w:ind w:left="567"/>
        <w:jc w:val="both"/>
      </w:pPr>
      <w:r>
        <w:t>XXXVII - Nota Fiscal Fatura Eletrônica de Serviços de Comunicação - NFCom, modelo 62 (Ajuste SINIEF 7/2022).</w:t>
      </w:r>
    </w:p>
    <w:p w14:paraId="2A4FDA9E" w14:textId="77777777" w:rsidR="000401A3" w:rsidRDefault="00000000">
      <w:pPr>
        <w:spacing w:after="120" w:line="300" w:lineRule="auto"/>
        <w:ind w:left="284"/>
        <w:jc w:val="both"/>
      </w:pPr>
      <w:r>
        <w:rPr>
          <w:b/>
          <w:bCs/>
        </w:rPr>
        <w:t>§ 1º</w:t>
      </w:r>
      <w:r>
        <w:t xml:space="preserve"> O preenchimento de documento fiscal exigido na legislação tributária do Distrito Federal far-se-á por um dos seguintes meios:</w:t>
      </w:r>
    </w:p>
    <w:p w14:paraId="5482A741" w14:textId="77777777" w:rsidR="000401A3" w:rsidRDefault="00000000">
      <w:pPr>
        <w:spacing w:after="120" w:line="300" w:lineRule="auto"/>
        <w:ind w:left="567"/>
        <w:jc w:val="both"/>
      </w:pPr>
      <w:r>
        <w:t>I - sistema eletrônico de processamento de dados;</w:t>
      </w:r>
    </w:p>
    <w:p w14:paraId="335749DF" w14:textId="77777777" w:rsidR="000401A3" w:rsidRDefault="00000000">
      <w:pPr>
        <w:spacing w:after="120" w:line="300" w:lineRule="auto"/>
        <w:ind w:left="567"/>
        <w:jc w:val="both"/>
      </w:pPr>
      <w:r>
        <w:t>II - Terminal Ponto de Venda - PDV;</w:t>
      </w:r>
    </w:p>
    <w:p w14:paraId="36B9C103" w14:textId="77777777" w:rsidR="000401A3" w:rsidRDefault="00000000">
      <w:pPr>
        <w:spacing w:after="120" w:line="300" w:lineRule="auto"/>
        <w:ind w:left="567"/>
        <w:jc w:val="both"/>
      </w:pPr>
      <w:r>
        <w:t>III - máquina registradora eletrônica;</w:t>
      </w:r>
    </w:p>
    <w:p w14:paraId="0F2E5122" w14:textId="77777777" w:rsidR="000401A3" w:rsidRDefault="00000000">
      <w:pPr>
        <w:spacing w:after="120" w:line="300" w:lineRule="auto"/>
        <w:ind w:left="567"/>
        <w:jc w:val="both"/>
      </w:pPr>
      <w:r>
        <w:t>IV - equipamento Emissor de Cupom Fiscal;</w:t>
      </w:r>
    </w:p>
    <w:p w14:paraId="7EEB2BF0" w14:textId="77777777" w:rsidR="000401A3" w:rsidRDefault="00000000">
      <w:pPr>
        <w:spacing w:after="120" w:line="300" w:lineRule="auto"/>
        <w:ind w:left="567"/>
        <w:jc w:val="both"/>
      </w:pPr>
      <w:r>
        <w:t>V - processo manual.</w:t>
      </w:r>
    </w:p>
    <w:p w14:paraId="1F0184EF" w14:textId="77777777" w:rsidR="000401A3" w:rsidRDefault="00000000">
      <w:pPr>
        <w:spacing w:after="120" w:line="300" w:lineRule="auto"/>
        <w:ind w:left="284"/>
        <w:jc w:val="both"/>
      </w:pPr>
      <w:r>
        <w:rPr>
          <w:b/>
          <w:bCs/>
        </w:rPr>
        <w:t>§ 2º</w:t>
      </w:r>
      <w:r>
        <w:t xml:space="preserve"> O contribuinte que optar pelo preenchimento de documento fiscal na forma dos incisos I a IV do parágrafo anterior poderá emitir documento fiscal por processo manual na hipótese de:</w:t>
      </w:r>
    </w:p>
    <w:p w14:paraId="18558A49" w14:textId="77777777" w:rsidR="000401A3" w:rsidRDefault="00000000">
      <w:pPr>
        <w:spacing w:after="120" w:line="300" w:lineRule="auto"/>
        <w:ind w:left="567"/>
        <w:jc w:val="both"/>
      </w:pPr>
      <w:r>
        <w:t>I - ocorrência de defeito que impossibilite a utilização do equipamento;</w:t>
      </w:r>
    </w:p>
    <w:p w14:paraId="24A6D49C" w14:textId="77777777" w:rsidR="000401A3" w:rsidRDefault="00000000">
      <w:pPr>
        <w:spacing w:after="120" w:line="300" w:lineRule="auto"/>
        <w:ind w:left="567"/>
        <w:jc w:val="both"/>
      </w:pPr>
      <w:r>
        <w:t>II - discriminação de bens ou serviços no documento fiscal por exigência do consumidor ou usuário, no caso de utilização do equipamento a que se refere o inciso III do parágrafo anterior;</w:t>
      </w:r>
    </w:p>
    <w:p w14:paraId="2F372017" w14:textId="77777777" w:rsidR="000401A3" w:rsidRDefault="00000000">
      <w:pPr>
        <w:spacing w:after="120" w:line="300" w:lineRule="auto"/>
        <w:ind w:left="567"/>
        <w:jc w:val="both"/>
      </w:pPr>
      <w:r>
        <w:t>III - saída de mercadorias para realização de operações fora do estabelecimento, sem destinatário certo.</w:t>
      </w:r>
    </w:p>
    <w:p w14:paraId="70D6EDC4" w14:textId="77777777" w:rsidR="000401A3" w:rsidRDefault="00000000">
      <w:pPr>
        <w:spacing w:after="120" w:line="300" w:lineRule="auto"/>
        <w:ind w:left="284"/>
        <w:jc w:val="both"/>
      </w:pPr>
      <w:r>
        <w:rPr>
          <w:b/>
          <w:bCs/>
        </w:rPr>
        <w:t>§ 3º</w:t>
      </w:r>
      <w:r>
        <w:t xml:space="preserve"> Ressalvado o disposto no parágrafo anterior, a adoção de um dos meios previstos no § 1º exclui os demais.</w:t>
      </w:r>
    </w:p>
    <w:p w14:paraId="006C6920" w14:textId="77777777" w:rsidR="000401A3" w:rsidRDefault="00000000">
      <w:pPr>
        <w:spacing w:after="120" w:line="300" w:lineRule="auto"/>
        <w:ind w:left="284"/>
        <w:jc w:val="both"/>
      </w:pPr>
      <w:r>
        <w:rPr>
          <w:b/>
          <w:bCs/>
        </w:rPr>
        <w:t>§ 4º</w:t>
      </w:r>
      <w:r>
        <w:t xml:space="preserve"> Os documentos relacionados neste artigo observarão a disposição gráfica dos modelos anexos.</w:t>
      </w:r>
    </w:p>
    <w:p w14:paraId="5A0999E9" w14:textId="77777777" w:rsidR="000401A3" w:rsidRDefault="00000000">
      <w:pPr>
        <w:spacing w:after="120" w:line="300" w:lineRule="auto"/>
        <w:ind w:left="284"/>
        <w:jc w:val="both"/>
      </w:pPr>
      <w:r>
        <w:rPr>
          <w:b/>
          <w:bCs/>
        </w:rPr>
        <w:t>§ 5º</w:t>
      </w:r>
      <w:r>
        <w:t xml:space="preserve"> Em todos os casos em que for obrigatória a emissão de documentos fiscais, o depositário, o armazenador, o distribuidor, bem como o consumidor, devem exigir tais documentos de quem lhes entregar a mercadoria ou prestar serviços, conservando-os em seu poder, para exibição à fiscalização, quando exigidos.</w:t>
      </w:r>
    </w:p>
    <w:p w14:paraId="3D625CB5" w14:textId="77777777" w:rsidR="000401A3" w:rsidRDefault="00000000">
      <w:pPr>
        <w:spacing w:after="120" w:line="300" w:lineRule="auto"/>
        <w:ind w:left="284"/>
        <w:jc w:val="both"/>
      </w:pPr>
      <w:r>
        <w:rPr>
          <w:b/>
          <w:bCs/>
        </w:rPr>
        <w:t>§ 6º</w:t>
      </w:r>
      <w:r>
        <w:t xml:space="preserve"> Os transportadores não poderão aceitar despachos de mercadorias ou efetuar seu transporte sem que estejam acompanhadas dos documentos fiscais próprios, nem fazer a entrega de mercadorias a destinatário diverso do indicado no documento fiscal que as acompanhar.</w:t>
      </w:r>
    </w:p>
    <w:p w14:paraId="018B61A0" w14:textId="77777777" w:rsidR="000401A3" w:rsidRDefault="00000000">
      <w:pPr>
        <w:spacing w:after="120" w:line="300" w:lineRule="auto"/>
        <w:ind w:left="284"/>
        <w:jc w:val="both"/>
      </w:pPr>
      <w:r>
        <w:rPr>
          <w:b/>
          <w:bCs/>
        </w:rPr>
        <w:lastRenderedPageBreak/>
        <w:t>§ 7º</w:t>
      </w:r>
      <w:r>
        <w:t xml:space="preserve"> A mercadoria pode ser entregue em endereço diferente do consignado no local próprio do documento fiscal, no Distrito Federal, desde que o destinatário seja o mesmo, e mediante expressa declaração do emitente no documento.</w:t>
      </w:r>
    </w:p>
    <w:p w14:paraId="5B2CF0BE" w14:textId="77777777" w:rsidR="000401A3" w:rsidRDefault="00000000">
      <w:pPr>
        <w:spacing w:after="120" w:line="300" w:lineRule="auto"/>
        <w:ind w:left="284"/>
        <w:jc w:val="both"/>
      </w:pPr>
      <w:r>
        <w:rPr>
          <w:b/>
          <w:bCs/>
        </w:rPr>
        <w:t>§ 8º</w:t>
      </w:r>
      <w:r>
        <w:t xml:space="preserve"> A critério do Fisco, a Nota Fiscal poderá ter série, designada por algarismo arábico.</w:t>
      </w:r>
    </w:p>
    <w:p w14:paraId="661C9D03" w14:textId="77777777" w:rsidR="000401A3" w:rsidRDefault="00000000">
      <w:pPr>
        <w:spacing w:after="120" w:line="300" w:lineRule="auto"/>
        <w:ind w:left="284"/>
        <w:jc w:val="both"/>
      </w:pPr>
      <w:r>
        <w:rPr>
          <w:b/>
          <w:bCs/>
        </w:rPr>
        <w:t>§ 9º</w:t>
      </w:r>
      <w:r>
        <w:t xml:space="preserve"> É vedada a utilização simultânea dos modelos 1 e 1-A do documento fiscal de que trata o inciso I, salvo quando adotadas séries distintas, nos termos do inciso I do art. 88 (Ajuste SINIEF nº 4/95 e 9/97).</w:t>
      </w:r>
    </w:p>
    <w:p w14:paraId="72C06849" w14:textId="77777777" w:rsidR="000401A3" w:rsidRDefault="00000000">
      <w:pPr>
        <w:spacing w:after="120" w:line="300" w:lineRule="auto"/>
        <w:ind w:left="284"/>
        <w:jc w:val="both"/>
      </w:pPr>
      <w:r>
        <w:rPr>
          <w:b/>
          <w:bCs/>
        </w:rPr>
        <w:t>§ 10.</w:t>
      </w:r>
      <w:r>
        <w:t xml:space="preserve"> O Cupom Fiscal emitido por ECF deve obedecer ao disposto em convênio específico (Convênio SINIEF s/n de 15.12.70, art. 6º, § 2º).</w:t>
      </w:r>
    </w:p>
    <w:p w14:paraId="5A6D9D72" w14:textId="77777777" w:rsidR="000401A3" w:rsidRDefault="00000000">
      <w:pPr>
        <w:spacing w:before="200" w:after="120" w:line="300" w:lineRule="auto"/>
        <w:jc w:val="both"/>
      </w:pPr>
      <w:r>
        <w:rPr>
          <w:b/>
          <w:bCs/>
        </w:rPr>
        <w:t>Art. 79-A</w:t>
      </w:r>
      <w:r>
        <w:t xml:space="preserve"> Na hipótese de não ser exigida documentação fiscal, a pessoa física ou jurídica, não contribuinte do imposto, emitirá Declaração de Conteúdo eletrônica - DC-e no transporte de bens e mercadorias (ajuste SINIEF 5/2021).</w:t>
      </w:r>
    </w:p>
    <w:p w14:paraId="3A3E1207" w14:textId="77777777" w:rsidR="000401A3" w:rsidRDefault="00000000">
      <w:pPr>
        <w:spacing w:after="120" w:line="300" w:lineRule="auto"/>
        <w:ind w:left="567"/>
        <w:jc w:val="both"/>
      </w:pPr>
      <w:r>
        <w:rPr>
          <w:i/>
          <w:iCs/>
          <w:color w:val="555555"/>
          <w:sz w:val="18"/>
          <w:szCs w:val="18"/>
        </w:rPr>
        <w:t>* O acréscimo do Art. 79-A produzirá efeitos a partir de 1º.03.2023.</w:t>
      </w:r>
    </w:p>
    <w:p w14:paraId="7A467ACB" w14:textId="77777777" w:rsidR="000401A3" w:rsidRDefault="00000000">
      <w:pPr>
        <w:spacing w:before="200" w:after="120" w:line="300" w:lineRule="auto"/>
        <w:jc w:val="both"/>
      </w:pPr>
      <w:r>
        <w:rPr>
          <w:b/>
          <w:bCs/>
        </w:rPr>
        <w:t>Art. 80.</w:t>
      </w:r>
      <w:r>
        <w:t xml:space="preserve"> A data limite para emissão dos documentos fiscais a que se referem os arts. 79 e 79-A não poderá ultrapassar o período de um ano, contado da data da respectiva impressão (ajuste SINIEF 2/1987 e Ajuste SINIEF 3/1994).</w:t>
      </w:r>
    </w:p>
    <w:p w14:paraId="7CE1BF4B" w14:textId="77777777" w:rsidR="000401A3" w:rsidRDefault="00000000">
      <w:pPr>
        <w:spacing w:after="120" w:line="300" w:lineRule="auto"/>
        <w:ind w:left="567"/>
        <w:jc w:val="both"/>
      </w:pPr>
      <w:r>
        <w:rPr>
          <w:i/>
          <w:iCs/>
          <w:color w:val="555555"/>
          <w:sz w:val="18"/>
          <w:szCs w:val="18"/>
        </w:rPr>
        <w:t>* Veja texto com produção de efeitos até 28.02.2023:</w:t>
      </w:r>
    </w:p>
    <w:p w14:paraId="7B74A2B1" w14:textId="77777777" w:rsidR="000401A3" w:rsidRDefault="00000000">
      <w:pPr>
        <w:spacing w:after="120" w:line="300" w:lineRule="auto"/>
        <w:jc w:val="both"/>
      </w:pPr>
      <w:r>
        <w:t>A data limite para emissão dos documentos fiscais a que se refere o artigo anterior não poderá ultrapassar o período de um ano, contado da data da respectiva impressão (Ajustes SINIEF 2/87 e 3/94).</w:t>
      </w:r>
    </w:p>
    <w:p w14:paraId="449269A5" w14:textId="77777777" w:rsidR="000401A3" w:rsidRDefault="00000000">
      <w:pPr>
        <w:spacing w:after="120" w:line="300" w:lineRule="auto"/>
        <w:ind w:left="284"/>
        <w:jc w:val="both"/>
      </w:pPr>
      <w:r>
        <w:rPr>
          <w:b/>
          <w:bCs/>
        </w:rPr>
        <w:t>Parágrafo único.</w:t>
      </w:r>
      <w:r>
        <w:t xml:space="preserve"> O prazo de que trata este artigo poderá ser ampliado, por período não superior a dois anos, ou reduzido, a critério da Secretaria de Fazenda e Planejamento.</w:t>
      </w:r>
    </w:p>
    <w:p w14:paraId="3FEBB6D5" w14:textId="77777777" w:rsidR="000401A3" w:rsidRDefault="00000000">
      <w:pPr>
        <w:spacing w:before="200" w:after="120" w:line="300" w:lineRule="auto"/>
        <w:jc w:val="both"/>
      </w:pPr>
      <w:r>
        <w:rPr>
          <w:b/>
          <w:bCs/>
        </w:rPr>
        <w:t>Art. 81.</w:t>
      </w:r>
      <w:r>
        <w:t xml:space="preserve"> O prazo de validade dos documentos fiscais relativos à operação com mercadoria é de 2 dias, contados da data de saída ou, na falta desta, da data da emissão, excetuados os prazos especiais previstos neste regulamento.</w:t>
      </w:r>
    </w:p>
    <w:p w14:paraId="50D1E5B1" w14:textId="77777777" w:rsidR="000401A3" w:rsidRDefault="00000000">
      <w:pPr>
        <w:spacing w:after="120" w:line="300" w:lineRule="auto"/>
        <w:ind w:left="284"/>
        <w:jc w:val="both"/>
      </w:pPr>
      <w:r>
        <w:rPr>
          <w:b/>
          <w:bCs/>
        </w:rPr>
        <w:t>§ 1º.</w:t>
      </w:r>
      <w:r>
        <w:t xml:space="preserve"> O prazo de que trata o caput, na hipótese de operação interestadual em que o remetente não esteja localizado no Distrito Federal, contar-se-á a partir do ingresso da mercadoria no Distrito Federal. Em caso de registro de passagem por equipamento fiscal de fronteira ou, na falta deste, será acrescido de 1 dia para cada 500 km de distância entre o estabelecimento de onde ocorrer a saída de mercadoria e a fronteira do Distrito Federal, assim considerada a primeira fronteira pela qual o veículo teria passagem em seu trajeto normal.</w:t>
      </w:r>
    </w:p>
    <w:p w14:paraId="1F6588C0" w14:textId="77777777" w:rsidR="000401A3" w:rsidRDefault="00000000">
      <w:pPr>
        <w:spacing w:after="120" w:line="300" w:lineRule="auto"/>
        <w:ind w:left="284"/>
        <w:jc w:val="both"/>
      </w:pPr>
      <w:r>
        <w:rPr>
          <w:b/>
          <w:bCs/>
        </w:rPr>
        <w:t>§ 2º</w:t>
      </w:r>
      <w:r>
        <w:t xml:space="preserve"> Quando o transporte se realizar por intermédio de terceiro e a mercadoria for depositada em estabelecimento do transportador, ou de terceiros, por conta e ordem do transportador, o prazo definido no caput será contado a partir da data em que ocorrer a efetiva saída da mercadoria do depósito, para entrega ao destinatário.</w:t>
      </w:r>
    </w:p>
    <w:p w14:paraId="153BF23D" w14:textId="77777777" w:rsidR="000401A3" w:rsidRDefault="00000000">
      <w:pPr>
        <w:spacing w:after="120" w:line="300" w:lineRule="auto"/>
        <w:ind w:left="284"/>
        <w:jc w:val="both"/>
      </w:pPr>
      <w:r>
        <w:rPr>
          <w:b/>
          <w:bCs/>
        </w:rPr>
        <w:t>§ 3º.</w:t>
      </w:r>
      <w:r>
        <w:t xml:space="preserve"> No caso do § 2º, o transportador efetuará os registros eletrônicos respectivos ou, excepcionalmente, quando somente disponível a versão impressa do documento auxiliar previsto na legislação, assinará declaração, no verso do mesmo, consignando a data da efetiva saída da mercadoria.</w:t>
      </w:r>
    </w:p>
    <w:p w14:paraId="37C8C263" w14:textId="77777777" w:rsidR="000401A3" w:rsidRDefault="00000000">
      <w:pPr>
        <w:spacing w:after="120" w:line="300" w:lineRule="auto"/>
        <w:ind w:left="284"/>
        <w:jc w:val="both"/>
      </w:pPr>
      <w:r>
        <w:rPr>
          <w:b/>
          <w:bCs/>
        </w:rPr>
        <w:t>§ 4º</w:t>
      </w:r>
      <w:r>
        <w:t xml:space="preserve"> Na hipótese de força maior que impeça a observância dos prazos de validade do documento fiscal, o interessado deverá procurar, antes do vencimento, a repartição fiscal mais próxima do local da ocorrência, para revalidar a documentação.</w:t>
      </w:r>
    </w:p>
    <w:p w14:paraId="2BD61A98" w14:textId="77777777" w:rsidR="000401A3" w:rsidRDefault="00000000">
      <w:pPr>
        <w:spacing w:after="120" w:line="300" w:lineRule="auto"/>
        <w:ind w:left="284"/>
        <w:jc w:val="both"/>
      </w:pPr>
      <w:r>
        <w:rPr>
          <w:b/>
          <w:bCs/>
        </w:rPr>
        <w:lastRenderedPageBreak/>
        <w:t>§ 4º-A.</w:t>
      </w:r>
      <w:r>
        <w:t xml:space="preserve"> Na hipótese de força maior a que se refere o § 4º, a autoridade fiscal poderá, em abordagem, revalidar a documentação fiscal, desde que comprovada pelo contribuinte a impossibilidade de proceder nos termos do § 4º, inclusive em caso de força maior ocorrida antes da entrada da mercadoria no território do Distrito Federal.</w:t>
      </w:r>
    </w:p>
    <w:p w14:paraId="4FC70FC3" w14:textId="77777777" w:rsidR="000401A3" w:rsidRDefault="00000000">
      <w:pPr>
        <w:spacing w:after="120" w:line="300" w:lineRule="auto"/>
        <w:ind w:left="284"/>
        <w:jc w:val="both"/>
      </w:pPr>
      <w:r>
        <w:rPr>
          <w:b/>
          <w:bCs/>
        </w:rPr>
        <w:t>§ 4º-B.</w:t>
      </w:r>
      <w:r>
        <w:t xml:space="preserve"> A documentação não poderá ser revalidada quando o transporte da mercadoria tiver iniciado sem a emissão do competente Manifesto Eletrônico de Documentos Fiscais, nos casos em que este seja de emissão obrigatória.</w:t>
      </w:r>
    </w:p>
    <w:p w14:paraId="22B47DD0" w14:textId="77777777" w:rsidR="000401A3" w:rsidRDefault="00000000">
      <w:pPr>
        <w:spacing w:after="120" w:line="300" w:lineRule="auto"/>
        <w:ind w:left="284"/>
        <w:jc w:val="both"/>
      </w:pPr>
      <w:r>
        <w:rPr>
          <w:b/>
          <w:bCs/>
        </w:rPr>
        <w:t>§ 5º.</w:t>
      </w:r>
      <w:r>
        <w:t xml:space="preserve"> A revalidação será concedida por ato do chefe da repartição fiscal responsável pela fiscalização de mercadorias em trânsito ou por funcionário por ele designado, devendo a revalidação ser realizada, quando disponível a versão impressa do documento auxiliar previsto na legislação, mediante despacho exarado no verso da 1ª via do documento fiscal.</w:t>
      </w:r>
    </w:p>
    <w:p w14:paraId="014B6377" w14:textId="77777777" w:rsidR="000401A3" w:rsidRDefault="00000000">
      <w:pPr>
        <w:spacing w:after="120" w:line="300" w:lineRule="auto"/>
        <w:ind w:left="284"/>
        <w:jc w:val="both"/>
      </w:pPr>
      <w:r>
        <w:rPr>
          <w:b/>
          <w:bCs/>
        </w:rPr>
        <w:t>§ 6º</w:t>
      </w:r>
      <w:r>
        <w:t xml:space="preserve"> A data da saída ou da entrada das mercadorias não poderá ultrapassar dez dias da data da emissão do documento fiscal.</w:t>
      </w:r>
    </w:p>
    <w:p w14:paraId="443389F9" w14:textId="77777777" w:rsidR="000401A3" w:rsidRDefault="00000000">
      <w:pPr>
        <w:spacing w:after="120" w:line="300" w:lineRule="auto"/>
        <w:ind w:left="284"/>
        <w:jc w:val="both"/>
      </w:pPr>
      <w:r>
        <w:rPr>
          <w:b/>
          <w:bCs/>
        </w:rPr>
        <w:t>§ 7º</w:t>
      </w:r>
      <w:r>
        <w:t xml:space="preserve"> A entrega de mercadorias dentro do Distrito Federal poderá ser acobertada por Cupom Fiscal, devendo ser discriminada no referido documento, além dos demais requisitos exigidos, ainda que em seu verso, a identificação, o endereço do consumidor e a data de saída das mercadorias.</w:t>
      </w:r>
    </w:p>
    <w:p w14:paraId="0840E2B7" w14:textId="77777777" w:rsidR="000401A3" w:rsidRDefault="00000000">
      <w:pPr>
        <w:spacing w:before="200" w:after="120" w:line="300" w:lineRule="auto"/>
        <w:jc w:val="both"/>
      </w:pPr>
      <w:r>
        <w:rPr>
          <w:b/>
          <w:bCs/>
        </w:rPr>
        <w:t>Art. 82.</w:t>
      </w:r>
      <w:r>
        <w:t xml:space="preserve"> Os documentos de que trata este Decreto serão numerados tipograficamente, em ordem crescente, de 1 a 999.999, e enfeixados em blocos uniformes de, no mínimo, 20, e, no máximo, 50 documentos.</w:t>
      </w:r>
    </w:p>
    <w:p w14:paraId="3C462979" w14:textId="77777777" w:rsidR="000401A3" w:rsidRDefault="00000000">
      <w:pPr>
        <w:spacing w:after="120" w:line="300" w:lineRule="auto"/>
        <w:ind w:left="284"/>
        <w:jc w:val="both"/>
      </w:pPr>
      <w:r>
        <w:rPr>
          <w:b/>
          <w:bCs/>
        </w:rPr>
        <w:t>§ 1º</w:t>
      </w:r>
      <w:r>
        <w:t xml:space="preserve"> A numeração dos documentos será recomeçada:</w:t>
      </w:r>
    </w:p>
    <w:p w14:paraId="6AB1DA20" w14:textId="77777777" w:rsidR="000401A3" w:rsidRDefault="00000000">
      <w:pPr>
        <w:spacing w:after="120" w:line="300" w:lineRule="auto"/>
        <w:ind w:left="567"/>
        <w:jc w:val="both"/>
      </w:pPr>
      <w:r>
        <w:t>I - quando for atingido o número 999.999;</w:t>
      </w:r>
    </w:p>
    <w:p w14:paraId="4409EF4B" w14:textId="77777777" w:rsidR="000401A3" w:rsidRDefault="00000000">
      <w:pPr>
        <w:spacing w:after="120" w:line="300" w:lineRule="auto"/>
        <w:ind w:left="567"/>
        <w:jc w:val="both"/>
      </w:pPr>
      <w:r>
        <w:t>II - a critério do Fisco, mediante requerimento do contribuinte.</w:t>
      </w:r>
    </w:p>
    <w:p w14:paraId="4C2DD8C7" w14:textId="77777777" w:rsidR="000401A3" w:rsidRDefault="00000000">
      <w:pPr>
        <w:spacing w:after="120" w:line="300" w:lineRule="auto"/>
        <w:ind w:left="284"/>
        <w:jc w:val="both"/>
      </w:pPr>
      <w:r>
        <w:rPr>
          <w:b/>
          <w:bCs/>
        </w:rPr>
        <w:t>§ 2º</w:t>
      </w:r>
      <w:r>
        <w:t xml:space="preserve"> A emissão dos documentos será feita, em cada bloco, pela ordem de numeração prevista neste artigo, vedada a utilização de qualquer bloco sem que estejam simultaneamente em uso, ou já tenham sido utilizados, os de numeração anterior.</w:t>
      </w:r>
    </w:p>
    <w:p w14:paraId="15E21D8B" w14:textId="77777777" w:rsidR="000401A3" w:rsidRDefault="00000000">
      <w:pPr>
        <w:spacing w:after="120" w:line="300" w:lineRule="auto"/>
        <w:ind w:left="284"/>
        <w:jc w:val="both"/>
      </w:pPr>
      <w:r>
        <w:rPr>
          <w:b/>
          <w:bCs/>
        </w:rPr>
        <w:t>§ 3º</w:t>
      </w:r>
      <w:r>
        <w:t xml:space="preserve"> Cada estabelecimento, seja matriz, filial, sucursal, agência, depósito ou qualquer outro, terá talonário próprio.</w:t>
      </w:r>
    </w:p>
    <w:p w14:paraId="1E940968" w14:textId="77777777" w:rsidR="000401A3" w:rsidRDefault="00000000">
      <w:pPr>
        <w:spacing w:after="120" w:line="300" w:lineRule="auto"/>
        <w:ind w:left="284"/>
        <w:jc w:val="both"/>
      </w:pPr>
      <w:r>
        <w:rPr>
          <w:b/>
          <w:bCs/>
        </w:rPr>
        <w:t>§ 4º</w:t>
      </w:r>
      <w:r>
        <w:t xml:space="preserve"> Os estabelecimentos que emitirem documentos fiscais por processo mecanizado poderão optar por usar formulários contínuos ou jogos soltos de documentos numerados tipograficamente, desde que uma das vias seja copiada em ordem cronológica, em copiador previamente autenticado, observados os requisitos estabelecidos para os documentos correspondentes.</w:t>
      </w:r>
    </w:p>
    <w:p w14:paraId="30399F31" w14:textId="77777777" w:rsidR="000401A3" w:rsidRDefault="00000000">
      <w:pPr>
        <w:spacing w:after="120" w:line="300" w:lineRule="auto"/>
        <w:ind w:left="284"/>
        <w:jc w:val="both"/>
      </w:pPr>
      <w:r>
        <w:rPr>
          <w:b/>
          <w:bCs/>
        </w:rPr>
        <w:t>§ 5º</w:t>
      </w:r>
      <w:r>
        <w:t xml:space="preserve"> É dispensada a cópia de que trata o parágrafo anterior, desde que:</w:t>
      </w:r>
    </w:p>
    <w:p w14:paraId="2D9CEE6C" w14:textId="77777777" w:rsidR="000401A3" w:rsidRDefault="00000000">
      <w:pPr>
        <w:spacing w:after="120" w:line="300" w:lineRule="auto"/>
        <w:ind w:left="567"/>
        <w:jc w:val="both"/>
      </w:pPr>
      <w:r>
        <w:t>I - uma das vias seja reproduzida em microfilme, que ficará à disposição do Fisco;</w:t>
      </w:r>
    </w:p>
    <w:p w14:paraId="787373FB" w14:textId="77777777" w:rsidR="000401A3" w:rsidRDefault="00000000">
      <w:pPr>
        <w:spacing w:after="120" w:line="300" w:lineRule="auto"/>
        <w:ind w:left="567"/>
        <w:jc w:val="both"/>
      </w:pPr>
      <w:r>
        <w:t>II - os documentos sejam emitidos em formulários contínuos e contenham numeração tipográfica seguida, impressa apenas em uma das vias, devendo tal numeração ser repetida em outro local, mecânica ou datilograficamente, em todas as vias, por cópia a carbono.</w:t>
      </w:r>
    </w:p>
    <w:p w14:paraId="003560B8" w14:textId="77777777" w:rsidR="000401A3" w:rsidRDefault="00000000">
      <w:pPr>
        <w:spacing w:after="120" w:line="300" w:lineRule="auto"/>
        <w:ind w:left="284"/>
        <w:jc w:val="both"/>
      </w:pPr>
      <w:r>
        <w:rPr>
          <w:b/>
          <w:bCs/>
        </w:rPr>
        <w:t>§ 6º.</w:t>
      </w:r>
      <w:r>
        <w:t xml:space="preserve"> A numeração dos documentos relacionados nos incisos V, XXV e XXVI do art. 79 poderá ser estendida de 1 a 999.999.999, desde que o contribuinte atenda aos requisitos dos Convênios ICMS 115/03 e ICMS 133/05, ou de outros que venham a substituí-los, devendo ser reiniciada a numeração quando atingido este limite (Convênio ICMS 130/16);</w:t>
      </w:r>
    </w:p>
    <w:p w14:paraId="1ACC2220" w14:textId="77777777" w:rsidR="000401A3" w:rsidRDefault="00000000">
      <w:pPr>
        <w:spacing w:before="200" w:after="120" w:line="300" w:lineRule="auto"/>
        <w:jc w:val="both"/>
      </w:pPr>
      <w:r>
        <w:rPr>
          <w:b/>
          <w:bCs/>
        </w:rPr>
        <w:lastRenderedPageBreak/>
        <w:t>Art. 83.</w:t>
      </w:r>
      <w:r>
        <w:t xml:space="preserve"> A confecção de documento fiscal condiciona-se a prévia aprovação do Fisco, observado o Código de Atividade Econômica do contribuinte.</w:t>
      </w:r>
    </w:p>
    <w:p w14:paraId="2445F0B5" w14:textId="77777777" w:rsidR="000401A3" w:rsidRDefault="00000000">
      <w:pPr>
        <w:spacing w:after="120" w:line="300" w:lineRule="auto"/>
        <w:ind w:left="284"/>
        <w:jc w:val="both"/>
      </w:pPr>
      <w:r>
        <w:rPr>
          <w:b/>
          <w:bCs/>
        </w:rPr>
        <w:t>§ 1º</w:t>
      </w:r>
      <w:r>
        <w:t xml:space="preserve"> A autorização para confecção de Nota Fiscal nos modelos 1 e 1-A independe do Código de Atividade Econômica do contribuinte.</w:t>
      </w:r>
    </w:p>
    <w:p w14:paraId="2A3011C4" w14:textId="77777777" w:rsidR="000401A3" w:rsidRDefault="00000000">
      <w:pPr>
        <w:spacing w:after="120" w:line="300" w:lineRule="auto"/>
        <w:ind w:left="284"/>
        <w:jc w:val="both"/>
      </w:pPr>
      <w:r>
        <w:rPr>
          <w:b/>
          <w:bCs/>
        </w:rPr>
        <w:t>§ 2º</w:t>
      </w:r>
      <w:r>
        <w:t xml:space="preserve"> A critério da Secretaria de Fazenda e Planejamento, a autorização de impressão de documentos fiscais poderá ser reduzida em relação à quantidade constante do pedido, e condicionar-se à apresentação de:</w:t>
      </w:r>
    </w:p>
    <w:p w14:paraId="11266705" w14:textId="77777777" w:rsidR="000401A3" w:rsidRDefault="00000000">
      <w:pPr>
        <w:spacing w:after="120" w:line="300" w:lineRule="auto"/>
        <w:ind w:left="567"/>
        <w:jc w:val="both"/>
      </w:pPr>
      <w:r>
        <w:t>I - talonários de notas fiscais usados ou em uso;</w:t>
      </w:r>
    </w:p>
    <w:p w14:paraId="094AE3FE" w14:textId="77777777" w:rsidR="000401A3" w:rsidRDefault="00000000">
      <w:pPr>
        <w:spacing w:after="120" w:line="300" w:lineRule="auto"/>
        <w:ind w:left="567"/>
        <w:jc w:val="both"/>
      </w:pPr>
      <w:r>
        <w:t>II - livros fiscais;</w:t>
      </w:r>
    </w:p>
    <w:p w14:paraId="19192B18" w14:textId="77777777" w:rsidR="000401A3" w:rsidRDefault="00000000">
      <w:pPr>
        <w:spacing w:after="120" w:line="300" w:lineRule="auto"/>
        <w:ind w:left="567"/>
        <w:jc w:val="both"/>
      </w:pPr>
      <w:r>
        <w:t>III - guias de informações e apuração;</w:t>
      </w:r>
    </w:p>
    <w:p w14:paraId="7596E473" w14:textId="77777777" w:rsidR="000401A3" w:rsidRDefault="00000000">
      <w:pPr>
        <w:spacing w:after="120" w:line="300" w:lineRule="auto"/>
        <w:ind w:left="567"/>
        <w:jc w:val="both"/>
      </w:pPr>
      <w:r>
        <w:t>IV - documentos de arrecadação.</w:t>
      </w:r>
    </w:p>
    <w:p w14:paraId="38C6FA7A" w14:textId="77777777" w:rsidR="000401A3" w:rsidRDefault="00000000">
      <w:pPr>
        <w:spacing w:after="120" w:line="300" w:lineRule="auto"/>
        <w:ind w:left="567"/>
        <w:jc w:val="both"/>
      </w:pPr>
      <w:r>
        <w:t>V - justificativa de sua utilização, quando for contribuinte obrigado a emitir documentos fiscais eletrônicos, devendo a AIDF, neste caso, ser requerida perante a Agência de Atendimento de Receita de sua circunscrição.</w:t>
      </w:r>
    </w:p>
    <w:p w14:paraId="4483E6F9" w14:textId="77777777" w:rsidR="000401A3" w:rsidRDefault="00000000">
      <w:pPr>
        <w:pStyle w:val="Ttulo4"/>
        <w:jc w:val="center"/>
      </w:pPr>
      <w:r>
        <w:t>Seção II – Dos Documentos Fiscais Relativos a Operações com Mercadorias</w:t>
      </w:r>
    </w:p>
    <w:p w14:paraId="1340B155" w14:textId="77777777" w:rsidR="000401A3" w:rsidRDefault="00000000">
      <w:pPr>
        <w:pStyle w:val="Ttulo5"/>
        <w:jc w:val="center"/>
      </w:pPr>
      <w:r>
        <w:t>Subseção I – Da Nota Fiscal em Modelo Completo</w:t>
      </w:r>
    </w:p>
    <w:p w14:paraId="33DFB94F" w14:textId="77777777" w:rsidR="000401A3" w:rsidRDefault="00000000">
      <w:pPr>
        <w:spacing w:before="200" w:after="120" w:line="300" w:lineRule="auto"/>
        <w:jc w:val="both"/>
      </w:pPr>
      <w:r>
        <w:rPr>
          <w:b/>
          <w:bCs/>
        </w:rPr>
        <w:t>Art. 84.</w:t>
      </w:r>
      <w:r>
        <w:t xml:space="preserve"> As Notas Fiscais serão emitidas na hipótese de:</w:t>
      </w:r>
    </w:p>
    <w:p w14:paraId="28D4E4B7" w14:textId="77777777" w:rsidR="000401A3" w:rsidRDefault="00000000">
      <w:pPr>
        <w:spacing w:after="120" w:line="300" w:lineRule="auto"/>
        <w:ind w:left="567"/>
        <w:jc w:val="both"/>
      </w:pPr>
      <w:r>
        <w:t>I - saída de mercadoria, a qualquer título:</w:t>
      </w:r>
    </w:p>
    <w:p w14:paraId="0A57123B" w14:textId="77777777" w:rsidR="000401A3" w:rsidRDefault="00000000">
      <w:pPr>
        <w:spacing w:after="120" w:line="300" w:lineRule="auto"/>
        <w:ind w:left="1021"/>
        <w:jc w:val="both"/>
      </w:pPr>
      <w:r>
        <w:t>a) com destino a contribuinte do imposto;</w:t>
      </w:r>
    </w:p>
    <w:p w14:paraId="49631B6E" w14:textId="77777777" w:rsidR="000401A3" w:rsidRDefault="00000000">
      <w:pPr>
        <w:spacing w:after="120" w:line="300" w:lineRule="auto"/>
        <w:ind w:left="1021"/>
        <w:jc w:val="both"/>
      </w:pPr>
      <w:r>
        <w:t>b) adquirida por não contribuinte, quando esta não deva ser retirada do estabelecimento pelo adquirente;</w:t>
      </w:r>
    </w:p>
    <w:p w14:paraId="7A201510" w14:textId="77777777" w:rsidR="000401A3" w:rsidRDefault="00000000">
      <w:pPr>
        <w:spacing w:after="120" w:line="300" w:lineRule="auto"/>
        <w:ind w:left="567"/>
        <w:jc w:val="both"/>
      </w:pPr>
      <w:r>
        <w:t>II - entrada de mercadoria:</w:t>
      </w:r>
    </w:p>
    <w:p w14:paraId="3BD4F94E" w14:textId="77777777" w:rsidR="000401A3" w:rsidRDefault="00000000">
      <w:pPr>
        <w:spacing w:after="120" w:line="300" w:lineRule="auto"/>
        <w:ind w:left="1021"/>
        <w:jc w:val="both"/>
      </w:pPr>
      <w:r>
        <w:t>a) nova ou usada remetida, a qualquer título, por produtor rural não equiparado a comerciante ou industrial, ou por pessoa física ou jurídica não obrigada à emissão de documentos fiscais;</w:t>
      </w:r>
    </w:p>
    <w:p w14:paraId="746CEDCA" w14:textId="77777777" w:rsidR="000401A3" w:rsidRDefault="00000000">
      <w:pPr>
        <w:spacing w:after="120" w:line="300" w:lineRule="auto"/>
        <w:ind w:left="1021"/>
        <w:jc w:val="both"/>
      </w:pPr>
      <w:r>
        <w:t>b) remetida, em retorno, por profissional autônomo ou avulso, ao qual tiver sido enviada para fins de industrialização;</w:t>
      </w:r>
    </w:p>
    <w:p w14:paraId="11EB5107" w14:textId="77777777" w:rsidR="000401A3" w:rsidRDefault="00000000">
      <w:pPr>
        <w:spacing w:after="120" w:line="300" w:lineRule="auto"/>
        <w:ind w:left="1021"/>
        <w:jc w:val="both"/>
      </w:pPr>
      <w:r>
        <w:t>c) em retorno de exposição ou feira, para a qual tiver sido remetida exclusivamente para fins de exposição ao público;</w:t>
      </w:r>
    </w:p>
    <w:p w14:paraId="0B9029BA" w14:textId="77777777" w:rsidR="000401A3" w:rsidRDefault="00000000">
      <w:pPr>
        <w:spacing w:after="120" w:line="300" w:lineRule="auto"/>
        <w:ind w:left="1021"/>
        <w:jc w:val="both"/>
      </w:pPr>
      <w:r>
        <w:t>d) em retorno de remessa feita para venda fora do estabelecimento, inclusive por meio de veículos;</w:t>
      </w:r>
    </w:p>
    <w:p w14:paraId="349D702E" w14:textId="77777777" w:rsidR="000401A3" w:rsidRDefault="00000000">
      <w:pPr>
        <w:spacing w:after="120" w:line="300" w:lineRule="auto"/>
        <w:ind w:left="1021"/>
        <w:jc w:val="both"/>
      </w:pPr>
      <w:r>
        <w:t>e) devolvida, em razão de não ter sido entregue ao destinatário;</w:t>
      </w:r>
    </w:p>
    <w:p w14:paraId="16E5639D" w14:textId="77777777" w:rsidR="000401A3" w:rsidRDefault="00000000">
      <w:pPr>
        <w:spacing w:after="120" w:line="300" w:lineRule="auto"/>
        <w:ind w:left="1021"/>
        <w:jc w:val="both"/>
      </w:pPr>
      <w:r>
        <w:t>f) estrangeira, sob qualquer modalidade de importação, quando o adquirente for contribuinte do imposto;</w:t>
      </w:r>
    </w:p>
    <w:p w14:paraId="792B3BC6" w14:textId="77777777" w:rsidR="000401A3" w:rsidRDefault="00000000">
      <w:pPr>
        <w:spacing w:after="120" w:line="300" w:lineRule="auto"/>
        <w:ind w:left="1021"/>
        <w:jc w:val="both"/>
      </w:pPr>
      <w:r>
        <w:t>g) arrematada ou adquirida em Leilão ou concorrência, promovidos pelo Poder Público;</w:t>
      </w:r>
    </w:p>
    <w:p w14:paraId="0AA10E8C" w14:textId="77777777" w:rsidR="000401A3" w:rsidRDefault="00000000">
      <w:pPr>
        <w:spacing w:after="120" w:line="300" w:lineRule="auto"/>
        <w:ind w:left="567"/>
        <w:jc w:val="both"/>
      </w:pPr>
      <w:r>
        <w:t>III - reajustamento de preço em razão de contrato de que decorra acréscimo no valor original da operação ou prestação;</w:t>
      </w:r>
    </w:p>
    <w:p w14:paraId="5FB7CED3" w14:textId="77777777" w:rsidR="000401A3" w:rsidRDefault="00000000">
      <w:pPr>
        <w:spacing w:after="120" w:line="300" w:lineRule="auto"/>
        <w:ind w:left="567"/>
        <w:jc w:val="both"/>
      </w:pPr>
      <w:r>
        <w:lastRenderedPageBreak/>
        <w:t>IV - regularização em virtude de diferença no preço de operação ou prestação, ou na quantidade de mercadoria, quando efetuada no período de apuração do imposto em que tiver sido emitido o documento fiscal original;</w:t>
      </w:r>
    </w:p>
    <w:p w14:paraId="298656CF" w14:textId="77777777" w:rsidR="000401A3" w:rsidRDefault="00000000">
      <w:pPr>
        <w:spacing w:after="120" w:line="300" w:lineRule="auto"/>
        <w:ind w:left="567"/>
        <w:jc w:val="both"/>
      </w:pPr>
      <w:r>
        <w:t>V - correção do valor do imposto, se este tiver sido destacado a menor, em virtude de erro de cálculo, quando a regularização ocorrer no período de apuração do imposto em que tiver sido emitido o documento fiscal original (Ajuste SINIEF 1/89, cláusula segunda);</w:t>
      </w:r>
    </w:p>
    <w:p w14:paraId="21BD1B18" w14:textId="77777777" w:rsidR="000401A3" w:rsidRDefault="00000000">
      <w:pPr>
        <w:spacing w:after="120" w:line="300" w:lineRule="auto"/>
        <w:ind w:left="567"/>
        <w:jc w:val="both"/>
      </w:pPr>
      <w:r>
        <w:t>VI - encerramento das atividades do estabelecimento, relativamente à mercadoria constante do estoque final.</w:t>
      </w:r>
    </w:p>
    <w:p w14:paraId="6EC51DAA" w14:textId="77777777" w:rsidR="000401A3" w:rsidRDefault="00000000">
      <w:pPr>
        <w:spacing w:after="120" w:line="300" w:lineRule="auto"/>
        <w:ind w:left="284"/>
        <w:jc w:val="both"/>
      </w:pPr>
      <w:r>
        <w:rPr>
          <w:b/>
          <w:bCs/>
        </w:rPr>
        <w:t>§ 1º</w:t>
      </w:r>
      <w:r>
        <w:t xml:space="preserve"> A Nota Fiscal prevista neste artigo será obrigatoriamente emitida, na hipótese de operação que destine a mercadoria a não contribuinte, quando o adquirente exigir documento fiscal em modelo completo.</w:t>
      </w:r>
    </w:p>
    <w:p w14:paraId="1B0FFA92" w14:textId="77777777" w:rsidR="000401A3" w:rsidRDefault="00000000">
      <w:pPr>
        <w:spacing w:after="120" w:line="300" w:lineRule="auto"/>
        <w:ind w:left="284"/>
        <w:jc w:val="both"/>
      </w:pPr>
      <w:r>
        <w:rPr>
          <w:b/>
          <w:bCs/>
        </w:rPr>
        <w:t>§ 3º</w:t>
      </w:r>
      <w:r>
        <w:t xml:space="preserve"> O documento previsto no inciso II do caput deste artigo, exceto na hipótese da alínea "d", servirá para acompanhar o trânsito das mercadorias até o local do estabelecimento, quando o emitente assumir o encargo de retirá-las ou transportá-las.</w:t>
      </w:r>
    </w:p>
    <w:p w14:paraId="4F0C7799" w14:textId="77777777" w:rsidR="000401A3" w:rsidRDefault="00000000">
      <w:pPr>
        <w:spacing w:after="120" w:line="300" w:lineRule="auto"/>
        <w:ind w:left="284"/>
        <w:jc w:val="both"/>
      </w:pPr>
      <w:r>
        <w:rPr>
          <w:b/>
          <w:bCs/>
        </w:rPr>
        <w:t>§ 4º</w:t>
      </w:r>
      <w:r>
        <w:t xml:space="preserve"> Na hipótese do parágrafo anterior, a emissão de Nota Fiscal não exclui a obrigatoriedade da emissão da Nota Fiscal de Produtor.</w:t>
      </w:r>
    </w:p>
    <w:p w14:paraId="2C550A24" w14:textId="77777777" w:rsidR="000401A3" w:rsidRDefault="00000000">
      <w:pPr>
        <w:spacing w:after="120" w:line="300" w:lineRule="auto"/>
        <w:ind w:left="284"/>
        <w:jc w:val="both"/>
      </w:pPr>
      <w:r>
        <w:rPr>
          <w:b/>
          <w:bCs/>
        </w:rPr>
        <w:t>§ 5º</w:t>
      </w:r>
      <w:r>
        <w:t xml:space="preserve"> Na hipótese do inciso III a V do caput deste artigo, o documento fiscal será emitido dentro de três dias, contados da data em que se tiver efetivado o reajustamento do preço ou o acréscimo de valor da operação.</w:t>
      </w:r>
    </w:p>
    <w:p w14:paraId="5572CD96" w14:textId="77777777" w:rsidR="000401A3" w:rsidRDefault="00000000">
      <w:pPr>
        <w:spacing w:after="120" w:line="300" w:lineRule="auto"/>
        <w:ind w:left="284"/>
        <w:jc w:val="both"/>
      </w:pPr>
      <w:r>
        <w:rPr>
          <w:b/>
          <w:bCs/>
        </w:rPr>
        <w:t>§ 6º</w:t>
      </w:r>
      <w:r>
        <w:t xml:space="preserve"> Na hipótese dos incisos IV e V do caput deste artigo, se a regularização se efetuar após o período de apuração, o documento fiscal também será emitido, devendo o contribuinte:</w:t>
      </w:r>
    </w:p>
    <w:p w14:paraId="3045CA69" w14:textId="77777777" w:rsidR="000401A3" w:rsidRDefault="00000000">
      <w:pPr>
        <w:spacing w:after="120" w:line="300" w:lineRule="auto"/>
        <w:ind w:left="567"/>
        <w:jc w:val="both"/>
      </w:pPr>
      <w:r>
        <w:t>I - recolher, em Documento de Arrecadação - DAR específico, a diferença do imposto com as especificações necessárias à regularização, indicando, na via do documento presa ao talão, essa circunstância e a data do pagamento;</w:t>
      </w:r>
    </w:p>
    <w:p w14:paraId="0072EC99" w14:textId="77777777" w:rsidR="000401A3" w:rsidRDefault="00000000">
      <w:pPr>
        <w:spacing w:after="120" w:line="300" w:lineRule="auto"/>
        <w:ind w:left="567"/>
        <w:jc w:val="both"/>
      </w:pPr>
      <w:r>
        <w:t>II - efetuar, no livro Registro de Saídas:</w:t>
      </w:r>
    </w:p>
    <w:p w14:paraId="53EB63E0" w14:textId="77777777" w:rsidR="000401A3" w:rsidRDefault="00000000">
      <w:pPr>
        <w:spacing w:after="120" w:line="300" w:lineRule="auto"/>
        <w:ind w:left="1021"/>
        <w:jc w:val="both"/>
      </w:pPr>
      <w:r>
        <w:t>a) a escrituração do documento fiscal;</w:t>
      </w:r>
    </w:p>
    <w:p w14:paraId="08636E5B" w14:textId="77777777" w:rsidR="000401A3" w:rsidRDefault="00000000">
      <w:pPr>
        <w:spacing w:after="120" w:line="300" w:lineRule="auto"/>
        <w:ind w:left="1021"/>
        <w:jc w:val="both"/>
      </w:pPr>
      <w:r>
        <w:t>b) a indicação da ocorrência, na coluna "Observações", nas linhas correspondentes à escrituração do documento fiscal original e do documento fiscal complementar;</w:t>
      </w:r>
    </w:p>
    <w:p w14:paraId="698D602A" w14:textId="77777777" w:rsidR="000401A3" w:rsidRDefault="00000000">
      <w:pPr>
        <w:spacing w:after="120" w:line="300" w:lineRule="auto"/>
        <w:ind w:left="567"/>
        <w:jc w:val="both"/>
      </w:pPr>
      <w:r>
        <w:t>III - escriturar o valor do imposto recolhido na forma do inciso I deste parágrafo, no livro Registro de Apuração do ICMS, no quadro "Crédito do imposto - Estornos de Débitos", com a expressão "Diferença do Imposto - Autenticação nº de, ".</w:t>
      </w:r>
    </w:p>
    <w:p w14:paraId="6FAF138E" w14:textId="77777777" w:rsidR="000401A3" w:rsidRDefault="00000000">
      <w:pPr>
        <w:spacing w:after="120" w:line="300" w:lineRule="auto"/>
        <w:ind w:left="284"/>
        <w:jc w:val="both"/>
      </w:pPr>
      <w:r>
        <w:rPr>
          <w:b/>
          <w:bCs/>
        </w:rPr>
        <w:t>§ 7º</w:t>
      </w:r>
      <w:r>
        <w:t xml:space="preserve"> Não se aplica o disposto nos incisos I e III do parágrafo anterior se, no período de apuração em que tiver sido emitido o documento fiscal original e nos períodos subseqüentes, até o imediatamente anterior ao da emissão do documento fiscal complementar, o contribuinte tiver mantido saldo credor do imposto não inferior ao valor da diferença.</w:t>
      </w:r>
    </w:p>
    <w:p w14:paraId="2A8E28CC" w14:textId="77777777" w:rsidR="000401A3" w:rsidRDefault="00000000">
      <w:pPr>
        <w:spacing w:after="120" w:line="300" w:lineRule="auto"/>
        <w:ind w:left="284"/>
        <w:jc w:val="both"/>
      </w:pPr>
      <w:r>
        <w:rPr>
          <w:b/>
          <w:bCs/>
        </w:rPr>
        <w:t>§ 10.</w:t>
      </w:r>
      <w:r>
        <w:t xml:space="preserve"> Relativamente às operações referidas no § 6º do art. 2º:</w:t>
      </w:r>
    </w:p>
    <w:p w14:paraId="2ABFD77A" w14:textId="77777777" w:rsidR="000401A3" w:rsidRDefault="00000000">
      <w:pPr>
        <w:spacing w:after="120" w:line="300" w:lineRule="auto"/>
        <w:ind w:left="567"/>
        <w:jc w:val="both"/>
      </w:pPr>
      <w:r>
        <w:t>I - o adquirente inscrito no CFDF como contribuinte do ICMS deverá emitir documento fiscal relativo à entrada, que servirá para acompanhar o trânsito das mercadorias até o local do estabelecimento, observado o disposto no § 25 do art. 85;</w:t>
      </w:r>
    </w:p>
    <w:p w14:paraId="1CBA3418" w14:textId="77777777" w:rsidR="000401A3" w:rsidRDefault="00000000">
      <w:pPr>
        <w:spacing w:after="120" w:line="300" w:lineRule="auto"/>
        <w:ind w:left="567"/>
        <w:jc w:val="both"/>
      </w:pPr>
      <w:r>
        <w:t>II - o adquirente não inscrito no CFDF como contribuinte do ICMS ficará dispensado da emissão de documento fiscal, sem prejuízo do pagamento do imposto devido, hipótese em que:</w:t>
      </w:r>
    </w:p>
    <w:p w14:paraId="2E6D4F37" w14:textId="77777777" w:rsidR="000401A3" w:rsidRDefault="00000000">
      <w:pPr>
        <w:spacing w:after="120" w:line="300" w:lineRule="auto"/>
        <w:ind w:left="1021"/>
        <w:jc w:val="both"/>
      </w:pPr>
      <w:r>
        <w:lastRenderedPageBreak/>
        <w:t>a) o Fisco aporá visto, que poderá ser eletrônico, no comprovante de recolhimento do ICMS; e</w:t>
      </w:r>
    </w:p>
    <w:p w14:paraId="3284CA4C" w14:textId="77777777" w:rsidR="000401A3" w:rsidRDefault="00000000">
      <w:pPr>
        <w:spacing w:after="120" w:line="300" w:lineRule="auto"/>
        <w:ind w:left="1021"/>
        <w:jc w:val="both"/>
      </w:pPr>
      <w:r>
        <w:t>b) o transporte dos bens ou mercadorias importados do exterior deverá ser acompanhado:</w:t>
      </w:r>
    </w:p>
    <w:p w14:paraId="2B518CDE" w14:textId="77777777" w:rsidR="000401A3" w:rsidRDefault="00000000">
      <w:pPr>
        <w:spacing w:after="120" w:line="300" w:lineRule="auto"/>
        <w:ind w:left="1474"/>
        <w:jc w:val="both"/>
      </w:pPr>
      <w:r>
        <w:t>1 - da Declaração de Importação - DI, da Declaração Simplificada de Importação - DSI, da Declaração de Admissão em regime aduaneiro especial - DA ou da Declaração Única de Importação - DUIMP; e</w:t>
      </w:r>
    </w:p>
    <w:p w14:paraId="7295F085" w14:textId="77777777" w:rsidR="000401A3" w:rsidRDefault="00000000">
      <w:pPr>
        <w:spacing w:after="120" w:line="300" w:lineRule="auto"/>
        <w:ind w:left="1474"/>
        <w:jc w:val="both"/>
      </w:pPr>
      <w:r>
        <w:t>2 - do comprovante de recolhimento do ICMS ou da Guia de Liberação de Mercadoria Estrangeira - GLME.</w:t>
      </w:r>
    </w:p>
    <w:p w14:paraId="7D391047" w14:textId="77777777" w:rsidR="000401A3" w:rsidRDefault="00000000">
      <w:pPr>
        <w:spacing w:after="120" w:line="300" w:lineRule="auto"/>
        <w:ind w:left="284"/>
        <w:jc w:val="both"/>
      </w:pPr>
      <w:r>
        <w:rPr>
          <w:b/>
          <w:bCs/>
        </w:rPr>
        <w:t>§ 11.</w:t>
      </w:r>
      <w:r>
        <w:t xml:space="preserve"> Fica dispensada a emissão da Nota Fiscal prevista no:</w:t>
      </w:r>
    </w:p>
    <w:p w14:paraId="11327EA3" w14:textId="77777777" w:rsidR="000401A3" w:rsidRDefault="00000000">
      <w:pPr>
        <w:spacing w:after="120" w:line="300" w:lineRule="auto"/>
        <w:ind w:left="567"/>
        <w:jc w:val="both"/>
      </w:pPr>
      <w:r>
        <w:t>I - inciso II do caput, quando remetidas por pessoas físicas ou jurídicas não obrigadas à emissão de documentos fiscais, mas que emitirem a NF-e, modelo 55;</w:t>
      </w:r>
    </w:p>
    <w:p w14:paraId="5930FD05" w14:textId="77777777" w:rsidR="000401A3" w:rsidRDefault="00000000">
      <w:pPr>
        <w:spacing w:after="120" w:line="300" w:lineRule="auto"/>
        <w:ind w:left="567"/>
        <w:jc w:val="both"/>
      </w:pPr>
      <w:r>
        <w:t>II - § 4º, na hipótese de aquisição de produtor agropecuário que emitir a NF-e, modelo 55.</w:t>
      </w:r>
    </w:p>
    <w:p w14:paraId="47677F6F" w14:textId="77777777" w:rsidR="000401A3" w:rsidRDefault="00000000">
      <w:pPr>
        <w:spacing w:before="200" w:after="120" w:line="300" w:lineRule="auto"/>
        <w:jc w:val="both"/>
      </w:pPr>
      <w:r>
        <w:rPr>
          <w:b/>
          <w:bCs/>
        </w:rPr>
        <w:t>Art. 85.</w:t>
      </w:r>
      <w:r>
        <w:t xml:space="preserve"> A Nota Fiscal modelo 1 conterá, nos quadros e campos próprios, as seguintes indicações:</w:t>
      </w:r>
    </w:p>
    <w:p w14:paraId="68909E43" w14:textId="77777777" w:rsidR="000401A3" w:rsidRDefault="00000000">
      <w:pPr>
        <w:spacing w:after="120" w:line="300" w:lineRule="auto"/>
        <w:ind w:left="567"/>
        <w:jc w:val="both"/>
      </w:pPr>
      <w:r>
        <w:t>I - denominação Nota Fiscal e espaços reservados à informação sobre se a sua emissão destina-se a acobertar operação de entrada ou de saída;</w:t>
      </w:r>
    </w:p>
    <w:p w14:paraId="0F14617C" w14:textId="77777777" w:rsidR="000401A3" w:rsidRDefault="00000000">
      <w:pPr>
        <w:spacing w:after="120" w:line="300" w:lineRule="auto"/>
        <w:ind w:left="567"/>
        <w:jc w:val="both"/>
      </w:pPr>
      <w:r>
        <w:t>II - nome, endereço completo e números de inscrição, no Cadastro Geral de Contribuinte do Ministério da Fazenda - CGC/MF, e no Cadastro Fiscal do Distrito Federal - CF/DF, do emitente;</w:t>
      </w:r>
    </w:p>
    <w:p w14:paraId="1BEC902A" w14:textId="77777777" w:rsidR="000401A3" w:rsidRDefault="00000000">
      <w:pPr>
        <w:spacing w:after="120" w:line="300" w:lineRule="auto"/>
        <w:ind w:left="567"/>
        <w:jc w:val="both"/>
      </w:pPr>
      <w:r>
        <w:t>III - número de ordem da nota fiscal e, imediatamente abaixo, a expressão "série" acompanhada do número correspondente, se adotada nos termos do inciso I do art. 88 (Ajuste SINIEF 9/97);</w:t>
      </w:r>
    </w:p>
    <w:p w14:paraId="5D6364FC" w14:textId="77777777" w:rsidR="000401A3" w:rsidRDefault="00000000">
      <w:pPr>
        <w:spacing w:after="120" w:line="300" w:lineRule="auto"/>
        <w:ind w:left="567"/>
        <w:jc w:val="both"/>
      </w:pPr>
      <w:r>
        <w:t>IV - datas de emissão do documento e da saída ou da entrada das mercadorias;</w:t>
      </w:r>
    </w:p>
    <w:p w14:paraId="49260D8F" w14:textId="77777777" w:rsidR="000401A3" w:rsidRDefault="00000000">
      <w:pPr>
        <w:spacing w:after="120" w:line="300" w:lineRule="auto"/>
        <w:ind w:left="567"/>
        <w:jc w:val="both"/>
      </w:pPr>
      <w:r>
        <w:t>V - campo destinado ao registro da hora da saída, a ser preenchido quando a Nota Fiscal servir para acobertar o transporte da mercadoria;</w:t>
      </w:r>
    </w:p>
    <w:p w14:paraId="53E30402" w14:textId="77777777" w:rsidR="000401A3" w:rsidRDefault="00000000">
      <w:pPr>
        <w:spacing w:after="120" w:line="300" w:lineRule="auto"/>
        <w:ind w:left="567"/>
        <w:jc w:val="both"/>
      </w:pPr>
      <w:r>
        <w:t>VI - natureza e Código Fiscal de Operações e Prestações - CFOP da operação;</w:t>
      </w:r>
    </w:p>
    <w:p w14:paraId="471DB17E" w14:textId="77777777" w:rsidR="000401A3" w:rsidRDefault="00000000">
      <w:pPr>
        <w:spacing w:after="120" w:line="300" w:lineRule="auto"/>
        <w:ind w:left="567"/>
        <w:jc w:val="both"/>
      </w:pPr>
      <w:r>
        <w:t>VII - quadro reservado a informações sobre o substituto tributário, quando for o caso;</w:t>
      </w:r>
    </w:p>
    <w:p w14:paraId="592F16C6" w14:textId="77777777" w:rsidR="000401A3" w:rsidRDefault="00000000">
      <w:pPr>
        <w:spacing w:after="120" w:line="300" w:lineRule="auto"/>
        <w:ind w:left="567"/>
        <w:jc w:val="both"/>
      </w:pPr>
      <w:r>
        <w:t>VIII - nome ou razão social, endereço completo, telefone e/ou fax e números de inscrição, no CGC/MF e no CF/DF, ou estadual, se for o caso, do destinatário ou do remetente;</w:t>
      </w:r>
    </w:p>
    <w:p w14:paraId="7E898843" w14:textId="77777777" w:rsidR="000401A3" w:rsidRDefault="00000000">
      <w:pPr>
        <w:spacing w:after="120" w:line="300" w:lineRule="auto"/>
        <w:ind w:left="567"/>
        <w:jc w:val="both"/>
      </w:pPr>
      <w:r>
        <w:t>IX - quadro "Fatura", a ser preenchido se o emitente adotar Nota Fiscal com efeitos de fatura;</w:t>
      </w:r>
    </w:p>
    <w:p w14:paraId="7D3D667A" w14:textId="77777777" w:rsidR="000401A3" w:rsidRDefault="00000000">
      <w:pPr>
        <w:spacing w:after="120" w:line="300" w:lineRule="auto"/>
        <w:ind w:left="567"/>
        <w:jc w:val="both"/>
      </w:pPr>
      <w:r>
        <w:t>X - quadro "Dados do Produto", a ser preenchido com:</w:t>
      </w:r>
    </w:p>
    <w:p w14:paraId="37914524" w14:textId="77777777" w:rsidR="000401A3" w:rsidRDefault="00000000">
      <w:pPr>
        <w:spacing w:after="120" w:line="300" w:lineRule="auto"/>
        <w:ind w:left="1021"/>
        <w:jc w:val="both"/>
      </w:pPr>
      <w:r>
        <w:t>a) descrição e código adotado pelo estabelecimento para identificar o produto, e seu Código de Situação Tributária - CST;</w:t>
      </w:r>
    </w:p>
    <w:p w14:paraId="5B16426E" w14:textId="77777777" w:rsidR="000401A3" w:rsidRDefault="00000000">
      <w:pPr>
        <w:spacing w:after="120" w:line="300" w:lineRule="auto"/>
        <w:ind w:left="1021"/>
        <w:jc w:val="both"/>
      </w:pPr>
      <w:r>
        <w:t>b) classificação fiscal do produto, quando exigida pela legislação do Imposto sobre Produtos Industrializados - IPI;</w:t>
      </w:r>
    </w:p>
    <w:p w14:paraId="7FFF5351" w14:textId="77777777" w:rsidR="000401A3" w:rsidRDefault="00000000">
      <w:pPr>
        <w:spacing w:after="120" w:line="300" w:lineRule="auto"/>
        <w:ind w:left="1021"/>
        <w:jc w:val="both"/>
      </w:pPr>
      <w:r>
        <w:t>c) quantidade do produto e unidade de medida utilizada para quantificá-lo;</w:t>
      </w:r>
    </w:p>
    <w:p w14:paraId="012C5712" w14:textId="77777777" w:rsidR="000401A3" w:rsidRDefault="00000000">
      <w:pPr>
        <w:spacing w:after="120" w:line="300" w:lineRule="auto"/>
        <w:ind w:left="1021"/>
        <w:jc w:val="both"/>
      </w:pPr>
      <w:r>
        <w:t>d) valores unitário e total do produto;</w:t>
      </w:r>
    </w:p>
    <w:p w14:paraId="1D14FEC5" w14:textId="77777777" w:rsidR="000401A3" w:rsidRDefault="00000000">
      <w:pPr>
        <w:spacing w:after="120" w:line="300" w:lineRule="auto"/>
        <w:ind w:left="1021"/>
        <w:jc w:val="both"/>
      </w:pPr>
      <w:r>
        <w:t>e) alíquota e valor do IPI, se for o caso;</w:t>
      </w:r>
    </w:p>
    <w:p w14:paraId="497E8C01" w14:textId="77777777" w:rsidR="000401A3" w:rsidRDefault="00000000">
      <w:pPr>
        <w:spacing w:after="120" w:line="300" w:lineRule="auto"/>
        <w:ind w:left="1021"/>
        <w:jc w:val="both"/>
      </w:pPr>
      <w:r>
        <w:t>f) alíquota do ICMS;</w:t>
      </w:r>
    </w:p>
    <w:p w14:paraId="16CDEFCD" w14:textId="77777777" w:rsidR="000401A3" w:rsidRDefault="00000000">
      <w:pPr>
        <w:spacing w:after="120" w:line="300" w:lineRule="auto"/>
        <w:ind w:left="1021"/>
        <w:jc w:val="both"/>
      </w:pPr>
      <w:r>
        <w:t xml:space="preserve">g) o código estabelecido na Nomenclatura Comum do Mercosul/Sistema Harmonizado - NCM/SH, nas operações realizadas por estabelecimento industrial ou a ele equiparado, nos </w:t>
      </w:r>
      <w:r>
        <w:lastRenderedPageBreak/>
        <w:t>termos da legislação federal, e nas operações de comércio exterior, sendo que nos demais casos será obrigatória somente a indicação do correspondente capítulo da Nomenclatura Comum do Mercosul/Sistema Harmonizado - NCM/SH; (Ajuste SINIEF 11, de 25 de setembro de 2009)</w:t>
      </w:r>
    </w:p>
    <w:p w14:paraId="757536C7" w14:textId="77777777" w:rsidR="000401A3" w:rsidRDefault="00000000">
      <w:pPr>
        <w:spacing w:after="120" w:line="300" w:lineRule="auto"/>
        <w:ind w:left="567"/>
        <w:jc w:val="both"/>
      </w:pPr>
      <w:r>
        <w:t>XI - quadro destinado ao cálculo do ICMS, a ser preenchido com:</w:t>
      </w:r>
    </w:p>
    <w:p w14:paraId="2CC3700C" w14:textId="77777777" w:rsidR="000401A3" w:rsidRDefault="00000000">
      <w:pPr>
        <w:spacing w:after="120" w:line="300" w:lineRule="auto"/>
        <w:ind w:left="1021"/>
        <w:jc w:val="both"/>
      </w:pPr>
      <w:r>
        <w:t>a) base de cálculo e valor do ICMS;</w:t>
      </w:r>
    </w:p>
    <w:p w14:paraId="60AE4AA8" w14:textId="77777777" w:rsidR="000401A3" w:rsidRDefault="00000000">
      <w:pPr>
        <w:spacing w:after="120" w:line="300" w:lineRule="auto"/>
        <w:ind w:left="1021"/>
        <w:jc w:val="both"/>
      </w:pPr>
      <w:r>
        <w:t>b) base de cálculo e valor do ICMS retido por substituição tributária, se for o caso;</w:t>
      </w:r>
    </w:p>
    <w:p w14:paraId="1973081E" w14:textId="77777777" w:rsidR="000401A3" w:rsidRDefault="00000000">
      <w:pPr>
        <w:spacing w:after="120" w:line="300" w:lineRule="auto"/>
        <w:ind w:left="1021"/>
        <w:jc w:val="both"/>
      </w:pPr>
      <w:r>
        <w:t>c) valor total dos produtos, do IPI e da Nota Fiscal;</w:t>
      </w:r>
    </w:p>
    <w:p w14:paraId="6D0B2EC1" w14:textId="77777777" w:rsidR="000401A3" w:rsidRDefault="00000000">
      <w:pPr>
        <w:spacing w:after="120" w:line="300" w:lineRule="auto"/>
        <w:ind w:left="1021"/>
        <w:jc w:val="both"/>
      </w:pPr>
      <w:r>
        <w:t>d) valor do frete, do seguro e das demais despesas acessórias;</w:t>
      </w:r>
    </w:p>
    <w:p w14:paraId="610D835E" w14:textId="77777777" w:rsidR="000401A3" w:rsidRDefault="00000000">
      <w:pPr>
        <w:spacing w:after="120" w:line="300" w:lineRule="auto"/>
        <w:ind w:left="567"/>
        <w:jc w:val="both"/>
      </w:pPr>
      <w:r>
        <w:t>XII - quadro destinado a informações sobre o transportador, a responsabilidade pelo pagamento do frete e o produto transportado;</w:t>
      </w:r>
    </w:p>
    <w:p w14:paraId="5E75A4A8" w14:textId="77777777" w:rsidR="000401A3" w:rsidRDefault="00000000">
      <w:pPr>
        <w:spacing w:after="120" w:line="300" w:lineRule="auto"/>
        <w:ind w:left="567"/>
        <w:jc w:val="both"/>
      </w:pPr>
      <w:r>
        <w:t>XIII - quadro "Informações Complementares", com os seguintes campos:</w:t>
      </w:r>
    </w:p>
    <w:p w14:paraId="623AB65E" w14:textId="77777777" w:rsidR="000401A3" w:rsidRDefault="00000000">
      <w:pPr>
        <w:spacing w:after="120" w:line="300" w:lineRule="auto"/>
        <w:ind w:left="1021"/>
        <w:jc w:val="both"/>
      </w:pPr>
      <w:r>
        <w:t>a) campo "Informações Complementares", destinado a informações de interesse do emitente;</w:t>
      </w:r>
    </w:p>
    <w:p w14:paraId="01731F3A" w14:textId="77777777" w:rsidR="000401A3" w:rsidRDefault="00000000">
      <w:pPr>
        <w:spacing w:after="120" w:line="300" w:lineRule="auto"/>
        <w:ind w:left="1021"/>
        <w:jc w:val="both"/>
      </w:pPr>
      <w:r>
        <w:t>b) campo "Número de Controle do Formulário", a ser preenchido na hipótese de documento emitido por processamento eletrônico de dados;</w:t>
      </w:r>
    </w:p>
    <w:p w14:paraId="388196D6" w14:textId="77777777" w:rsidR="000401A3" w:rsidRDefault="00000000">
      <w:pPr>
        <w:spacing w:after="120" w:line="300" w:lineRule="auto"/>
        <w:ind w:left="567"/>
        <w:jc w:val="both"/>
      </w:pPr>
      <w:r>
        <w:t>XIV - nome, endereço e números de inscrição, no CGC/MF e no CF/DF, do impressor do documento, data e quantidade da impressão, número de ordem do primeiro e do último documento impresso e número da Autorização de Impressão de Documentos Fiscais - AIDF;</w:t>
      </w:r>
    </w:p>
    <w:p w14:paraId="5E84745F" w14:textId="77777777" w:rsidR="000401A3" w:rsidRDefault="00000000">
      <w:pPr>
        <w:spacing w:after="120" w:line="300" w:lineRule="auto"/>
        <w:ind w:left="567"/>
        <w:jc w:val="both"/>
      </w:pPr>
      <w:r>
        <w:t>XV - quadro reservado ao comprovante da entrega dos produtos, que deverá integrar apenas a 1ª via do documento, na forma de canhoto destacável, a ser preenchido com a data de recebimento, a identificação do recebedor e a referência ao número da Nota Fiscal de que trata este artigo.</w:t>
      </w:r>
    </w:p>
    <w:p w14:paraId="1A7143A5" w14:textId="77777777" w:rsidR="000401A3" w:rsidRDefault="00000000">
      <w:pPr>
        <w:spacing w:after="120" w:line="300" w:lineRule="auto"/>
        <w:ind w:left="284"/>
        <w:jc w:val="both"/>
      </w:pPr>
      <w:r>
        <w:rPr>
          <w:b/>
          <w:bCs/>
        </w:rPr>
        <w:t>§ 1º</w:t>
      </w:r>
      <w:r>
        <w:t xml:space="preserve"> A nota fiscal, modelo 1, será de tamanho não inferior a 21,0 cm de largura por 28,0 cm de altura e suas vias não poderão ser impressas em papel jornal, observado o seguinte:</w:t>
      </w:r>
    </w:p>
    <w:p w14:paraId="063CD056" w14:textId="77777777" w:rsidR="000401A3" w:rsidRDefault="00000000">
      <w:pPr>
        <w:spacing w:after="120" w:line="300" w:lineRule="auto"/>
        <w:ind w:left="567"/>
        <w:jc w:val="both"/>
      </w:pPr>
      <w:r>
        <w:t>I - os quadros terão largura mínima de 20,3 cm, exceto o quadro "Destinatário/Remetente", que terá largura mínima de 17,2 cm;</w:t>
      </w:r>
    </w:p>
    <w:p w14:paraId="661119FA" w14:textId="77777777" w:rsidR="000401A3" w:rsidRDefault="00000000">
      <w:pPr>
        <w:spacing w:after="120" w:line="300" w:lineRule="auto"/>
        <w:ind w:left="567"/>
        <w:jc w:val="both"/>
      </w:pPr>
      <w:r>
        <w:t>II - os campos "CGC", "Inscrição Estadual do Substituto Tributário", "Inscrição Estadual", do quadro "Emitente", e os campos "CGC/CPF" e "Inscrição Estadual", do quadro "Destinatário/Remetente", terão largura mínima de 4,4 cm.</w:t>
      </w:r>
    </w:p>
    <w:p w14:paraId="391E8880" w14:textId="77777777" w:rsidR="000401A3" w:rsidRDefault="00000000">
      <w:pPr>
        <w:spacing w:after="120" w:line="300" w:lineRule="auto"/>
        <w:ind w:left="284"/>
        <w:jc w:val="both"/>
      </w:pPr>
      <w:r>
        <w:rPr>
          <w:b/>
          <w:bCs/>
        </w:rPr>
        <w:t>§ 2º</w:t>
      </w:r>
      <w:r>
        <w:t xml:space="preserve"> As indicações dos incisos I a III e XV serão impressas tipograficamente, devendo as indicações do inciso II ser impressas, no mínimo, em corpo "8" não condensado e as do inciso XV, no mínimo, em corpo "5" não condensado (Ajuste SINIEF 02/95).</w:t>
      </w:r>
    </w:p>
    <w:p w14:paraId="636779EE" w14:textId="77777777" w:rsidR="000401A3" w:rsidRDefault="00000000">
      <w:pPr>
        <w:spacing w:after="120" w:line="300" w:lineRule="auto"/>
        <w:ind w:left="284"/>
        <w:jc w:val="both"/>
      </w:pPr>
      <w:r>
        <w:rPr>
          <w:b/>
          <w:bCs/>
        </w:rPr>
        <w:t>§ 3º</w:t>
      </w:r>
      <w:r>
        <w:t xml:space="preserve"> Observados os requisitos da legislação pertinente, a nota fiscal poderá ser emitida por processamento eletrônico de dados, com:</w:t>
      </w:r>
    </w:p>
    <w:p w14:paraId="13BD7ABA" w14:textId="77777777" w:rsidR="000401A3" w:rsidRDefault="00000000">
      <w:pPr>
        <w:spacing w:after="120" w:line="300" w:lineRule="auto"/>
        <w:ind w:left="567"/>
        <w:jc w:val="both"/>
      </w:pPr>
      <w:r>
        <w:t>I - as indicações referentes ao endereço, telefone e/ou fax, números de inscrição no CF/DF e no CGC/MF e número de ordem e série, se adotada, da Nota Fiscal impressa por esse sistema;</w:t>
      </w:r>
    </w:p>
    <w:p w14:paraId="6719EE2F" w14:textId="77777777" w:rsidR="000401A3" w:rsidRDefault="00000000">
      <w:pPr>
        <w:spacing w:after="120" w:line="300" w:lineRule="auto"/>
        <w:ind w:left="567"/>
        <w:jc w:val="both"/>
      </w:pPr>
      <w:r>
        <w:t>II - espaço em branco de até 5,0 cm na margem superior, na hipótese de uso de impressora matricial (Ajuste SINIEF 2/95).</w:t>
      </w:r>
    </w:p>
    <w:p w14:paraId="68D37F40" w14:textId="77777777" w:rsidR="000401A3" w:rsidRDefault="00000000">
      <w:pPr>
        <w:spacing w:after="120" w:line="300" w:lineRule="auto"/>
        <w:ind w:left="284"/>
        <w:jc w:val="both"/>
      </w:pPr>
      <w:r>
        <w:rPr>
          <w:b/>
          <w:bCs/>
        </w:rPr>
        <w:t>§ 4º</w:t>
      </w:r>
      <w:r>
        <w:t xml:space="preserve"> A nota fiscal poderá servir como fatura, feita a inclusão dos elementos necessários no quadro "Fatura", caso em que a denominação prevista no inciso I do caput deste artigo passa a ser Nota Fiscal - Fatura (art. 19, § 7º do Convênio SINIEF s/nº de 70) .</w:t>
      </w:r>
    </w:p>
    <w:p w14:paraId="14C5B5F6" w14:textId="77777777" w:rsidR="000401A3" w:rsidRDefault="00000000">
      <w:pPr>
        <w:spacing w:after="120" w:line="300" w:lineRule="auto"/>
        <w:ind w:left="284"/>
        <w:jc w:val="both"/>
      </w:pPr>
      <w:r>
        <w:rPr>
          <w:b/>
          <w:bCs/>
        </w:rPr>
        <w:lastRenderedPageBreak/>
        <w:t>§ 5º</w:t>
      </w:r>
      <w:r>
        <w:t xml:space="preserve"> Nas vendas a prazo, quando o contribuinte não utilizar nota fiscal com efeitos de fatura ou quando a fatura for emitida em separado, a Nota Fiscal, além dos requisitos exigidos neste artigo, deverá conter, impressas ou mediante carimbo, no campo "Informações Complementares" do quadro "Dados Adicionais", indicações sobre:</w:t>
      </w:r>
    </w:p>
    <w:p w14:paraId="7FE24D92" w14:textId="77777777" w:rsidR="000401A3" w:rsidRDefault="00000000">
      <w:pPr>
        <w:spacing w:after="120" w:line="300" w:lineRule="auto"/>
        <w:ind w:left="567"/>
        <w:jc w:val="both"/>
      </w:pPr>
      <w:r>
        <w:t>I - preço, à vista e final, da mercadoria;</w:t>
      </w:r>
    </w:p>
    <w:p w14:paraId="27C6C484" w14:textId="77777777" w:rsidR="000401A3" w:rsidRDefault="00000000">
      <w:pPr>
        <w:spacing w:after="120" w:line="300" w:lineRule="auto"/>
        <w:ind w:left="567"/>
        <w:jc w:val="both"/>
      </w:pPr>
      <w:r>
        <w:t>II - quantidade, valor e datas de vencimento das prestações.</w:t>
      </w:r>
    </w:p>
    <w:p w14:paraId="0F6DB3C7" w14:textId="77777777" w:rsidR="000401A3" w:rsidRDefault="00000000">
      <w:pPr>
        <w:spacing w:after="120" w:line="300" w:lineRule="auto"/>
        <w:ind w:left="284"/>
        <w:jc w:val="both"/>
      </w:pPr>
      <w:r>
        <w:rPr>
          <w:b/>
          <w:bCs/>
        </w:rPr>
        <w:t>§ 6º</w:t>
      </w:r>
      <w:r>
        <w:t xml:space="preserve"> Serão dispensadas as indicações do inciso X se estas constarem de romaneio, que passará a constituir parte inseparável da nota fiscal, observados os seguintes requisitos:</w:t>
      </w:r>
    </w:p>
    <w:p w14:paraId="7E969921" w14:textId="77777777" w:rsidR="000401A3" w:rsidRDefault="00000000">
      <w:pPr>
        <w:spacing w:after="120" w:line="300" w:lineRule="auto"/>
        <w:ind w:left="567"/>
        <w:jc w:val="both"/>
      </w:pPr>
      <w:r>
        <w:t>I - o romaneio deverá conter, no mínimo, as indicações dos incisos II, III, IV, V, VIII, X , alínea "d" e XII;</w:t>
      </w:r>
    </w:p>
    <w:p w14:paraId="727D7DE6" w14:textId="77777777" w:rsidR="000401A3" w:rsidRDefault="00000000">
      <w:pPr>
        <w:spacing w:after="120" w:line="300" w:lineRule="auto"/>
        <w:ind w:left="567"/>
        <w:jc w:val="both"/>
      </w:pPr>
      <w:r>
        <w:t>II - a Nota Fiscal deverá conter as indicações sobre o número e a data do romaneio e, este, sobre o transportador.</w:t>
      </w:r>
    </w:p>
    <w:p w14:paraId="5353C495" w14:textId="77777777" w:rsidR="000401A3" w:rsidRDefault="00000000">
      <w:pPr>
        <w:spacing w:after="120" w:line="300" w:lineRule="auto"/>
        <w:ind w:left="284"/>
        <w:jc w:val="both"/>
      </w:pPr>
      <w:r>
        <w:rPr>
          <w:b/>
          <w:bCs/>
        </w:rPr>
        <w:t>§ 7º</w:t>
      </w:r>
      <w:r>
        <w:t xml:space="preserve"> A indicação do código adotado pelo estabelecimento para identificar o produto deverá ser efetuada com os dígitos correspondentes ao código de barras, se o contribuinte utilizar esse código para seu controle interno.</w:t>
      </w:r>
    </w:p>
    <w:p w14:paraId="4FA974D9" w14:textId="77777777" w:rsidR="000401A3" w:rsidRDefault="00000000">
      <w:pPr>
        <w:spacing w:after="120" w:line="300" w:lineRule="auto"/>
        <w:ind w:left="284"/>
        <w:jc w:val="both"/>
      </w:pPr>
      <w:r>
        <w:rPr>
          <w:b/>
          <w:bCs/>
        </w:rPr>
        <w:t>§ 10.</w:t>
      </w:r>
      <w:r>
        <w:t xml:space="preserve"> Os dados relativos ao Imposto sobre Serviços serão inseridos, quando for o caso, entre os quadros "Dados do Produto" e "Cálculo do Imposto", conforme a legislação daquele imposto, observado o disposto no art. 154, inciso IV.</w:t>
      </w:r>
    </w:p>
    <w:p w14:paraId="32F4982D" w14:textId="77777777" w:rsidR="000401A3" w:rsidRDefault="00000000">
      <w:pPr>
        <w:spacing w:after="120" w:line="300" w:lineRule="auto"/>
        <w:ind w:left="284"/>
        <w:jc w:val="both"/>
      </w:pPr>
      <w:r>
        <w:rPr>
          <w:b/>
          <w:bCs/>
        </w:rPr>
        <w:t>§ 11.</w:t>
      </w:r>
      <w:r>
        <w:t xml:space="preserve"> Caso a mercadoria seja transportada pelo emitente ou destinada a quem a transportar, esta circunstância será indicada no campo "Nome/Razão Social" do quadro "Transportador/Volumes Transportados", com a expressão "Remetente" ou "Destinatário".</w:t>
      </w:r>
    </w:p>
    <w:p w14:paraId="6C7ECD0A" w14:textId="77777777" w:rsidR="000401A3" w:rsidRDefault="00000000">
      <w:pPr>
        <w:spacing w:after="120" w:line="300" w:lineRule="auto"/>
        <w:ind w:left="284"/>
        <w:jc w:val="both"/>
      </w:pPr>
      <w:r>
        <w:rPr>
          <w:b/>
          <w:bCs/>
        </w:rPr>
        <w:t>§ 12.</w:t>
      </w:r>
      <w:r>
        <w:t xml:space="preserve"> Na nota fiscal emitida relativamente à saída de mercadorias em retorno ou em devolução deverão ser indicados, ainda, no campo "Informações Complementares", o número, a data da emissão e o valor do documento original.</w:t>
      </w:r>
    </w:p>
    <w:p w14:paraId="578CD88A" w14:textId="77777777" w:rsidR="000401A3" w:rsidRDefault="00000000">
      <w:pPr>
        <w:spacing w:after="120" w:line="300" w:lineRule="auto"/>
        <w:ind w:left="284"/>
        <w:jc w:val="both"/>
      </w:pPr>
      <w:r>
        <w:rPr>
          <w:b/>
          <w:bCs/>
        </w:rPr>
        <w:t>§ 13.</w:t>
      </w:r>
      <w:r>
        <w:t xml:space="preserve"> No caso de o veículo transportador ter reboque ou semi-reboque, a placa destes será indicada no campo "Informações Complementares".</w:t>
      </w:r>
    </w:p>
    <w:p w14:paraId="515C1327" w14:textId="77777777" w:rsidR="000401A3" w:rsidRDefault="00000000">
      <w:pPr>
        <w:spacing w:after="120" w:line="300" w:lineRule="auto"/>
        <w:ind w:left="284"/>
        <w:jc w:val="both"/>
      </w:pPr>
      <w:r>
        <w:rPr>
          <w:b/>
          <w:bCs/>
        </w:rPr>
        <w:t>§ 14.</w:t>
      </w:r>
      <w:r>
        <w:t xml:space="preserve"> A aposição de carimbos nas notas fiscais, na forma disciplinada pela administração tributária, deve ser feita em seu verso, salvo quando estas forem carbonadas.</w:t>
      </w:r>
    </w:p>
    <w:p w14:paraId="5457A405" w14:textId="77777777" w:rsidR="000401A3" w:rsidRDefault="00000000">
      <w:pPr>
        <w:spacing w:after="120" w:line="300" w:lineRule="auto"/>
        <w:ind w:left="284"/>
        <w:jc w:val="both"/>
      </w:pPr>
      <w:r>
        <w:rPr>
          <w:b/>
          <w:bCs/>
        </w:rPr>
        <w:t>§ 15.</w:t>
      </w:r>
      <w:r>
        <w:t xml:space="preserve"> É permitida a inclusão de operações enquadradas em diferentes códigos fiscais numa mesma nota fiscal, hipóteses em que estes serão indicados no campo "CFOP" no quadro "EMITENTE", e no quadro "DADOS DO PRODUTO", na linha correspondente a cada item, após a descrição do produto (Ajuste SINIEF 2/95).</w:t>
      </w:r>
    </w:p>
    <w:p w14:paraId="413C4063" w14:textId="77777777" w:rsidR="000401A3" w:rsidRDefault="00000000">
      <w:pPr>
        <w:spacing w:after="120" w:line="300" w:lineRule="auto"/>
        <w:ind w:left="284"/>
        <w:jc w:val="both"/>
      </w:pPr>
      <w:r>
        <w:rPr>
          <w:b/>
          <w:bCs/>
        </w:rPr>
        <w:t>§ 16.</w:t>
      </w:r>
      <w:r>
        <w:t xml:space="preserve"> É permitida a indicação de informações complementares de interesse do emitente, impressas tipograficamente no verso da nota fiscal, hipótese em que sempre será reservado espaço, com a dimensão mínima de 10x15 cm, em qualquer sentido, para atendimento ao disposto no § 14 (Ajuste SINIEF 2/95).</w:t>
      </w:r>
    </w:p>
    <w:p w14:paraId="3F7EF75F" w14:textId="77777777" w:rsidR="000401A3" w:rsidRDefault="00000000">
      <w:pPr>
        <w:spacing w:after="120" w:line="300" w:lineRule="auto"/>
        <w:ind w:left="284"/>
        <w:jc w:val="both"/>
      </w:pPr>
      <w:r>
        <w:rPr>
          <w:b/>
          <w:bCs/>
        </w:rPr>
        <w:t>§ 17.</w:t>
      </w:r>
      <w:r>
        <w:t xml:space="preserve"> É facultado ao contribuinte, desde que previamente autorizado pelo Fisco, incluir na Nota Fiscal:</w:t>
      </w:r>
    </w:p>
    <w:p w14:paraId="04E4D673" w14:textId="77777777" w:rsidR="000401A3" w:rsidRDefault="00000000">
      <w:pPr>
        <w:spacing w:after="120" w:line="300" w:lineRule="auto"/>
        <w:ind w:left="567"/>
        <w:jc w:val="both"/>
      </w:pPr>
      <w:r>
        <w:t>I - no quadro "Emitente", nome de fantasia, endereço telegráfico, número de telex e o da caixa postal do estabelecimento (Ajuste SINIEF 2/95);</w:t>
      </w:r>
    </w:p>
    <w:p w14:paraId="5A03B292" w14:textId="77777777" w:rsidR="000401A3" w:rsidRDefault="00000000">
      <w:pPr>
        <w:spacing w:after="120" w:line="300" w:lineRule="auto"/>
        <w:ind w:left="567"/>
        <w:jc w:val="both"/>
      </w:pPr>
      <w:r>
        <w:t>II - no quadro "Dados do Produto":</w:t>
      </w:r>
    </w:p>
    <w:p w14:paraId="5AE67F1A" w14:textId="77777777" w:rsidR="000401A3" w:rsidRDefault="00000000">
      <w:pPr>
        <w:spacing w:after="120" w:line="300" w:lineRule="auto"/>
        <w:ind w:left="1021"/>
        <w:jc w:val="both"/>
      </w:pPr>
      <w:r>
        <w:lastRenderedPageBreak/>
        <w:t>a) colunas destinadas a indicação de descontos concedidos e outras informações correlatas, que complementem as indicações previstas para o referido quadro;</w:t>
      </w:r>
    </w:p>
    <w:p w14:paraId="57A6F025" w14:textId="77777777" w:rsidR="000401A3" w:rsidRDefault="00000000">
      <w:pPr>
        <w:spacing w:after="120" w:line="300" w:lineRule="auto"/>
        <w:ind w:left="1021"/>
        <w:jc w:val="both"/>
      </w:pPr>
      <w:r>
        <w:t>b) pauta gráfica quando o documento for preenchido por processo manual;</w:t>
      </w:r>
    </w:p>
    <w:p w14:paraId="3A57A444" w14:textId="77777777" w:rsidR="000401A3" w:rsidRDefault="00000000">
      <w:pPr>
        <w:spacing w:after="120" w:line="300" w:lineRule="auto"/>
        <w:ind w:left="567"/>
        <w:jc w:val="both"/>
      </w:pPr>
      <w:r>
        <w:t>III - na parte inferior do documento, indicações expressas em código de barras;</w:t>
      </w:r>
    </w:p>
    <w:p w14:paraId="4F45A2F6" w14:textId="77777777" w:rsidR="000401A3" w:rsidRDefault="00000000">
      <w:pPr>
        <w:spacing w:after="120" w:line="300" w:lineRule="auto"/>
        <w:ind w:left="567"/>
        <w:jc w:val="both"/>
      </w:pPr>
      <w:r>
        <w:t>IV - na margem esquerda, propaganda, desde que haja separação de, no mínimo, 0,5 (cinco décimos) de centímetro do quadro do modelo (Ajuste SINIEF 2/95).</w:t>
      </w:r>
    </w:p>
    <w:p w14:paraId="3D89A48A" w14:textId="77777777" w:rsidR="000401A3" w:rsidRDefault="00000000">
      <w:pPr>
        <w:spacing w:after="120" w:line="300" w:lineRule="auto"/>
        <w:ind w:left="284"/>
        <w:jc w:val="both"/>
      </w:pPr>
      <w:r>
        <w:rPr>
          <w:b/>
          <w:bCs/>
        </w:rPr>
        <w:t>§ 18.</w:t>
      </w:r>
      <w:r>
        <w:t xml:space="preserve"> É permitida, ainda, desde que autorizada pelo Fisco, o deslocamento do comprovante de entrega, na forma de canhoto destacável, para a lateral direita ou para a extremidade superior do impresso, bem como a utilização de retícula e fundos decorativos ou personalizantes, desde que não excedentes aos seguintes valores da escala europa:</w:t>
      </w:r>
    </w:p>
    <w:p w14:paraId="647A0E8F" w14:textId="77777777" w:rsidR="000401A3" w:rsidRDefault="00000000">
      <w:pPr>
        <w:spacing w:after="120" w:line="300" w:lineRule="auto"/>
        <w:ind w:left="1021"/>
        <w:jc w:val="both"/>
      </w:pPr>
      <w:r>
        <w:t>a) 10% (dez por cento) para as cores escuras;</w:t>
      </w:r>
    </w:p>
    <w:p w14:paraId="398D6847" w14:textId="77777777" w:rsidR="000401A3" w:rsidRDefault="00000000">
      <w:pPr>
        <w:spacing w:after="120" w:line="300" w:lineRule="auto"/>
        <w:ind w:left="1021"/>
        <w:jc w:val="both"/>
      </w:pPr>
      <w:r>
        <w:t>b) 20% (vinte por cento) para as cores claras;</w:t>
      </w:r>
    </w:p>
    <w:p w14:paraId="00E64DF4" w14:textId="77777777" w:rsidR="000401A3" w:rsidRDefault="00000000">
      <w:pPr>
        <w:spacing w:after="120" w:line="300" w:lineRule="auto"/>
        <w:ind w:left="1021"/>
        <w:jc w:val="both"/>
      </w:pPr>
      <w:r>
        <w:t>c) 30% (trinta por cento) para cores creme, rosa, azul, verde e cinza, em tintas próprias para fundos (Ajuste SINIEF 2/95).</w:t>
      </w:r>
    </w:p>
    <w:p w14:paraId="1E493B2C" w14:textId="77777777" w:rsidR="000401A3" w:rsidRDefault="00000000">
      <w:pPr>
        <w:spacing w:after="120" w:line="300" w:lineRule="auto"/>
        <w:ind w:left="284"/>
        <w:jc w:val="both"/>
      </w:pPr>
      <w:r>
        <w:rPr>
          <w:b/>
          <w:bCs/>
        </w:rPr>
        <w:t>§ 19.</w:t>
      </w:r>
      <w:r>
        <w:t xml:space="preserve"> A Nota Fiscal a que se referem as alíneas "d" e "e" do inciso II do art. 84 conterá, no campo "Informações Complementares", do quadro Dados Adicionais:</w:t>
      </w:r>
    </w:p>
    <w:p w14:paraId="7A6FBCEE" w14:textId="77777777" w:rsidR="000401A3" w:rsidRDefault="00000000">
      <w:pPr>
        <w:spacing w:after="120" w:line="300" w:lineRule="auto"/>
        <w:ind w:left="567"/>
        <w:jc w:val="both"/>
      </w:pPr>
      <w:r>
        <w:t>I - no caso da alínea "d":</w:t>
      </w:r>
    </w:p>
    <w:p w14:paraId="2BAFF9C6" w14:textId="77777777" w:rsidR="000401A3" w:rsidRDefault="00000000">
      <w:pPr>
        <w:spacing w:after="120" w:line="300" w:lineRule="auto"/>
        <w:ind w:left="1021"/>
        <w:jc w:val="both"/>
      </w:pPr>
      <w:r>
        <w:t>a) valor das operações realizadas no território do Distrito Federal;</w:t>
      </w:r>
    </w:p>
    <w:p w14:paraId="190DF42D" w14:textId="77777777" w:rsidR="000401A3" w:rsidRDefault="00000000">
      <w:pPr>
        <w:spacing w:after="120" w:line="300" w:lineRule="auto"/>
        <w:ind w:left="1021"/>
        <w:jc w:val="both"/>
      </w:pPr>
      <w:r>
        <w:t>b) valor das operações realizadas em outra unidade Federada;</w:t>
      </w:r>
    </w:p>
    <w:p w14:paraId="475D349E" w14:textId="77777777" w:rsidR="000401A3" w:rsidRDefault="00000000">
      <w:pPr>
        <w:spacing w:after="120" w:line="300" w:lineRule="auto"/>
        <w:ind w:left="567"/>
        <w:jc w:val="both"/>
      </w:pPr>
      <w:r>
        <w:t>II - número e valor das notas fiscais emitidas por ocasião da remessa das mercadorias, em ambas as hipóteses.</w:t>
      </w:r>
    </w:p>
    <w:p w14:paraId="5DB87C2B" w14:textId="77777777" w:rsidR="000401A3" w:rsidRDefault="00000000">
      <w:pPr>
        <w:spacing w:after="120" w:line="300" w:lineRule="auto"/>
        <w:ind w:left="284"/>
        <w:jc w:val="both"/>
      </w:pPr>
      <w:r>
        <w:rPr>
          <w:b/>
          <w:bCs/>
        </w:rPr>
        <w:t>§ 20.</w:t>
      </w:r>
      <w:r>
        <w:t xml:space="preserve"> Caso o campo "Informações Complementares" não seja suficiente para conter as indicações exigidas, poderá ser utilizado, excepcionalmente, o quadro "Dados do Produto", desde que não prejudique a sua clareza.</w:t>
      </w:r>
    </w:p>
    <w:p w14:paraId="0980779C" w14:textId="77777777" w:rsidR="000401A3" w:rsidRDefault="00000000">
      <w:pPr>
        <w:spacing w:after="120" w:line="300" w:lineRule="auto"/>
        <w:ind w:left="284"/>
        <w:jc w:val="both"/>
      </w:pPr>
      <w:r>
        <w:rPr>
          <w:b/>
          <w:bCs/>
        </w:rPr>
        <w:t>§ 21.</w:t>
      </w:r>
      <w:r>
        <w:t xml:space="preserve"> O Fisco poderá dispensar a inserção na Nota Fiscal do canhoto destacável, comprovante da entrega da mercadoria, mediante indicação na AIDF (Ajuste SINIEF 4/95).</w:t>
      </w:r>
    </w:p>
    <w:p w14:paraId="2079440F" w14:textId="77777777" w:rsidR="000401A3" w:rsidRDefault="00000000">
      <w:pPr>
        <w:spacing w:after="120" w:line="300" w:lineRule="auto"/>
        <w:ind w:left="284"/>
        <w:jc w:val="both"/>
      </w:pPr>
      <w:r>
        <w:rPr>
          <w:b/>
          <w:bCs/>
        </w:rPr>
        <w:t>§ 22.</w:t>
      </w:r>
      <w:r>
        <w:t xml:space="preserve"> A nota fiscal poderá ser impressa em tamanho inferior ao estatuído no § 1º exclusivamente nos casos de emissão por processamento eletrônico de dados, desde que as indicações a serem impressas quando da sua emissão sejam grafadas em, no máximo, 17 caracteres por polegada, sem prejuízo do disposto no § 2º (Ajuste SINIEF 4/95).</w:t>
      </w:r>
    </w:p>
    <w:p w14:paraId="6734C99D" w14:textId="77777777" w:rsidR="000401A3" w:rsidRDefault="00000000">
      <w:pPr>
        <w:spacing w:after="120" w:line="300" w:lineRule="auto"/>
        <w:ind w:left="284"/>
        <w:jc w:val="both"/>
      </w:pPr>
      <w:r>
        <w:rPr>
          <w:b/>
          <w:bCs/>
        </w:rPr>
        <w:t>§ 23.</w:t>
      </w:r>
      <w:r>
        <w:t xml:space="preserve"> Quando a mesma nota fiscal documentar operações interestaduais tributadas e não tributadas, cujas mercadorias estejam sujeitas ao regime de substituição tributária, o contribuinte deverá indicar o imposto retido relativo a tais operações, separadamente, no campo INFORMAÇÕES COMPLEMENTARES (Ajuste SINIEF 2/96).</w:t>
      </w:r>
    </w:p>
    <w:p w14:paraId="6F2787E4" w14:textId="77777777" w:rsidR="000401A3" w:rsidRDefault="00000000">
      <w:pPr>
        <w:spacing w:after="120" w:line="300" w:lineRule="auto"/>
        <w:ind w:left="284"/>
        <w:jc w:val="both"/>
      </w:pPr>
      <w:r>
        <w:rPr>
          <w:b/>
          <w:bCs/>
        </w:rPr>
        <w:t>§ 24.</w:t>
      </w:r>
      <w:r>
        <w:t xml:space="preserve"> Para a emissão da Nota Fiscal na entrada de mercadoria o contribuinte deverá:</w:t>
      </w:r>
    </w:p>
    <w:p w14:paraId="5A951955" w14:textId="77777777" w:rsidR="000401A3" w:rsidRDefault="00000000">
      <w:pPr>
        <w:spacing w:after="120" w:line="300" w:lineRule="auto"/>
        <w:ind w:left="567"/>
        <w:jc w:val="both"/>
      </w:pPr>
      <w:r>
        <w:t>I - no caso de emissão por processamento de dados, arquivar as 2ªs vias dos documentos emitidos, separadamente das relativas às saídas;</w:t>
      </w:r>
    </w:p>
    <w:p w14:paraId="24F9B41D" w14:textId="77777777" w:rsidR="000401A3" w:rsidRDefault="00000000">
      <w:pPr>
        <w:spacing w:after="120" w:line="300" w:lineRule="auto"/>
        <w:ind w:left="567"/>
        <w:jc w:val="both"/>
      </w:pPr>
      <w:r>
        <w:t>II - reservar bloco ou faixa de numeração seqüencial de jogos soltos ou formulários contínuos, registrando o fato no Livro Registro de Utilização de Documentos Fiscais e Termos de Ocorrências.</w:t>
      </w:r>
    </w:p>
    <w:p w14:paraId="1A7F7509" w14:textId="77777777" w:rsidR="000401A3" w:rsidRDefault="00000000">
      <w:pPr>
        <w:spacing w:after="120" w:line="300" w:lineRule="auto"/>
        <w:ind w:left="284"/>
        <w:jc w:val="both"/>
      </w:pPr>
      <w:r>
        <w:rPr>
          <w:b/>
          <w:bCs/>
        </w:rPr>
        <w:lastRenderedPageBreak/>
        <w:t>§ 25.</w:t>
      </w:r>
      <w:r>
        <w:t xml:space="preserve"> Relativamente às mercadorias ou bens importados a que se refere a alínea "f" do inciso II do art. 84 observar-se-á:</w:t>
      </w:r>
    </w:p>
    <w:p w14:paraId="26B98C19" w14:textId="77777777" w:rsidR="000401A3" w:rsidRDefault="00000000">
      <w:pPr>
        <w:spacing w:after="120" w:line="300" w:lineRule="auto"/>
        <w:ind w:left="567"/>
        <w:jc w:val="both"/>
      </w:pPr>
      <w:r>
        <w:t>I - quando a mercadoria for transportada de uma só vez, o transporte será acobertado pelos seguintes documentos:</w:t>
      </w:r>
    </w:p>
    <w:p w14:paraId="37406CE8" w14:textId="77777777" w:rsidR="000401A3" w:rsidRDefault="00000000">
      <w:pPr>
        <w:spacing w:after="120" w:line="300" w:lineRule="auto"/>
        <w:ind w:left="1021"/>
        <w:jc w:val="both"/>
      </w:pPr>
      <w:r>
        <w:t>a) documento de desembaraço aduaneiro;</w:t>
      </w:r>
    </w:p>
    <w:p w14:paraId="3D9EC13F" w14:textId="77777777" w:rsidR="000401A3" w:rsidRDefault="00000000">
      <w:pPr>
        <w:spacing w:after="120" w:line="300" w:lineRule="auto"/>
        <w:ind w:left="1021"/>
        <w:jc w:val="both"/>
      </w:pPr>
      <w:r>
        <w:t>b) documento fiscal previsto no § 10 do art. 84;</w:t>
      </w:r>
    </w:p>
    <w:p w14:paraId="0E6853E0" w14:textId="77777777" w:rsidR="000401A3" w:rsidRDefault="00000000">
      <w:pPr>
        <w:spacing w:after="120" w:line="300" w:lineRule="auto"/>
        <w:ind w:left="1021"/>
        <w:jc w:val="both"/>
      </w:pPr>
      <w:r>
        <w:t>c) guias de recolhimento, DAR ou GNRE, conforme o despacho aduaneiro ocorra dentro ou fora do território do DF, ou GLME, se for o caso.</w:t>
      </w:r>
    </w:p>
    <w:p w14:paraId="53665E83" w14:textId="77777777" w:rsidR="000401A3" w:rsidRDefault="00000000">
      <w:pPr>
        <w:spacing w:after="120" w:line="300" w:lineRule="auto"/>
        <w:ind w:left="567"/>
        <w:jc w:val="both"/>
      </w:pPr>
      <w:r>
        <w:t>II - tratando-se de remessa parcelada:</w:t>
      </w:r>
    </w:p>
    <w:p w14:paraId="1944B2E4" w14:textId="77777777" w:rsidR="000401A3" w:rsidRDefault="00000000">
      <w:pPr>
        <w:spacing w:after="120" w:line="300" w:lineRule="auto"/>
        <w:ind w:left="1021"/>
        <w:jc w:val="both"/>
      </w:pPr>
      <w:r>
        <w:t>a) a primeira parcela será transportada com a Nota Fiscal de que trata o inciso anterior, relativa à totalidade da mercadoria, na qual constará a expressão "Primeira Remessa", e com o documento de desembaraço;</w:t>
      </w:r>
    </w:p>
    <w:p w14:paraId="7B8F8C7F" w14:textId="77777777" w:rsidR="000401A3" w:rsidRDefault="00000000">
      <w:pPr>
        <w:spacing w:after="120" w:line="300" w:lineRule="auto"/>
        <w:ind w:left="1021"/>
        <w:jc w:val="both"/>
      </w:pPr>
      <w:r>
        <w:t>b) cada parcela será acompanhada pelo documento de desembaraço e pela Nota Fiscal referente à parcela, na qual, além dos demais requisitos, serão indicados:</w:t>
      </w:r>
    </w:p>
    <w:p w14:paraId="4D0DE2C4" w14:textId="77777777" w:rsidR="000401A3" w:rsidRDefault="00000000">
      <w:pPr>
        <w:spacing w:after="120" w:line="300" w:lineRule="auto"/>
        <w:ind w:left="1474"/>
        <w:jc w:val="both"/>
      </w:pPr>
      <w:r>
        <w:t>1 - número de ordem e data do documento de desembaraço;</w:t>
      </w:r>
    </w:p>
    <w:p w14:paraId="28C15225" w14:textId="77777777" w:rsidR="000401A3" w:rsidRDefault="00000000">
      <w:pPr>
        <w:spacing w:after="120" w:line="300" w:lineRule="auto"/>
        <w:ind w:left="1474"/>
        <w:jc w:val="both"/>
      </w:pPr>
      <w:r>
        <w:t>2 - identificação da repartição onde se tiver processado o desembaraço;</w:t>
      </w:r>
    </w:p>
    <w:p w14:paraId="1B792039" w14:textId="77777777" w:rsidR="000401A3" w:rsidRDefault="00000000">
      <w:pPr>
        <w:spacing w:after="120" w:line="300" w:lineRule="auto"/>
        <w:ind w:left="1474"/>
        <w:jc w:val="both"/>
      </w:pPr>
      <w:r>
        <w:t>3 - número de ordem e data da emissão da Nota Fiscal relativa à totalidade da mercadoria;</w:t>
      </w:r>
    </w:p>
    <w:p w14:paraId="10D5E8D3" w14:textId="77777777" w:rsidR="000401A3" w:rsidRDefault="00000000">
      <w:pPr>
        <w:spacing w:after="120" w:line="300" w:lineRule="auto"/>
        <w:ind w:left="1474"/>
        <w:jc w:val="both"/>
      </w:pPr>
      <w:r>
        <w:t>4 - valor total da mercadoria importada;</w:t>
      </w:r>
    </w:p>
    <w:p w14:paraId="7951B061" w14:textId="77777777" w:rsidR="000401A3" w:rsidRDefault="00000000">
      <w:pPr>
        <w:spacing w:after="120" w:line="300" w:lineRule="auto"/>
        <w:ind w:left="1474"/>
        <w:jc w:val="both"/>
      </w:pPr>
      <w:r>
        <w:t>5 - valor do imposto, se devido, bem como identificação da respectiva guia de recolhimento;</w:t>
      </w:r>
    </w:p>
    <w:p w14:paraId="4DE86F40" w14:textId="77777777" w:rsidR="000401A3" w:rsidRDefault="00000000">
      <w:pPr>
        <w:spacing w:after="120" w:line="300" w:lineRule="auto"/>
        <w:ind w:left="1021"/>
        <w:jc w:val="both"/>
      </w:pPr>
      <w:r>
        <w:t>c) o transporte da mercadoria far-se-á acompanhar, também, da correspondente guia de recolhimento - DAR, GNRE, ou GLME, podendo estas, a partir da segunda remessa, serem substituídas por cópia autenticada, se for o caso;</w:t>
      </w:r>
    </w:p>
    <w:p w14:paraId="6900C762" w14:textId="77777777" w:rsidR="000401A3" w:rsidRDefault="00000000">
      <w:pPr>
        <w:spacing w:after="120" w:line="300" w:lineRule="auto"/>
        <w:ind w:left="1021"/>
        <w:jc w:val="both"/>
      </w:pPr>
      <w:r>
        <w:t>d) conhecido o custo final da importação, e sendo ele superior ao valor consignado no documento fiscal relativo à totalidade da mercadoria, será emitida Nota Fiscal no valor complementar, no qual constarão:</w:t>
      </w:r>
    </w:p>
    <w:p w14:paraId="5DEDF256" w14:textId="77777777" w:rsidR="000401A3" w:rsidRDefault="00000000">
      <w:pPr>
        <w:spacing w:after="120" w:line="300" w:lineRule="auto"/>
        <w:ind w:left="1474"/>
        <w:jc w:val="both"/>
      </w:pPr>
      <w:r>
        <w:t>1 - todos os elementos componentes do custo;</w:t>
      </w:r>
    </w:p>
    <w:p w14:paraId="0C76B120" w14:textId="77777777" w:rsidR="000401A3" w:rsidRDefault="00000000">
      <w:pPr>
        <w:spacing w:after="120" w:line="300" w:lineRule="auto"/>
        <w:ind w:left="1474"/>
        <w:jc w:val="both"/>
      </w:pPr>
      <w:r>
        <w:t>2 - remissão ao documento fiscal emitido por ocasião da entrada da mercadoria;</w:t>
      </w:r>
    </w:p>
    <w:p w14:paraId="4075D0F9" w14:textId="77777777" w:rsidR="000401A3" w:rsidRDefault="00000000">
      <w:pPr>
        <w:spacing w:after="120" w:line="300" w:lineRule="auto"/>
        <w:ind w:left="1021"/>
        <w:jc w:val="both"/>
      </w:pPr>
      <w:r>
        <w:t>e) a Nota Fiscal do valor complementar, além da escrituração normal no livro Registro de Entradas, terá seu número de ordem anotado na coluna "Observações", na linha correspondente ao registro do documento fiscal emitido por ocasião da entrada da mercadoria no estabelecimento.</w:t>
      </w:r>
    </w:p>
    <w:p w14:paraId="02DEAAB7" w14:textId="77777777" w:rsidR="000401A3" w:rsidRDefault="00000000">
      <w:pPr>
        <w:spacing w:after="120" w:line="300" w:lineRule="auto"/>
        <w:ind w:left="284"/>
        <w:jc w:val="both"/>
      </w:pPr>
      <w:r>
        <w:rPr>
          <w:b/>
          <w:bCs/>
        </w:rPr>
        <w:t>§ 28</w:t>
      </w:r>
      <w:r>
        <w:t xml:space="preserve"> Em se tratando dos produtos classificados nos códigos 3003 e 3004 da Nomenclatura Comum do Mercosul / Sistema Harmonizado - NCM/SH, na descrição prevista na alínea "a" do inciso X do caput deste artigo, deverá ser indicado o número do lote de fabricação a que a unidade pertencer, devendo a discriminação ser feita em função dos diferentes lotes de fabricação e respectivas quantidades e valores (Ajuste SINIEF 07/02).</w:t>
      </w:r>
    </w:p>
    <w:p w14:paraId="3347E22F" w14:textId="77777777" w:rsidR="000401A3" w:rsidRDefault="00000000">
      <w:pPr>
        <w:spacing w:after="120" w:line="300" w:lineRule="auto"/>
        <w:ind w:left="284"/>
        <w:jc w:val="both"/>
      </w:pPr>
      <w:r>
        <w:rPr>
          <w:b/>
          <w:bCs/>
        </w:rPr>
        <w:t>§ 29</w:t>
      </w:r>
      <w:r>
        <w:t xml:space="preserve"> A Nota Fiscal emitida por fabricante, importador ou distribuidor, relativamente à saída para estabelecimento atacadista ou varejista, dos produtos classificados nos códigos 3002, 3003, 3004 e </w:t>
      </w:r>
      <w:r>
        <w:lastRenderedPageBreak/>
        <w:t>3006.60 da Nomenclatura Comum do Mercosul / Sistema Harmonizado - NCM/SH, exceto se relativa às operações com produtos veterinários, homeopáticos ou amostras grátis, deverá conter, na descrição prevista na alínea "b" do inciso IV deste artigo, a indicação do valor correspondente ao preço constante da tabela, sugerido pelo órgão competente para venda a consumidor e, na falta deste preço, o valor correspondente ao preço máximo de venda a consumidor sugerido ao público pelo estabelecimento industrial (Ajustes SINIEF 12/03 e 07/04.)</w:t>
      </w:r>
    </w:p>
    <w:p w14:paraId="67BCE54A" w14:textId="77777777" w:rsidR="000401A3" w:rsidRDefault="00000000">
      <w:pPr>
        <w:spacing w:after="120" w:line="300" w:lineRule="auto"/>
        <w:ind w:left="284"/>
        <w:jc w:val="both"/>
      </w:pPr>
      <w:r>
        <w:rPr>
          <w:b/>
          <w:bCs/>
        </w:rPr>
        <w:t>§ 30.</w:t>
      </w:r>
      <w:r>
        <w:t xml:space="preserve"> Tratando-se de destinatário não contribuinte do imposto, a entrega da mercadoria poderá ser efetuada em qualquer de seus domicílios ou em domicílio de outra pessoa, desde que esta também não seja contribuinte do imposto e o local da efetiva entrega esteja expressamente indicado no documento fiscal relativo à operação.</w:t>
      </w:r>
    </w:p>
    <w:p w14:paraId="54B52BE9" w14:textId="77777777" w:rsidR="000401A3" w:rsidRDefault="00000000">
      <w:pPr>
        <w:spacing w:before="200" w:after="120" w:line="300" w:lineRule="auto"/>
        <w:jc w:val="both"/>
      </w:pPr>
      <w:r>
        <w:rPr>
          <w:b/>
          <w:bCs/>
        </w:rPr>
        <w:t>Art. 86.</w:t>
      </w:r>
      <w:r>
        <w:t xml:space="preserve"> Ressalvado o disposto no § 27 do artigo anterior, a Nota Fiscal, modelos 1 e 1-A, será extraída, no mínimo, em quatro vias que terão a seguinte destinação:</w:t>
      </w:r>
    </w:p>
    <w:p w14:paraId="4562764A" w14:textId="77777777" w:rsidR="000401A3" w:rsidRDefault="00000000">
      <w:pPr>
        <w:spacing w:after="120" w:line="300" w:lineRule="auto"/>
        <w:ind w:left="567"/>
        <w:jc w:val="both"/>
      </w:pPr>
      <w:r>
        <w:t>I - na saída de mercadoria para destinatário localizado no Distrito Federal:</w:t>
      </w:r>
    </w:p>
    <w:p w14:paraId="6D60DD41" w14:textId="77777777" w:rsidR="000401A3" w:rsidRDefault="00000000">
      <w:pPr>
        <w:spacing w:after="120" w:line="300" w:lineRule="auto"/>
        <w:ind w:left="1021"/>
        <w:jc w:val="both"/>
      </w:pPr>
      <w:r>
        <w:t>a) a 1ª via acompanhará a mercadoria e será entregue, pelo transportador, ao destinatário;</w:t>
      </w:r>
    </w:p>
    <w:p w14:paraId="381507CA" w14:textId="77777777" w:rsidR="000401A3" w:rsidRDefault="00000000">
      <w:pPr>
        <w:spacing w:after="120" w:line="300" w:lineRule="auto"/>
        <w:ind w:left="1021"/>
        <w:jc w:val="both"/>
      </w:pPr>
      <w:r>
        <w:t>b) a 2ª via ficará presa ao bloco para fins de controle do fisco do Distrito Federal;</w:t>
      </w:r>
    </w:p>
    <w:p w14:paraId="19D8AFEB" w14:textId="77777777" w:rsidR="000401A3" w:rsidRDefault="00000000">
      <w:pPr>
        <w:spacing w:after="120" w:line="300" w:lineRule="auto"/>
        <w:ind w:left="1021"/>
        <w:jc w:val="both"/>
      </w:pPr>
      <w:r>
        <w:t>c) a 3ª e a 4ª vias ficarão presas ao bloco ou arquivadas para fins de controle do emitente;</w:t>
      </w:r>
    </w:p>
    <w:p w14:paraId="28E1948D" w14:textId="77777777" w:rsidR="000401A3" w:rsidRDefault="00000000">
      <w:pPr>
        <w:spacing w:after="120" w:line="300" w:lineRule="auto"/>
        <w:ind w:left="567"/>
        <w:jc w:val="both"/>
      </w:pPr>
      <w:r>
        <w:t>II - na saída de mercadoria para destinatário localizado em outra unidade federada:</w:t>
      </w:r>
    </w:p>
    <w:p w14:paraId="710CB851" w14:textId="77777777" w:rsidR="000401A3" w:rsidRDefault="00000000">
      <w:pPr>
        <w:spacing w:after="120" w:line="300" w:lineRule="auto"/>
        <w:ind w:left="1021"/>
        <w:jc w:val="both"/>
      </w:pPr>
      <w:r>
        <w:t>a) a 1ª via acompanhará a mercadoria e será entregue, pelo transportador, ao destinatário;</w:t>
      </w:r>
    </w:p>
    <w:p w14:paraId="1007E620" w14:textId="77777777" w:rsidR="000401A3" w:rsidRDefault="00000000">
      <w:pPr>
        <w:spacing w:after="120" w:line="300" w:lineRule="auto"/>
        <w:ind w:left="1021"/>
        <w:jc w:val="both"/>
      </w:pPr>
      <w:r>
        <w:t>b) a 2ª via ficará presa ao bloco para fins de controle do fisco do Distrito Federal;</w:t>
      </w:r>
    </w:p>
    <w:p w14:paraId="1A142647" w14:textId="77777777" w:rsidR="000401A3" w:rsidRDefault="00000000">
      <w:pPr>
        <w:spacing w:after="120" w:line="300" w:lineRule="auto"/>
        <w:ind w:left="1021"/>
        <w:jc w:val="both"/>
      </w:pPr>
      <w:r>
        <w:t>c) a 3ª via acompanhará a mercadoria para fins de controle do fisco na unidade federada de destino;</w:t>
      </w:r>
    </w:p>
    <w:p w14:paraId="120D44AB" w14:textId="77777777" w:rsidR="000401A3" w:rsidRDefault="00000000">
      <w:pPr>
        <w:spacing w:after="120" w:line="300" w:lineRule="auto"/>
        <w:ind w:left="1021"/>
        <w:jc w:val="both"/>
      </w:pPr>
      <w:r>
        <w:t>d) a 4ª via ficará presa ao bloco, ou arquivada para fins de controle do emitente;</w:t>
      </w:r>
    </w:p>
    <w:p w14:paraId="2210038E" w14:textId="77777777" w:rsidR="000401A3" w:rsidRDefault="00000000">
      <w:pPr>
        <w:spacing w:after="120" w:line="300" w:lineRule="auto"/>
        <w:ind w:left="567"/>
        <w:jc w:val="both"/>
      </w:pPr>
      <w:r>
        <w:t>III - na saída de mercadoria para o exterior:</w:t>
      </w:r>
    </w:p>
    <w:p w14:paraId="5B65113C" w14:textId="77777777" w:rsidR="000401A3" w:rsidRDefault="00000000">
      <w:pPr>
        <w:spacing w:after="120" w:line="300" w:lineRule="auto"/>
        <w:ind w:left="1021"/>
        <w:jc w:val="both"/>
      </w:pPr>
      <w:r>
        <w:t>a) se o embarque for processado no Distrito Federal:</w:t>
      </w:r>
    </w:p>
    <w:p w14:paraId="4F5322E8" w14:textId="77777777" w:rsidR="000401A3" w:rsidRDefault="00000000">
      <w:pPr>
        <w:spacing w:after="120" w:line="300" w:lineRule="auto"/>
        <w:ind w:left="1474"/>
        <w:jc w:val="both"/>
      </w:pPr>
      <w:r>
        <w:t>1) a 1ª via acompanhará a mercadoria e será entregue, pelo transportador, ao destinatário;</w:t>
      </w:r>
    </w:p>
    <w:p w14:paraId="436EFEA4" w14:textId="77777777" w:rsidR="000401A3" w:rsidRDefault="00000000">
      <w:pPr>
        <w:spacing w:after="120" w:line="300" w:lineRule="auto"/>
        <w:ind w:left="1474"/>
        <w:jc w:val="both"/>
      </w:pPr>
      <w:r>
        <w:t>2) a 2ª via ficará presa ao bloco para fins de controle do fisco do Distrito Federal;</w:t>
      </w:r>
    </w:p>
    <w:p w14:paraId="142BA3AF" w14:textId="77777777" w:rsidR="000401A3" w:rsidRDefault="00000000">
      <w:pPr>
        <w:spacing w:after="120" w:line="300" w:lineRule="auto"/>
        <w:ind w:left="1474"/>
        <w:jc w:val="both"/>
      </w:pPr>
      <w:r>
        <w:t>3) a 3ª via acompanhará o transporte da mercadoria até o local do embarque, no Distrito Federal, onde será retida pela repartição fiscal que visará a 1ª via, servindo esta como autorização de embarque;</w:t>
      </w:r>
    </w:p>
    <w:p w14:paraId="69333CB3" w14:textId="77777777" w:rsidR="000401A3" w:rsidRDefault="00000000">
      <w:pPr>
        <w:spacing w:after="120" w:line="300" w:lineRule="auto"/>
        <w:ind w:left="1474"/>
        <w:jc w:val="both"/>
      </w:pPr>
      <w:r>
        <w:t>4) a 4ª via ficará presa ao bloco ou arquivada para fins de controle do emitente;</w:t>
      </w:r>
    </w:p>
    <w:p w14:paraId="6DAC8DD8" w14:textId="77777777" w:rsidR="000401A3" w:rsidRDefault="00000000">
      <w:pPr>
        <w:spacing w:after="120" w:line="300" w:lineRule="auto"/>
        <w:ind w:left="1021"/>
        <w:jc w:val="both"/>
      </w:pPr>
      <w:r>
        <w:t>b) se o embarque ocorrer em outra unidade federada:</w:t>
      </w:r>
    </w:p>
    <w:p w14:paraId="0FCA8A1D" w14:textId="77777777" w:rsidR="000401A3" w:rsidRDefault="00000000">
      <w:pPr>
        <w:spacing w:after="120" w:line="300" w:lineRule="auto"/>
        <w:ind w:left="1474"/>
        <w:jc w:val="both"/>
      </w:pPr>
      <w:r>
        <w:t>1) a 1ª via acompanhará a mercadoria e será entregue, pelo transportador, ao destinatário;</w:t>
      </w:r>
    </w:p>
    <w:p w14:paraId="68212AB6" w14:textId="77777777" w:rsidR="000401A3" w:rsidRDefault="00000000">
      <w:pPr>
        <w:spacing w:after="120" w:line="300" w:lineRule="auto"/>
        <w:ind w:left="1474"/>
        <w:jc w:val="both"/>
      </w:pPr>
      <w:r>
        <w:t>2) a 2ª via ficará presa ao bloco para fins de controle do fisco do Distrito Federal;</w:t>
      </w:r>
    </w:p>
    <w:p w14:paraId="5B708073" w14:textId="77777777" w:rsidR="000401A3" w:rsidRDefault="00000000">
      <w:pPr>
        <w:spacing w:after="120" w:line="300" w:lineRule="auto"/>
        <w:ind w:left="1474"/>
        <w:jc w:val="both"/>
      </w:pPr>
      <w:r>
        <w:t>3) a 3ª via acompanhará a mercadoria para fins de controle do fisco da unidade federada onde for efetuado o embarque;</w:t>
      </w:r>
    </w:p>
    <w:p w14:paraId="05FCB10B" w14:textId="77777777" w:rsidR="000401A3" w:rsidRDefault="00000000">
      <w:pPr>
        <w:spacing w:after="120" w:line="300" w:lineRule="auto"/>
        <w:ind w:left="1474"/>
        <w:jc w:val="both"/>
      </w:pPr>
      <w:r>
        <w:t>4) a 4ª via ficará presa ao bloco ou arquivada para fins de controle do emitente;</w:t>
      </w:r>
    </w:p>
    <w:p w14:paraId="4A20B0BD" w14:textId="77777777" w:rsidR="000401A3" w:rsidRDefault="00000000">
      <w:pPr>
        <w:spacing w:after="120" w:line="300" w:lineRule="auto"/>
        <w:ind w:left="567"/>
        <w:jc w:val="both"/>
      </w:pPr>
      <w:r>
        <w:lastRenderedPageBreak/>
        <w:t>IV - na entrada de mercadoria no estabelecimento, no mínimo em quatro vias, com a seguinte destinação:</w:t>
      </w:r>
    </w:p>
    <w:p w14:paraId="63290FE9" w14:textId="77777777" w:rsidR="000401A3" w:rsidRDefault="00000000">
      <w:pPr>
        <w:spacing w:after="120" w:line="300" w:lineRule="auto"/>
        <w:ind w:left="1021"/>
        <w:jc w:val="both"/>
      </w:pPr>
      <w:r>
        <w:t>a) a 1ª via acompanhará o transporte e será arquivada em pasta separada pelo emitente;</w:t>
      </w:r>
    </w:p>
    <w:p w14:paraId="395441E6" w14:textId="77777777" w:rsidR="000401A3" w:rsidRDefault="00000000">
      <w:pPr>
        <w:spacing w:after="120" w:line="300" w:lineRule="auto"/>
        <w:ind w:left="1021"/>
        <w:jc w:val="both"/>
      </w:pPr>
      <w:r>
        <w:t>b) a 2ª via ficará presa ao bloco, para exibição ao Fisco;</w:t>
      </w:r>
    </w:p>
    <w:p w14:paraId="7070EFBD" w14:textId="77777777" w:rsidR="000401A3" w:rsidRDefault="00000000">
      <w:pPr>
        <w:spacing w:after="120" w:line="300" w:lineRule="auto"/>
        <w:ind w:left="1021"/>
        <w:jc w:val="both"/>
      </w:pPr>
      <w:r>
        <w:t>c) a 3ª via ficará com o remetente da mercadoria;</w:t>
      </w:r>
    </w:p>
    <w:p w14:paraId="37AA2809" w14:textId="77777777" w:rsidR="000401A3" w:rsidRDefault="00000000">
      <w:pPr>
        <w:spacing w:after="120" w:line="300" w:lineRule="auto"/>
        <w:ind w:left="1021"/>
        <w:jc w:val="both"/>
      </w:pPr>
      <w:r>
        <w:t>d) a 4ª via ficará presa ao bloco ou arquivada para fins de controle do emitente.</w:t>
      </w:r>
    </w:p>
    <w:p w14:paraId="15CEBD36" w14:textId="77777777" w:rsidR="000401A3" w:rsidRDefault="00000000">
      <w:pPr>
        <w:spacing w:after="120" w:line="300" w:lineRule="auto"/>
        <w:ind w:left="284"/>
        <w:jc w:val="both"/>
      </w:pPr>
      <w:r>
        <w:rPr>
          <w:b/>
          <w:bCs/>
        </w:rPr>
        <w:t>§ 1º</w:t>
      </w:r>
      <w:r>
        <w:t xml:space="preserve"> O destinatário conservará em seu poder a 1ª via da Nota Fiscal, pelo prazo de cinco anos.</w:t>
      </w:r>
    </w:p>
    <w:p w14:paraId="373D6F39" w14:textId="77777777" w:rsidR="000401A3" w:rsidRDefault="00000000">
      <w:pPr>
        <w:spacing w:after="120" w:line="300" w:lineRule="auto"/>
        <w:ind w:left="284"/>
        <w:jc w:val="both"/>
      </w:pPr>
      <w:r>
        <w:rPr>
          <w:b/>
          <w:bCs/>
        </w:rPr>
        <w:t>§ 2º</w:t>
      </w:r>
      <w:r>
        <w:t xml:space="preserve"> Considera-se local de embarque, para os fins deste Regulamento, aquele onde a mercadoria é colocada no meio de transporte que a levará ao exterior.</w:t>
      </w:r>
    </w:p>
    <w:p w14:paraId="4AE0B6CC" w14:textId="77777777" w:rsidR="000401A3" w:rsidRDefault="00000000">
      <w:pPr>
        <w:spacing w:after="120" w:line="300" w:lineRule="auto"/>
        <w:ind w:left="284"/>
        <w:jc w:val="both"/>
      </w:pPr>
      <w:r>
        <w:rPr>
          <w:b/>
          <w:bCs/>
        </w:rPr>
        <w:t>§ 3º</w:t>
      </w:r>
      <w:r>
        <w:t xml:space="preserve"> A nota fiscal a que se refere este artigo poderá ser extraída em 3 (três) vias, hipótese em que o contribuinte utilizará cópia reprográfica da 1ª via da Nota Fiscal em substituição à 4ª via.</w:t>
      </w:r>
    </w:p>
    <w:p w14:paraId="29D188D3" w14:textId="77777777" w:rsidR="000401A3" w:rsidRDefault="00000000">
      <w:pPr>
        <w:spacing w:before="200" w:after="120" w:line="300" w:lineRule="auto"/>
        <w:jc w:val="both"/>
      </w:pPr>
      <w:r>
        <w:rPr>
          <w:b/>
          <w:bCs/>
        </w:rPr>
        <w:t>Art. 87.</w:t>
      </w:r>
      <w:r>
        <w:t xml:space="preserve"> A Nota Fiscal modelo 1-A será de tamanho não inferior a 28,0 cm de largura por 21,0 cm de altura e conterá, no quadro "Dados do Produto", além das indicações previstas no art. 85, a classificação do produto na Nomenclatura Comum do Mercosul/Sistema Harmonizado - NCM/SH.</w:t>
      </w:r>
    </w:p>
    <w:p w14:paraId="667AE2E3" w14:textId="77777777" w:rsidR="000401A3" w:rsidRDefault="00000000">
      <w:pPr>
        <w:spacing w:before="200" w:after="120" w:line="300" w:lineRule="auto"/>
        <w:jc w:val="both"/>
      </w:pPr>
      <w:r>
        <w:rPr>
          <w:b/>
          <w:bCs/>
        </w:rPr>
        <w:t>Art. 88.</w:t>
      </w:r>
      <w:r>
        <w:t xml:space="preserve"> Relativamente à utilização de séries na Nota Fiscal modelos 1 e 1-A, observar-se-á o seguinte (Convênio SINIEF s/nº, de 15.12.70, art. 11, § 3º e Ajustes SINIEF 2/95 e 9/97):</w:t>
      </w:r>
    </w:p>
    <w:p w14:paraId="135F0F4F" w14:textId="77777777" w:rsidR="000401A3" w:rsidRDefault="00000000">
      <w:pPr>
        <w:spacing w:after="120" w:line="300" w:lineRule="auto"/>
        <w:ind w:left="567"/>
        <w:jc w:val="both"/>
      </w:pPr>
      <w:r>
        <w:t>I - será obrigatória a utilização de séries distintas no caso de uso concomitante da Nota Fiscal e da Nota Fiscal Fatura a que se refere o § 4º do art. 85, ou quando houver determinação por parte do fisco, para separar as operações de entrada das de saída;</w:t>
      </w:r>
    </w:p>
    <w:p w14:paraId="40DB124E" w14:textId="77777777" w:rsidR="000401A3" w:rsidRDefault="00000000">
      <w:pPr>
        <w:spacing w:after="120" w:line="300" w:lineRule="auto"/>
        <w:ind w:left="567"/>
        <w:jc w:val="both"/>
      </w:pPr>
      <w:r>
        <w:t>II - sem prejuízo do disposto no item anterior, poderá ser permitida a utilização de séries distintas, quando houver interesse do contribuinte;</w:t>
      </w:r>
    </w:p>
    <w:p w14:paraId="2F5A148D" w14:textId="77777777" w:rsidR="000401A3" w:rsidRDefault="00000000">
      <w:pPr>
        <w:spacing w:after="120" w:line="300" w:lineRule="auto"/>
        <w:ind w:left="567"/>
        <w:jc w:val="both"/>
      </w:pPr>
      <w:r>
        <w:t>III - as séries serão designadas por algarismos arábicos, em ordem crescente, a partir de 1, vedada a utilização de subsérie (Ajuste SINIEF 4/95 e 9/97).</w:t>
      </w:r>
    </w:p>
    <w:p w14:paraId="2DD33360" w14:textId="77777777" w:rsidR="000401A3" w:rsidRDefault="00000000">
      <w:pPr>
        <w:spacing w:after="120" w:line="300" w:lineRule="auto"/>
        <w:ind w:left="284"/>
        <w:jc w:val="both"/>
      </w:pPr>
      <w:r>
        <w:rPr>
          <w:b/>
          <w:bCs/>
        </w:rPr>
        <w:t>Parágrafo único.</w:t>
      </w:r>
      <w:r>
        <w:t xml:space="preserve"> A numeração da Nota Fiscal modelos 1 e 1-A, será reiniciada, sem prejuízo do disposto no § 1º do art. 82, sempre que houver (Ajuste SINIEF 4/95 e 9/97):</w:t>
      </w:r>
    </w:p>
    <w:p w14:paraId="1A66AEA9" w14:textId="77777777" w:rsidR="000401A3" w:rsidRDefault="00000000">
      <w:pPr>
        <w:spacing w:after="120" w:line="300" w:lineRule="auto"/>
        <w:ind w:left="567"/>
        <w:jc w:val="both"/>
      </w:pPr>
      <w:r>
        <w:t>I - adoção de séries distintas, nos termos do inciso I do caput deste artigo;</w:t>
      </w:r>
    </w:p>
    <w:p w14:paraId="7047597E" w14:textId="77777777" w:rsidR="000401A3" w:rsidRDefault="00000000">
      <w:pPr>
        <w:spacing w:after="120" w:line="300" w:lineRule="auto"/>
        <w:ind w:left="567"/>
        <w:jc w:val="both"/>
      </w:pPr>
      <w:r>
        <w:t>II - troca do modelo 1 para 1-A e vice-versa.</w:t>
      </w:r>
    </w:p>
    <w:p w14:paraId="7C411747" w14:textId="77777777" w:rsidR="000401A3" w:rsidRDefault="00000000">
      <w:pPr>
        <w:pStyle w:val="Ttulo5"/>
        <w:jc w:val="center"/>
      </w:pPr>
      <w:r>
        <w:t>Subseção IA – Da Nota Fiscal Eletrônica</w:t>
      </w:r>
    </w:p>
    <w:p w14:paraId="6826FD32" w14:textId="77777777" w:rsidR="000401A3" w:rsidRDefault="00000000">
      <w:pPr>
        <w:spacing w:before="200" w:after="120" w:line="300" w:lineRule="auto"/>
        <w:jc w:val="both"/>
      </w:pPr>
      <w:r>
        <w:rPr>
          <w:b/>
          <w:bCs/>
        </w:rPr>
        <w:t>Art. 88-A</w:t>
      </w:r>
      <w:r>
        <w:t xml:space="preserve"> Considera-se Nota Fiscal Eletrônica - NF-e - o documento emitido e armazenado eletronicamente, de existência apenas digital, com o intuito de documentar operações e prestações, cuja validade jurídica é garantida por uma assinatura eletrônica qualificada e pela autorização de uso por parte da Secretaria de Estado de Fazenda do Distrito Federal, antes da ocorrência do fato gerador, na forma da legislação específica (Ajuste SINIEF 07/05).</w:t>
      </w:r>
    </w:p>
    <w:p w14:paraId="3ACC517D" w14:textId="77777777" w:rsidR="000401A3" w:rsidRDefault="00000000">
      <w:pPr>
        <w:spacing w:after="120" w:line="300" w:lineRule="auto"/>
        <w:ind w:left="284"/>
        <w:jc w:val="both"/>
      </w:pPr>
      <w:r>
        <w:rPr>
          <w:b/>
          <w:bCs/>
        </w:rPr>
        <w:t>§ 1º</w:t>
      </w:r>
      <w:r>
        <w:t xml:space="preserve"> Na hipótese em que o contribuinte do ICMS credenciado a emitir NF-e exerça atividade sujeita à incidência do ISS, poderá utilizar os campos da NF-e relativos a este imposto, ainda que para operações com incidência exclusiva do ISS.</w:t>
      </w:r>
    </w:p>
    <w:p w14:paraId="4B5EF895" w14:textId="77777777" w:rsidR="000401A3" w:rsidRDefault="00000000">
      <w:pPr>
        <w:spacing w:after="120" w:line="300" w:lineRule="auto"/>
        <w:ind w:left="284"/>
        <w:jc w:val="both"/>
      </w:pPr>
      <w:r>
        <w:rPr>
          <w:b/>
          <w:bCs/>
        </w:rPr>
        <w:t>§ 2º.</w:t>
      </w:r>
      <w:r>
        <w:t xml:space="preserve"> Quando a NF-e for emitida em substituição à Nota Fiscal modelo 1 ou 1-A, ou à Nota Fiscal de Produtor, modelo 4, será identificada pelo modelo 55, previsto no Ajuste SINIEF 07/05.</w:t>
      </w:r>
    </w:p>
    <w:p w14:paraId="1573539C" w14:textId="77777777" w:rsidR="000401A3" w:rsidRDefault="00000000">
      <w:pPr>
        <w:pStyle w:val="Ttulo5"/>
        <w:jc w:val="center"/>
      </w:pPr>
      <w:r>
        <w:lastRenderedPageBreak/>
        <w:t>Subseção IB – Do Documento de Controle e Movimentação de Bens / Guia de Remessa de Material</w:t>
      </w:r>
    </w:p>
    <w:p w14:paraId="045B353B" w14:textId="77777777" w:rsidR="000401A3" w:rsidRDefault="00000000">
      <w:pPr>
        <w:spacing w:before="200" w:after="120" w:line="300" w:lineRule="auto"/>
        <w:jc w:val="both"/>
      </w:pPr>
      <w:r>
        <w:rPr>
          <w:b/>
          <w:bCs/>
        </w:rPr>
        <w:t>Art. 88-B</w:t>
      </w:r>
      <w:r>
        <w:t xml:space="preserve"> Em substituição à nota fiscal modelo 1 ou 1-A, ou da nota fiscal avulsa, poderão os estabelecimentos da Tecnologia Bancária S/A utilizar o Documento de Controle e Movimentação de Bens - DCM / Guia de Remessa de Material - GRM para acobertar o trânsito interno e interestadual, entre seus estabelecimentos, de bens pertencentes ao ativo e de materiais de uso e consumo (Protocolo ICMS 29/11).</w:t>
      </w:r>
    </w:p>
    <w:p w14:paraId="3A15DCB2" w14:textId="77777777" w:rsidR="000401A3" w:rsidRDefault="00000000">
      <w:pPr>
        <w:spacing w:after="120" w:line="300" w:lineRule="auto"/>
        <w:ind w:left="284"/>
        <w:jc w:val="both"/>
      </w:pPr>
      <w:r>
        <w:rPr>
          <w:b/>
          <w:bCs/>
        </w:rPr>
        <w:t>§ 1º</w:t>
      </w:r>
      <w:r>
        <w:t xml:space="preserve"> O Documento de Controle e Movimentação de Bens - DCM / Guia de Remessa de Material - GRM, instrumento interno da Tecnologia Bancária S/A, será emitido pelo estabelecimento remetente dos bens, em quatro vias, e conterá, no mínimo, as seguintes indicações:</w:t>
      </w:r>
    </w:p>
    <w:p w14:paraId="73C05E58" w14:textId="77777777" w:rsidR="000401A3" w:rsidRDefault="00000000">
      <w:pPr>
        <w:spacing w:after="120" w:line="300" w:lineRule="auto"/>
        <w:ind w:left="567"/>
        <w:jc w:val="both"/>
      </w:pPr>
      <w:r>
        <w:t>I - denominação Documento de Controle de Movimentação de Bens - DCM e/ou Guia de Remessa de Material - GRM;</w:t>
      </w:r>
    </w:p>
    <w:p w14:paraId="35F05353" w14:textId="77777777" w:rsidR="000401A3" w:rsidRDefault="00000000">
      <w:pPr>
        <w:spacing w:after="120" w:line="300" w:lineRule="auto"/>
        <w:ind w:left="567"/>
        <w:jc w:val="both"/>
      </w:pPr>
      <w:r>
        <w:t>II - nome, endereço completo e o número de inscrição no Cadastro Nacional de Pessoas Jurídicas do Ministério da Fazenda - CNPJ - dos estabelecimentos remetente e destinatário dos bens;</w:t>
      </w:r>
    </w:p>
    <w:p w14:paraId="5FB96CA5" w14:textId="77777777" w:rsidR="000401A3" w:rsidRDefault="00000000">
      <w:pPr>
        <w:spacing w:after="120" w:line="300" w:lineRule="auto"/>
        <w:ind w:left="567"/>
        <w:jc w:val="both"/>
      </w:pPr>
      <w:r>
        <w:t>III - descrição dos bens, quantidade, unidade de medida utilizada para quantificá-los, valor unitário e total;</w:t>
      </w:r>
    </w:p>
    <w:p w14:paraId="6789D972" w14:textId="77777777" w:rsidR="000401A3" w:rsidRDefault="00000000">
      <w:pPr>
        <w:spacing w:after="120" w:line="300" w:lineRule="auto"/>
        <w:ind w:left="567"/>
        <w:jc w:val="both"/>
      </w:pPr>
      <w:r>
        <w:t>IV - numeração sequencial;</w:t>
      </w:r>
    </w:p>
    <w:p w14:paraId="2E67CCA5" w14:textId="77777777" w:rsidR="000401A3" w:rsidRDefault="00000000">
      <w:pPr>
        <w:spacing w:after="120" w:line="300" w:lineRule="auto"/>
        <w:ind w:left="567"/>
        <w:jc w:val="both"/>
      </w:pPr>
      <w:r>
        <w:t>V - data de emissão e de saída dos bens.</w:t>
      </w:r>
    </w:p>
    <w:p w14:paraId="5F22B4CD" w14:textId="77777777" w:rsidR="000401A3" w:rsidRDefault="00000000">
      <w:pPr>
        <w:spacing w:after="120" w:line="300" w:lineRule="auto"/>
        <w:ind w:left="284"/>
        <w:jc w:val="both"/>
      </w:pPr>
      <w:r>
        <w:rPr>
          <w:b/>
          <w:bCs/>
        </w:rPr>
        <w:t>§ 2º</w:t>
      </w:r>
      <w:r>
        <w:t xml:space="preserve"> O Documento de Controle de Movimentação de Bens - DCM / Guia de Remessa de Material - GRM - deverá conter, em todas as suas vias, a seguinte expressão: "Uso autorizado pelo Protocolo ICMS 29/2011."</w:t>
      </w:r>
    </w:p>
    <w:p w14:paraId="517EF4AA" w14:textId="77777777" w:rsidR="000401A3" w:rsidRDefault="00000000">
      <w:pPr>
        <w:spacing w:after="120" w:line="300" w:lineRule="auto"/>
        <w:ind w:left="284"/>
        <w:jc w:val="both"/>
      </w:pPr>
      <w:r>
        <w:rPr>
          <w:b/>
          <w:bCs/>
        </w:rPr>
        <w:t>§ 3º</w:t>
      </w:r>
      <w:r>
        <w:t xml:space="preserve"> A confecção do Documento de Controle de Movimentação de Bens - DCM / Guia de Remessa de Material - GRM - independe de autorização do Fisco, devendo, entretanto, ser informada ao Fisco a numeração inicial e final dos documentos impressos, antes de sua utilização.</w:t>
      </w:r>
    </w:p>
    <w:p w14:paraId="0E7CEF95" w14:textId="77777777" w:rsidR="000401A3" w:rsidRDefault="00000000">
      <w:pPr>
        <w:spacing w:after="120" w:line="300" w:lineRule="auto"/>
        <w:ind w:left="284"/>
        <w:jc w:val="both"/>
      </w:pPr>
      <w:r>
        <w:rPr>
          <w:b/>
          <w:bCs/>
        </w:rPr>
        <w:t>§ 4º</w:t>
      </w:r>
      <w:r>
        <w:t xml:space="preserve"> O estabelecimento remetente e o destinatário dos bens deverão conservar, para exibição aos respectivos Fiscos, pelo prazo de cinco anos, contados a partir do primeiro dia do exercício subsequente ao do transporte dos bens, uma das vias do Documento de Controle e Movimentação de Bens / Guia de Remessa de Material.</w:t>
      </w:r>
    </w:p>
    <w:p w14:paraId="69FFE817" w14:textId="77777777" w:rsidR="000401A3" w:rsidRDefault="00000000">
      <w:pPr>
        <w:spacing w:after="120" w:line="300" w:lineRule="auto"/>
        <w:ind w:left="284"/>
        <w:jc w:val="both"/>
      </w:pPr>
      <w:r>
        <w:rPr>
          <w:b/>
          <w:bCs/>
        </w:rPr>
        <w:t>§ 5º.</w:t>
      </w:r>
      <w:r>
        <w:t xml:space="preserve"> O Documento de Controle e Movimentação de Bens - DCM / Guia de Remessa de Material - GRM poderá também ser utilizado para acobertar o trânsito de bens importados do exterior, do local do desembaraço aduaneiro até o do estabelecimento importador, devendo estar acompanhados:</w:t>
      </w:r>
    </w:p>
    <w:p w14:paraId="1977A6B4" w14:textId="77777777" w:rsidR="000401A3" w:rsidRDefault="00000000">
      <w:pPr>
        <w:spacing w:after="120" w:line="300" w:lineRule="auto"/>
        <w:ind w:left="567"/>
        <w:jc w:val="both"/>
      </w:pPr>
      <w:r>
        <w:t>I - da Declaração de Importação - DI, da Declaração Simplificada de Importação - DSI, da Declaração de Admissão em regime aduaneiro especial - DA ou da Declaração Única de Importação - DUIMP; e</w:t>
      </w:r>
    </w:p>
    <w:p w14:paraId="1E4313E5" w14:textId="77777777" w:rsidR="000401A3" w:rsidRDefault="00000000">
      <w:pPr>
        <w:spacing w:after="120" w:line="300" w:lineRule="auto"/>
        <w:ind w:left="567"/>
        <w:jc w:val="both"/>
      </w:pPr>
      <w:r>
        <w:t>II - do comprovante de recolhimento do ICMS ou da Guia de Liberação de Mercadoria Estrangeira - GLME.</w:t>
      </w:r>
    </w:p>
    <w:p w14:paraId="0E5EFD21" w14:textId="77777777" w:rsidR="000401A3" w:rsidRDefault="00000000">
      <w:pPr>
        <w:pStyle w:val="Ttulo5"/>
        <w:jc w:val="center"/>
      </w:pPr>
      <w:r>
        <w:t>Subseção IC – DA NOTA FISCAL DE CONSUMIDOR ELETRÔNICA"</w:t>
      </w:r>
    </w:p>
    <w:p w14:paraId="6D2192A8" w14:textId="77777777" w:rsidR="000401A3" w:rsidRDefault="00000000">
      <w:pPr>
        <w:spacing w:before="200" w:after="120" w:line="300" w:lineRule="auto"/>
        <w:jc w:val="both"/>
      </w:pPr>
      <w:r>
        <w:rPr>
          <w:b/>
          <w:bCs/>
        </w:rPr>
        <w:t>Art. 88-C</w:t>
      </w:r>
      <w:r>
        <w:t xml:space="preserve"> Considera-se Nota Fiscal de Consumidor Eletrônica - NFC-e - o documento emitido e armazenado eletronicamente, de existência apenas digital, com o intuito de documentar operações e prestações, cuja validade jurídica é garantida por uma assinatura eletrônica qualificada e pela autorização de uso por parte da Secretaria de Estado de Fazenda do Distrito Federal, antes da ocorrência do fato gerador, na forma da legislação específica (Ajuste SINIEF 19/16).</w:t>
      </w:r>
    </w:p>
    <w:p w14:paraId="3C0435A9" w14:textId="77777777" w:rsidR="000401A3" w:rsidRDefault="00000000">
      <w:pPr>
        <w:spacing w:after="120" w:line="300" w:lineRule="auto"/>
        <w:ind w:left="284"/>
        <w:jc w:val="both"/>
      </w:pPr>
      <w:r>
        <w:rPr>
          <w:b/>
          <w:bCs/>
        </w:rPr>
        <w:lastRenderedPageBreak/>
        <w:t>§ 1º.</w:t>
      </w:r>
      <w:r>
        <w:t xml:space="preserve"> A NFC-e será emitida em substituição à Nota Fiscal de Venda a Consumidor, modelo 2, ao Cupom Fiscal emitido por ECF, ou à Nota Fiscal de Produtor, modelo 4, e será identificada pelo modelo 65, previsto no Ajuste SINIEF nº 19/2016.</w:t>
      </w:r>
    </w:p>
    <w:p w14:paraId="088B6D57" w14:textId="77777777" w:rsidR="000401A3" w:rsidRDefault="00000000">
      <w:pPr>
        <w:spacing w:after="120" w:line="300" w:lineRule="auto"/>
        <w:ind w:left="284"/>
        <w:jc w:val="both"/>
      </w:pPr>
      <w:r>
        <w:rPr>
          <w:b/>
          <w:bCs/>
        </w:rPr>
        <w:t>§ 2º.</w:t>
      </w:r>
      <w:r>
        <w:t xml:space="preserve"> A NFC-e, além das demais informações previstas na legislação, deverá conter a seguinte indicação: "Nota Fiscal de Consumidor Eletrônica- NFC-e.</w:t>
      </w:r>
    </w:p>
    <w:p w14:paraId="67EE4705" w14:textId="77777777" w:rsidR="000401A3" w:rsidRDefault="00000000">
      <w:pPr>
        <w:pStyle w:val="Ttulo5"/>
        <w:jc w:val="center"/>
      </w:pPr>
      <w:r>
        <w:t>Subseção II – Da Nota Fiscal de Venda a Consumidor e do Cupom Fiscal</w:t>
      </w:r>
    </w:p>
    <w:p w14:paraId="3B276F4C" w14:textId="77777777" w:rsidR="000401A3" w:rsidRDefault="00000000">
      <w:pPr>
        <w:spacing w:before="200" w:after="120" w:line="300" w:lineRule="auto"/>
        <w:jc w:val="both"/>
      </w:pPr>
      <w:r>
        <w:rPr>
          <w:b/>
          <w:bCs/>
        </w:rPr>
        <w:t>Art. 89.</w:t>
      </w:r>
      <w:r>
        <w:t xml:space="preserve"> Nas vendas à vista, a consumidor, em que a mercadoria for retirada pelo comprador, poderá, em substituição à Nota Fiscal, modelos 1 ou 1-A, ser autorizada a emissão, por ECF, de Cupom Fiscal ou, no lugar deste, a emissão de Nota Fiscal de Venda a Consumidor, modelo 2 (Convênio SINIEF s/nº, de 15/12/70, art. 50 e Ajuste SINIEF 5/94).</w:t>
      </w:r>
    </w:p>
    <w:p w14:paraId="72E58056" w14:textId="77777777" w:rsidR="000401A3" w:rsidRDefault="00000000">
      <w:pPr>
        <w:spacing w:after="120" w:line="300" w:lineRule="auto"/>
        <w:ind w:left="284"/>
        <w:jc w:val="both"/>
      </w:pPr>
      <w:r>
        <w:rPr>
          <w:b/>
          <w:bCs/>
        </w:rPr>
        <w:t>§ 1º</w:t>
      </w:r>
      <w:r>
        <w:t xml:space="preserve"> O cupom emitido por equipamento anteriormente autorizado para uso fiscal supre o Cupom Fiscal emitido por ECF, conforme disposto em Ato do Secretário de Fazenda e Planejamento.</w:t>
      </w:r>
    </w:p>
    <w:p w14:paraId="69795941" w14:textId="77777777" w:rsidR="000401A3" w:rsidRDefault="00000000">
      <w:pPr>
        <w:spacing w:after="120" w:line="300" w:lineRule="auto"/>
        <w:ind w:left="284"/>
        <w:jc w:val="both"/>
      </w:pPr>
      <w:r>
        <w:rPr>
          <w:b/>
          <w:bCs/>
        </w:rPr>
        <w:t>§ 2º</w:t>
      </w:r>
      <w:r>
        <w:t xml:space="preserve"> O vendedor que for também contribuinte do Imposto sobre Produtos Industrializados deve, ainda, atender a legislação própria.</w:t>
      </w:r>
    </w:p>
    <w:p w14:paraId="6F61EFBF" w14:textId="77777777" w:rsidR="000401A3" w:rsidRDefault="00000000">
      <w:pPr>
        <w:spacing w:after="120" w:line="300" w:lineRule="auto"/>
        <w:ind w:left="284"/>
        <w:jc w:val="both"/>
      </w:pPr>
      <w:r>
        <w:rPr>
          <w:b/>
          <w:bCs/>
        </w:rPr>
        <w:t>§ 3º</w:t>
      </w:r>
      <w:r>
        <w:t xml:space="preserve"> Sem prejuízo do disposto no parágrafo anterior, Ato do Secretário de Fazenda e Planejamento disporá sobre a autorização de utilização de cupom fiscal emitido por Equipamento Emissor de Cupom Fiscal (ECF) na venda a prazo (Ajuste SINIEF 4/97).</w:t>
      </w:r>
    </w:p>
    <w:p w14:paraId="1B376A20" w14:textId="77777777" w:rsidR="000401A3" w:rsidRDefault="00000000">
      <w:pPr>
        <w:spacing w:after="120" w:line="300" w:lineRule="auto"/>
        <w:ind w:left="284"/>
        <w:jc w:val="both"/>
      </w:pPr>
      <w:r>
        <w:rPr>
          <w:b/>
          <w:bCs/>
        </w:rPr>
        <w:t>§ 4º</w:t>
      </w:r>
      <w:r>
        <w:t xml:space="preserve"> Na hipótese do parágrafo anterior deverão constar do cupom, além dos demais requisitos exigidos, ainda que em seu verso, a identificação e o endereço do consumidor e que se trata de venda a prazo.</w:t>
      </w:r>
    </w:p>
    <w:p w14:paraId="37EF0B4B" w14:textId="77777777" w:rsidR="000401A3" w:rsidRDefault="00000000">
      <w:pPr>
        <w:spacing w:before="200" w:after="120" w:line="300" w:lineRule="auto"/>
        <w:jc w:val="both"/>
      </w:pPr>
      <w:r>
        <w:rPr>
          <w:b/>
          <w:bCs/>
        </w:rPr>
        <w:t>Art. 89-A</w:t>
      </w:r>
      <w:r>
        <w:t xml:space="preserve"> Ficam os contribuintes não emitentes de Nota Fiscal Eletrônica - NF-e, nas operações destinadas à Administração Pública direta ou indireta, de qualquer dos poderes da União, dos Estados, do Distrito Federal e dos Municípios, desde que possua inscrição no CF/DF, autorizados a emitir Cupom Fiscal ou, no lugar deste, Nota Fiscal de Venda a Consumidor, modelo 2, desde que:</w:t>
      </w:r>
    </w:p>
    <w:p w14:paraId="68910287" w14:textId="77777777" w:rsidR="000401A3" w:rsidRDefault="00000000">
      <w:pPr>
        <w:spacing w:after="120" w:line="300" w:lineRule="auto"/>
        <w:ind w:left="567"/>
        <w:jc w:val="both"/>
      </w:pPr>
      <w:r>
        <w:t>I - a mercadoria seja destinada a uso ou consumo;</w:t>
      </w:r>
    </w:p>
    <w:p w14:paraId="1E1ADD6C" w14:textId="77777777" w:rsidR="000401A3" w:rsidRDefault="00000000">
      <w:pPr>
        <w:spacing w:after="120" w:line="300" w:lineRule="auto"/>
        <w:ind w:left="567"/>
        <w:jc w:val="both"/>
      </w:pPr>
      <w:r>
        <w:t>II - o valor da operação não ultrapasse 1% (um por cento) do limite definido na alínea "a" do inciso II do caput do art. 23 da Lei Federal nº 8.666, de 21 de junho de 1.993.</w:t>
      </w:r>
    </w:p>
    <w:p w14:paraId="07AD2CB0" w14:textId="77777777" w:rsidR="000401A3" w:rsidRDefault="00000000">
      <w:pPr>
        <w:spacing w:before="200" w:after="120" w:line="300" w:lineRule="auto"/>
        <w:jc w:val="both"/>
      </w:pPr>
      <w:r>
        <w:rPr>
          <w:b/>
          <w:bCs/>
        </w:rPr>
        <w:t>Art. 90.</w:t>
      </w:r>
      <w:r>
        <w:t xml:space="preserve"> A Nota Fiscal de Venda a Consumidor conterá as seguintes indicações:</w:t>
      </w:r>
    </w:p>
    <w:p w14:paraId="1998151C" w14:textId="77777777" w:rsidR="000401A3" w:rsidRDefault="00000000">
      <w:pPr>
        <w:spacing w:after="120" w:line="300" w:lineRule="auto"/>
        <w:ind w:left="567"/>
        <w:jc w:val="both"/>
      </w:pPr>
      <w:r>
        <w:t>I - a denominação "Nota Fiscal de Venda a Consumidor";</w:t>
      </w:r>
    </w:p>
    <w:p w14:paraId="7A6E9D59" w14:textId="77777777" w:rsidR="000401A3" w:rsidRDefault="00000000">
      <w:pPr>
        <w:spacing w:after="120" w:line="300" w:lineRule="auto"/>
        <w:ind w:left="567"/>
        <w:jc w:val="both"/>
      </w:pPr>
      <w:r>
        <w:t>II - o número de ordem, série e subsérie e o número da via;</w:t>
      </w:r>
    </w:p>
    <w:p w14:paraId="009758CC" w14:textId="77777777" w:rsidR="000401A3" w:rsidRDefault="00000000">
      <w:pPr>
        <w:spacing w:after="120" w:line="300" w:lineRule="auto"/>
        <w:ind w:left="567"/>
        <w:jc w:val="both"/>
      </w:pPr>
      <w:r>
        <w:t>III - a data limite para a emissão;</w:t>
      </w:r>
    </w:p>
    <w:p w14:paraId="49362828" w14:textId="77777777" w:rsidR="000401A3" w:rsidRDefault="00000000">
      <w:pPr>
        <w:spacing w:after="120" w:line="300" w:lineRule="auto"/>
        <w:ind w:left="567"/>
        <w:jc w:val="both"/>
      </w:pPr>
      <w:r>
        <w:t>IV - o nome, o endereço e os números de inscrição, no CGC/MF e no CF/DF, do estabelecimento emitente;</w:t>
      </w:r>
    </w:p>
    <w:p w14:paraId="3DAF5A27" w14:textId="77777777" w:rsidR="000401A3" w:rsidRDefault="00000000">
      <w:pPr>
        <w:spacing w:after="120" w:line="300" w:lineRule="auto"/>
        <w:ind w:left="567"/>
        <w:jc w:val="both"/>
      </w:pPr>
      <w:r>
        <w:t>V - o nome, o endereço e os números de inscrição, no CGC/MF e no CF/DF, do impressor do documento, a data e a quantidade da impressão, o número de ordem, série e subsérie do primeiro e do último documento impresso e o número da Autorização de Impressão de Documentos Fiscais - AIDF;</w:t>
      </w:r>
    </w:p>
    <w:p w14:paraId="0B226463" w14:textId="77777777" w:rsidR="000401A3" w:rsidRDefault="00000000">
      <w:pPr>
        <w:spacing w:after="120" w:line="300" w:lineRule="auto"/>
        <w:ind w:left="567"/>
        <w:jc w:val="both"/>
      </w:pPr>
      <w:r>
        <w:t>VI - a expressão "O ICMS Já Está Incluído no Preço das Mercadorias";</w:t>
      </w:r>
    </w:p>
    <w:p w14:paraId="4171D1C1" w14:textId="77777777" w:rsidR="000401A3" w:rsidRDefault="00000000">
      <w:pPr>
        <w:spacing w:after="120" w:line="300" w:lineRule="auto"/>
        <w:ind w:left="567"/>
        <w:jc w:val="both"/>
      </w:pPr>
      <w:r>
        <w:t>VII - a discriminação das mercadorias, quantidade, marca, tipo, modelo, espécie, qualidade e demais elementos que permitam sua perfeita identificação;</w:t>
      </w:r>
    </w:p>
    <w:p w14:paraId="46889DE6" w14:textId="77777777" w:rsidR="000401A3" w:rsidRDefault="00000000">
      <w:pPr>
        <w:spacing w:after="120" w:line="300" w:lineRule="auto"/>
        <w:ind w:left="567"/>
        <w:jc w:val="both"/>
      </w:pPr>
      <w:r>
        <w:lastRenderedPageBreak/>
        <w:t>VIII - a data da emissão;</w:t>
      </w:r>
    </w:p>
    <w:p w14:paraId="021E50A8" w14:textId="77777777" w:rsidR="000401A3" w:rsidRDefault="00000000">
      <w:pPr>
        <w:spacing w:after="120" w:line="300" w:lineRule="auto"/>
        <w:ind w:left="567"/>
        <w:jc w:val="both"/>
      </w:pPr>
      <w:r>
        <w:t>IX - os valores, unitário e total, das mercadorias e o valor total da operação.</w:t>
      </w:r>
    </w:p>
    <w:p w14:paraId="6008F72D" w14:textId="77777777" w:rsidR="000401A3" w:rsidRDefault="00000000">
      <w:pPr>
        <w:spacing w:after="120" w:line="300" w:lineRule="auto"/>
        <w:ind w:left="284"/>
        <w:jc w:val="both"/>
      </w:pPr>
      <w:r>
        <w:rPr>
          <w:b/>
          <w:bCs/>
        </w:rPr>
        <w:t>§ 1º</w:t>
      </w:r>
      <w:r>
        <w:t xml:space="preserve"> As indicações dos incisos I a VI deste artigo serão impressas tipograficamente.</w:t>
      </w:r>
    </w:p>
    <w:p w14:paraId="52FF5164" w14:textId="77777777" w:rsidR="000401A3" w:rsidRDefault="00000000">
      <w:pPr>
        <w:spacing w:after="120" w:line="300" w:lineRule="auto"/>
        <w:ind w:left="284"/>
        <w:jc w:val="both"/>
      </w:pPr>
      <w:r>
        <w:rPr>
          <w:b/>
          <w:bCs/>
        </w:rPr>
        <w:t>§ 2º</w:t>
      </w:r>
      <w:r>
        <w:t xml:space="preserve"> A Nota Fiscal de Venda a Consumidor será:</w:t>
      </w:r>
    </w:p>
    <w:p w14:paraId="27E24438" w14:textId="77777777" w:rsidR="000401A3" w:rsidRDefault="00000000">
      <w:pPr>
        <w:spacing w:after="120" w:line="300" w:lineRule="auto"/>
        <w:ind w:left="567"/>
        <w:jc w:val="both"/>
      </w:pPr>
      <w:r>
        <w:t>I - de tamanho não inferior a 7,4 x 10,5 cm, em qualquer sentido;</w:t>
      </w:r>
    </w:p>
    <w:p w14:paraId="2E5FD87C" w14:textId="77777777" w:rsidR="000401A3" w:rsidRDefault="00000000">
      <w:pPr>
        <w:spacing w:after="120" w:line="300" w:lineRule="auto"/>
        <w:ind w:left="567"/>
        <w:jc w:val="both"/>
      </w:pPr>
      <w:r>
        <w:t>II - extraída, no mínimo, em 2 (duas) vias, sendo a 1ª via entregue ao comprador e a 2ª via presa ao bloco, para exibição ao Fisco.</w:t>
      </w:r>
    </w:p>
    <w:p w14:paraId="2E00D31B" w14:textId="77777777" w:rsidR="000401A3" w:rsidRDefault="00000000">
      <w:pPr>
        <w:spacing w:after="120" w:line="300" w:lineRule="auto"/>
        <w:ind w:left="284"/>
        <w:jc w:val="both"/>
      </w:pPr>
      <w:r>
        <w:rPr>
          <w:b/>
          <w:bCs/>
        </w:rPr>
        <w:t>§ 3º</w:t>
      </w:r>
      <w:r>
        <w:t xml:space="preserve"> Na Nota Fiscal de Venda a Consumidor, modelo 2 (Ajuste SINIEF 9/97):</w:t>
      </w:r>
    </w:p>
    <w:p w14:paraId="70AF8647" w14:textId="77777777" w:rsidR="000401A3" w:rsidRDefault="00000000">
      <w:pPr>
        <w:spacing w:after="120" w:line="300" w:lineRule="auto"/>
        <w:ind w:left="567"/>
        <w:jc w:val="both"/>
      </w:pPr>
      <w:r>
        <w:t>I - será adotada a série "D’;</w:t>
      </w:r>
    </w:p>
    <w:p w14:paraId="18BF38F9" w14:textId="77777777" w:rsidR="000401A3" w:rsidRDefault="00000000">
      <w:pPr>
        <w:spacing w:after="120" w:line="300" w:lineRule="auto"/>
        <w:ind w:left="567"/>
        <w:jc w:val="both"/>
      </w:pPr>
      <w:r>
        <w:t>II - poderá conter subséries com algarismo arábico, em ordem crescente, a partir de 1, impresso após a letra indicativa da série;</w:t>
      </w:r>
    </w:p>
    <w:p w14:paraId="7AF96093" w14:textId="77777777" w:rsidR="000401A3" w:rsidRDefault="00000000">
      <w:pPr>
        <w:spacing w:after="120" w:line="300" w:lineRule="auto"/>
        <w:ind w:left="567"/>
        <w:jc w:val="both"/>
      </w:pPr>
      <w:r>
        <w:t>III - poderão ser utilizadas simultaneamente duas ou mais subséries;</w:t>
      </w:r>
    </w:p>
    <w:p w14:paraId="4BFAE97A" w14:textId="77777777" w:rsidR="000401A3" w:rsidRDefault="00000000">
      <w:pPr>
        <w:spacing w:after="120" w:line="300" w:lineRule="auto"/>
        <w:ind w:left="567"/>
        <w:jc w:val="both"/>
      </w:pPr>
      <w:r>
        <w:t>IV - deverão ser utilizados documentos de subsérie distinta sempre que forem realizadas operações com produtos estrangeiros de importação própria ou operações com produtos estrangeiros adquiridos no mercado interno.</w:t>
      </w:r>
    </w:p>
    <w:p w14:paraId="73DBD3BF" w14:textId="77777777" w:rsidR="000401A3" w:rsidRDefault="00000000">
      <w:pPr>
        <w:pStyle w:val="Ttulo5"/>
        <w:jc w:val="center"/>
      </w:pPr>
      <w:r>
        <w:t>Subseção III – Da Nota Fiscal de Produtor</w:t>
      </w:r>
    </w:p>
    <w:p w14:paraId="53572BD7" w14:textId="77777777" w:rsidR="000401A3" w:rsidRDefault="00000000">
      <w:pPr>
        <w:spacing w:before="200" w:after="120" w:line="300" w:lineRule="auto"/>
        <w:jc w:val="both"/>
      </w:pPr>
      <w:r>
        <w:rPr>
          <w:b/>
          <w:bCs/>
        </w:rPr>
        <w:t>Art. 91.</w:t>
      </w:r>
      <w:r>
        <w:t xml:space="preserve"> O estabelecimento de produtor agropecuário não equiparado a comerciante ou industrial emitirá NF-e, prevista no Ajuste SINIEF nº 07/2005, ou NFC-e, prevista no Ajuste SINIEF nº 19/2016.</w:t>
      </w:r>
    </w:p>
    <w:p w14:paraId="5239AED9" w14:textId="77777777" w:rsidR="000401A3" w:rsidRDefault="00000000">
      <w:pPr>
        <w:spacing w:after="120" w:line="300" w:lineRule="auto"/>
        <w:ind w:left="284"/>
        <w:jc w:val="both"/>
      </w:pPr>
      <w:r>
        <w:rPr>
          <w:b/>
          <w:bCs/>
        </w:rPr>
        <w:t>Parágrafo único.</w:t>
      </w:r>
      <w:r>
        <w:t xml:space="preserve"> A utilização de NF-e e de NFC-e pelo produtor rural observará, além do disposto no Ajuste SINIEF nº 07/2005 e no Ajuste SINIEF nº 19/2016, respectivamente, e suas alterações posteriores, as regras disciplinadas em ato do Secretário de Estado de Economia.</w:t>
      </w:r>
    </w:p>
    <w:p w14:paraId="09F58936" w14:textId="77777777" w:rsidR="000401A3" w:rsidRDefault="00000000">
      <w:pPr>
        <w:pStyle w:val="Ttulo5"/>
        <w:jc w:val="center"/>
      </w:pPr>
      <w:r>
        <w:t>Subseção IV – Da Nota Fiscal/Conta de Energia Elétrica</w:t>
      </w:r>
    </w:p>
    <w:p w14:paraId="2B9D8FF2" w14:textId="77777777" w:rsidR="000401A3" w:rsidRDefault="00000000">
      <w:pPr>
        <w:spacing w:before="200" w:after="120" w:line="300" w:lineRule="auto"/>
        <w:jc w:val="both"/>
      </w:pPr>
      <w:r>
        <w:rPr>
          <w:b/>
          <w:bCs/>
        </w:rPr>
        <w:t>Art. 95.</w:t>
      </w:r>
      <w:r>
        <w:t xml:space="preserve"> O distribuidor de energia elétrica, sempre que promover a saída da mercadoria, emitirá Nota Fiscal/Conta de Energia Elétrica, modelo 6, que conterá as seguintes indicações (Convênio SINIEF 6/89, arts. 5º, 6º, 7º e 9º, alterado pelo Ajuste SINIEF 6/89):</w:t>
      </w:r>
    </w:p>
    <w:p w14:paraId="56A7FAA6" w14:textId="77777777" w:rsidR="000401A3" w:rsidRDefault="00000000">
      <w:pPr>
        <w:spacing w:after="120" w:line="300" w:lineRule="auto"/>
        <w:ind w:left="567"/>
        <w:jc w:val="both"/>
      </w:pPr>
      <w:r>
        <w:t>I - denominação "Nota Fiscal/Conta de Energia Elétrica";</w:t>
      </w:r>
    </w:p>
    <w:p w14:paraId="054793F1" w14:textId="77777777" w:rsidR="000401A3" w:rsidRDefault="00000000">
      <w:pPr>
        <w:spacing w:after="120" w:line="300" w:lineRule="auto"/>
        <w:ind w:left="567"/>
        <w:jc w:val="both"/>
      </w:pPr>
      <w:r>
        <w:t>II - número da conta;</w:t>
      </w:r>
    </w:p>
    <w:p w14:paraId="26032BAA" w14:textId="77777777" w:rsidR="000401A3" w:rsidRDefault="00000000">
      <w:pPr>
        <w:spacing w:after="120" w:line="300" w:lineRule="auto"/>
        <w:ind w:left="567"/>
        <w:jc w:val="both"/>
      </w:pPr>
      <w:r>
        <w:t>III - data da leitura e da emissão;</w:t>
      </w:r>
    </w:p>
    <w:p w14:paraId="62AEEB8D" w14:textId="77777777" w:rsidR="000401A3" w:rsidRDefault="00000000">
      <w:pPr>
        <w:spacing w:after="120" w:line="300" w:lineRule="auto"/>
        <w:ind w:left="567"/>
        <w:jc w:val="both"/>
      </w:pPr>
      <w:r>
        <w:t>IV - nome, endereço e números de inscrição, no CF/DF e no CGC, do estabelecimento emitente;</w:t>
      </w:r>
    </w:p>
    <w:p w14:paraId="6B8F7568" w14:textId="77777777" w:rsidR="000401A3" w:rsidRDefault="00000000">
      <w:pPr>
        <w:spacing w:after="120" w:line="300" w:lineRule="auto"/>
        <w:ind w:left="567"/>
        <w:jc w:val="both"/>
      </w:pPr>
      <w:r>
        <w:t>V - discriminação do produto;</w:t>
      </w:r>
    </w:p>
    <w:p w14:paraId="79981A47" w14:textId="77777777" w:rsidR="000401A3" w:rsidRDefault="00000000">
      <w:pPr>
        <w:spacing w:after="120" w:line="300" w:lineRule="auto"/>
        <w:ind w:left="567"/>
        <w:jc w:val="both"/>
      </w:pPr>
      <w:r>
        <w:t>VI - valor do consumo/demanda;</w:t>
      </w:r>
    </w:p>
    <w:p w14:paraId="5B350D9A" w14:textId="77777777" w:rsidR="000401A3" w:rsidRDefault="00000000">
      <w:pPr>
        <w:spacing w:after="120" w:line="300" w:lineRule="auto"/>
        <w:ind w:left="567"/>
        <w:jc w:val="both"/>
      </w:pPr>
      <w:r>
        <w:t>VII - acréscimos cobrados a qualquer título;</w:t>
      </w:r>
    </w:p>
    <w:p w14:paraId="1D57B7DF" w14:textId="77777777" w:rsidR="000401A3" w:rsidRDefault="00000000">
      <w:pPr>
        <w:spacing w:after="120" w:line="300" w:lineRule="auto"/>
        <w:ind w:left="567"/>
        <w:jc w:val="both"/>
      </w:pPr>
      <w:r>
        <w:t>VIII - valor total da operação;</w:t>
      </w:r>
    </w:p>
    <w:p w14:paraId="4935A134" w14:textId="77777777" w:rsidR="000401A3" w:rsidRDefault="00000000">
      <w:pPr>
        <w:spacing w:after="120" w:line="300" w:lineRule="auto"/>
        <w:ind w:left="567"/>
        <w:jc w:val="both"/>
      </w:pPr>
      <w:r>
        <w:t>IX - base de cálculo do imposto;</w:t>
      </w:r>
    </w:p>
    <w:p w14:paraId="297634C3" w14:textId="77777777" w:rsidR="000401A3" w:rsidRDefault="00000000">
      <w:pPr>
        <w:spacing w:after="120" w:line="300" w:lineRule="auto"/>
        <w:ind w:left="567"/>
        <w:jc w:val="both"/>
      </w:pPr>
      <w:r>
        <w:t>X - alíquota e valor do imposto;</w:t>
      </w:r>
    </w:p>
    <w:p w14:paraId="36D2F3C2" w14:textId="77777777" w:rsidR="000401A3" w:rsidRDefault="00000000">
      <w:pPr>
        <w:spacing w:after="120" w:line="300" w:lineRule="auto"/>
        <w:ind w:left="567"/>
        <w:jc w:val="both"/>
      </w:pPr>
      <w:r>
        <w:lastRenderedPageBreak/>
        <w:t>XI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55DE27ED" w14:textId="77777777" w:rsidR="000401A3" w:rsidRDefault="00000000">
      <w:pPr>
        <w:spacing w:after="120" w:line="300" w:lineRule="auto"/>
        <w:ind w:left="567"/>
        <w:jc w:val="both"/>
      </w:pPr>
      <w:r>
        <w:t>XII - data limite para emissão (Ajuste SINIEF 2/87 e 3/94).</w:t>
      </w:r>
    </w:p>
    <w:p w14:paraId="46AE8FC1" w14:textId="77777777" w:rsidR="000401A3" w:rsidRDefault="00000000">
      <w:pPr>
        <w:spacing w:after="120" w:line="300" w:lineRule="auto"/>
        <w:ind w:left="567"/>
        <w:jc w:val="both"/>
      </w:pPr>
      <w:r>
        <w:t>XIII - quando emitida nos termos do Convênio ICMS 115/03, de 12 de dezembro de 2003, a chave de codificação digital prevista no inciso IV da cláusula segunda daquele Convênio ICMS. (Ajuste SINIEF 10/04)</w:t>
      </w:r>
    </w:p>
    <w:p w14:paraId="31CDC518" w14:textId="77777777" w:rsidR="000401A3" w:rsidRDefault="00000000">
      <w:pPr>
        <w:spacing w:after="120" w:line="300" w:lineRule="auto"/>
        <w:ind w:left="284"/>
        <w:jc w:val="both"/>
      </w:pPr>
      <w:r>
        <w:rPr>
          <w:b/>
          <w:bCs/>
        </w:rPr>
        <w:t>§ 1º</w:t>
      </w:r>
      <w:r>
        <w:t xml:space="preserve"> As indicações dos incisos I e IV serão impressas tipograficamente.</w:t>
      </w:r>
    </w:p>
    <w:p w14:paraId="3E0EE55D" w14:textId="77777777" w:rsidR="000401A3" w:rsidRDefault="00000000">
      <w:pPr>
        <w:spacing w:after="120" w:line="300" w:lineRule="auto"/>
        <w:ind w:left="284"/>
        <w:jc w:val="both"/>
      </w:pPr>
      <w:r>
        <w:rPr>
          <w:b/>
          <w:bCs/>
        </w:rPr>
        <w:t>§ 2º</w:t>
      </w:r>
      <w:r>
        <w:t xml:space="preserve"> A Nota Fiscal/Conta de Energia Elétrica será de tamanho não inferior a 9 cm x 15 cm, em qualquer sentido.</w:t>
      </w:r>
    </w:p>
    <w:p w14:paraId="5C81EABD" w14:textId="77777777" w:rsidR="000401A3" w:rsidRDefault="00000000">
      <w:pPr>
        <w:spacing w:after="120" w:line="300" w:lineRule="auto"/>
        <w:ind w:left="284"/>
        <w:jc w:val="both"/>
      </w:pPr>
      <w:r>
        <w:rPr>
          <w:b/>
          <w:bCs/>
        </w:rPr>
        <w:t>§ 3º</w:t>
      </w:r>
      <w:r>
        <w:t xml:space="preserve"> A Nota Fiscal/Conta de Energia Elétrica será emitida, no mínimo, em duas vias, que terão a seguinte destinação:</w:t>
      </w:r>
    </w:p>
    <w:p w14:paraId="7F173936" w14:textId="77777777" w:rsidR="000401A3" w:rsidRDefault="00000000">
      <w:pPr>
        <w:spacing w:after="120" w:line="300" w:lineRule="auto"/>
        <w:ind w:left="567"/>
        <w:jc w:val="both"/>
      </w:pPr>
      <w:r>
        <w:t>I - a 1ª via será entregue ao destinatário;</w:t>
      </w:r>
    </w:p>
    <w:p w14:paraId="38FAC3AE" w14:textId="77777777" w:rsidR="000401A3" w:rsidRDefault="00000000">
      <w:pPr>
        <w:spacing w:after="120" w:line="300" w:lineRule="auto"/>
        <w:ind w:left="567"/>
        <w:jc w:val="both"/>
      </w:pPr>
      <w:r>
        <w:t>II - a 2ª via ficará em poder do emitente, para exibição ao Fisco.</w:t>
      </w:r>
    </w:p>
    <w:p w14:paraId="0731B5D1" w14:textId="77777777" w:rsidR="000401A3" w:rsidRDefault="00000000">
      <w:pPr>
        <w:spacing w:after="120" w:line="300" w:lineRule="auto"/>
        <w:ind w:left="284"/>
        <w:jc w:val="both"/>
      </w:pPr>
      <w:r>
        <w:rPr>
          <w:b/>
          <w:bCs/>
        </w:rPr>
        <w:t>§ 4º</w:t>
      </w:r>
      <w:r>
        <w:t xml:space="preserve"> A Nota Fiscal/Conta de Energia Elétrica poderá ser emitida em uma única via, quando utilizado sistema eletrônico de processamento de dados, desde que observados os Convênios ICMS 115/03, de 12 de dezembro de 2003, e 133/05, de 16 de dezembro de 2005, ou outros que venham a substituí-los, sendo dispensada a Autorização de Impressão de Documentos Fiscais - AIDF.</w:t>
      </w:r>
    </w:p>
    <w:p w14:paraId="1918D0F8" w14:textId="77777777" w:rsidR="000401A3" w:rsidRDefault="00000000">
      <w:pPr>
        <w:spacing w:after="120" w:line="300" w:lineRule="auto"/>
        <w:ind w:left="284"/>
        <w:jc w:val="both"/>
      </w:pPr>
      <w:r>
        <w:rPr>
          <w:b/>
          <w:bCs/>
        </w:rPr>
        <w:t>§ 5º</w:t>
      </w:r>
      <w:r>
        <w:t xml:space="preserve"> A Nota Fiscal/Conta de Energia Elétrica será confeccionada e utilizada com observância das seguintes séries:</w:t>
      </w:r>
    </w:p>
    <w:p w14:paraId="68157CDA" w14:textId="77777777" w:rsidR="000401A3" w:rsidRDefault="00000000">
      <w:pPr>
        <w:spacing w:after="120" w:line="300" w:lineRule="auto"/>
        <w:ind w:left="567"/>
        <w:jc w:val="both"/>
      </w:pPr>
      <w:r>
        <w:t>I - série "B" - na saída de energia elétrica ou na prestação de serviços a destinatários ou usuários localizados no Distrito Federal ou no exterior;</w:t>
      </w:r>
    </w:p>
    <w:p w14:paraId="1B63B155" w14:textId="77777777" w:rsidR="000401A3" w:rsidRDefault="00000000">
      <w:pPr>
        <w:spacing w:after="120" w:line="300" w:lineRule="auto"/>
        <w:ind w:left="567"/>
        <w:jc w:val="both"/>
      </w:pPr>
      <w:r>
        <w:t>II - série "C" - na saída de energia elétrica ou na prestação de serviços a destinatários ou usuários localizados em outra unidade federada.</w:t>
      </w:r>
    </w:p>
    <w:p w14:paraId="5A96C033" w14:textId="77777777" w:rsidR="000401A3" w:rsidRDefault="00000000">
      <w:pPr>
        <w:spacing w:after="120" w:line="300" w:lineRule="auto"/>
        <w:ind w:left="284"/>
        <w:jc w:val="both"/>
      </w:pPr>
      <w:r>
        <w:rPr>
          <w:b/>
          <w:bCs/>
        </w:rPr>
        <w:t>§ 6º</w:t>
      </w:r>
      <w:r>
        <w:t xml:space="preserve"> Quando existir consumidor livre ou autoprodutor que estiver conectado a sistema de empresa distribuidora de energia elétrica, para recebimento de energia comercializada por meio de contratos a serem liquidados no âmbito da Câmara de Comercialização de Energia Elétrica, ainda que adquirida de terceiros, a distribuidora deverá emitir mensalmente a Nota Fiscal, modelo 6 a cada consumidor livre ou autoprodutor, contendo, além dos incisos do caput: (Convênio ICMS 95/05)</w:t>
      </w:r>
    </w:p>
    <w:p w14:paraId="645858D0" w14:textId="77777777" w:rsidR="000401A3" w:rsidRDefault="00000000">
      <w:pPr>
        <w:spacing w:after="120" w:line="300" w:lineRule="auto"/>
        <w:ind w:left="567"/>
        <w:jc w:val="both"/>
      </w:pPr>
      <w:r>
        <w:t>I - como base de cálculo, o valor dos encargos de uso relativos ao respectivo sistema de distribuição, ao qual deve ser integrado o montante do próprio imposto;</w:t>
      </w:r>
    </w:p>
    <w:p w14:paraId="2C54202B" w14:textId="77777777" w:rsidR="000401A3" w:rsidRDefault="00000000">
      <w:pPr>
        <w:spacing w:after="120" w:line="300" w:lineRule="auto"/>
        <w:ind w:left="567"/>
        <w:jc w:val="both"/>
      </w:pPr>
      <w:r>
        <w:t>II - a alíquota interna aplicável.</w:t>
      </w:r>
    </w:p>
    <w:p w14:paraId="3262EE15" w14:textId="77777777" w:rsidR="000401A3" w:rsidRDefault="00000000">
      <w:pPr>
        <w:spacing w:after="120" w:line="300" w:lineRule="auto"/>
        <w:ind w:left="284"/>
        <w:jc w:val="both"/>
      </w:pPr>
      <w:r>
        <w:rPr>
          <w:b/>
          <w:bCs/>
        </w:rPr>
        <w:t>§ 7º</w:t>
      </w:r>
      <w:r>
        <w:t xml:space="preserve"> A chave de codificação digital prevista no inciso XIII, deverá ser impressa, no sentido horizontal, de forma clara e legível, com a formatação "XXXX.XXXX.XXXX.XXXX.XXXX.XXXX.XXXX.XXXX", próximo ao valor total da operação em campo de mensagem de área mínima de 12 cm², identificado com a expressão "Reservado ao Fisco".(Ajuste SINIEF 10/04).</w:t>
      </w:r>
    </w:p>
    <w:p w14:paraId="18547B04" w14:textId="77777777" w:rsidR="000401A3" w:rsidRDefault="00000000">
      <w:pPr>
        <w:pStyle w:val="Ttulo5"/>
        <w:jc w:val="center"/>
      </w:pPr>
      <w:r>
        <w:t>Subseção V – Nota Fiscal de Energia Elétrica Eletrônica - NF3e</w:t>
      </w:r>
    </w:p>
    <w:p w14:paraId="7C0004B1" w14:textId="77777777" w:rsidR="000401A3" w:rsidRDefault="00000000">
      <w:pPr>
        <w:spacing w:before="200" w:after="120" w:line="300" w:lineRule="auto"/>
        <w:jc w:val="both"/>
      </w:pPr>
      <w:r>
        <w:rPr>
          <w:b/>
          <w:bCs/>
        </w:rPr>
        <w:t>Art. 95-A</w:t>
      </w:r>
      <w:r>
        <w:t xml:space="preserve"> Considera-se Nota Fiscal de Energia Elétrica Eletrônica - NF3e o documento emitido e armazenado eletronicamente, de existência apenas digital, com o intuito de documentar operações relativas à energia elétrica, cuja validade jurídica é garantida pela assinatura digital do emitente e </w:t>
      </w:r>
      <w:r>
        <w:lastRenderedPageBreak/>
        <w:t>autorização de uso pela Administração Tributária do Distrito Federal, na forma da legislação específica (Ajuste SINIEF 01/19).</w:t>
      </w:r>
    </w:p>
    <w:p w14:paraId="27C0FC01" w14:textId="77777777" w:rsidR="000401A3" w:rsidRDefault="00000000">
      <w:pPr>
        <w:pStyle w:val="Ttulo4"/>
        <w:jc w:val="center"/>
      </w:pPr>
      <w:r>
        <w:t>Seção III – Dos Documentos Fiscais Relativos a Prestações de Serviço de Transporte</w:t>
      </w:r>
    </w:p>
    <w:p w14:paraId="31907606" w14:textId="77777777" w:rsidR="000401A3" w:rsidRDefault="00000000">
      <w:pPr>
        <w:pStyle w:val="Ttulo5"/>
        <w:jc w:val="center"/>
      </w:pPr>
      <w:r>
        <w:t>Subseção I – Da Nota Fiscal de Serviço de Transporte, Modelo 7</w:t>
      </w:r>
    </w:p>
    <w:p w14:paraId="0E0C9ED9" w14:textId="77777777" w:rsidR="000401A3" w:rsidRDefault="00000000">
      <w:pPr>
        <w:spacing w:before="200" w:after="120" w:line="300" w:lineRule="auto"/>
        <w:jc w:val="both"/>
      </w:pPr>
      <w:r>
        <w:rPr>
          <w:b/>
          <w:bCs/>
        </w:rPr>
        <w:t>Art. 96.</w:t>
      </w:r>
      <w:r>
        <w:t xml:space="preserve"> A Nota Fiscal de Serviço de Transporte, modelo 7, será emitida antes do início da prestação do serviço, por agência de viagem ou por prestador de serviço de transporte intermunicipal, interestadual e internacional de turistas e de outras pessoas, em veículos próprios ou afretados (Convênio SINIEF 6/89, art. 10, alterado pelos Ajustes SINIEF 14/89 e 1/89).</w:t>
      </w:r>
    </w:p>
    <w:p w14:paraId="15369612" w14:textId="77777777" w:rsidR="000401A3" w:rsidRDefault="00000000">
      <w:pPr>
        <w:spacing w:after="120" w:line="300" w:lineRule="auto"/>
        <w:ind w:left="284"/>
        <w:jc w:val="both"/>
      </w:pPr>
      <w:r>
        <w:rPr>
          <w:b/>
          <w:bCs/>
        </w:rPr>
        <w:t>§ 1º</w:t>
      </w:r>
      <w:r>
        <w:t xml:space="preserve"> Considera-se veículo próprio, além daquele registrado em nome do prestador do serviço, o utilizado em regime de locação ou forma similar.</w:t>
      </w:r>
    </w:p>
    <w:p w14:paraId="6A27DC98" w14:textId="77777777" w:rsidR="000401A3" w:rsidRDefault="00000000">
      <w:pPr>
        <w:spacing w:after="120" w:line="300" w:lineRule="auto"/>
        <w:ind w:left="284"/>
        <w:jc w:val="both"/>
      </w:pPr>
      <w:r>
        <w:rPr>
          <w:b/>
          <w:bCs/>
        </w:rPr>
        <w:t>§ 2º</w:t>
      </w:r>
      <w:r>
        <w:t xml:space="preserve"> A Nota Fiscal de Serviço de Transporte será emitida em relação a cada veículo e a cada viagem contratada.</w:t>
      </w:r>
    </w:p>
    <w:p w14:paraId="1646ABEE" w14:textId="77777777" w:rsidR="000401A3" w:rsidRDefault="00000000">
      <w:pPr>
        <w:spacing w:after="120" w:line="300" w:lineRule="auto"/>
        <w:ind w:left="284"/>
        <w:jc w:val="both"/>
      </w:pPr>
      <w:r>
        <w:rPr>
          <w:b/>
          <w:bCs/>
        </w:rPr>
        <w:t>§ 3º</w:t>
      </w:r>
      <w:r>
        <w:t xml:space="preserve"> Na hipótese de excursão com contrato individual referente a cada passageiro, será facultada a emissão de uma única Nota Fiscal de Serviço de Transporte, por veículo.</w:t>
      </w:r>
    </w:p>
    <w:p w14:paraId="303E94D7" w14:textId="77777777" w:rsidR="000401A3" w:rsidRDefault="00000000">
      <w:pPr>
        <w:spacing w:after="120" w:line="300" w:lineRule="auto"/>
        <w:ind w:left="284"/>
        <w:jc w:val="both"/>
      </w:pPr>
      <w:r>
        <w:rPr>
          <w:b/>
          <w:bCs/>
        </w:rPr>
        <w:t>§ 4º</w:t>
      </w:r>
      <w:r>
        <w:t xml:space="preserve"> Quando a Nota Fiscal de Serviço de Transporte acobertar a prestação por modal dutoviário, esta deverá ser emitida mensalmente e em até quatro dias úteis após o encerramento do período de apuração. (Ajuste SINIEF 06/13).</w:t>
      </w:r>
    </w:p>
    <w:p w14:paraId="6BE0CB9A" w14:textId="77777777" w:rsidR="000401A3" w:rsidRDefault="00000000">
      <w:pPr>
        <w:spacing w:before="200" w:after="120" w:line="300" w:lineRule="auto"/>
        <w:jc w:val="both"/>
      </w:pPr>
      <w:r>
        <w:rPr>
          <w:b/>
          <w:bCs/>
        </w:rPr>
        <w:t>Art. 97.</w:t>
      </w:r>
      <w:r>
        <w:t xml:space="preserve"> A Nota Fiscal de Serviço de Transporte será, também, emitida (Convênio SINIEF 6/89, art. 10, alterado pelo Ajuste SINIEF 14/89):</w:t>
      </w:r>
    </w:p>
    <w:p w14:paraId="29EFC86F" w14:textId="77777777" w:rsidR="000401A3" w:rsidRDefault="00000000">
      <w:pPr>
        <w:spacing w:after="120" w:line="300" w:lineRule="auto"/>
        <w:ind w:left="567"/>
        <w:jc w:val="both"/>
      </w:pPr>
      <w:r>
        <w:t>I - por transportador de valores, para englobar, em relação a cada tomador do serviço, as prestações realizadas no período de apuração do imposto;</w:t>
      </w:r>
    </w:p>
    <w:p w14:paraId="6EE91CF8" w14:textId="77777777" w:rsidR="000401A3" w:rsidRDefault="00000000">
      <w:pPr>
        <w:spacing w:after="120" w:line="300" w:lineRule="auto"/>
        <w:ind w:left="567"/>
        <w:jc w:val="both"/>
      </w:pPr>
      <w:r>
        <w:t>II - por transportador ferroviário de cargas, para englobar, em relação a cada tomador de serviço, as prestações executadas no período de apuração do imposto;</w:t>
      </w:r>
    </w:p>
    <w:p w14:paraId="00093D59" w14:textId="77777777" w:rsidR="000401A3" w:rsidRDefault="00000000">
      <w:pPr>
        <w:spacing w:after="120" w:line="300" w:lineRule="auto"/>
        <w:ind w:left="567"/>
        <w:jc w:val="both"/>
      </w:pPr>
      <w:r>
        <w:t>III - por transportador de passageiros, para englobar, no final do período de apuração do imposto, os documentos de excesso de bagagem emitidos nesse período.</w:t>
      </w:r>
    </w:p>
    <w:p w14:paraId="7D833E7E" w14:textId="77777777" w:rsidR="000401A3" w:rsidRDefault="00000000">
      <w:pPr>
        <w:spacing w:after="120" w:line="300" w:lineRule="auto"/>
        <w:ind w:left="567"/>
        <w:jc w:val="both"/>
      </w:pPr>
      <w:r>
        <w:t>IV-por transportador que executar serviços de transporte intermunicipal, interestadual ou internacional de bens ou mercadorias utilizando-se de outros meios ou formas, em relação aos quais não haja previsão de documento fiscal específico (Ajuste SINIEF 9/99).</w:t>
      </w:r>
    </w:p>
    <w:p w14:paraId="2F016CB3" w14:textId="77777777" w:rsidR="000401A3" w:rsidRDefault="00000000">
      <w:pPr>
        <w:spacing w:before="200" w:after="120" w:line="300" w:lineRule="auto"/>
        <w:jc w:val="both"/>
      </w:pPr>
      <w:r>
        <w:rPr>
          <w:b/>
          <w:bCs/>
        </w:rPr>
        <w:t>Art. 98.</w:t>
      </w:r>
      <w:r>
        <w:t xml:space="preserve"> A Nota Fiscal de Serviço de Transporte conterá as seguintes indicações (Convênio SINIEF 6/89, art. 11, alterado pelo Ajuste SINIEF 15/89):</w:t>
      </w:r>
    </w:p>
    <w:p w14:paraId="64B3D921" w14:textId="77777777" w:rsidR="000401A3" w:rsidRDefault="00000000">
      <w:pPr>
        <w:spacing w:after="120" w:line="300" w:lineRule="auto"/>
        <w:ind w:left="567"/>
        <w:jc w:val="both"/>
      </w:pPr>
      <w:r>
        <w:t>I - denominação "Nota Fiscal de Serviço de Transporte";</w:t>
      </w:r>
    </w:p>
    <w:p w14:paraId="629DB97A" w14:textId="77777777" w:rsidR="000401A3" w:rsidRDefault="00000000">
      <w:pPr>
        <w:spacing w:after="120" w:line="300" w:lineRule="auto"/>
        <w:ind w:left="567"/>
        <w:jc w:val="both"/>
      </w:pPr>
      <w:r>
        <w:t>II - número de ordem, série e subsérie, e número da via;</w:t>
      </w:r>
    </w:p>
    <w:p w14:paraId="57E16C23" w14:textId="77777777" w:rsidR="000401A3" w:rsidRDefault="00000000">
      <w:pPr>
        <w:spacing w:after="120" w:line="300" w:lineRule="auto"/>
        <w:ind w:left="567"/>
        <w:jc w:val="both"/>
      </w:pPr>
      <w:r>
        <w:t>III - natureza da prestação do serviço, acrescida do respectivo Código Fiscal;</w:t>
      </w:r>
    </w:p>
    <w:p w14:paraId="7DFE6D5A" w14:textId="77777777" w:rsidR="000401A3" w:rsidRDefault="00000000">
      <w:pPr>
        <w:spacing w:after="120" w:line="300" w:lineRule="auto"/>
        <w:ind w:left="567"/>
        <w:jc w:val="both"/>
      </w:pPr>
      <w:r>
        <w:t>IV - data da emissão;</w:t>
      </w:r>
    </w:p>
    <w:p w14:paraId="24B61274" w14:textId="77777777" w:rsidR="000401A3" w:rsidRDefault="00000000">
      <w:pPr>
        <w:spacing w:after="120" w:line="300" w:lineRule="auto"/>
        <w:ind w:left="567"/>
        <w:jc w:val="both"/>
      </w:pPr>
      <w:r>
        <w:t>V - nome, endereço e números de inscrição, no CF/DF e no CGC, do estabelecimento emitente;</w:t>
      </w:r>
    </w:p>
    <w:p w14:paraId="77EEB03F" w14:textId="77777777" w:rsidR="000401A3" w:rsidRDefault="00000000">
      <w:pPr>
        <w:spacing w:after="120" w:line="300" w:lineRule="auto"/>
        <w:ind w:left="567"/>
        <w:jc w:val="both"/>
      </w:pPr>
      <w:r>
        <w:t>VI - nome do usuário, endereço e números de inscrição, no cadastro do ICMS e no CGC ou no CPF, exceto na hipótese do inciso III do artigo anterior;</w:t>
      </w:r>
    </w:p>
    <w:p w14:paraId="1AEC655D" w14:textId="77777777" w:rsidR="000401A3" w:rsidRDefault="00000000">
      <w:pPr>
        <w:spacing w:after="120" w:line="300" w:lineRule="auto"/>
        <w:ind w:left="567"/>
        <w:jc w:val="both"/>
      </w:pPr>
      <w:r>
        <w:t>VII - percurso, exceto nas hipóteses do artigo anterior;</w:t>
      </w:r>
    </w:p>
    <w:p w14:paraId="79F959A7" w14:textId="77777777" w:rsidR="000401A3" w:rsidRDefault="00000000">
      <w:pPr>
        <w:spacing w:after="120" w:line="300" w:lineRule="auto"/>
        <w:ind w:left="567"/>
        <w:jc w:val="both"/>
      </w:pPr>
      <w:r>
        <w:t>VIII - identificação do veículo transportador, exceto nas hipóteses do artigo anterior;</w:t>
      </w:r>
    </w:p>
    <w:p w14:paraId="6DF156B3" w14:textId="77777777" w:rsidR="000401A3" w:rsidRDefault="00000000">
      <w:pPr>
        <w:spacing w:after="120" w:line="300" w:lineRule="auto"/>
        <w:ind w:left="567"/>
        <w:jc w:val="both"/>
      </w:pPr>
      <w:r>
        <w:lastRenderedPageBreak/>
        <w:t>IX - discriminação do serviço prestado, de modo que permita sua perfeita identificação;</w:t>
      </w:r>
    </w:p>
    <w:p w14:paraId="5E97F4C1" w14:textId="77777777" w:rsidR="000401A3" w:rsidRDefault="00000000">
      <w:pPr>
        <w:spacing w:after="120" w:line="300" w:lineRule="auto"/>
        <w:ind w:left="567"/>
        <w:jc w:val="both"/>
      </w:pPr>
      <w:r>
        <w:t>X - valor do serviço prestado, bem como outros valores cobrados a qualquer título;</w:t>
      </w:r>
    </w:p>
    <w:p w14:paraId="06958754" w14:textId="77777777" w:rsidR="000401A3" w:rsidRDefault="00000000">
      <w:pPr>
        <w:spacing w:after="120" w:line="300" w:lineRule="auto"/>
        <w:ind w:left="567"/>
        <w:jc w:val="both"/>
      </w:pPr>
      <w:r>
        <w:t>XI - valor total da prestação;</w:t>
      </w:r>
    </w:p>
    <w:p w14:paraId="3175549E" w14:textId="77777777" w:rsidR="000401A3" w:rsidRDefault="00000000">
      <w:pPr>
        <w:spacing w:after="120" w:line="300" w:lineRule="auto"/>
        <w:ind w:left="567"/>
        <w:jc w:val="both"/>
      </w:pPr>
      <w:r>
        <w:t>XII - base de cálculo do imposto;</w:t>
      </w:r>
    </w:p>
    <w:p w14:paraId="7D3C0697" w14:textId="77777777" w:rsidR="000401A3" w:rsidRDefault="00000000">
      <w:pPr>
        <w:spacing w:after="120" w:line="300" w:lineRule="auto"/>
        <w:ind w:left="567"/>
        <w:jc w:val="both"/>
      </w:pPr>
      <w:r>
        <w:t>XIII - alíquota e valor do imposto;</w:t>
      </w:r>
    </w:p>
    <w:p w14:paraId="02D5BCDB" w14:textId="77777777" w:rsidR="000401A3" w:rsidRDefault="00000000">
      <w:pPr>
        <w:spacing w:after="120" w:line="300" w:lineRule="auto"/>
        <w:ind w:left="567"/>
        <w:jc w:val="both"/>
      </w:pPr>
      <w:r>
        <w:t>XIV - período da prestação, no caso de serviço contratado por período determinado, observado o disposto no § 3º;</w:t>
      </w:r>
    </w:p>
    <w:p w14:paraId="5CBAC38C" w14:textId="77777777" w:rsidR="000401A3" w:rsidRDefault="00000000">
      <w:pPr>
        <w:spacing w:after="120" w:line="300" w:lineRule="auto"/>
        <w:ind w:left="567"/>
        <w:jc w:val="both"/>
      </w:pPr>
      <w:r>
        <w:t>XV - nome, endereço e número de inscrição, no CF/DF e no CGC, do impressor do documento, data e quantidade da impressão, número de ordem do primeiro e do último documento impresso, série e subsérie, e número da Autorização de Impressão de Documentos Fiscais - AIDF;</w:t>
      </w:r>
    </w:p>
    <w:p w14:paraId="03ECAF3A" w14:textId="77777777" w:rsidR="000401A3" w:rsidRDefault="00000000">
      <w:pPr>
        <w:spacing w:after="120" w:line="300" w:lineRule="auto"/>
        <w:ind w:left="567"/>
        <w:jc w:val="both"/>
      </w:pPr>
      <w:r>
        <w:t>XVI - data limite para emissão (Convênio SINIEF 6/89, art. 11).</w:t>
      </w:r>
    </w:p>
    <w:p w14:paraId="2A0AF4A0" w14:textId="77777777" w:rsidR="000401A3" w:rsidRDefault="00000000">
      <w:pPr>
        <w:spacing w:after="120" w:line="300" w:lineRule="auto"/>
        <w:ind w:left="284"/>
        <w:jc w:val="both"/>
      </w:pPr>
      <w:r>
        <w:rPr>
          <w:b/>
          <w:bCs/>
        </w:rPr>
        <w:t>§ 1º</w:t>
      </w:r>
      <w:r>
        <w:t xml:space="preserve"> As indicações dos incisos I, II, V, XV e XVI serão impressas tipograficamente.</w:t>
      </w:r>
    </w:p>
    <w:p w14:paraId="01576C94" w14:textId="77777777" w:rsidR="000401A3" w:rsidRDefault="00000000">
      <w:pPr>
        <w:spacing w:after="120" w:line="300" w:lineRule="auto"/>
        <w:ind w:left="284"/>
        <w:jc w:val="both"/>
      </w:pPr>
      <w:r>
        <w:rPr>
          <w:b/>
          <w:bCs/>
        </w:rPr>
        <w:t>§ 2º</w:t>
      </w:r>
      <w:r>
        <w:t xml:space="preserve"> A Nota Fiscal de Serviço de Transporte será de tamanho não inferior a 14,8 cm x 21,0 cm, em qualquer sentido.</w:t>
      </w:r>
    </w:p>
    <w:p w14:paraId="11ED2410" w14:textId="77777777" w:rsidR="000401A3" w:rsidRDefault="00000000">
      <w:pPr>
        <w:spacing w:after="120" w:line="300" w:lineRule="auto"/>
        <w:ind w:left="284"/>
        <w:jc w:val="both"/>
      </w:pPr>
      <w:r>
        <w:rPr>
          <w:b/>
          <w:bCs/>
        </w:rPr>
        <w:t>§ 3º</w:t>
      </w:r>
      <w:r>
        <w:t xml:space="preserve"> Mediante autorização do Fisco, na hipótese de serviço de transporte de pessoas com características de transporte urbano ou metropolitano, contratado por período determinado, a Nota Fiscal de Serviço de Transporte poderá ser emitida até o final do período de apuração do imposto, desde que o contrato discrimine, além dos demais requisitos, os horários e dias da prestação do serviço, os locais de início e fim do trajeto, e demais indicações do contrato que identifiquem perfeitamente a prestação.</w:t>
      </w:r>
    </w:p>
    <w:p w14:paraId="518D396D" w14:textId="77777777" w:rsidR="000401A3" w:rsidRDefault="00000000">
      <w:pPr>
        <w:spacing w:after="120" w:line="300" w:lineRule="auto"/>
        <w:ind w:left="284"/>
        <w:jc w:val="both"/>
      </w:pPr>
      <w:r>
        <w:rPr>
          <w:b/>
          <w:bCs/>
        </w:rPr>
        <w:t>§ 4º</w:t>
      </w:r>
      <w:r>
        <w:t xml:space="preserve"> A Nota Fiscal de Serviço de Transporte poderá servir como fatura, feita a inclusão dos elementos necessários, caso em que a denominação prevista no inciso I passará a ser Nota Fiscal - Fatura de Serviço de Transporte (Convênio SINIEF s/nº, de 15.12.70, art. 19, combinado com o Convênio SINIEF 6/89, art. 89).</w:t>
      </w:r>
    </w:p>
    <w:p w14:paraId="31E0F81B" w14:textId="77777777" w:rsidR="000401A3" w:rsidRDefault="00000000">
      <w:pPr>
        <w:spacing w:before="200" w:after="120" w:line="300" w:lineRule="auto"/>
        <w:jc w:val="both"/>
      </w:pPr>
      <w:r>
        <w:rPr>
          <w:b/>
          <w:bCs/>
        </w:rPr>
        <w:t>Art. 99.</w:t>
      </w:r>
      <w:r>
        <w:t xml:space="preserve"> Na prestação interestadual de serviço de transporte, a Nota Fiscal de Serviço de Transporte será emitida, no mínimo, em quatro vias, que terão a seguinte destinação (Convênio SINIEF 6/89, art. 14, alterado pelo Ajuste SINIEF 14/89):</w:t>
      </w:r>
    </w:p>
    <w:p w14:paraId="1E9AFC60" w14:textId="77777777" w:rsidR="000401A3" w:rsidRDefault="00000000">
      <w:pPr>
        <w:spacing w:after="120" w:line="300" w:lineRule="auto"/>
        <w:ind w:left="567"/>
        <w:jc w:val="both"/>
      </w:pPr>
      <w:r>
        <w:t>I - a 1ª via será entregue ao contratante ou usuário;</w:t>
      </w:r>
    </w:p>
    <w:p w14:paraId="3AD0BD2D" w14:textId="77777777" w:rsidR="000401A3" w:rsidRDefault="00000000">
      <w:pPr>
        <w:spacing w:after="120" w:line="300" w:lineRule="auto"/>
        <w:ind w:left="567"/>
        <w:jc w:val="both"/>
      </w:pPr>
      <w:r>
        <w:t>II - a 2ª via acompanhará o transporte, para controle do Fisco de destino;</w:t>
      </w:r>
    </w:p>
    <w:p w14:paraId="74F63A11" w14:textId="77777777" w:rsidR="000401A3" w:rsidRDefault="00000000">
      <w:pPr>
        <w:spacing w:after="120" w:line="300" w:lineRule="auto"/>
        <w:ind w:left="567"/>
        <w:jc w:val="both"/>
      </w:pPr>
      <w:r>
        <w:t>III - a 3ª via acompanhará o transporte, para controle do Fisco do Distrito Federal;</w:t>
      </w:r>
    </w:p>
    <w:p w14:paraId="251E8C66" w14:textId="77777777" w:rsidR="000401A3" w:rsidRDefault="00000000">
      <w:pPr>
        <w:spacing w:after="120" w:line="300" w:lineRule="auto"/>
        <w:ind w:left="567"/>
        <w:jc w:val="both"/>
      </w:pPr>
      <w:r>
        <w:t>IV - a 4ª via ficará presa ao bloco, para exibição ao Fisco.</w:t>
      </w:r>
    </w:p>
    <w:p w14:paraId="1FFCE007" w14:textId="77777777" w:rsidR="000401A3" w:rsidRDefault="00000000">
      <w:pPr>
        <w:spacing w:after="120" w:line="300" w:lineRule="auto"/>
        <w:ind w:left="284"/>
        <w:jc w:val="both"/>
      </w:pPr>
      <w:r>
        <w:rPr>
          <w:b/>
          <w:bCs/>
        </w:rPr>
        <w:t>Parágrafo único.</w:t>
      </w:r>
      <w:r>
        <w:t xml:space="preserve"> Tratando-se de excursão com contratos individuais, a 1ª via será arquivada no estabelecimento do emitente, a ela sendo anexada, quando se tratar de transporte rodoviário, a autorização do Departamento de Estradas de Rodagem ou do Departamento Nacional de Estradas de Rodagem.</w:t>
      </w:r>
    </w:p>
    <w:p w14:paraId="432B1E25" w14:textId="77777777" w:rsidR="000401A3" w:rsidRDefault="00000000">
      <w:pPr>
        <w:pStyle w:val="Ttulo5"/>
        <w:jc w:val="center"/>
      </w:pPr>
      <w:r>
        <w:t>Subseção IA – Da Nota Fiscal de Serviço de Transporte Ferroviário</w:t>
      </w:r>
    </w:p>
    <w:p w14:paraId="683054B8" w14:textId="77777777" w:rsidR="000401A3" w:rsidRDefault="00000000">
      <w:pPr>
        <w:spacing w:before="200" w:after="120" w:line="300" w:lineRule="auto"/>
        <w:jc w:val="both"/>
      </w:pPr>
      <w:r>
        <w:rPr>
          <w:b/>
          <w:bCs/>
        </w:rPr>
        <w:t>Art. 99-A</w:t>
      </w:r>
      <w:r>
        <w:t xml:space="preserve"> A Nota Fiscal de Serviço de Transporte Ferroviário, modelo 27, poderá ser utilizada opcionalmente pelos transportadores ferroviários de cargas, em substituição à Nota Fiscal de Serviço de Transporte, modelo 7. (Ajuste SINIEF 03/07).</w:t>
      </w:r>
    </w:p>
    <w:p w14:paraId="212F0A89" w14:textId="77777777" w:rsidR="000401A3" w:rsidRDefault="00000000">
      <w:pPr>
        <w:spacing w:before="200" w:after="120" w:line="300" w:lineRule="auto"/>
        <w:jc w:val="both"/>
      </w:pPr>
      <w:r>
        <w:rPr>
          <w:b/>
          <w:bCs/>
        </w:rPr>
        <w:lastRenderedPageBreak/>
        <w:t>Art. 99-B</w:t>
      </w:r>
      <w:r>
        <w:t xml:space="preserve"> O documento referido no art. 99-A conterá, no mínimo, as seguintes indicações:</w:t>
      </w:r>
    </w:p>
    <w:p w14:paraId="24B3EEA1" w14:textId="77777777" w:rsidR="000401A3" w:rsidRDefault="00000000">
      <w:pPr>
        <w:spacing w:after="120" w:line="300" w:lineRule="auto"/>
        <w:ind w:left="567"/>
        <w:jc w:val="both"/>
      </w:pPr>
      <w:r>
        <w:t>I - a denominação "Nota Fiscal de Serviço de Transporte Ferroviário";</w:t>
      </w:r>
    </w:p>
    <w:p w14:paraId="25D66D8F" w14:textId="77777777" w:rsidR="000401A3" w:rsidRDefault="00000000">
      <w:pPr>
        <w:spacing w:after="120" w:line="300" w:lineRule="auto"/>
        <w:ind w:left="567"/>
        <w:jc w:val="both"/>
      </w:pPr>
      <w:r>
        <w:t>II - o número de ordem, a série e subsérie e o número da via;</w:t>
      </w:r>
    </w:p>
    <w:p w14:paraId="2E35BCF9" w14:textId="77777777" w:rsidR="000401A3" w:rsidRDefault="00000000">
      <w:pPr>
        <w:spacing w:after="120" w:line="300" w:lineRule="auto"/>
        <w:ind w:left="567"/>
        <w:jc w:val="both"/>
      </w:pPr>
      <w:r>
        <w:t>III - a natureza da prestação do serviço, acrescido do respectivo código fiscal de operação;</w:t>
      </w:r>
    </w:p>
    <w:p w14:paraId="5E9F74DF" w14:textId="77777777" w:rsidR="000401A3" w:rsidRDefault="00000000">
      <w:pPr>
        <w:spacing w:after="120" w:line="300" w:lineRule="auto"/>
        <w:ind w:left="567"/>
        <w:jc w:val="both"/>
      </w:pPr>
      <w:r>
        <w:t>IV - a data da emissão;</w:t>
      </w:r>
    </w:p>
    <w:p w14:paraId="265375BE" w14:textId="77777777" w:rsidR="000401A3" w:rsidRDefault="00000000">
      <w:pPr>
        <w:spacing w:after="120" w:line="300" w:lineRule="auto"/>
        <w:ind w:left="567"/>
        <w:jc w:val="both"/>
      </w:pPr>
      <w:r>
        <w:t>V - a identificação do emitente: o nome, o endereço, os números das inscrições no Cadastro Fiscal do Distrito Federal e no CNPJ;</w:t>
      </w:r>
    </w:p>
    <w:p w14:paraId="6AD8AE9F" w14:textId="77777777" w:rsidR="000401A3" w:rsidRDefault="00000000">
      <w:pPr>
        <w:spacing w:after="120" w:line="300" w:lineRule="auto"/>
        <w:ind w:left="567"/>
        <w:jc w:val="both"/>
      </w:pPr>
      <w:r>
        <w:t>VI - a identificação do tomador do serviço: o nome, o endereço, e os números das inscrições no Cadastro Fiscal do Distrito Federal e no CNPJ ou CPF;</w:t>
      </w:r>
    </w:p>
    <w:p w14:paraId="15AFF73C" w14:textId="77777777" w:rsidR="000401A3" w:rsidRDefault="00000000">
      <w:pPr>
        <w:spacing w:after="120" w:line="300" w:lineRule="auto"/>
        <w:ind w:left="567"/>
        <w:jc w:val="both"/>
      </w:pPr>
      <w:r>
        <w:t>VII - origem e destino;</w:t>
      </w:r>
    </w:p>
    <w:p w14:paraId="1AAC7AD0" w14:textId="77777777" w:rsidR="000401A3" w:rsidRDefault="00000000">
      <w:pPr>
        <w:spacing w:after="120" w:line="300" w:lineRule="auto"/>
        <w:ind w:left="567"/>
        <w:jc w:val="both"/>
      </w:pPr>
      <w:r>
        <w:t>VIII - a discriminação do serviço prestado, de modo que permita sua perfeita identificação;</w:t>
      </w:r>
    </w:p>
    <w:p w14:paraId="65F03203" w14:textId="77777777" w:rsidR="000401A3" w:rsidRDefault="00000000">
      <w:pPr>
        <w:spacing w:after="120" w:line="300" w:lineRule="auto"/>
        <w:ind w:left="567"/>
        <w:jc w:val="both"/>
      </w:pPr>
      <w:r>
        <w:t>IX - o valor do serviço prestado, bem como os acréscimos a qualquer título;</w:t>
      </w:r>
    </w:p>
    <w:p w14:paraId="4ABB7CA0" w14:textId="77777777" w:rsidR="000401A3" w:rsidRDefault="00000000">
      <w:pPr>
        <w:spacing w:after="120" w:line="300" w:lineRule="auto"/>
        <w:ind w:left="567"/>
        <w:jc w:val="both"/>
      </w:pPr>
      <w:r>
        <w:t>X - o valor total dos serviços prestados;</w:t>
      </w:r>
    </w:p>
    <w:p w14:paraId="15A8D04F" w14:textId="77777777" w:rsidR="000401A3" w:rsidRDefault="00000000">
      <w:pPr>
        <w:spacing w:after="120" w:line="300" w:lineRule="auto"/>
        <w:ind w:left="567"/>
        <w:jc w:val="both"/>
      </w:pPr>
      <w:r>
        <w:t>XI - a base de cálculo do ICMS;</w:t>
      </w:r>
    </w:p>
    <w:p w14:paraId="084C136F" w14:textId="77777777" w:rsidR="000401A3" w:rsidRDefault="00000000">
      <w:pPr>
        <w:spacing w:after="120" w:line="300" w:lineRule="auto"/>
        <w:ind w:left="567"/>
        <w:jc w:val="both"/>
      </w:pPr>
      <w:r>
        <w:t>XII - a alíquota aplicável;</w:t>
      </w:r>
    </w:p>
    <w:p w14:paraId="69924DA8" w14:textId="77777777" w:rsidR="000401A3" w:rsidRDefault="00000000">
      <w:pPr>
        <w:spacing w:after="120" w:line="300" w:lineRule="auto"/>
        <w:ind w:left="567"/>
        <w:jc w:val="both"/>
      </w:pPr>
      <w:r>
        <w:t>XIII - o valor do ICMS;</w:t>
      </w:r>
    </w:p>
    <w:p w14:paraId="2CBA190C" w14:textId="77777777" w:rsidR="000401A3" w:rsidRDefault="00000000">
      <w:pPr>
        <w:spacing w:after="120" w:line="300" w:lineRule="auto"/>
        <w:ind w:left="567"/>
        <w:jc w:val="both"/>
      </w:pPr>
      <w:r>
        <w:t>XIV - o nome, o endereço, e os números das inscrições no Cadastro Fiscal do Distrito Federal e no CNPJ, do impressor da nota fiscal, a data e quantidade de impressão, o número de ordem da primeira e da última nota fiscal impressa e respectivas série e subsérie, e o número da autorização para a impressão dos documentos fiscais;</w:t>
      </w:r>
    </w:p>
    <w:p w14:paraId="7A5FB43A" w14:textId="77777777" w:rsidR="000401A3" w:rsidRDefault="00000000">
      <w:pPr>
        <w:spacing w:after="120" w:line="300" w:lineRule="auto"/>
        <w:ind w:left="567"/>
        <w:jc w:val="both"/>
      </w:pPr>
      <w:r>
        <w:t>XV - a data limite para utilização.</w:t>
      </w:r>
    </w:p>
    <w:p w14:paraId="4492113A" w14:textId="77777777" w:rsidR="000401A3" w:rsidRDefault="00000000">
      <w:pPr>
        <w:spacing w:after="120" w:line="300" w:lineRule="auto"/>
        <w:ind w:left="284"/>
        <w:jc w:val="both"/>
      </w:pPr>
      <w:r>
        <w:rPr>
          <w:b/>
          <w:bCs/>
        </w:rPr>
        <w:t>§ 1º</w:t>
      </w:r>
      <w:r>
        <w:t xml:space="preserve"> As indicações dos incisos I, II, V, XIV e XV serão impressas.</w:t>
      </w:r>
    </w:p>
    <w:p w14:paraId="32ABB729" w14:textId="77777777" w:rsidR="000401A3" w:rsidRDefault="00000000">
      <w:pPr>
        <w:spacing w:after="120" w:line="300" w:lineRule="auto"/>
        <w:ind w:left="284"/>
        <w:jc w:val="both"/>
      </w:pPr>
      <w:r>
        <w:rPr>
          <w:b/>
          <w:bCs/>
        </w:rPr>
        <w:t>§ 2º</w:t>
      </w:r>
      <w:r>
        <w:t xml:space="preserve"> A Nota Fiscal de Serviços de Transporte Ferroviário será de tamanho não inferior a 148 X 210mm em qualquer sentido.</w:t>
      </w:r>
    </w:p>
    <w:p w14:paraId="009E789D" w14:textId="77777777" w:rsidR="000401A3" w:rsidRDefault="00000000">
      <w:pPr>
        <w:spacing w:before="200" w:after="120" w:line="300" w:lineRule="auto"/>
        <w:jc w:val="both"/>
      </w:pPr>
      <w:r>
        <w:rPr>
          <w:b/>
          <w:bCs/>
        </w:rPr>
        <w:t>Art. 99-C</w:t>
      </w:r>
      <w:r>
        <w:t xml:space="preserve"> Na prestação de serviço de transporte ferroviário, a Nota Fiscal de Serviço de Transporte Ferroviário será emitida no mínimo em 2(duas) vias, que terão a seguinte destinação:</w:t>
      </w:r>
    </w:p>
    <w:p w14:paraId="5A85D4E8" w14:textId="77777777" w:rsidR="000401A3" w:rsidRDefault="00000000">
      <w:pPr>
        <w:spacing w:after="120" w:line="300" w:lineRule="auto"/>
        <w:ind w:left="567"/>
        <w:jc w:val="both"/>
      </w:pPr>
      <w:r>
        <w:t>I - 1ª via, será entregue ao tomador do serviço;</w:t>
      </w:r>
    </w:p>
    <w:p w14:paraId="5B45B920" w14:textId="77777777" w:rsidR="000401A3" w:rsidRDefault="00000000">
      <w:pPr>
        <w:spacing w:after="120" w:line="300" w:lineRule="auto"/>
        <w:ind w:left="567"/>
        <w:jc w:val="both"/>
      </w:pPr>
      <w:r>
        <w:t>II - 2ª via, ficará fixa ao bloco para exibição ao Fisco.</w:t>
      </w:r>
    </w:p>
    <w:p w14:paraId="1CDBD4B2" w14:textId="77777777" w:rsidR="000401A3" w:rsidRDefault="00000000">
      <w:pPr>
        <w:spacing w:before="200" w:after="120" w:line="300" w:lineRule="auto"/>
        <w:jc w:val="both"/>
      </w:pPr>
      <w:r>
        <w:rPr>
          <w:b/>
          <w:bCs/>
        </w:rPr>
        <w:t>Art. 99-D</w:t>
      </w:r>
      <w:r>
        <w:t xml:space="preserve"> A Nota Fiscal-Fatura de Serviços de Transportes, Modelo Especial (Doc. 62 do Anexo 5 deste Decreto), poderá ser utilizada pelos contribuintes prestadores de serviços de transporte ferroviário e usuários de sistema eletrônico de processamento de dados para emissão de documentos fiscais, desde que atendam as indicações e tamanhos mínimos constantes do Convênio INIEF 06/89, de 21 de fevereiro de 1989.</w:t>
      </w:r>
    </w:p>
    <w:p w14:paraId="387B82DC" w14:textId="77777777" w:rsidR="000401A3" w:rsidRDefault="00000000">
      <w:pPr>
        <w:spacing w:after="120" w:line="300" w:lineRule="auto"/>
        <w:ind w:left="284"/>
        <w:jc w:val="both"/>
      </w:pPr>
      <w:r>
        <w:rPr>
          <w:b/>
          <w:bCs/>
        </w:rPr>
        <w:t>Parágrafo único.</w:t>
      </w:r>
      <w:r>
        <w:t xml:space="preserve"> As Notas Fiscais, a que se refere o caput, somente poderão ser utilizadas nas prestações serviços de transporte interestaduais que tenham inicio e fim nos estados signatários do Protocolo ICMS 42/05 e deverão conter a seguinte expressão "MODELO APROVADO - PROTOCOLO ICMS 42/05.</w:t>
      </w:r>
    </w:p>
    <w:p w14:paraId="755815B9" w14:textId="77777777" w:rsidR="000401A3" w:rsidRDefault="00000000">
      <w:pPr>
        <w:pStyle w:val="Ttulo5"/>
        <w:jc w:val="center"/>
      </w:pPr>
      <w:r>
        <w:lastRenderedPageBreak/>
        <w:t>Subseção IB – Conhecimento de Transporte Eletrônico para Outros Serviços - CT-e OS</w:t>
      </w:r>
    </w:p>
    <w:p w14:paraId="4F465850" w14:textId="77777777" w:rsidR="000401A3" w:rsidRDefault="00000000">
      <w:pPr>
        <w:spacing w:before="200" w:after="120" w:line="300" w:lineRule="auto"/>
        <w:jc w:val="both"/>
      </w:pPr>
      <w:r>
        <w:rPr>
          <w:b/>
          <w:bCs/>
        </w:rPr>
        <w:t>Art. 99-E</w:t>
      </w:r>
      <w:r>
        <w:t xml:space="preserve"> O Conhecimento de Transporte Eletrônico para Outros Serviços - CT-e OS, modelo 67, será emitido pelos contribuintes do ICMS, em substituição à Nota Fiscal de Serviço de Transporte, modelo 7 (Ajuste SINIEF 36/2019):</w:t>
      </w:r>
    </w:p>
    <w:p w14:paraId="58B6C383" w14:textId="77777777" w:rsidR="000401A3" w:rsidRDefault="00000000">
      <w:pPr>
        <w:spacing w:after="120" w:line="300" w:lineRule="auto"/>
        <w:ind w:left="567"/>
        <w:jc w:val="both"/>
      </w:pPr>
      <w:r>
        <w:t>I - por agência de viagem ou por transportador, sempre que executar, em veículo próprio ou afretado, serviço de transporte intermunicipal, interestadual ou internacional, de pessoas;</w:t>
      </w:r>
    </w:p>
    <w:p w14:paraId="7677593F" w14:textId="77777777" w:rsidR="000401A3" w:rsidRDefault="00000000">
      <w:pPr>
        <w:spacing w:after="120" w:line="300" w:lineRule="auto"/>
        <w:ind w:left="567"/>
        <w:jc w:val="both"/>
      </w:pPr>
      <w:r>
        <w:t>II - por transportador de valores para englobar, em relação a cada tomador de serviço, as prestações realizadas, desde que dentro do período de apuração do imposto;</w:t>
      </w:r>
    </w:p>
    <w:p w14:paraId="5BA7ABDD" w14:textId="77777777" w:rsidR="000401A3" w:rsidRDefault="00000000">
      <w:pPr>
        <w:spacing w:after="120" w:line="300" w:lineRule="auto"/>
        <w:ind w:left="567"/>
        <w:jc w:val="both"/>
      </w:pPr>
      <w:r>
        <w:t>III - por transportador de passageiro para englobar, no final do período de apuração do imposto, os documentos de excesso de bagagem emitidos durante o mês.</w:t>
      </w:r>
    </w:p>
    <w:p w14:paraId="4A791F5E" w14:textId="77777777" w:rsidR="000401A3" w:rsidRDefault="00000000">
      <w:pPr>
        <w:spacing w:after="120" w:line="300" w:lineRule="auto"/>
        <w:ind w:left="284"/>
        <w:jc w:val="both"/>
      </w:pPr>
      <w:r>
        <w:rPr>
          <w:b/>
          <w:bCs/>
        </w:rPr>
        <w:t>Parágrafo único.</w:t>
      </w:r>
      <w:r>
        <w:t xml:space="preserve"> Considera-se CT-e OS o documento emitido e armazenado eletronicamente, de existência apenas digital, com o intuito de documentar prestações de serviço de transporte, elencadas nos incisos I a III do caput deste artigo, cuja validade jurídica é garantida pela assinatura digital do emitente e pela autorização de uso pela Administração Tributária do Distrito Federal.</w:t>
      </w:r>
    </w:p>
    <w:p w14:paraId="23B52A13" w14:textId="77777777" w:rsidR="000401A3" w:rsidRDefault="00000000">
      <w:pPr>
        <w:pStyle w:val="Ttulo5"/>
        <w:jc w:val="center"/>
      </w:pPr>
      <w:r>
        <w:t>Subseção II – Do Conhecimento de Transporte Rodoviário de Cargas</w:t>
      </w:r>
    </w:p>
    <w:p w14:paraId="781BD4F8" w14:textId="77777777" w:rsidR="000401A3" w:rsidRDefault="00000000">
      <w:pPr>
        <w:spacing w:before="200" w:after="120" w:line="300" w:lineRule="auto"/>
        <w:jc w:val="both"/>
      </w:pPr>
      <w:r>
        <w:rPr>
          <w:b/>
          <w:bCs/>
        </w:rPr>
        <w:t>Art. 100.</w:t>
      </w:r>
      <w:r>
        <w:t xml:space="preserve"> O Conhecimento de Transporte Rodoviário de Cargas, modelo 8, será emitido antes do início da prestação do serviço, por quaisquer transportadores rodoviários de carga que executarem serviço de transporte rodoviário intermunicipal, interestadual ou internacional, de cargas, em veículos próprios ou afretados (Convênio SINIEF 6/89, arts. 16 e 18, alterado pelos Ajustes SINIEF 8/89 e 1/89)</w:t>
      </w:r>
    </w:p>
    <w:p w14:paraId="5EC62587" w14:textId="77777777" w:rsidR="000401A3" w:rsidRDefault="00000000">
      <w:pPr>
        <w:spacing w:before="200" w:after="120" w:line="300" w:lineRule="auto"/>
        <w:jc w:val="both"/>
      </w:pPr>
      <w:r>
        <w:rPr>
          <w:b/>
          <w:bCs/>
        </w:rPr>
        <w:t>Art. 101.</w:t>
      </w:r>
      <w:r>
        <w:t xml:space="preserve"> O documento referido no artigo anterior conterá, no mínimo, as seguintes indicações:</w:t>
      </w:r>
    </w:p>
    <w:p w14:paraId="729A9A8F" w14:textId="77777777" w:rsidR="000401A3" w:rsidRDefault="00000000">
      <w:pPr>
        <w:spacing w:after="120" w:line="300" w:lineRule="auto"/>
        <w:ind w:left="567"/>
        <w:jc w:val="both"/>
      </w:pPr>
      <w:r>
        <w:t>I - denominação "Conhecimento de Transporte Rodoviário de Cargas";</w:t>
      </w:r>
    </w:p>
    <w:p w14:paraId="30285D15" w14:textId="77777777" w:rsidR="000401A3" w:rsidRDefault="00000000">
      <w:pPr>
        <w:spacing w:after="120" w:line="300" w:lineRule="auto"/>
        <w:ind w:left="567"/>
        <w:jc w:val="both"/>
      </w:pPr>
      <w:r>
        <w:t>II - número de ordem, série, subsérie e número da via;</w:t>
      </w:r>
    </w:p>
    <w:p w14:paraId="1787AF4B" w14:textId="77777777" w:rsidR="000401A3" w:rsidRDefault="00000000">
      <w:pPr>
        <w:spacing w:after="120" w:line="300" w:lineRule="auto"/>
        <w:ind w:left="567"/>
        <w:jc w:val="both"/>
      </w:pPr>
      <w:r>
        <w:t>III - natureza da prestação do serviço, acrescida do respectivo Código Fiscal;</w:t>
      </w:r>
    </w:p>
    <w:p w14:paraId="4B5CA0B8" w14:textId="77777777" w:rsidR="000401A3" w:rsidRDefault="00000000">
      <w:pPr>
        <w:spacing w:after="120" w:line="300" w:lineRule="auto"/>
        <w:ind w:left="567"/>
        <w:jc w:val="both"/>
      </w:pPr>
      <w:r>
        <w:t>IV - local e data da emissão;</w:t>
      </w:r>
    </w:p>
    <w:p w14:paraId="3B8E8FD5" w14:textId="77777777" w:rsidR="000401A3" w:rsidRDefault="00000000">
      <w:pPr>
        <w:spacing w:after="120" w:line="300" w:lineRule="auto"/>
        <w:ind w:left="567"/>
        <w:jc w:val="both"/>
      </w:pPr>
      <w:r>
        <w:t>V - nome, endereço e números de inscrição, no CF/DF e no CGC, do estabelecimento emitente;</w:t>
      </w:r>
    </w:p>
    <w:p w14:paraId="6730A1D0" w14:textId="77777777" w:rsidR="000401A3" w:rsidRDefault="00000000">
      <w:pPr>
        <w:spacing w:after="120" w:line="300" w:lineRule="auto"/>
        <w:ind w:left="567"/>
        <w:jc w:val="both"/>
      </w:pPr>
      <w:r>
        <w:t>VI - nome, endereço e números de inscrição, no CF/DF e no CGC, ou no CPF, do remetente;</w:t>
      </w:r>
    </w:p>
    <w:p w14:paraId="4FBC94AF" w14:textId="77777777" w:rsidR="000401A3" w:rsidRDefault="00000000">
      <w:pPr>
        <w:spacing w:after="120" w:line="300" w:lineRule="auto"/>
        <w:ind w:left="567"/>
        <w:jc w:val="both"/>
      </w:pPr>
      <w:r>
        <w:t>VII - nome, endereço e números de inscrição, estadual e no CGC, ou no CPF, do destinatário;</w:t>
      </w:r>
    </w:p>
    <w:p w14:paraId="10A0DB8A" w14:textId="77777777" w:rsidR="000401A3" w:rsidRDefault="00000000">
      <w:pPr>
        <w:spacing w:after="120" w:line="300" w:lineRule="auto"/>
        <w:ind w:left="567"/>
        <w:jc w:val="both"/>
      </w:pPr>
      <w:r>
        <w:t>VIII - percurso, local de recebimento da carga e de sua entrega;</w:t>
      </w:r>
    </w:p>
    <w:p w14:paraId="0612E812" w14:textId="77777777" w:rsidR="000401A3" w:rsidRDefault="00000000">
      <w:pPr>
        <w:spacing w:after="120" w:line="300" w:lineRule="auto"/>
        <w:ind w:left="567"/>
        <w:jc w:val="both"/>
      </w:pPr>
      <w:r>
        <w:t>IX - quantidade e espécie dos volumes ou das peças;</w:t>
      </w:r>
    </w:p>
    <w:p w14:paraId="1E5DB117" w14:textId="77777777" w:rsidR="000401A3" w:rsidRDefault="00000000">
      <w:pPr>
        <w:spacing w:after="120" w:line="300" w:lineRule="auto"/>
        <w:ind w:left="567"/>
        <w:jc w:val="both"/>
      </w:pPr>
      <w:r>
        <w:t>X - número da Nota Fiscal, valor e natureza da carga, bem como quantidade em quilogramas (kg), metros cúbicos (m³) ou litros (l);</w:t>
      </w:r>
    </w:p>
    <w:p w14:paraId="0B5F7BD3" w14:textId="77777777" w:rsidR="000401A3" w:rsidRDefault="00000000">
      <w:pPr>
        <w:spacing w:after="120" w:line="300" w:lineRule="auto"/>
        <w:ind w:left="567"/>
        <w:jc w:val="both"/>
      </w:pPr>
      <w:r>
        <w:t>XI - identificação do veículo transportador: placa, local e unidade federada;</w:t>
      </w:r>
    </w:p>
    <w:p w14:paraId="691E1788" w14:textId="77777777" w:rsidR="000401A3" w:rsidRDefault="00000000">
      <w:pPr>
        <w:spacing w:after="120" w:line="300" w:lineRule="auto"/>
        <w:ind w:left="567"/>
        <w:jc w:val="both"/>
      </w:pPr>
      <w:r>
        <w:t>XII - discriminação do serviço prestado, de modo a permitir sua perfeita identificação;</w:t>
      </w:r>
    </w:p>
    <w:p w14:paraId="427999FE" w14:textId="77777777" w:rsidR="000401A3" w:rsidRDefault="00000000">
      <w:pPr>
        <w:spacing w:after="120" w:line="300" w:lineRule="auto"/>
        <w:ind w:left="567"/>
        <w:jc w:val="both"/>
      </w:pPr>
      <w:r>
        <w:t>XIII - especificação do frete, se pago ou a pagar;</w:t>
      </w:r>
    </w:p>
    <w:p w14:paraId="4E157A17" w14:textId="77777777" w:rsidR="000401A3" w:rsidRDefault="00000000">
      <w:pPr>
        <w:spacing w:after="120" w:line="300" w:lineRule="auto"/>
        <w:ind w:left="567"/>
        <w:jc w:val="both"/>
      </w:pPr>
      <w:r>
        <w:t>XIV - valores dos componentes do frete;</w:t>
      </w:r>
    </w:p>
    <w:p w14:paraId="28F9B5E0" w14:textId="77777777" w:rsidR="000401A3" w:rsidRDefault="00000000">
      <w:pPr>
        <w:spacing w:after="120" w:line="300" w:lineRule="auto"/>
        <w:ind w:left="567"/>
        <w:jc w:val="both"/>
      </w:pPr>
      <w:r>
        <w:t>XV - informações relativas ao redespacho e ao consignatário, pré-impressas ou indicadas por outra forma, quando da emissão do documento;</w:t>
      </w:r>
    </w:p>
    <w:p w14:paraId="0EC30CF9" w14:textId="77777777" w:rsidR="000401A3" w:rsidRDefault="00000000">
      <w:pPr>
        <w:spacing w:after="120" w:line="300" w:lineRule="auto"/>
        <w:ind w:left="567"/>
        <w:jc w:val="both"/>
      </w:pPr>
      <w:r>
        <w:t>XVI -valor total da prestação;</w:t>
      </w:r>
    </w:p>
    <w:p w14:paraId="6BD56194" w14:textId="77777777" w:rsidR="000401A3" w:rsidRDefault="00000000">
      <w:pPr>
        <w:spacing w:after="120" w:line="300" w:lineRule="auto"/>
        <w:ind w:left="567"/>
        <w:jc w:val="both"/>
      </w:pPr>
      <w:r>
        <w:lastRenderedPageBreak/>
        <w:t>XVII - base de cálculo do imposto;</w:t>
      </w:r>
    </w:p>
    <w:p w14:paraId="740D62A6" w14:textId="77777777" w:rsidR="000401A3" w:rsidRDefault="00000000">
      <w:pPr>
        <w:spacing w:after="120" w:line="300" w:lineRule="auto"/>
        <w:ind w:left="567"/>
        <w:jc w:val="both"/>
      </w:pPr>
      <w:r>
        <w:t>XVIII - alíquota e valor do imposto;</w:t>
      </w:r>
    </w:p>
    <w:p w14:paraId="408E6C1F" w14:textId="77777777" w:rsidR="000401A3" w:rsidRDefault="00000000">
      <w:pPr>
        <w:spacing w:after="120" w:line="300" w:lineRule="auto"/>
        <w:ind w:left="567"/>
        <w:jc w:val="both"/>
      </w:pPr>
      <w:r>
        <w:t>XIX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32D6B7CE" w14:textId="77777777" w:rsidR="000401A3" w:rsidRDefault="00000000">
      <w:pPr>
        <w:spacing w:after="120" w:line="300" w:lineRule="auto"/>
        <w:ind w:left="567"/>
        <w:jc w:val="both"/>
      </w:pPr>
      <w:r>
        <w:t>XX - data limite para emissão (Ajuste SINIEF 2/87).</w:t>
      </w:r>
    </w:p>
    <w:p w14:paraId="72562BCE" w14:textId="77777777" w:rsidR="000401A3" w:rsidRDefault="00000000">
      <w:pPr>
        <w:spacing w:after="120" w:line="300" w:lineRule="auto"/>
        <w:ind w:left="284"/>
        <w:jc w:val="both"/>
      </w:pPr>
      <w:r>
        <w:rPr>
          <w:b/>
          <w:bCs/>
        </w:rPr>
        <w:t>§ 1º</w:t>
      </w:r>
      <w:r>
        <w:t xml:space="preserve"> As indicações dos incisos I, II, V, XIX e XX serão impressas tipograficamente.</w:t>
      </w:r>
    </w:p>
    <w:p w14:paraId="6EDB7319" w14:textId="77777777" w:rsidR="000401A3" w:rsidRDefault="00000000">
      <w:pPr>
        <w:spacing w:after="120" w:line="300" w:lineRule="auto"/>
        <w:ind w:left="284"/>
        <w:jc w:val="both"/>
      </w:pPr>
      <w:r>
        <w:rPr>
          <w:b/>
          <w:bCs/>
        </w:rPr>
        <w:t>§ 2º</w:t>
      </w:r>
      <w:r>
        <w:t xml:space="preserve"> O Conhecimento de Transporte Rodoviário de Cargas será de tamanho não inferior a 9,9 cm x 21 cm, em qualquer sentido.</w:t>
      </w:r>
    </w:p>
    <w:p w14:paraId="73DB6A42" w14:textId="77777777" w:rsidR="000401A3" w:rsidRDefault="00000000">
      <w:pPr>
        <w:spacing w:before="200" w:after="120" w:line="300" w:lineRule="auto"/>
        <w:jc w:val="both"/>
      </w:pPr>
      <w:r>
        <w:rPr>
          <w:b/>
          <w:bCs/>
        </w:rPr>
        <w:t>Art. 102.</w:t>
      </w:r>
      <w:r>
        <w:t xml:space="preserve"> Na prestação interestadual de serviço de transporte rodoviário de carga, o Conhecimento de Transporte Rodoviário de Cargas será emitido, no mínimo, em cinco vias, que terão a seguinte destinação (Convênio SINIEF 6/89, art. 20, alterado pelo Ajuste SINIEF 14/89):</w:t>
      </w:r>
    </w:p>
    <w:p w14:paraId="438860A2" w14:textId="77777777" w:rsidR="000401A3" w:rsidRDefault="00000000">
      <w:pPr>
        <w:spacing w:after="120" w:line="300" w:lineRule="auto"/>
        <w:ind w:left="567"/>
        <w:jc w:val="both"/>
      </w:pPr>
      <w:r>
        <w:t>I - a 1ª via será entregue ao tomador do serviço;</w:t>
      </w:r>
    </w:p>
    <w:p w14:paraId="61F00E07" w14:textId="77777777" w:rsidR="000401A3" w:rsidRDefault="00000000">
      <w:pPr>
        <w:spacing w:after="120" w:line="300" w:lineRule="auto"/>
        <w:ind w:left="567"/>
        <w:jc w:val="both"/>
      </w:pPr>
      <w:r>
        <w:t>II - a 2ª via acompanhará o transporte até o destino, podendo servir como comprovante de entrega;</w:t>
      </w:r>
    </w:p>
    <w:p w14:paraId="515700F4" w14:textId="77777777" w:rsidR="000401A3" w:rsidRDefault="00000000">
      <w:pPr>
        <w:spacing w:after="120" w:line="300" w:lineRule="auto"/>
        <w:ind w:left="567"/>
        <w:jc w:val="both"/>
      </w:pPr>
      <w:r>
        <w:t>III - a 3ª via acompanhará o transporte, para controle do Fisco do Distrito Federal;</w:t>
      </w:r>
    </w:p>
    <w:p w14:paraId="11CC6563" w14:textId="77777777" w:rsidR="000401A3" w:rsidRDefault="00000000">
      <w:pPr>
        <w:spacing w:after="120" w:line="300" w:lineRule="auto"/>
        <w:ind w:left="567"/>
        <w:jc w:val="both"/>
      </w:pPr>
      <w:r>
        <w:t>IV - a 4ª via ficará presa ao bloco, para exibição ao Fisco;</w:t>
      </w:r>
    </w:p>
    <w:p w14:paraId="695A4B26" w14:textId="77777777" w:rsidR="000401A3" w:rsidRDefault="00000000">
      <w:pPr>
        <w:spacing w:after="120" w:line="300" w:lineRule="auto"/>
        <w:ind w:left="567"/>
        <w:jc w:val="both"/>
      </w:pPr>
      <w:r>
        <w:t>V - a 5ª via acompanhará o transporte, para fins de controle do Fisco de destino.</w:t>
      </w:r>
    </w:p>
    <w:p w14:paraId="4801D5E2" w14:textId="77777777" w:rsidR="000401A3" w:rsidRDefault="00000000">
      <w:pPr>
        <w:spacing w:after="120" w:line="300" w:lineRule="auto"/>
        <w:ind w:left="284"/>
        <w:jc w:val="both"/>
      </w:pPr>
      <w:r>
        <w:rPr>
          <w:b/>
          <w:bCs/>
        </w:rPr>
        <w:t>§ 1º</w:t>
      </w:r>
      <w:r>
        <w:t xml:space="preserve"> Na prestação de serviço de transporte de mercadoria amparada por benefício fiscal, com destino ao Município de Manaus, sendo necessária via adicional do Conhecimento de Transporte Rodoviário de Cargas, esta poderá ser substituída por cópia fotográfica da 1ª via do documento.</w:t>
      </w:r>
    </w:p>
    <w:p w14:paraId="09771A38" w14:textId="77777777" w:rsidR="000401A3" w:rsidRDefault="00000000">
      <w:pPr>
        <w:spacing w:after="120" w:line="300" w:lineRule="auto"/>
        <w:ind w:left="284"/>
        <w:jc w:val="both"/>
      </w:pPr>
      <w:r>
        <w:rPr>
          <w:b/>
          <w:bCs/>
        </w:rPr>
        <w:t>§ 2º</w:t>
      </w:r>
      <w:r>
        <w:t xml:space="preserve"> O transportador que subcontratar outro transportador para dar início à execução do serviço emitirá Conhecimento de Transporte Rodoviário de Cargas, fazendo constar, no campo "Observações" deste ou, se for o caso, do Manifesto de Carga, a expressão: "Transporte subcontratando com(...), proprietário do veículo marca(...) placa nº(...), (UF)" (Ajuste SINIEF 14/89).</w:t>
      </w:r>
    </w:p>
    <w:p w14:paraId="39358506" w14:textId="77777777" w:rsidR="000401A3" w:rsidRDefault="00000000">
      <w:pPr>
        <w:spacing w:after="120" w:line="300" w:lineRule="auto"/>
        <w:ind w:left="284"/>
        <w:jc w:val="both"/>
      </w:pPr>
      <w:r>
        <w:rPr>
          <w:b/>
          <w:bCs/>
        </w:rPr>
        <w:t>§ 3º</w:t>
      </w:r>
      <w:r>
        <w:t xml:space="preserve"> No transporte de carga fracionada, assim entendida a que corresponde a mais de um Conhecimento de Transporte, serão dispensadas as indicações do inciso XI do artigo anterior e do § 2º deste artigo, bem como as vias dos Conhecimentos mencionados nos incisos III e V deste artigo, desde que seja emitido o Manifesto de Carga, modelo 25, por veículo, antes do início da prestação do serviço, nos termos do art. 164 (Ajuste SINIEF 14/89).</w:t>
      </w:r>
    </w:p>
    <w:p w14:paraId="553D173D" w14:textId="77777777" w:rsidR="000401A3" w:rsidRDefault="00000000">
      <w:pPr>
        <w:spacing w:after="120" w:line="300" w:lineRule="auto"/>
        <w:ind w:left="284"/>
        <w:jc w:val="both"/>
      </w:pPr>
      <w:r>
        <w:rPr>
          <w:b/>
          <w:bCs/>
        </w:rPr>
        <w:t>§ 5º</w:t>
      </w:r>
      <w:r>
        <w:t xml:space="preserve"> A empresa subcontratada deverá emitir o Conhecimento de Transporte indicando, no campo "Observações", a informação de que se trata de serviço de subcontratação, bem como a razão social e os números de inscrição estadual e no CNPJ do transportador contratante, podendo a prestação do serviço ser acobertada somente pelo conhecimento de que trata o § 2º deste artigo (Ajuste SINIEF 03/02).</w:t>
      </w:r>
    </w:p>
    <w:p w14:paraId="23B153C2" w14:textId="77777777" w:rsidR="000401A3" w:rsidRDefault="00000000">
      <w:pPr>
        <w:pStyle w:val="Ttulo5"/>
        <w:jc w:val="center"/>
      </w:pPr>
      <w:r>
        <w:t>Subseção III – Do Conhecimento Aéreo</w:t>
      </w:r>
    </w:p>
    <w:p w14:paraId="64E6EFB9" w14:textId="77777777" w:rsidR="000401A3" w:rsidRDefault="00000000">
      <w:pPr>
        <w:spacing w:before="200" w:after="120" w:line="300" w:lineRule="auto"/>
        <w:jc w:val="both"/>
      </w:pPr>
      <w:r>
        <w:rPr>
          <w:b/>
          <w:bCs/>
        </w:rPr>
        <w:t>Art. 103.</w:t>
      </w:r>
      <w:r>
        <w:t xml:space="preserve"> O Conhecimento Aéreo, modelo 10, será emitido antes do início da prestação do serviço, pelas empresas que executarem serviços de transporte aeroviário intermunicipal, interestadual e internacional de cargas (Convênio SINIEF 6/89, arts. 30 a 32, alterado pelos Ajustes SINIEF 14/89 e 8/89).</w:t>
      </w:r>
    </w:p>
    <w:p w14:paraId="0A877988" w14:textId="77777777" w:rsidR="000401A3" w:rsidRDefault="00000000">
      <w:pPr>
        <w:spacing w:before="200" w:after="120" w:line="300" w:lineRule="auto"/>
        <w:jc w:val="both"/>
      </w:pPr>
      <w:r>
        <w:rPr>
          <w:b/>
          <w:bCs/>
        </w:rPr>
        <w:t>Art. 104.</w:t>
      </w:r>
      <w:r>
        <w:t xml:space="preserve"> O documento referido no artigo anterior conterá, no mínimo, as seguintes indicações:</w:t>
      </w:r>
    </w:p>
    <w:p w14:paraId="0A4E0A69" w14:textId="77777777" w:rsidR="000401A3" w:rsidRDefault="00000000">
      <w:pPr>
        <w:spacing w:after="120" w:line="300" w:lineRule="auto"/>
        <w:ind w:left="567"/>
        <w:jc w:val="both"/>
      </w:pPr>
      <w:r>
        <w:t>I - denominação "Conhecimento Aéreo";</w:t>
      </w:r>
    </w:p>
    <w:p w14:paraId="6EF213DE" w14:textId="77777777" w:rsidR="000401A3" w:rsidRDefault="00000000">
      <w:pPr>
        <w:spacing w:after="120" w:line="300" w:lineRule="auto"/>
        <w:ind w:left="567"/>
        <w:jc w:val="both"/>
      </w:pPr>
      <w:r>
        <w:lastRenderedPageBreak/>
        <w:t>II - número de ordem, série, subsérie e número da via;</w:t>
      </w:r>
    </w:p>
    <w:p w14:paraId="57F10E8D" w14:textId="77777777" w:rsidR="000401A3" w:rsidRDefault="00000000">
      <w:pPr>
        <w:spacing w:after="120" w:line="300" w:lineRule="auto"/>
        <w:ind w:left="567"/>
        <w:jc w:val="both"/>
      </w:pPr>
      <w:r>
        <w:t>III - natureza da prestação do serviço, acrescida do respectivo Código Fiscal;</w:t>
      </w:r>
    </w:p>
    <w:p w14:paraId="55C82E6F" w14:textId="77777777" w:rsidR="000401A3" w:rsidRDefault="00000000">
      <w:pPr>
        <w:spacing w:after="120" w:line="300" w:lineRule="auto"/>
        <w:ind w:left="567"/>
        <w:jc w:val="both"/>
      </w:pPr>
      <w:r>
        <w:t>IV - local e data da emissão;</w:t>
      </w:r>
    </w:p>
    <w:p w14:paraId="7BAA31C9" w14:textId="77777777" w:rsidR="000401A3" w:rsidRDefault="00000000">
      <w:pPr>
        <w:spacing w:after="120" w:line="300" w:lineRule="auto"/>
        <w:ind w:left="567"/>
        <w:jc w:val="both"/>
      </w:pPr>
      <w:r>
        <w:t>V - nome, endereço e números de inscrição, no CF/DF e no CGC, do estabelecimento emitente;</w:t>
      </w:r>
    </w:p>
    <w:p w14:paraId="4B44E793" w14:textId="77777777" w:rsidR="000401A3" w:rsidRDefault="00000000">
      <w:pPr>
        <w:spacing w:after="120" w:line="300" w:lineRule="auto"/>
        <w:ind w:left="567"/>
        <w:jc w:val="both"/>
      </w:pPr>
      <w:r>
        <w:t>VI - nome, endereço e números de inscrição, no CF/DF e no CGC, do remetente;</w:t>
      </w:r>
    </w:p>
    <w:p w14:paraId="2D74E079" w14:textId="77777777" w:rsidR="000401A3" w:rsidRDefault="00000000">
      <w:pPr>
        <w:spacing w:after="120" w:line="300" w:lineRule="auto"/>
        <w:ind w:left="567"/>
        <w:jc w:val="both"/>
      </w:pPr>
      <w:r>
        <w:t>VII - nome, endereço e números de inscrição, estadual e no CGC, ou no CPF, do destinatário;</w:t>
      </w:r>
    </w:p>
    <w:p w14:paraId="77D45546" w14:textId="77777777" w:rsidR="000401A3" w:rsidRDefault="00000000">
      <w:pPr>
        <w:spacing w:after="120" w:line="300" w:lineRule="auto"/>
        <w:ind w:left="567"/>
        <w:jc w:val="both"/>
      </w:pPr>
      <w:r>
        <w:t>VIII - local de origem;</w:t>
      </w:r>
    </w:p>
    <w:p w14:paraId="27D85E09" w14:textId="77777777" w:rsidR="000401A3" w:rsidRDefault="00000000">
      <w:pPr>
        <w:spacing w:after="120" w:line="300" w:lineRule="auto"/>
        <w:ind w:left="567"/>
        <w:jc w:val="both"/>
      </w:pPr>
      <w:r>
        <w:t>IX - local de destino;</w:t>
      </w:r>
    </w:p>
    <w:p w14:paraId="329C3FA2" w14:textId="77777777" w:rsidR="000401A3" w:rsidRDefault="00000000">
      <w:pPr>
        <w:spacing w:after="120" w:line="300" w:lineRule="auto"/>
        <w:ind w:left="567"/>
        <w:jc w:val="both"/>
      </w:pPr>
      <w:r>
        <w:t>X - quantidade e espécie de volumes ou de peças;</w:t>
      </w:r>
    </w:p>
    <w:p w14:paraId="2F4204D1" w14:textId="77777777" w:rsidR="000401A3" w:rsidRDefault="00000000">
      <w:pPr>
        <w:spacing w:after="120" w:line="300" w:lineRule="auto"/>
        <w:ind w:left="567"/>
        <w:jc w:val="both"/>
      </w:pPr>
      <w:r>
        <w:t>XI - número da Nota Fiscal, valor e natureza da carga, bem como quantidade em quilogramas (kg), metros cúbicos (m³) ou litros (l);</w:t>
      </w:r>
    </w:p>
    <w:p w14:paraId="12BF8D09" w14:textId="77777777" w:rsidR="000401A3" w:rsidRDefault="00000000">
      <w:pPr>
        <w:spacing w:after="120" w:line="300" w:lineRule="auto"/>
        <w:ind w:left="567"/>
        <w:jc w:val="both"/>
      </w:pPr>
      <w:r>
        <w:t>XII - valores componentes do frete;</w:t>
      </w:r>
    </w:p>
    <w:p w14:paraId="59925435" w14:textId="77777777" w:rsidR="000401A3" w:rsidRDefault="00000000">
      <w:pPr>
        <w:spacing w:after="120" w:line="300" w:lineRule="auto"/>
        <w:ind w:left="567"/>
        <w:jc w:val="both"/>
      </w:pPr>
      <w:r>
        <w:t>XIII - valor total da prestação;</w:t>
      </w:r>
    </w:p>
    <w:p w14:paraId="5DB54919" w14:textId="77777777" w:rsidR="000401A3" w:rsidRDefault="00000000">
      <w:pPr>
        <w:spacing w:after="120" w:line="300" w:lineRule="auto"/>
        <w:ind w:left="567"/>
        <w:jc w:val="both"/>
      </w:pPr>
      <w:r>
        <w:t>XIV - base de cálculo do imposto;</w:t>
      </w:r>
    </w:p>
    <w:p w14:paraId="0EC227BD" w14:textId="77777777" w:rsidR="000401A3" w:rsidRDefault="00000000">
      <w:pPr>
        <w:spacing w:after="120" w:line="300" w:lineRule="auto"/>
        <w:ind w:left="567"/>
        <w:jc w:val="both"/>
      </w:pPr>
      <w:r>
        <w:t>XV - alíquota e valor do imposto;</w:t>
      </w:r>
    </w:p>
    <w:p w14:paraId="497B4777" w14:textId="77777777" w:rsidR="000401A3" w:rsidRDefault="00000000">
      <w:pPr>
        <w:spacing w:after="120" w:line="300" w:lineRule="auto"/>
        <w:ind w:left="567"/>
        <w:jc w:val="both"/>
      </w:pPr>
      <w:r>
        <w:t>XVI - especificação do frete, se pago ou a pagar;</w:t>
      </w:r>
    </w:p>
    <w:p w14:paraId="197176DA" w14:textId="77777777" w:rsidR="000401A3" w:rsidRDefault="00000000">
      <w:pPr>
        <w:spacing w:after="120" w:line="300" w:lineRule="auto"/>
        <w:ind w:left="567"/>
        <w:jc w:val="both"/>
      </w:pPr>
      <w:r>
        <w:t>XVII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30E93BC6" w14:textId="77777777" w:rsidR="000401A3" w:rsidRDefault="00000000">
      <w:pPr>
        <w:spacing w:after="120" w:line="300" w:lineRule="auto"/>
        <w:ind w:left="567"/>
        <w:jc w:val="both"/>
      </w:pPr>
      <w:r>
        <w:t>XVIII - data limite para emissão (Ajuste SINIEF 2/87).</w:t>
      </w:r>
    </w:p>
    <w:p w14:paraId="7EA6E5B4" w14:textId="77777777" w:rsidR="000401A3" w:rsidRDefault="00000000">
      <w:pPr>
        <w:spacing w:after="120" w:line="300" w:lineRule="auto"/>
        <w:ind w:left="284"/>
        <w:jc w:val="both"/>
      </w:pPr>
      <w:r>
        <w:rPr>
          <w:b/>
          <w:bCs/>
        </w:rPr>
        <w:t>§ 1º</w:t>
      </w:r>
      <w:r>
        <w:t xml:space="preserve"> As indicações dos incisos I, II, V, XVII e XVIII serão impressas tipograficamente.</w:t>
      </w:r>
    </w:p>
    <w:p w14:paraId="63C7353B" w14:textId="77777777" w:rsidR="000401A3" w:rsidRDefault="00000000">
      <w:pPr>
        <w:spacing w:after="120" w:line="300" w:lineRule="auto"/>
        <w:ind w:left="284"/>
        <w:jc w:val="both"/>
      </w:pPr>
      <w:r>
        <w:rPr>
          <w:b/>
          <w:bCs/>
        </w:rPr>
        <w:t>§ 2º</w:t>
      </w:r>
      <w:r>
        <w:t xml:space="preserve"> O Conhecimento Aéreo será de tamanho não inferior a 14,8 cm x 21 cm, em qualquer sentido.</w:t>
      </w:r>
    </w:p>
    <w:p w14:paraId="6C520899" w14:textId="77777777" w:rsidR="000401A3" w:rsidRDefault="00000000">
      <w:pPr>
        <w:spacing w:before="200" w:after="120" w:line="300" w:lineRule="auto"/>
        <w:jc w:val="both"/>
      </w:pPr>
      <w:r>
        <w:rPr>
          <w:b/>
          <w:bCs/>
        </w:rPr>
        <w:t>Art. 105.</w:t>
      </w:r>
      <w:r>
        <w:t xml:space="preserve"> Na prestação interestadual de serviço de transporte aeroviário de carga, o Conhecimento Aéreo será emitido, no mínimo, em quatro vias, que terão a seguinte destinação (Convênio SINIEF 6/89, art. 34, alterado pelo Ajuste SINIEF 14/89):</w:t>
      </w:r>
    </w:p>
    <w:p w14:paraId="2220D291" w14:textId="77777777" w:rsidR="000401A3" w:rsidRDefault="00000000">
      <w:pPr>
        <w:spacing w:after="120" w:line="300" w:lineRule="auto"/>
        <w:ind w:left="567"/>
        <w:jc w:val="both"/>
      </w:pPr>
      <w:r>
        <w:t>I - a 1ª via será entregue ao tomador do serviço;</w:t>
      </w:r>
    </w:p>
    <w:p w14:paraId="603AB740" w14:textId="77777777" w:rsidR="000401A3" w:rsidRDefault="00000000">
      <w:pPr>
        <w:spacing w:after="120" w:line="300" w:lineRule="auto"/>
        <w:ind w:left="567"/>
        <w:jc w:val="both"/>
      </w:pPr>
      <w:r>
        <w:t>II - a 2ª via acompanhará o transporte até o destino, podendo servir como comprovante de entrega;</w:t>
      </w:r>
    </w:p>
    <w:p w14:paraId="47950364" w14:textId="77777777" w:rsidR="000401A3" w:rsidRDefault="00000000">
      <w:pPr>
        <w:spacing w:after="120" w:line="300" w:lineRule="auto"/>
        <w:ind w:left="567"/>
        <w:jc w:val="both"/>
      </w:pPr>
      <w:r>
        <w:t>III - a 3ª via ficará presa ao bloco, para exibição ao Fisco;</w:t>
      </w:r>
    </w:p>
    <w:p w14:paraId="3AAFF7CF" w14:textId="77777777" w:rsidR="000401A3" w:rsidRDefault="00000000">
      <w:pPr>
        <w:spacing w:after="120" w:line="300" w:lineRule="auto"/>
        <w:ind w:left="567"/>
        <w:jc w:val="both"/>
      </w:pPr>
      <w:r>
        <w:t>IV - a 4ª via acompanhará o transporte, para fins de controle do Fisco de destino.</w:t>
      </w:r>
    </w:p>
    <w:p w14:paraId="0BC289EF" w14:textId="77777777" w:rsidR="000401A3" w:rsidRDefault="00000000">
      <w:pPr>
        <w:spacing w:after="120" w:line="300" w:lineRule="auto"/>
        <w:ind w:left="284"/>
        <w:jc w:val="both"/>
      </w:pPr>
      <w:r>
        <w:rPr>
          <w:b/>
          <w:bCs/>
        </w:rPr>
        <w:t>Parágrafo único.</w:t>
      </w:r>
      <w:r>
        <w:t xml:space="preserve"> Na prestação de serviço de transporte de mercadoria abrangida por benefício fiscal, com destino ao Município de Manaus, sendo necessária via adicional do Conhecimento Aéreo, esta poderá ser substituída por cópia fotográfica da 1ª via do documento.</w:t>
      </w:r>
    </w:p>
    <w:p w14:paraId="41323F1C" w14:textId="77777777" w:rsidR="000401A3" w:rsidRDefault="00000000">
      <w:pPr>
        <w:spacing w:before="200" w:after="120" w:line="300" w:lineRule="auto"/>
        <w:jc w:val="both"/>
      </w:pPr>
      <w:r>
        <w:rPr>
          <w:b/>
          <w:bCs/>
        </w:rPr>
        <w:t>Art. 106.</w:t>
      </w:r>
      <w:r>
        <w:t xml:space="preserve"> Nas prestações internacionais, poderão ser exigidas tantas vias do Conhecimento Aéreo quantas forem necessárias para controle dos demais órgãos fiscalizadores (Convênio SINIEF 6/89, art. 35, e Ajuste SINIEF 14/89).</w:t>
      </w:r>
    </w:p>
    <w:p w14:paraId="3FABF23C" w14:textId="77777777" w:rsidR="000401A3" w:rsidRDefault="00000000">
      <w:pPr>
        <w:spacing w:after="120" w:line="300" w:lineRule="auto"/>
        <w:ind w:left="284"/>
        <w:jc w:val="both"/>
      </w:pPr>
      <w:r>
        <w:rPr>
          <w:b/>
          <w:bCs/>
        </w:rPr>
        <w:lastRenderedPageBreak/>
        <w:t>Parágrafo único.</w:t>
      </w:r>
      <w:r>
        <w:t xml:space="preserve"> O Conhecimento Aéreo de que trata este artigo poderá ser redigido em língua estrangeira, bem como os valores expressos em moeda estrangeira, segundo acordos internacionais (Convênio SINIEF 6/89, art. 36, e Ajuste SINIEF 14/89).</w:t>
      </w:r>
    </w:p>
    <w:p w14:paraId="4278B233" w14:textId="77777777" w:rsidR="000401A3" w:rsidRDefault="00000000">
      <w:pPr>
        <w:spacing w:before="200" w:after="120" w:line="300" w:lineRule="auto"/>
        <w:jc w:val="both"/>
      </w:pPr>
      <w:r>
        <w:rPr>
          <w:b/>
          <w:bCs/>
        </w:rPr>
        <w:t>Art. 107.</w:t>
      </w:r>
      <w:r>
        <w:t xml:space="preserve"> O Conhecimento Aéreo poderá ser impresso centralizadamente, mediante autorização do Fisco da localidade onde for elaborada a escrituração contábil, e terá numeração seqüencial única para todo o País.</w:t>
      </w:r>
    </w:p>
    <w:p w14:paraId="2B593688" w14:textId="77777777" w:rsidR="000401A3" w:rsidRDefault="00000000">
      <w:pPr>
        <w:spacing w:after="120" w:line="300" w:lineRule="auto"/>
        <w:ind w:left="284"/>
        <w:jc w:val="both"/>
      </w:pPr>
      <w:r>
        <w:rPr>
          <w:b/>
          <w:bCs/>
        </w:rPr>
        <w:t>§ 1º</w:t>
      </w:r>
      <w:r>
        <w:t xml:space="preserve"> A Nota Fiscal de Serviço de Transporte que englobar documentos de excesso de bagagem poderá ser impressa centralizadamente, mediante autorização do Fisco da localidade onde for elaborada a escrituração contábil e terá numeração seqüencial por unidade federada.</w:t>
      </w:r>
    </w:p>
    <w:p w14:paraId="188DB761" w14:textId="77777777" w:rsidR="000401A3" w:rsidRDefault="00000000">
      <w:pPr>
        <w:spacing w:after="120" w:line="300" w:lineRule="auto"/>
        <w:ind w:left="284"/>
        <w:jc w:val="both"/>
      </w:pPr>
      <w:r>
        <w:rPr>
          <w:b/>
          <w:bCs/>
        </w:rPr>
        <w:t>§ 2º</w:t>
      </w:r>
      <w:r>
        <w:t xml:space="preserve"> Os documentos previstos neste artigo serão registrados no livro Registro de Utilização de Documentos Fiscais e Termos de Ocorrências, modelo 6, pelos estabelecimentos remetente e destinatário, com a indicação da respectiva numeração, em função do estabelecimento usuário (Ajuste SINIEF 27/89).</w:t>
      </w:r>
    </w:p>
    <w:p w14:paraId="0FC0D204" w14:textId="77777777" w:rsidR="000401A3" w:rsidRDefault="00000000">
      <w:pPr>
        <w:pStyle w:val="Ttulo5"/>
        <w:jc w:val="center"/>
      </w:pPr>
      <w:r>
        <w:t>Subseção IV – Do Conhecimento de Transporte Ferroviário de Cargas</w:t>
      </w:r>
    </w:p>
    <w:p w14:paraId="7345ABC2" w14:textId="77777777" w:rsidR="000401A3" w:rsidRDefault="00000000">
      <w:pPr>
        <w:spacing w:before="200" w:after="120" w:line="300" w:lineRule="auto"/>
        <w:jc w:val="both"/>
      </w:pPr>
      <w:r>
        <w:rPr>
          <w:b/>
          <w:bCs/>
        </w:rPr>
        <w:t>Art. 108.</w:t>
      </w:r>
      <w:r>
        <w:t xml:space="preserve"> O Conhecimento de Transporte Ferroviário de Cargas, modelo 11, será emitido antes do início da prestação do serviço, pelos transportadores, sempre que executarem serviço de transporte ferroviário intermunicipal, interestadual e internacional de cargas e conterá no mínimo, as seguintes indicações (Convênio SINIEF 6/89, arts. 37 a 39, e Convênio ICMS 125/89, cláusula segunda):</w:t>
      </w:r>
    </w:p>
    <w:p w14:paraId="52DB162E" w14:textId="77777777" w:rsidR="000401A3" w:rsidRDefault="00000000">
      <w:pPr>
        <w:spacing w:after="120" w:line="300" w:lineRule="auto"/>
        <w:ind w:left="567"/>
        <w:jc w:val="both"/>
      </w:pPr>
      <w:r>
        <w:t>I - denominação "Conhecimento de Transporte Ferroviário de Cargas";</w:t>
      </w:r>
    </w:p>
    <w:p w14:paraId="39EEC159" w14:textId="77777777" w:rsidR="000401A3" w:rsidRDefault="00000000">
      <w:pPr>
        <w:spacing w:after="120" w:line="300" w:lineRule="auto"/>
        <w:ind w:left="567"/>
        <w:jc w:val="both"/>
      </w:pPr>
      <w:r>
        <w:t>II - número de ordem, série, subsérie e número da via;</w:t>
      </w:r>
    </w:p>
    <w:p w14:paraId="177C369F" w14:textId="77777777" w:rsidR="000401A3" w:rsidRDefault="00000000">
      <w:pPr>
        <w:spacing w:after="120" w:line="300" w:lineRule="auto"/>
        <w:ind w:left="567"/>
        <w:jc w:val="both"/>
      </w:pPr>
      <w:r>
        <w:t>III - natureza da prestação do serviço, acrescida do respectivo Código Fiscal;</w:t>
      </w:r>
    </w:p>
    <w:p w14:paraId="13482996" w14:textId="77777777" w:rsidR="000401A3" w:rsidRDefault="00000000">
      <w:pPr>
        <w:spacing w:after="120" w:line="300" w:lineRule="auto"/>
        <w:ind w:left="567"/>
        <w:jc w:val="both"/>
      </w:pPr>
      <w:r>
        <w:t>IV - local e data da emissão;</w:t>
      </w:r>
    </w:p>
    <w:p w14:paraId="52701F55" w14:textId="77777777" w:rsidR="000401A3" w:rsidRDefault="00000000">
      <w:pPr>
        <w:spacing w:after="120" w:line="300" w:lineRule="auto"/>
        <w:ind w:left="567"/>
        <w:jc w:val="both"/>
      </w:pPr>
      <w:r>
        <w:t>V - nome, endereço e números de inscrição, no CF/DF e no CGC, do estabelecimento emitente;</w:t>
      </w:r>
    </w:p>
    <w:p w14:paraId="326ED06E" w14:textId="77777777" w:rsidR="000401A3" w:rsidRDefault="00000000">
      <w:pPr>
        <w:spacing w:after="120" w:line="300" w:lineRule="auto"/>
        <w:ind w:left="567"/>
        <w:jc w:val="both"/>
      </w:pPr>
      <w:r>
        <w:t>VI - nome, endereço e números de inscrição, no CF/DF e no CGC, ou no CPF, do remetente;</w:t>
      </w:r>
    </w:p>
    <w:p w14:paraId="603EC98D" w14:textId="77777777" w:rsidR="000401A3" w:rsidRDefault="00000000">
      <w:pPr>
        <w:spacing w:after="120" w:line="300" w:lineRule="auto"/>
        <w:ind w:left="567"/>
        <w:jc w:val="both"/>
      </w:pPr>
      <w:r>
        <w:t>VII - nome, endereço e números de inscrição, estadual e no CGC, ou no CPF, do destinatário;</w:t>
      </w:r>
    </w:p>
    <w:p w14:paraId="63C70BE6" w14:textId="77777777" w:rsidR="000401A3" w:rsidRDefault="00000000">
      <w:pPr>
        <w:spacing w:after="120" w:line="300" w:lineRule="auto"/>
        <w:ind w:left="567"/>
        <w:jc w:val="both"/>
      </w:pPr>
      <w:r>
        <w:t>VIII - procedência ;</w:t>
      </w:r>
    </w:p>
    <w:p w14:paraId="6620630D" w14:textId="77777777" w:rsidR="000401A3" w:rsidRDefault="00000000">
      <w:pPr>
        <w:spacing w:after="120" w:line="300" w:lineRule="auto"/>
        <w:ind w:left="567"/>
        <w:jc w:val="both"/>
      </w:pPr>
      <w:r>
        <w:t>IX - destino;</w:t>
      </w:r>
    </w:p>
    <w:p w14:paraId="0384C42A" w14:textId="77777777" w:rsidR="000401A3" w:rsidRDefault="00000000">
      <w:pPr>
        <w:spacing w:after="120" w:line="300" w:lineRule="auto"/>
        <w:ind w:left="567"/>
        <w:jc w:val="both"/>
      </w:pPr>
      <w:r>
        <w:t>X - condição do carregamento e identificação do vagão;</w:t>
      </w:r>
    </w:p>
    <w:p w14:paraId="17663BF4" w14:textId="77777777" w:rsidR="000401A3" w:rsidRDefault="00000000">
      <w:pPr>
        <w:spacing w:after="120" w:line="300" w:lineRule="auto"/>
        <w:ind w:left="567"/>
        <w:jc w:val="both"/>
      </w:pPr>
      <w:r>
        <w:t>XI - via de encaminhamento;</w:t>
      </w:r>
    </w:p>
    <w:p w14:paraId="4816B810" w14:textId="77777777" w:rsidR="000401A3" w:rsidRDefault="00000000">
      <w:pPr>
        <w:spacing w:after="120" w:line="300" w:lineRule="auto"/>
        <w:ind w:left="567"/>
        <w:jc w:val="both"/>
      </w:pPr>
      <w:r>
        <w:t>XII - quantidade e espécie de volumes ou peças;</w:t>
      </w:r>
    </w:p>
    <w:p w14:paraId="2AA00F09" w14:textId="77777777" w:rsidR="000401A3" w:rsidRDefault="00000000">
      <w:pPr>
        <w:spacing w:after="120" w:line="300" w:lineRule="auto"/>
        <w:ind w:left="567"/>
        <w:jc w:val="both"/>
      </w:pPr>
      <w:r>
        <w:t>XIII - número da Nota Fiscal, valor e natureza da carga, bem como quantidade em quilogramas (kg), metros cúbicos (m³) ou litros (l);</w:t>
      </w:r>
    </w:p>
    <w:p w14:paraId="596DA236" w14:textId="77777777" w:rsidR="000401A3" w:rsidRDefault="00000000">
      <w:pPr>
        <w:spacing w:after="120" w:line="300" w:lineRule="auto"/>
        <w:ind w:left="567"/>
        <w:jc w:val="both"/>
      </w:pPr>
      <w:r>
        <w:t>XIV - valores tributáveis do frete, destacados dos não-tributáveis, podendo os componentes de cada grupo ser destacados englobadamente;</w:t>
      </w:r>
    </w:p>
    <w:p w14:paraId="5DF4D891" w14:textId="77777777" w:rsidR="000401A3" w:rsidRDefault="00000000">
      <w:pPr>
        <w:spacing w:after="120" w:line="300" w:lineRule="auto"/>
        <w:ind w:left="567"/>
        <w:jc w:val="both"/>
      </w:pPr>
      <w:r>
        <w:t>XV - valor total da prestação;</w:t>
      </w:r>
    </w:p>
    <w:p w14:paraId="1525228C" w14:textId="77777777" w:rsidR="000401A3" w:rsidRDefault="00000000">
      <w:pPr>
        <w:spacing w:after="120" w:line="300" w:lineRule="auto"/>
        <w:ind w:left="567"/>
        <w:jc w:val="both"/>
      </w:pPr>
      <w:r>
        <w:t>XVI - base de cálculo do imposto;</w:t>
      </w:r>
    </w:p>
    <w:p w14:paraId="4CAB0F9A" w14:textId="77777777" w:rsidR="000401A3" w:rsidRDefault="00000000">
      <w:pPr>
        <w:spacing w:after="120" w:line="300" w:lineRule="auto"/>
        <w:ind w:left="567"/>
        <w:jc w:val="both"/>
      </w:pPr>
      <w:r>
        <w:t>XVII - alíquota e valor do imposto;</w:t>
      </w:r>
    </w:p>
    <w:p w14:paraId="5982705E" w14:textId="77777777" w:rsidR="000401A3" w:rsidRDefault="00000000">
      <w:pPr>
        <w:spacing w:after="120" w:line="300" w:lineRule="auto"/>
        <w:ind w:left="567"/>
        <w:jc w:val="both"/>
      </w:pPr>
      <w:r>
        <w:t>XVIII - especificação do frete, se pago ou a pagar;</w:t>
      </w:r>
    </w:p>
    <w:p w14:paraId="7C1DB5CA" w14:textId="77777777" w:rsidR="000401A3" w:rsidRDefault="00000000">
      <w:pPr>
        <w:spacing w:after="120" w:line="300" w:lineRule="auto"/>
        <w:ind w:left="567"/>
        <w:jc w:val="both"/>
      </w:pPr>
      <w:r>
        <w:lastRenderedPageBreak/>
        <w:t>XIX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1AD3F8F3" w14:textId="77777777" w:rsidR="000401A3" w:rsidRDefault="00000000">
      <w:pPr>
        <w:spacing w:after="120" w:line="300" w:lineRule="auto"/>
        <w:ind w:left="567"/>
        <w:jc w:val="both"/>
      </w:pPr>
      <w:r>
        <w:t>XX - data limite para emissão (Ajuste SINIEF 2/87).</w:t>
      </w:r>
    </w:p>
    <w:p w14:paraId="510251C7" w14:textId="77777777" w:rsidR="000401A3" w:rsidRDefault="00000000">
      <w:pPr>
        <w:spacing w:after="120" w:line="300" w:lineRule="auto"/>
        <w:ind w:left="284"/>
        <w:jc w:val="both"/>
      </w:pPr>
      <w:r>
        <w:rPr>
          <w:b/>
          <w:bCs/>
        </w:rPr>
        <w:t>§ 1º</w:t>
      </w:r>
      <w:r>
        <w:t xml:space="preserve"> As indicações dos incisos I, II, XIX e XX serão impressas tipograficamente.</w:t>
      </w:r>
    </w:p>
    <w:p w14:paraId="61080E6A" w14:textId="77777777" w:rsidR="000401A3" w:rsidRDefault="00000000">
      <w:pPr>
        <w:spacing w:after="120" w:line="300" w:lineRule="auto"/>
        <w:ind w:left="284"/>
        <w:jc w:val="both"/>
      </w:pPr>
      <w:r>
        <w:rPr>
          <w:b/>
          <w:bCs/>
        </w:rPr>
        <w:t>§ 2º</w:t>
      </w:r>
      <w:r>
        <w:t xml:space="preserve"> O Conhecimento de Transporte Ferroviário de Cargas será de tamanho não inferior a 19 cm x 28 cm, em qualquer sentido.</w:t>
      </w:r>
    </w:p>
    <w:p w14:paraId="0D1DF185" w14:textId="77777777" w:rsidR="000401A3" w:rsidRDefault="00000000">
      <w:pPr>
        <w:spacing w:before="200" w:after="120" w:line="300" w:lineRule="auto"/>
        <w:jc w:val="both"/>
      </w:pPr>
      <w:r>
        <w:rPr>
          <w:b/>
          <w:bCs/>
        </w:rPr>
        <w:t>Art. 109.</w:t>
      </w:r>
      <w:r>
        <w:t xml:space="preserve"> Na prestação interestadual de serviço de transporte ferroviário de carga, o Conhecimento de Transporte Ferroviário de Cargas será emitido, no mínimo, em cinco vias, que terão a seguinte destinação (Convênio SINIEF 6/89, art. 41 e Convênio ICMS 125/89, cláusula segunda):</w:t>
      </w:r>
    </w:p>
    <w:p w14:paraId="50C73C34" w14:textId="77777777" w:rsidR="000401A3" w:rsidRDefault="00000000">
      <w:pPr>
        <w:spacing w:after="120" w:line="300" w:lineRule="auto"/>
        <w:ind w:left="567"/>
        <w:jc w:val="both"/>
      </w:pPr>
      <w:r>
        <w:t>I - a 1ª via acompanhará o transporte até o destino, quando deverá ser entregue ao destinatário;</w:t>
      </w:r>
    </w:p>
    <w:p w14:paraId="065D7C46" w14:textId="77777777" w:rsidR="000401A3" w:rsidRDefault="00000000">
      <w:pPr>
        <w:spacing w:after="120" w:line="300" w:lineRule="auto"/>
        <w:ind w:left="567"/>
        <w:jc w:val="both"/>
      </w:pPr>
      <w:r>
        <w:t>II - a 2ª via será entregue ao remetente;</w:t>
      </w:r>
    </w:p>
    <w:p w14:paraId="4B7533B0" w14:textId="77777777" w:rsidR="000401A3" w:rsidRDefault="00000000">
      <w:pPr>
        <w:spacing w:after="120" w:line="300" w:lineRule="auto"/>
        <w:ind w:left="567"/>
        <w:jc w:val="both"/>
      </w:pPr>
      <w:r>
        <w:t>III - a 3ª via acompanhará o transporte, para fins de controle do Fisco de destino;</w:t>
      </w:r>
    </w:p>
    <w:p w14:paraId="6A4CD1DC" w14:textId="77777777" w:rsidR="000401A3" w:rsidRDefault="00000000">
      <w:pPr>
        <w:spacing w:after="120" w:line="300" w:lineRule="auto"/>
        <w:ind w:left="567"/>
        <w:jc w:val="both"/>
      </w:pPr>
      <w:r>
        <w:t>IV - a 4ª via acompanhará também o transporte, podendo ser retida pelo Fisco do Distrito Federal;</w:t>
      </w:r>
    </w:p>
    <w:p w14:paraId="201BC67B" w14:textId="77777777" w:rsidR="000401A3" w:rsidRDefault="00000000">
      <w:pPr>
        <w:spacing w:after="120" w:line="300" w:lineRule="auto"/>
        <w:ind w:left="567"/>
        <w:jc w:val="both"/>
      </w:pPr>
      <w:r>
        <w:t>V - a 5ª via ficará presa ao bloco, para exibição ao Fisco do Distrito Federal.</w:t>
      </w:r>
    </w:p>
    <w:p w14:paraId="649A2330" w14:textId="77777777" w:rsidR="000401A3" w:rsidRDefault="00000000">
      <w:pPr>
        <w:pStyle w:val="Ttulo5"/>
        <w:jc w:val="center"/>
      </w:pPr>
      <w:r>
        <w:t>Subseção IVA – Do Conhecimento de Transporte Eletrônico</w:t>
      </w:r>
    </w:p>
    <w:p w14:paraId="0844E5B9" w14:textId="77777777" w:rsidR="000401A3" w:rsidRDefault="00000000">
      <w:pPr>
        <w:spacing w:before="200" w:after="120" w:line="300" w:lineRule="auto"/>
        <w:jc w:val="both"/>
      </w:pPr>
      <w:r>
        <w:rPr>
          <w:b/>
          <w:bCs/>
        </w:rPr>
        <w:t>Art. 109-A</w:t>
      </w:r>
      <w:r>
        <w:t xml:space="preserve"> Considera-se Conhecimento de Transporte Eletrônico - CT-e o documento emitido e armazenado eletronicamente, de existência apenas digital, com o intuito de documentar operações e prestações, cuja validade jurídica é garantida por uma assinatura eletrônica qualificada e pela autorização de uso por parte da Administração Tributária, antes da ocorrência do fato gerador (Ajuste SINIEF nº 9/2007).</w:t>
      </w:r>
    </w:p>
    <w:p w14:paraId="562D924B" w14:textId="77777777" w:rsidR="000401A3" w:rsidRDefault="00000000">
      <w:pPr>
        <w:spacing w:before="200" w:after="120" w:line="300" w:lineRule="auto"/>
        <w:jc w:val="both"/>
      </w:pPr>
      <w:r>
        <w:rPr>
          <w:b/>
          <w:bCs/>
        </w:rPr>
        <w:t>Art. 109-B</w:t>
      </w:r>
      <w:r>
        <w:t xml:space="preserve"> O documento fiscal eletrônico previsto no inciso XXXVI do art. 79 deste Decreto deverá ser emitido nas hipóteses elencadas no Ajuste SINIEF nº 36, de 13 de dezembro de 2019, que institui o Conhecimento de Transporte Eletrônico para Outros Serviços - CT-e OS e o Documento Auxiliar do CT-e Outros Serviços.</w:t>
      </w:r>
    </w:p>
    <w:p w14:paraId="2D5227E8" w14:textId="77777777" w:rsidR="000401A3" w:rsidRDefault="00000000">
      <w:pPr>
        <w:pStyle w:val="Ttulo5"/>
        <w:jc w:val="center"/>
      </w:pPr>
      <w:r>
        <w:t>Subseção V – Do Bilhete de Passagem Rodoviário</w:t>
      </w:r>
    </w:p>
    <w:p w14:paraId="43D1AEE5" w14:textId="77777777" w:rsidR="000401A3" w:rsidRDefault="00000000">
      <w:pPr>
        <w:spacing w:before="200" w:after="120" w:line="300" w:lineRule="auto"/>
        <w:jc w:val="both"/>
      </w:pPr>
      <w:r>
        <w:rPr>
          <w:b/>
          <w:bCs/>
        </w:rPr>
        <w:t>Art. 110.</w:t>
      </w:r>
      <w:r>
        <w:t xml:space="preserve"> O Bilhete de Passagem Rodoviário, modelo 13, será emitido antes do início da prestação do serviço, pelos transportadores que executarem transporte rodoviário intermunicipal, interestadual e internacional de passageiros (Convênio SINIEF 6/89, arts. 43 a 46, alterado pelos Ajustes SINIEF 15/89 e 1/89).</w:t>
      </w:r>
    </w:p>
    <w:p w14:paraId="5E2F6932" w14:textId="77777777" w:rsidR="000401A3" w:rsidRDefault="00000000">
      <w:pPr>
        <w:spacing w:before="200" w:after="120" w:line="300" w:lineRule="auto"/>
        <w:jc w:val="both"/>
      </w:pPr>
      <w:r>
        <w:rPr>
          <w:b/>
          <w:bCs/>
        </w:rPr>
        <w:t>Art. 111.</w:t>
      </w:r>
      <w:r>
        <w:t xml:space="preserve"> O documento referido no artigo anterior conterá, no mínimo, as seguintes indicações:</w:t>
      </w:r>
    </w:p>
    <w:p w14:paraId="5BE3937B" w14:textId="77777777" w:rsidR="000401A3" w:rsidRDefault="00000000">
      <w:pPr>
        <w:spacing w:after="120" w:line="300" w:lineRule="auto"/>
        <w:ind w:left="567"/>
        <w:jc w:val="both"/>
      </w:pPr>
      <w:r>
        <w:t>I - denominações "Bilhete de Passagem Rodoviário";</w:t>
      </w:r>
    </w:p>
    <w:p w14:paraId="449DBA3D" w14:textId="77777777" w:rsidR="000401A3" w:rsidRDefault="00000000">
      <w:pPr>
        <w:spacing w:after="120" w:line="300" w:lineRule="auto"/>
        <w:ind w:left="567"/>
        <w:jc w:val="both"/>
      </w:pPr>
      <w:r>
        <w:t>II - número de ordem, série, subsérie e número da via;</w:t>
      </w:r>
    </w:p>
    <w:p w14:paraId="71FE86DB" w14:textId="77777777" w:rsidR="000401A3" w:rsidRDefault="00000000">
      <w:pPr>
        <w:spacing w:after="120" w:line="300" w:lineRule="auto"/>
        <w:ind w:left="567"/>
        <w:jc w:val="both"/>
      </w:pPr>
      <w:r>
        <w:t>III - data da emissão, bem como data e hora do embarque;</w:t>
      </w:r>
    </w:p>
    <w:p w14:paraId="4C887173" w14:textId="77777777" w:rsidR="000401A3" w:rsidRDefault="00000000">
      <w:pPr>
        <w:spacing w:after="120" w:line="300" w:lineRule="auto"/>
        <w:ind w:left="567"/>
        <w:jc w:val="both"/>
      </w:pPr>
      <w:r>
        <w:t>IV - nome, endereço e números de inscrição, no CF/DF e no CGC, do emitente;</w:t>
      </w:r>
    </w:p>
    <w:p w14:paraId="29752637" w14:textId="77777777" w:rsidR="000401A3" w:rsidRDefault="00000000">
      <w:pPr>
        <w:spacing w:after="120" w:line="300" w:lineRule="auto"/>
        <w:ind w:left="567"/>
        <w:jc w:val="both"/>
      </w:pPr>
      <w:r>
        <w:t>V - percurso;</w:t>
      </w:r>
    </w:p>
    <w:p w14:paraId="0E47D2DE" w14:textId="77777777" w:rsidR="000401A3" w:rsidRDefault="00000000">
      <w:pPr>
        <w:spacing w:after="120" w:line="300" w:lineRule="auto"/>
        <w:ind w:left="567"/>
        <w:jc w:val="both"/>
      </w:pPr>
      <w:r>
        <w:t>VI - valor do serviço prestado, bem como acréscimos cobrados a qualquer título;</w:t>
      </w:r>
    </w:p>
    <w:p w14:paraId="74713BAD" w14:textId="77777777" w:rsidR="000401A3" w:rsidRDefault="00000000">
      <w:pPr>
        <w:spacing w:after="120" w:line="300" w:lineRule="auto"/>
        <w:ind w:left="567"/>
        <w:jc w:val="both"/>
      </w:pPr>
      <w:r>
        <w:t>VII - valor total da prestação;</w:t>
      </w:r>
    </w:p>
    <w:p w14:paraId="370B626B" w14:textId="77777777" w:rsidR="000401A3" w:rsidRDefault="00000000">
      <w:pPr>
        <w:spacing w:after="120" w:line="300" w:lineRule="auto"/>
        <w:ind w:left="567"/>
        <w:jc w:val="both"/>
      </w:pPr>
      <w:r>
        <w:lastRenderedPageBreak/>
        <w:t>VIII - local da emissão do Bilhete de Passagem, ainda que for meio de código de matriz, filial, agência, posto ou veículo;</w:t>
      </w:r>
    </w:p>
    <w:p w14:paraId="4ACB8567" w14:textId="77777777" w:rsidR="000401A3" w:rsidRDefault="00000000">
      <w:pPr>
        <w:spacing w:after="120" w:line="300" w:lineRule="auto"/>
        <w:ind w:left="567"/>
        <w:jc w:val="both"/>
      </w:pPr>
      <w:r>
        <w:t>IX - observação "O Passageiro Manterá em seu Poder este Bilhete para fins de Fiscalização em Viagem";</w:t>
      </w:r>
    </w:p>
    <w:p w14:paraId="7CC994C9" w14:textId="77777777" w:rsidR="000401A3" w:rsidRDefault="00000000">
      <w:pPr>
        <w:spacing w:after="120" w:line="300" w:lineRule="auto"/>
        <w:ind w:left="567"/>
        <w:jc w:val="both"/>
      </w:pPr>
      <w:r>
        <w:t>X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5C5DD116" w14:textId="77777777" w:rsidR="000401A3" w:rsidRDefault="00000000">
      <w:pPr>
        <w:spacing w:after="120" w:line="300" w:lineRule="auto"/>
        <w:ind w:left="567"/>
        <w:jc w:val="both"/>
      </w:pPr>
      <w:r>
        <w:t>XI - data limite para emissão (Ajuste SINIEF 2/87).</w:t>
      </w:r>
    </w:p>
    <w:p w14:paraId="162B32C1" w14:textId="77777777" w:rsidR="000401A3" w:rsidRDefault="00000000">
      <w:pPr>
        <w:spacing w:after="120" w:line="300" w:lineRule="auto"/>
        <w:ind w:left="284"/>
        <w:jc w:val="both"/>
      </w:pPr>
      <w:r>
        <w:rPr>
          <w:b/>
          <w:bCs/>
        </w:rPr>
        <w:t>§ 1º</w:t>
      </w:r>
      <w:r>
        <w:t xml:space="preserve"> As indicações dos incisos I, II, IV, X e XI serão impressas tipograficamente.</w:t>
      </w:r>
    </w:p>
    <w:p w14:paraId="1246CFF6" w14:textId="77777777" w:rsidR="000401A3" w:rsidRDefault="00000000">
      <w:pPr>
        <w:spacing w:after="120" w:line="300" w:lineRule="auto"/>
        <w:ind w:left="284"/>
        <w:jc w:val="both"/>
      </w:pPr>
      <w:r>
        <w:rPr>
          <w:b/>
          <w:bCs/>
        </w:rPr>
        <w:t>§ 2º</w:t>
      </w:r>
      <w:r>
        <w:t xml:space="preserve"> O Bilhete de Passagem Rodoviário será de tamanho não inferior a 5,2 cm x 7,4 cm, em qualquer sentido.</w:t>
      </w:r>
    </w:p>
    <w:p w14:paraId="41A4CC89" w14:textId="77777777" w:rsidR="000401A3" w:rsidRDefault="00000000">
      <w:pPr>
        <w:spacing w:after="120" w:line="300" w:lineRule="auto"/>
        <w:ind w:left="284"/>
        <w:jc w:val="both"/>
      </w:pPr>
      <w:r>
        <w:rPr>
          <w:b/>
          <w:bCs/>
        </w:rPr>
        <w:t>§ 3º</w:t>
      </w:r>
      <w:r>
        <w:t xml:space="preserve"> O Bilhete de Passagem Rodoviário será emitido, no mínimo, em duas vias, que terão a seguinte destinação:</w:t>
      </w:r>
    </w:p>
    <w:p w14:paraId="6A477823" w14:textId="77777777" w:rsidR="000401A3" w:rsidRDefault="00000000">
      <w:pPr>
        <w:spacing w:after="120" w:line="300" w:lineRule="auto"/>
        <w:ind w:left="567"/>
        <w:jc w:val="both"/>
      </w:pPr>
      <w:r>
        <w:t>I - a 1ª via ficará em poder do emitente, para exibição ao Fisco;</w:t>
      </w:r>
    </w:p>
    <w:p w14:paraId="52D8C4C9" w14:textId="77777777" w:rsidR="000401A3" w:rsidRDefault="00000000">
      <w:pPr>
        <w:spacing w:after="120" w:line="300" w:lineRule="auto"/>
        <w:ind w:left="567"/>
        <w:jc w:val="both"/>
      </w:pPr>
      <w:r>
        <w:t>II - a 2ª via será entregue ao passageiro, que deverá conservá-la durante a viagem.</w:t>
      </w:r>
    </w:p>
    <w:p w14:paraId="61022657" w14:textId="77777777" w:rsidR="000401A3" w:rsidRDefault="00000000">
      <w:pPr>
        <w:spacing w:after="120" w:line="300" w:lineRule="auto"/>
        <w:ind w:left="284"/>
        <w:jc w:val="both"/>
      </w:pPr>
      <w:r>
        <w:rPr>
          <w:b/>
          <w:bCs/>
        </w:rPr>
        <w:t>§ 4º</w:t>
      </w:r>
      <w:r>
        <w:t xml:space="preserve"> Havendo excesso de bagagem, será emitido, além do documento previsto neste artigo, o Conhecimento de Transporte Rodoviário de Cargas, modelo 8, ou o Documento de Excesso de Bagagem de que trata o art. 141 (Convênio SINIEF 6/89, art.67, alterado pelo Ajuste SINIEF 14/89).</w:t>
      </w:r>
    </w:p>
    <w:p w14:paraId="2A85B0D9" w14:textId="77777777" w:rsidR="000401A3" w:rsidRDefault="00000000">
      <w:pPr>
        <w:spacing w:before="200" w:after="120" w:line="300" w:lineRule="auto"/>
        <w:jc w:val="both"/>
      </w:pPr>
      <w:r>
        <w:rPr>
          <w:b/>
          <w:bCs/>
        </w:rPr>
        <w:t>Art. 112.</w:t>
      </w:r>
      <w:r>
        <w:t xml:space="preserve"> No caso de cancelamento de Bilhete de Passagem Rodoviário antes do início da prestação do serviço, e após escriturado no livro fiscal próprio, poderá ser estornado o débito do imposto, desde que (Convênio SINIEF 6/89, art. 45, alterado pelo Ajuste SINIEF 15/89):</w:t>
      </w:r>
    </w:p>
    <w:p w14:paraId="65DE351E" w14:textId="77777777" w:rsidR="000401A3" w:rsidRDefault="00000000">
      <w:pPr>
        <w:spacing w:after="120" w:line="300" w:lineRule="auto"/>
        <w:ind w:left="567"/>
        <w:jc w:val="both"/>
      </w:pPr>
      <w:r>
        <w:t>I - tenha sido devolvido ao adquirente do bilhete o valor da prestação;</w:t>
      </w:r>
    </w:p>
    <w:p w14:paraId="18A8BA42" w14:textId="77777777" w:rsidR="000401A3" w:rsidRDefault="00000000">
      <w:pPr>
        <w:spacing w:after="120" w:line="300" w:lineRule="auto"/>
        <w:ind w:left="567"/>
        <w:jc w:val="both"/>
      </w:pPr>
      <w:r>
        <w:t>II - conste no bilhete de passagem:</w:t>
      </w:r>
    </w:p>
    <w:p w14:paraId="1BFE4135" w14:textId="77777777" w:rsidR="000401A3" w:rsidRDefault="00000000">
      <w:pPr>
        <w:spacing w:after="120" w:line="300" w:lineRule="auto"/>
        <w:ind w:left="1021"/>
        <w:jc w:val="both"/>
      </w:pPr>
      <w:r>
        <w:t>a) a identificação, o endereço e a assinatura do seu adquirente;</w:t>
      </w:r>
    </w:p>
    <w:p w14:paraId="04184FD2" w14:textId="77777777" w:rsidR="000401A3" w:rsidRDefault="00000000">
      <w:pPr>
        <w:spacing w:after="120" w:line="300" w:lineRule="auto"/>
        <w:ind w:left="1021"/>
        <w:jc w:val="both"/>
      </w:pPr>
      <w:r>
        <w:t>b) a identificação e a assinatura do responsável pela agência ou posto de venda;</w:t>
      </w:r>
    </w:p>
    <w:p w14:paraId="33BADC4B" w14:textId="77777777" w:rsidR="000401A3" w:rsidRDefault="00000000">
      <w:pPr>
        <w:spacing w:after="120" w:line="300" w:lineRule="auto"/>
        <w:ind w:left="1021"/>
        <w:jc w:val="both"/>
      </w:pPr>
      <w:r>
        <w:t>c) a justificativa da ocorrência;</w:t>
      </w:r>
    </w:p>
    <w:p w14:paraId="22A1FB25" w14:textId="77777777" w:rsidR="000401A3" w:rsidRDefault="00000000">
      <w:pPr>
        <w:spacing w:after="120" w:line="300" w:lineRule="auto"/>
        <w:ind w:left="567"/>
        <w:jc w:val="both"/>
      </w:pPr>
      <w:r>
        <w:t>III - seja elaborado demonstrativo dos bilhetes cancelados, para fins de dedução do imposto, no final do período de apuração.</w:t>
      </w:r>
    </w:p>
    <w:p w14:paraId="3B2C8260" w14:textId="77777777" w:rsidR="000401A3" w:rsidRDefault="00000000">
      <w:pPr>
        <w:pStyle w:val="Ttulo5"/>
        <w:jc w:val="center"/>
      </w:pPr>
      <w:r>
        <w:t>Subseção VI – Do Bilhete de Passagem e Nota de Bagagem</w:t>
      </w:r>
    </w:p>
    <w:p w14:paraId="35925EBD" w14:textId="77777777" w:rsidR="000401A3" w:rsidRDefault="00000000">
      <w:pPr>
        <w:spacing w:before="200" w:after="120" w:line="300" w:lineRule="auto"/>
        <w:jc w:val="both"/>
      </w:pPr>
      <w:r>
        <w:rPr>
          <w:b/>
          <w:bCs/>
        </w:rPr>
        <w:t>Art. 113.</w:t>
      </w:r>
      <w:r>
        <w:t xml:space="preserve"> O Bilhete de Passagem e Nota de Bagagem, modelo 15, será emitido antes do início da prestação do serviço, pelos transportadores que executarem transporte aeroviário intermunicipal, interestadual e internacional de passageiros (Convênio SINIEF 6/89, art. 51 e Ajuste SINIEF 14/89, cláusula primeira).</w:t>
      </w:r>
    </w:p>
    <w:p w14:paraId="4B494589" w14:textId="77777777" w:rsidR="000401A3" w:rsidRDefault="00000000">
      <w:pPr>
        <w:spacing w:before="200" w:after="120" w:line="300" w:lineRule="auto"/>
        <w:jc w:val="both"/>
      </w:pPr>
      <w:r>
        <w:rPr>
          <w:b/>
          <w:bCs/>
        </w:rPr>
        <w:t>Art. 114.</w:t>
      </w:r>
      <w:r>
        <w:t xml:space="preserve"> O documento referido no artigo anterior conterá, no mínimo, as seguintes indicações:</w:t>
      </w:r>
    </w:p>
    <w:p w14:paraId="54FD808B" w14:textId="77777777" w:rsidR="000401A3" w:rsidRDefault="00000000">
      <w:pPr>
        <w:spacing w:after="120" w:line="300" w:lineRule="auto"/>
        <w:ind w:left="567"/>
        <w:jc w:val="both"/>
      </w:pPr>
      <w:r>
        <w:t>I - denominação "Bilhete de Passagem e Nota de Bagagem";</w:t>
      </w:r>
    </w:p>
    <w:p w14:paraId="1C39444B" w14:textId="77777777" w:rsidR="000401A3" w:rsidRDefault="00000000">
      <w:pPr>
        <w:spacing w:after="120" w:line="300" w:lineRule="auto"/>
        <w:ind w:left="567"/>
        <w:jc w:val="both"/>
      </w:pPr>
      <w:r>
        <w:t>II - número de ordem, série, subsérie e número da via;</w:t>
      </w:r>
    </w:p>
    <w:p w14:paraId="5BFDA505" w14:textId="77777777" w:rsidR="000401A3" w:rsidRDefault="00000000">
      <w:pPr>
        <w:spacing w:after="120" w:line="300" w:lineRule="auto"/>
        <w:ind w:left="567"/>
        <w:jc w:val="both"/>
      </w:pPr>
      <w:r>
        <w:t>III - data e local da emissão;</w:t>
      </w:r>
    </w:p>
    <w:p w14:paraId="2CB09E5D" w14:textId="77777777" w:rsidR="000401A3" w:rsidRDefault="00000000">
      <w:pPr>
        <w:spacing w:after="120" w:line="300" w:lineRule="auto"/>
        <w:ind w:left="567"/>
        <w:jc w:val="both"/>
      </w:pPr>
      <w:r>
        <w:t>IV - identificação do emitente: nome, endereço e números de inscrição, estadual e no CGC;</w:t>
      </w:r>
    </w:p>
    <w:p w14:paraId="0EB81EB2" w14:textId="77777777" w:rsidR="000401A3" w:rsidRDefault="00000000">
      <w:pPr>
        <w:spacing w:after="120" w:line="300" w:lineRule="auto"/>
        <w:ind w:left="567"/>
        <w:jc w:val="both"/>
      </w:pPr>
      <w:r>
        <w:lastRenderedPageBreak/>
        <w:t>V - identificação do vôo e da classe;</w:t>
      </w:r>
    </w:p>
    <w:p w14:paraId="487E3C06" w14:textId="77777777" w:rsidR="000401A3" w:rsidRDefault="00000000">
      <w:pPr>
        <w:spacing w:after="120" w:line="300" w:lineRule="auto"/>
        <w:ind w:left="567"/>
        <w:jc w:val="both"/>
      </w:pPr>
      <w:r>
        <w:t>VI - local, data e hora do embarque, e locais de destino e retorno, quando houver;</w:t>
      </w:r>
    </w:p>
    <w:p w14:paraId="2DD19636" w14:textId="77777777" w:rsidR="000401A3" w:rsidRDefault="00000000">
      <w:pPr>
        <w:spacing w:after="120" w:line="300" w:lineRule="auto"/>
        <w:ind w:left="567"/>
        <w:jc w:val="both"/>
      </w:pPr>
      <w:r>
        <w:t>VII - nome do passageiro;</w:t>
      </w:r>
    </w:p>
    <w:p w14:paraId="5C7C5BE6" w14:textId="77777777" w:rsidR="000401A3" w:rsidRDefault="00000000">
      <w:pPr>
        <w:spacing w:after="120" w:line="300" w:lineRule="auto"/>
        <w:ind w:left="567"/>
        <w:jc w:val="both"/>
      </w:pPr>
      <w:r>
        <w:t>VIII - valor da tarifa;</w:t>
      </w:r>
    </w:p>
    <w:p w14:paraId="29DE6EEE" w14:textId="77777777" w:rsidR="000401A3" w:rsidRDefault="00000000">
      <w:pPr>
        <w:spacing w:after="120" w:line="300" w:lineRule="auto"/>
        <w:ind w:left="567"/>
        <w:jc w:val="both"/>
      </w:pPr>
      <w:r>
        <w:t>IX - valor da taxa e outros acréscimos;</w:t>
      </w:r>
    </w:p>
    <w:p w14:paraId="55527B46" w14:textId="77777777" w:rsidR="000401A3" w:rsidRDefault="00000000">
      <w:pPr>
        <w:spacing w:after="120" w:line="300" w:lineRule="auto"/>
        <w:ind w:left="567"/>
        <w:jc w:val="both"/>
      </w:pPr>
      <w:r>
        <w:t>X - valor total da prestação;</w:t>
      </w:r>
    </w:p>
    <w:p w14:paraId="58500BF6" w14:textId="77777777" w:rsidR="000401A3" w:rsidRDefault="00000000">
      <w:pPr>
        <w:spacing w:after="120" w:line="300" w:lineRule="auto"/>
        <w:ind w:left="567"/>
        <w:jc w:val="both"/>
      </w:pPr>
      <w:r>
        <w:t>XI - observação: "O Passageiro Manterá em seu Poder este Bilhete para fins de Fiscalização em Viagem";</w:t>
      </w:r>
    </w:p>
    <w:p w14:paraId="11E7CCEA" w14:textId="77777777" w:rsidR="000401A3" w:rsidRDefault="00000000">
      <w:pPr>
        <w:spacing w:after="120" w:line="300" w:lineRule="auto"/>
        <w:ind w:left="567"/>
        <w:jc w:val="both"/>
      </w:pPr>
      <w:r>
        <w:t>XII - nome, endereço e números de inscrição, estadual e no CGC, do impressor do documento, data e quantidade da impressão, número de ordem do primeiro e do último documento impresso, e respectivas séries e subséries;</w:t>
      </w:r>
    </w:p>
    <w:p w14:paraId="04ACD9BE" w14:textId="77777777" w:rsidR="000401A3" w:rsidRDefault="00000000">
      <w:pPr>
        <w:spacing w:after="120" w:line="300" w:lineRule="auto"/>
        <w:ind w:left="567"/>
        <w:jc w:val="both"/>
      </w:pPr>
      <w:r>
        <w:t>XIII - data limite de emissão (Ajuste SINIEF 2/87).</w:t>
      </w:r>
    </w:p>
    <w:p w14:paraId="762A125B" w14:textId="77777777" w:rsidR="000401A3" w:rsidRDefault="00000000">
      <w:pPr>
        <w:spacing w:after="120" w:line="300" w:lineRule="auto"/>
        <w:ind w:left="284"/>
        <w:jc w:val="both"/>
      </w:pPr>
      <w:r>
        <w:rPr>
          <w:b/>
          <w:bCs/>
        </w:rPr>
        <w:t>§ 1º</w:t>
      </w:r>
      <w:r>
        <w:t xml:space="preserve"> As indicações dos incisos I, II, IV, XII e XIII serão impressas tipograficamente.</w:t>
      </w:r>
    </w:p>
    <w:p w14:paraId="470F2013" w14:textId="77777777" w:rsidR="000401A3" w:rsidRDefault="00000000">
      <w:pPr>
        <w:spacing w:after="120" w:line="300" w:lineRule="auto"/>
        <w:ind w:left="284"/>
        <w:jc w:val="both"/>
      </w:pPr>
      <w:r>
        <w:rPr>
          <w:b/>
          <w:bCs/>
        </w:rPr>
        <w:t>§ 2º</w:t>
      </w:r>
      <w:r>
        <w:t xml:space="preserve"> O Bilhete de Passagem e Nota de Bagagem será de tamanho não inferior a 8,0 cm x 18,5 cm, em qualquer sentido.</w:t>
      </w:r>
    </w:p>
    <w:p w14:paraId="2A4E4BDA" w14:textId="77777777" w:rsidR="000401A3" w:rsidRDefault="00000000">
      <w:pPr>
        <w:spacing w:after="120" w:line="300" w:lineRule="auto"/>
        <w:jc w:val="both"/>
      </w:pPr>
      <w:r>
        <w:t>3º Havendo excesso de bagagem, será emitido, além do documento previsto neste artigo, o Conhecimento Aéreo, modelo 10, ou o Documento de Excesso de Bagagem de que trata o art. 141 (Convênio SINIEF 6/89, art.67, alterado pelo Ajuste SINIEF 14/89).</w:t>
      </w:r>
    </w:p>
    <w:p w14:paraId="18C0A099" w14:textId="77777777" w:rsidR="000401A3" w:rsidRDefault="00000000">
      <w:pPr>
        <w:spacing w:before="200" w:after="120" w:line="300" w:lineRule="auto"/>
        <w:jc w:val="both"/>
      </w:pPr>
      <w:r>
        <w:rPr>
          <w:b/>
          <w:bCs/>
        </w:rPr>
        <w:t>Art. 115.</w:t>
      </w:r>
      <w:r>
        <w:t xml:space="preserve"> Na prestação de serviço de transporte aeroviário de passageiros, o Bilhete de Passagem e Nota de Bagagem será emitido, no mínimo, em duas vias, que terão a seguinte destinação (Ajuste SINIEF 14/89):</w:t>
      </w:r>
    </w:p>
    <w:p w14:paraId="30DDBC1D" w14:textId="77777777" w:rsidR="000401A3" w:rsidRDefault="00000000">
      <w:pPr>
        <w:spacing w:after="120" w:line="300" w:lineRule="auto"/>
        <w:ind w:left="567"/>
        <w:jc w:val="both"/>
      </w:pPr>
      <w:r>
        <w:t>I - a 1ª via ficará em poder do emitente, para exibição ao Fisco (Ajuste SINIEF 1/89);</w:t>
      </w:r>
    </w:p>
    <w:p w14:paraId="458676A8" w14:textId="77777777" w:rsidR="000401A3" w:rsidRDefault="00000000">
      <w:pPr>
        <w:spacing w:after="120" w:line="300" w:lineRule="auto"/>
        <w:ind w:left="567"/>
        <w:jc w:val="both"/>
      </w:pPr>
      <w:r>
        <w:t>II - a 2ª via será entregue ao passageiro, que deverá conservá-la durante a viagem (Ajuste SINIEF 1/89).</w:t>
      </w:r>
    </w:p>
    <w:p w14:paraId="5282E7DE" w14:textId="77777777" w:rsidR="000401A3" w:rsidRDefault="00000000">
      <w:pPr>
        <w:spacing w:after="120" w:line="300" w:lineRule="auto"/>
        <w:ind w:left="284"/>
        <w:jc w:val="both"/>
      </w:pPr>
      <w:r>
        <w:rPr>
          <w:b/>
          <w:bCs/>
        </w:rPr>
        <w:t>Parágrafo único.</w:t>
      </w:r>
      <w:r>
        <w:t xml:space="preserve"> Poderão ser acrescidas vias adicionais para os casos da venda com mais de um destino ou retorno, no mesmo Bilhete de Passagem.</w:t>
      </w:r>
    </w:p>
    <w:p w14:paraId="03060B84" w14:textId="77777777" w:rsidR="000401A3" w:rsidRDefault="00000000">
      <w:pPr>
        <w:spacing w:before="200" w:after="120" w:line="300" w:lineRule="auto"/>
        <w:jc w:val="both"/>
      </w:pPr>
      <w:r>
        <w:rPr>
          <w:b/>
          <w:bCs/>
        </w:rPr>
        <w:t>Art. 115-A</w:t>
      </w:r>
      <w:r>
        <w:t xml:space="preserve"> Nas vendas de bilhetes de passagens aéreas, em substituição à emissão do Bilhete de Passagem e Nota de Bagagem, modelo 15, a empresa aérea nacional poderá adotar os procedimentos previstos no regime especial autorizado pelo Ajuste SINIEF 05/01 (Ajustes SINIEF 05/01, 07/03, 13/03 e 04/04).</w:t>
      </w:r>
    </w:p>
    <w:p w14:paraId="19F46E98" w14:textId="77777777" w:rsidR="000401A3" w:rsidRDefault="00000000">
      <w:pPr>
        <w:pStyle w:val="Ttulo5"/>
        <w:jc w:val="center"/>
      </w:pPr>
      <w:r>
        <w:t>Subseção VII – Do Bilhete de Passagem Ferroviário</w:t>
      </w:r>
    </w:p>
    <w:p w14:paraId="51437411" w14:textId="77777777" w:rsidR="000401A3" w:rsidRDefault="00000000">
      <w:pPr>
        <w:spacing w:before="200" w:after="120" w:line="300" w:lineRule="auto"/>
        <w:jc w:val="both"/>
      </w:pPr>
      <w:r>
        <w:rPr>
          <w:b/>
          <w:bCs/>
        </w:rPr>
        <w:t>Art. 116.</w:t>
      </w:r>
      <w:r>
        <w:t xml:space="preserve"> O Bilhete de Passagem Ferroviário, modelo 16, será emitido antes do início da prestação do serviço, pelos transportadores que executarem transporte ferroviário intermunicipal, interestadual e internacional de passageiros (Convênio SINIEF 6/89, arts. 55 a 57, alterado pelo Convênio ICMS 125/89).</w:t>
      </w:r>
    </w:p>
    <w:p w14:paraId="23C89F85" w14:textId="77777777" w:rsidR="000401A3" w:rsidRDefault="00000000">
      <w:pPr>
        <w:spacing w:before="200" w:after="120" w:line="300" w:lineRule="auto"/>
        <w:jc w:val="both"/>
      </w:pPr>
      <w:r>
        <w:rPr>
          <w:b/>
          <w:bCs/>
        </w:rPr>
        <w:t>Art. 117.</w:t>
      </w:r>
      <w:r>
        <w:t xml:space="preserve"> O documento referido no artigo anterior conterá, no mínimo, as seguintes indicações:</w:t>
      </w:r>
    </w:p>
    <w:p w14:paraId="629C8802" w14:textId="77777777" w:rsidR="000401A3" w:rsidRDefault="00000000">
      <w:pPr>
        <w:spacing w:after="120" w:line="300" w:lineRule="auto"/>
        <w:ind w:left="567"/>
        <w:jc w:val="both"/>
      </w:pPr>
      <w:r>
        <w:t>I - denominação "Bilhete de Passagem Ferroviário";</w:t>
      </w:r>
    </w:p>
    <w:p w14:paraId="2A1A94A3" w14:textId="77777777" w:rsidR="000401A3" w:rsidRDefault="00000000">
      <w:pPr>
        <w:spacing w:after="120" w:line="300" w:lineRule="auto"/>
        <w:ind w:left="567"/>
        <w:jc w:val="both"/>
      </w:pPr>
      <w:r>
        <w:t>II - número de ordem, série, subsérie e número da via;</w:t>
      </w:r>
    </w:p>
    <w:p w14:paraId="58C4F7DF" w14:textId="77777777" w:rsidR="000401A3" w:rsidRDefault="00000000">
      <w:pPr>
        <w:spacing w:after="120" w:line="300" w:lineRule="auto"/>
        <w:ind w:left="567"/>
        <w:jc w:val="both"/>
      </w:pPr>
      <w:r>
        <w:lastRenderedPageBreak/>
        <w:t>III - data da emissão, bem como data e hora do embarque;</w:t>
      </w:r>
    </w:p>
    <w:p w14:paraId="17660ADE" w14:textId="77777777" w:rsidR="000401A3" w:rsidRDefault="00000000">
      <w:pPr>
        <w:spacing w:after="120" w:line="300" w:lineRule="auto"/>
        <w:ind w:left="567"/>
        <w:jc w:val="both"/>
      </w:pPr>
      <w:r>
        <w:t>IV - nome, endereço e números de inscrição, no CF/DF e no CGC, do estabelecimento emitente;</w:t>
      </w:r>
    </w:p>
    <w:p w14:paraId="40BBACDB" w14:textId="77777777" w:rsidR="000401A3" w:rsidRDefault="00000000">
      <w:pPr>
        <w:spacing w:after="120" w:line="300" w:lineRule="auto"/>
        <w:ind w:left="567"/>
        <w:jc w:val="both"/>
      </w:pPr>
      <w:r>
        <w:t>V - percurso;</w:t>
      </w:r>
    </w:p>
    <w:p w14:paraId="7AE32EF6" w14:textId="77777777" w:rsidR="000401A3" w:rsidRDefault="00000000">
      <w:pPr>
        <w:spacing w:after="120" w:line="300" w:lineRule="auto"/>
        <w:ind w:left="567"/>
        <w:jc w:val="both"/>
      </w:pPr>
      <w:r>
        <w:t>VI - valor do serviço prestado, bem como acréscimos cobrados a qualquer título;</w:t>
      </w:r>
    </w:p>
    <w:p w14:paraId="788D98A9" w14:textId="77777777" w:rsidR="000401A3" w:rsidRDefault="00000000">
      <w:pPr>
        <w:spacing w:after="120" w:line="300" w:lineRule="auto"/>
        <w:ind w:left="567"/>
        <w:jc w:val="both"/>
      </w:pPr>
      <w:r>
        <w:t>VII - valor total da prestação;</w:t>
      </w:r>
    </w:p>
    <w:p w14:paraId="6B2690FD" w14:textId="77777777" w:rsidR="000401A3" w:rsidRDefault="00000000">
      <w:pPr>
        <w:spacing w:after="120" w:line="300" w:lineRule="auto"/>
        <w:ind w:left="567"/>
        <w:jc w:val="both"/>
      </w:pPr>
      <w:r>
        <w:t>VIII - local da emissão;</w:t>
      </w:r>
    </w:p>
    <w:p w14:paraId="41953504" w14:textId="77777777" w:rsidR="000401A3" w:rsidRDefault="00000000">
      <w:pPr>
        <w:spacing w:after="120" w:line="300" w:lineRule="auto"/>
        <w:ind w:left="567"/>
        <w:jc w:val="both"/>
      </w:pPr>
      <w:r>
        <w:t>IX - observação "O Passageiro Manterá em seu Poder este Bilhete para fins de Fiscalização em Viagem";</w:t>
      </w:r>
    </w:p>
    <w:p w14:paraId="141FC514" w14:textId="77777777" w:rsidR="000401A3" w:rsidRDefault="00000000">
      <w:pPr>
        <w:spacing w:after="120" w:line="300" w:lineRule="auto"/>
        <w:ind w:left="567"/>
        <w:jc w:val="both"/>
      </w:pPr>
      <w:r>
        <w:t>X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21D855F3" w14:textId="77777777" w:rsidR="000401A3" w:rsidRDefault="00000000">
      <w:pPr>
        <w:spacing w:after="120" w:line="300" w:lineRule="auto"/>
        <w:ind w:left="567"/>
        <w:jc w:val="both"/>
      </w:pPr>
      <w:r>
        <w:t>XI - data limite para emissão (Ajuste SINIEF 2/87).</w:t>
      </w:r>
    </w:p>
    <w:p w14:paraId="03662246" w14:textId="77777777" w:rsidR="000401A3" w:rsidRDefault="00000000">
      <w:pPr>
        <w:spacing w:after="120" w:line="300" w:lineRule="auto"/>
        <w:ind w:left="284"/>
        <w:jc w:val="both"/>
      </w:pPr>
      <w:r>
        <w:rPr>
          <w:b/>
          <w:bCs/>
        </w:rPr>
        <w:t>§ 1º</w:t>
      </w:r>
      <w:r>
        <w:t xml:space="preserve"> As indicações dos incisos I, II, IV, IX, X e XI serão impressas tipograficamente.</w:t>
      </w:r>
    </w:p>
    <w:p w14:paraId="003D867D" w14:textId="77777777" w:rsidR="000401A3" w:rsidRDefault="00000000">
      <w:pPr>
        <w:spacing w:after="120" w:line="300" w:lineRule="auto"/>
        <w:ind w:left="284"/>
        <w:jc w:val="both"/>
      </w:pPr>
      <w:r>
        <w:rPr>
          <w:b/>
          <w:bCs/>
        </w:rPr>
        <w:t>§ 2º</w:t>
      </w:r>
      <w:r>
        <w:t xml:space="preserve"> O Bilhete de Passagem Ferroviário será de tamanho não inferior a 5,2 cm x 7,4 cm, em qualquer sentido.</w:t>
      </w:r>
    </w:p>
    <w:p w14:paraId="535D1F95" w14:textId="77777777" w:rsidR="000401A3" w:rsidRDefault="00000000">
      <w:pPr>
        <w:spacing w:after="120" w:line="300" w:lineRule="auto"/>
        <w:ind w:left="284"/>
        <w:jc w:val="both"/>
      </w:pPr>
      <w:r>
        <w:rPr>
          <w:b/>
          <w:bCs/>
        </w:rPr>
        <w:t>§ 3º</w:t>
      </w:r>
      <w:r>
        <w:t xml:space="preserve"> O Bilhete de Passagem Ferroviário será emitido no mínimo em duas vias, que terão a seguinte destinação (Convênio ICMS 125/89):</w:t>
      </w:r>
    </w:p>
    <w:p w14:paraId="36917D7C" w14:textId="77777777" w:rsidR="000401A3" w:rsidRDefault="00000000">
      <w:pPr>
        <w:spacing w:after="120" w:line="300" w:lineRule="auto"/>
        <w:ind w:left="567"/>
        <w:jc w:val="both"/>
      </w:pPr>
      <w:r>
        <w:t>I - a 1ª via ficará em poder do emitente, para exibição ao Fisco;</w:t>
      </w:r>
    </w:p>
    <w:p w14:paraId="0687C48F" w14:textId="77777777" w:rsidR="000401A3" w:rsidRDefault="00000000">
      <w:pPr>
        <w:spacing w:after="120" w:line="300" w:lineRule="auto"/>
        <w:ind w:left="567"/>
        <w:jc w:val="both"/>
      </w:pPr>
      <w:r>
        <w:t>II - a 2ª via será entregue ao passageiro, que deverá conservá-la durante a viagem.</w:t>
      </w:r>
    </w:p>
    <w:p w14:paraId="218C5281" w14:textId="77777777" w:rsidR="000401A3" w:rsidRDefault="00000000">
      <w:pPr>
        <w:spacing w:after="120" w:line="300" w:lineRule="auto"/>
        <w:ind w:left="284"/>
        <w:jc w:val="both"/>
      </w:pPr>
      <w:r>
        <w:rPr>
          <w:b/>
          <w:bCs/>
        </w:rPr>
        <w:t>§ 4º</w:t>
      </w:r>
      <w:r>
        <w:t xml:space="preserve"> Havendo excesso de bagagem, será emitido, além do documento previsto neste artigo, o Conhecimento de Transporte Ferroviário de Cargas, modelo 11, ou o Documento de Excesso de Bagagem de que trata o art. 141 (Convênio SINIEF 6/89, art.67, alterado pelo Ajuste SINIEF 14/89).</w:t>
      </w:r>
    </w:p>
    <w:p w14:paraId="1F45ED51" w14:textId="77777777" w:rsidR="000401A3" w:rsidRDefault="00000000">
      <w:pPr>
        <w:spacing w:before="200" w:after="120" w:line="300" w:lineRule="auto"/>
        <w:jc w:val="both"/>
      </w:pPr>
      <w:r>
        <w:rPr>
          <w:b/>
          <w:bCs/>
        </w:rPr>
        <w:t>Art. 118.</w:t>
      </w:r>
      <w:r>
        <w:t xml:space="preserve"> Em substituição ao documento de que trata o artigo anterior, o transportador poderá emitir documento simplificado de embarque de passageiro, desde que, no final do período de apuração, emita Nota Fiscal de Serviço de Transporte, segundo o Código Fiscal de Operações e Prestações, com base em controle diário da receita auferida por estação, mediante prévia autorização do Fisco (Convênio SINIEF 6/89, art. 58, alterado pelo Convênio ICMS 125/89).</w:t>
      </w:r>
    </w:p>
    <w:p w14:paraId="58ADF6B8" w14:textId="77777777" w:rsidR="000401A3" w:rsidRDefault="00000000">
      <w:pPr>
        <w:pStyle w:val="Ttulo5"/>
        <w:jc w:val="center"/>
      </w:pPr>
      <w:r>
        <w:t>Subseção VII-A – produzirá efeitos a partir de 1º.05.2018.</w:t>
      </w:r>
    </w:p>
    <w:p w14:paraId="24DED6D3" w14:textId="77777777" w:rsidR="000401A3" w:rsidRDefault="00000000">
      <w:pPr>
        <w:spacing w:before="200" w:after="120" w:line="300" w:lineRule="auto"/>
        <w:jc w:val="both"/>
      </w:pPr>
      <w:r>
        <w:rPr>
          <w:b/>
          <w:bCs/>
        </w:rPr>
        <w:t>Art. 118-A</w:t>
      </w:r>
      <w:r>
        <w:t xml:space="preserve"> Considera-se Bilhete de Passagem Eletrônico- BP-e, o documento emitido e armazenado eletronicamente, de existência apenas digital, com o intuito de documentar as prestações de serviço de transporte de passageiros, cuja validade jurídica é garantida pela assinatura digital do emitente e autorização de uso pela Administração Tributária, antes da ocorrência do fato gerador. (Ajuste SINIEF 1/2017).</w:t>
      </w:r>
    </w:p>
    <w:p w14:paraId="13E4184C" w14:textId="77777777" w:rsidR="000401A3" w:rsidRDefault="00000000">
      <w:pPr>
        <w:pStyle w:val="Ttulo5"/>
        <w:jc w:val="center"/>
      </w:pPr>
      <w:r>
        <w:t>Subseção IX – Do Despacho de Transporte</w:t>
      </w:r>
    </w:p>
    <w:p w14:paraId="3084E591" w14:textId="77777777" w:rsidR="000401A3" w:rsidRDefault="00000000">
      <w:pPr>
        <w:spacing w:before="200" w:after="120" w:line="300" w:lineRule="auto"/>
        <w:jc w:val="both"/>
      </w:pPr>
      <w:r>
        <w:rPr>
          <w:b/>
          <w:bCs/>
        </w:rPr>
        <w:t>Art. 120.</w:t>
      </w:r>
      <w:r>
        <w:t xml:space="preserve"> A empresa transportadora inscrita no Distrito Federal que contratar transportador autônomo para concluir a execução de serviço de transporte de carga, por meio de transporte diverso do original, cujo preço tiver sido cobrado até o destino da carga poderá emitir, antes do início da prestação do serviço, em substituição ao Conhecimento de Transporte, o Despacho de Transporte, modelo 17, que </w:t>
      </w:r>
      <w:r>
        <w:lastRenderedPageBreak/>
        <w:t>conterá, no mínimo, as seguintes indicações (Convênio SINIEF 6/89, art. 60, alterado pelos Ajustes SINIEF 1/89 e 14/89):</w:t>
      </w:r>
    </w:p>
    <w:p w14:paraId="7567A9DD" w14:textId="77777777" w:rsidR="000401A3" w:rsidRDefault="00000000">
      <w:pPr>
        <w:spacing w:after="120" w:line="300" w:lineRule="auto"/>
        <w:ind w:left="567"/>
        <w:jc w:val="both"/>
      </w:pPr>
      <w:r>
        <w:t>I - denominação "Despacho de Transporte";</w:t>
      </w:r>
    </w:p>
    <w:p w14:paraId="24EC7A59" w14:textId="77777777" w:rsidR="000401A3" w:rsidRDefault="00000000">
      <w:pPr>
        <w:spacing w:after="120" w:line="300" w:lineRule="auto"/>
        <w:ind w:left="567"/>
        <w:jc w:val="both"/>
      </w:pPr>
      <w:r>
        <w:t>II - número de ordem, série, subsérie e número da via;</w:t>
      </w:r>
    </w:p>
    <w:p w14:paraId="1F1E73F0" w14:textId="77777777" w:rsidR="000401A3" w:rsidRDefault="00000000">
      <w:pPr>
        <w:spacing w:after="120" w:line="300" w:lineRule="auto"/>
        <w:ind w:left="567"/>
        <w:jc w:val="both"/>
      </w:pPr>
      <w:r>
        <w:t>III - local e data da emissão;</w:t>
      </w:r>
    </w:p>
    <w:p w14:paraId="6E527C3A" w14:textId="77777777" w:rsidR="000401A3" w:rsidRDefault="00000000">
      <w:pPr>
        <w:spacing w:after="120" w:line="300" w:lineRule="auto"/>
        <w:ind w:left="567"/>
        <w:jc w:val="both"/>
      </w:pPr>
      <w:r>
        <w:t>IV - nome, endereço e números de inscrição, no CF/DF e no CGC, do estabelecimento emitente;</w:t>
      </w:r>
    </w:p>
    <w:p w14:paraId="6D74A631" w14:textId="77777777" w:rsidR="000401A3" w:rsidRDefault="00000000">
      <w:pPr>
        <w:spacing w:after="120" w:line="300" w:lineRule="auto"/>
        <w:ind w:left="567"/>
        <w:jc w:val="both"/>
      </w:pPr>
      <w:r>
        <w:t>V - procedência ;</w:t>
      </w:r>
    </w:p>
    <w:p w14:paraId="2F18A003" w14:textId="77777777" w:rsidR="000401A3" w:rsidRDefault="00000000">
      <w:pPr>
        <w:spacing w:after="120" w:line="300" w:lineRule="auto"/>
        <w:ind w:left="567"/>
        <w:jc w:val="both"/>
      </w:pPr>
      <w:r>
        <w:t>VI - destino;</w:t>
      </w:r>
    </w:p>
    <w:p w14:paraId="5EBF5074" w14:textId="77777777" w:rsidR="000401A3" w:rsidRDefault="00000000">
      <w:pPr>
        <w:spacing w:after="120" w:line="300" w:lineRule="auto"/>
        <w:ind w:left="567"/>
        <w:jc w:val="both"/>
      </w:pPr>
      <w:r>
        <w:t>VII - remetente;</w:t>
      </w:r>
    </w:p>
    <w:p w14:paraId="6C7E6946" w14:textId="77777777" w:rsidR="000401A3" w:rsidRDefault="00000000">
      <w:pPr>
        <w:spacing w:after="120" w:line="300" w:lineRule="auto"/>
        <w:ind w:left="567"/>
        <w:jc w:val="both"/>
      </w:pPr>
      <w:r>
        <w:t>VIII - informações relativas ao conhecimento original e à quantidade de cargas desmembradas;</w:t>
      </w:r>
    </w:p>
    <w:p w14:paraId="48999B4A" w14:textId="77777777" w:rsidR="000401A3" w:rsidRDefault="00000000">
      <w:pPr>
        <w:spacing w:after="120" w:line="300" w:lineRule="auto"/>
        <w:ind w:left="567"/>
        <w:jc w:val="both"/>
      </w:pPr>
      <w:r>
        <w:t>IX - número da Nota Fiscal, valor e natureza da carga, bem como quantidade em quilogramas (kg), metros cúbicos (m³) ou litros (l);</w:t>
      </w:r>
    </w:p>
    <w:p w14:paraId="47E73F46" w14:textId="77777777" w:rsidR="000401A3" w:rsidRDefault="00000000">
      <w:pPr>
        <w:spacing w:after="120" w:line="300" w:lineRule="auto"/>
        <w:ind w:left="567"/>
        <w:jc w:val="both"/>
      </w:pPr>
      <w:r>
        <w:t>X - nome, números de inscrição, no CPF e no INSS, placa do veículo, Estado, número do certificado de propriedade do veículo, número da carteira de habilitação e endereço completo do transportador autônomo;</w:t>
      </w:r>
    </w:p>
    <w:p w14:paraId="0D732EA9" w14:textId="77777777" w:rsidR="000401A3" w:rsidRDefault="00000000">
      <w:pPr>
        <w:spacing w:after="120" w:line="300" w:lineRule="auto"/>
        <w:ind w:left="567"/>
        <w:jc w:val="both"/>
      </w:pPr>
      <w:r>
        <w:t>XI - cálculo do frete pago ao transportador autônomo: valor do frete, do INSS reembolsado, do IR-Fonte e valor líquido pago;</w:t>
      </w:r>
    </w:p>
    <w:p w14:paraId="16D1AEC9" w14:textId="77777777" w:rsidR="000401A3" w:rsidRDefault="00000000">
      <w:pPr>
        <w:spacing w:after="120" w:line="300" w:lineRule="auto"/>
        <w:ind w:left="567"/>
        <w:jc w:val="both"/>
      </w:pPr>
      <w:r>
        <w:t>XII - assinatura do transportador autônomo;</w:t>
      </w:r>
    </w:p>
    <w:p w14:paraId="052B2100" w14:textId="77777777" w:rsidR="000401A3" w:rsidRDefault="00000000">
      <w:pPr>
        <w:spacing w:after="120" w:line="300" w:lineRule="auto"/>
        <w:ind w:left="567"/>
        <w:jc w:val="both"/>
      </w:pPr>
      <w:r>
        <w:t>XIII - assinatura do emitente;</w:t>
      </w:r>
    </w:p>
    <w:p w14:paraId="629DB784" w14:textId="77777777" w:rsidR="000401A3" w:rsidRDefault="00000000">
      <w:pPr>
        <w:spacing w:after="120" w:line="300" w:lineRule="auto"/>
        <w:ind w:left="567"/>
        <w:jc w:val="both"/>
      </w:pPr>
      <w:r>
        <w:t>XIV - valor do imposto retido;</w:t>
      </w:r>
    </w:p>
    <w:p w14:paraId="57963DD6" w14:textId="77777777" w:rsidR="000401A3" w:rsidRDefault="00000000">
      <w:pPr>
        <w:spacing w:after="120" w:line="300" w:lineRule="auto"/>
        <w:ind w:left="567"/>
        <w:jc w:val="both"/>
      </w:pPr>
      <w:r>
        <w:t>XV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39CF1063" w14:textId="77777777" w:rsidR="000401A3" w:rsidRDefault="00000000">
      <w:pPr>
        <w:spacing w:after="120" w:line="300" w:lineRule="auto"/>
        <w:ind w:left="567"/>
        <w:jc w:val="both"/>
      </w:pPr>
      <w:r>
        <w:t>XVI - data limite para emissão (Ajuste SINIEF 2/87).</w:t>
      </w:r>
    </w:p>
    <w:p w14:paraId="57B4710B" w14:textId="77777777" w:rsidR="000401A3" w:rsidRDefault="00000000">
      <w:pPr>
        <w:spacing w:after="120" w:line="300" w:lineRule="auto"/>
        <w:ind w:left="284"/>
        <w:jc w:val="both"/>
      </w:pPr>
      <w:r>
        <w:rPr>
          <w:b/>
          <w:bCs/>
        </w:rPr>
        <w:t>§ 1º</w:t>
      </w:r>
      <w:r>
        <w:t xml:space="preserve"> As indicações dos incisos I, II, IV e XVI serão impressas tipograficamente.</w:t>
      </w:r>
    </w:p>
    <w:p w14:paraId="40618CFC" w14:textId="77777777" w:rsidR="000401A3" w:rsidRDefault="00000000">
      <w:pPr>
        <w:spacing w:after="120" w:line="300" w:lineRule="auto"/>
        <w:ind w:left="284"/>
        <w:jc w:val="both"/>
      </w:pPr>
      <w:r>
        <w:rPr>
          <w:b/>
          <w:bCs/>
        </w:rPr>
        <w:t>§ 2º</w:t>
      </w:r>
      <w:r>
        <w:t xml:space="preserve"> O transportador autônomo fica dispensado de emissão do Conhecimento de Transporte.</w:t>
      </w:r>
    </w:p>
    <w:p w14:paraId="796A7F27" w14:textId="77777777" w:rsidR="000401A3" w:rsidRDefault="00000000">
      <w:pPr>
        <w:spacing w:before="200" w:after="120" w:line="300" w:lineRule="auto"/>
        <w:jc w:val="both"/>
      </w:pPr>
      <w:r>
        <w:rPr>
          <w:b/>
          <w:bCs/>
        </w:rPr>
        <w:t>Art. 121.</w:t>
      </w:r>
      <w:r>
        <w:t xml:space="preserve"> O Despacho de Transporte será emitido, no mínimo, em três vias, para cada veículo, que terão a seguinte destinação (Convênio SINIEF 6/89, art. 60, alterado pelo Ajuste SINIEF 1/89):</w:t>
      </w:r>
    </w:p>
    <w:p w14:paraId="059CF2AF" w14:textId="77777777" w:rsidR="000401A3" w:rsidRDefault="00000000">
      <w:pPr>
        <w:spacing w:after="120" w:line="300" w:lineRule="auto"/>
        <w:ind w:left="567"/>
        <w:jc w:val="both"/>
      </w:pPr>
      <w:r>
        <w:t>I - a 1ª e 2ª vias serão entregues ao transportador autônomo;</w:t>
      </w:r>
    </w:p>
    <w:p w14:paraId="7116CC42" w14:textId="77777777" w:rsidR="000401A3" w:rsidRDefault="00000000">
      <w:pPr>
        <w:spacing w:after="120" w:line="300" w:lineRule="auto"/>
        <w:ind w:left="567"/>
        <w:jc w:val="both"/>
      </w:pPr>
      <w:r>
        <w:t>II - a 3ª via ficará presa ao bloco, para exibição ao Fisco.</w:t>
      </w:r>
    </w:p>
    <w:p w14:paraId="12A6F205" w14:textId="77777777" w:rsidR="000401A3" w:rsidRDefault="00000000">
      <w:pPr>
        <w:spacing w:after="120" w:line="300" w:lineRule="auto"/>
        <w:ind w:left="284"/>
        <w:jc w:val="both"/>
      </w:pPr>
      <w:r>
        <w:rPr>
          <w:b/>
          <w:bCs/>
        </w:rPr>
        <w:t>Parágrafo único.</w:t>
      </w:r>
      <w:r>
        <w:t xml:space="preserve"> Somente será permitida a adoção do documento Despacho de Transporte, em prestações interestaduais, se a empresa contratante possuir estabelecimento inscrito no Distrito Federal.</w:t>
      </w:r>
    </w:p>
    <w:p w14:paraId="299F6EFA" w14:textId="77777777" w:rsidR="000401A3" w:rsidRDefault="00000000">
      <w:pPr>
        <w:pStyle w:val="Ttulo5"/>
        <w:jc w:val="center"/>
      </w:pPr>
      <w:r>
        <w:t>Subseção X – Do Resumo de Movimento Diário</w:t>
      </w:r>
    </w:p>
    <w:p w14:paraId="64713965" w14:textId="77777777" w:rsidR="000401A3" w:rsidRDefault="00000000">
      <w:pPr>
        <w:spacing w:before="200" w:after="120" w:line="300" w:lineRule="auto"/>
        <w:jc w:val="both"/>
      </w:pPr>
      <w:r>
        <w:rPr>
          <w:b/>
          <w:bCs/>
        </w:rPr>
        <w:t>Art. 122.</w:t>
      </w:r>
      <w:r>
        <w:t xml:space="preserve"> Os prestadores de serviços de transporte de passageiros intermunicipal, interestadual e internacional que possuírem inscrição centralizada para fins de escrituração, no livro Registro de Saída, dos documentos emitidos pelas agências, postos, filiais ou veículos, deverão adotar o Resumo de </w:t>
      </w:r>
      <w:r>
        <w:lastRenderedPageBreak/>
        <w:t>Movimento Diário, Série "F", modelo 18, que conterá as seguintes indicações (Convênio SINIEF 6/89, arts. 61 a 64, alterado pelo Ajuste SINIEF 15/89 e pelo Convênio ICMS 125/89):</w:t>
      </w:r>
    </w:p>
    <w:p w14:paraId="66B3C9F4" w14:textId="77777777" w:rsidR="000401A3" w:rsidRDefault="00000000">
      <w:pPr>
        <w:spacing w:after="120" w:line="300" w:lineRule="auto"/>
        <w:ind w:left="567"/>
        <w:jc w:val="both"/>
      </w:pPr>
      <w:r>
        <w:t>I - denominação "Resumo de Movimento Diário";</w:t>
      </w:r>
    </w:p>
    <w:p w14:paraId="1A5795EC" w14:textId="77777777" w:rsidR="000401A3" w:rsidRDefault="00000000">
      <w:pPr>
        <w:spacing w:after="120" w:line="300" w:lineRule="auto"/>
        <w:ind w:left="567"/>
        <w:jc w:val="both"/>
      </w:pPr>
      <w:r>
        <w:t>II - número de ordem, série, subsérie e número da via;</w:t>
      </w:r>
    </w:p>
    <w:p w14:paraId="2D1F3103" w14:textId="77777777" w:rsidR="000401A3" w:rsidRDefault="00000000">
      <w:pPr>
        <w:spacing w:after="120" w:line="300" w:lineRule="auto"/>
        <w:ind w:left="567"/>
        <w:jc w:val="both"/>
      </w:pPr>
      <w:r>
        <w:t>III - data da emissão;</w:t>
      </w:r>
    </w:p>
    <w:p w14:paraId="20A8155C" w14:textId="77777777" w:rsidR="000401A3" w:rsidRDefault="00000000">
      <w:pPr>
        <w:spacing w:after="120" w:line="300" w:lineRule="auto"/>
        <w:ind w:left="567"/>
        <w:jc w:val="both"/>
      </w:pPr>
      <w:r>
        <w:t>IV - endereço e números de inscrição, no cadastro do ICMS e no CGC, do estabelecimento centralizador, bem como sua denominação, se houver;</w:t>
      </w:r>
    </w:p>
    <w:p w14:paraId="6B483905" w14:textId="77777777" w:rsidR="000401A3" w:rsidRDefault="00000000">
      <w:pPr>
        <w:spacing w:after="120" w:line="300" w:lineRule="auto"/>
        <w:ind w:left="567"/>
        <w:jc w:val="both"/>
      </w:pPr>
      <w:r>
        <w:t>V - nome, endereço e números de inscrição, no CF/DF e no CGC, do emitente;</w:t>
      </w:r>
    </w:p>
    <w:p w14:paraId="4CC06369" w14:textId="77777777" w:rsidR="000401A3" w:rsidRDefault="00000000">
      <w:pPr>
        <w:spacing w:after="120" w:line="300" w:lineRule="auto"/>
        <w:ind w:left="567"/>
        <w:jc w:val="both"/>
      </w:pPr>
      <w:r>
        <w:t>VI - denominação, número de ordem, série e subsérie de cada documento emitido;</w:t>
      </w:r>
    </w:p>
    <w:p w14:paraId="0BB290E2" w14:textId="77777777" w:rsidR="000401A3" w:rsidRDefault="00000000">
      <w:pPr>
        <w:spacing w:after="120" w:line="300" w:lineRule="auto"/>
        <w:ind w:left="567"/>
        <w:jc w:val="both"/>
      </w:pPr>
      <w:r>
        <w:t>VII - valor contábil;</w:t>
      </w:r>
    </w:p>
    <w:p w14:paraId="5C6CEA7E" w14:textId="77777777" w:rsidR="000401A3" w:rsidRDefault="00000000">
      <w:pPr>
        <w:spacing w:after="120" w:line="300" w:lineRule="auto"/>
        <w:ind w:left="567"/>
        <w:jc w:val="both"/>
      </w:pPr>
      <w:r>
        <w:t>VIII - códigos, contábil e fiscal;</w:t>
      </w:r>
    </w:p>
    <w:p w14:paraId="596CCD0C" w14:textId="77777777" w:rsidR="000401A3" w:rsidRDefault="00000000">
      <w:pPr>
        <w:spacing w:after="120" w:line="300" w:lineRule="auto"/>
        <w:ind w:left="567"/>
        <w:jc w:val="both"/>
      </w:pPr>
      <w:r>
        <w:t>IX - base de cálculo, alíquota e imposto debitado;</w:t>
      </w:r>
    </w:p>
    <w:p w14:paraId="3E032711" w14:textId="77777777" w:rsidR="000401A3" w:rsidRDefault="00000000">
      <w:pPr>
        <w:spacing w:after="120" w:line="300" w:lineRule="auto"/>
        <w:ind w:left="567"/>
        <w:jc w:val="both"/>
      </w:pPr>
      <w:r>
        <w:t>X - valores das prestações isentas, não tributadas ou não sujeitas ao pagamento do imposto;</w:t>
      </w:r>
    </w:p>
    <w:p w14:paraId="19FE8B9F" w14:textId="77777777" w:rsidR="000401A3" w:rsidRDefault="00000000">
      <w:pPr>
        <w:spacing w:after="120" w:line="300" w:lineRule="auto"/>
        <w:ind w:left="567"/>
        <w:jc w:val="both"/>
      </w:pPr>
      <w:r>
        <w:t>XI - totais das colunas de valores a que aludem os incisos IX e X;</w:t>
      </w:r>
    </w:p>
    <w:p w14:paraId="553F216F" w14:textId="77777777" w:rsidR="000401A3" w:rsidRDefault="00000000">
      <w:pPr>
        <w:spacing w:after="120" w:line="300" w:lineRule="auto"/>
        <w:ind w:left="567"/>
        <w:jc w:val="both"/>
      </w:pPr>
      <w:r>
        <w:t>XII - campo "Observações";</w:t>
      </w:r>
    </w:p>
    <w:p w14:paraId="71F294E2" w14:textId="77777777" w:rsidR="000401A3" w:rsidRDefault="00000000">
      <w:pPr>
        <w:spacing w:after="120" w:line="300" w:lineRule="auto"/>
        <w:ind w:left="567"/>
        <w:jc w:val="both"/>
      </w:pPr>
      <w:r>
        <w:t>XIII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0246A215" w14:textId="77777777" w:rsidR="000401A3" w:rsidRDefault="00000000">
      <w:pPr>
        <w:spacing w:after="120" w:line="300" w:lineRule="auto"/>
        <w:ind w:left="284"/>
        <w:jc w:val="both"/>
      </w:pPr>
      <w:r>
        <w:rPr>
          <w:b/>
          <w:bCs/>
        </w:rPr>
        <w:t>§ 1º</w:t>
      </w:r>
      <w:r>
        <w:t xml:space="preserve"> As indicações dos incisos I, II, IV e XIII serão impressas tipograficamente.</w:t>
      </w:r>
    </w:p>
    <w:p w14:paraId="6AC4BC65" w14:textId="77777777" w:rsidR="000401A3" w:rsidRDefault="00000000">
      <w:pPr>
        <w:spacing w:after="120" w:line="300" w:lineRule="auto"/>
        <w:ind w:left="284"/>
        <w:jc w:val="both"/>
      </w:pPr>
      <w:r>
        <w:rPr>
          <w:b/>
          <w:bCs/>
        </w:rPr>
        <w:t>§ 2º</w:t>
      </w:r>
      <w:r>
        <w:t xml:space="preserve"> O Resumo de Movimento Diário será de tamanho não inferior a 21 cm x 29,5 cm, em qualquer sentido.</w:t>
      </w:r>
    </w:p>
    <w:p w14:paraId="187C5473" w14:textId="77777777" w:rsidR="000401A3" w:rsidRDefault="00000000">
      <w:pPr>
        <w:spacing w:after="120" w:line="300" w:lineRule="auto"/>
        <w:ind w:left="284"/>
        <w:jc w:val="both"/>
      </w:pPr>
      <w:r>
        <w:rPr>
          <w:b/>
          <w:bCs/>
        </w:rPr>
        <w:t>§ 3º</w:t>
      </w:r>
      <w:r>
        <w:t xml:space="preserve"> Se o controle da quantidade de passageiros for efetuado por meio de catraca ou outro equipamento, a numeração prevista no inciso VI será substituída pelos números indicados no equipamento, relativos à primeira e à última viagem, bem como pela quantidade de vezes que tiver sido atingida sua capacidade máxima de acumulação.</w:t>
      </w:r>
    </w:p>
    <w:p w14:paraId="74C07D97" w14:textId="77777777" w:rsidR="000401A3" w:rsidRDefault="00000000">
      <w:pPr>
        <w:spacing w:before="200" w:after="120" w:line="300" w:lineRule="auto"/>
        <w:jc w:val="both"/>
      </w:pPr>
      <w:r>
        <w:rPr>
          <w:b/>
          <w:bCs/>
        </w:rPr>
        <w:t>Art. 123.</w:t>
      </w:r>
      <w:r>
        <w:t xml:space="preserve"> O Resumo de Movimento Diário será emitido diariamente, no mínimo, em duas vias, que terão a seguinte destinação:</w:t>
      </w:r>
    </w:p>
    <w:p w14:paraId="179F0471" w14:textId="77777777" w:rsidR="000401A3" w:rsidRDefault="00000000">
      <w:pPr>
        <w:spacing w:after="120" w:line="300" w:lineRule="auto"/>
        <w:ind w:left="567"/>
        <w:jc w:val="both"/>
      </w:pPr>
      <w:r>
        <w:t>I - a 1ª via será, no prazo de três dias, contado da data da emissão, enviada pelo emitente ao estabelecimento centralizador, para escrituração no livro Registro de Saídas, devendo ser conservada à disposição do Fisco;</w:t>
      </w:r>
    </w:p>
    <w:p w14:paraId="4A7A1CD2" w14:textId="77777777" w:rsidR="000401A3" w:rsidRDefault="00000000">
      <w:pPr>
        <w:spacing w:after="120" w:line="300" w:lineRule="auto"/>
        <w:ind w:left="567"/>
        <w:jc w:val="both"/>
      </w:pPr>
      <w:r>
        <w:t>II - a 2ª via ficará em poder do emitente, para exibição ao Fisco.</w:t>
      </w:r>
    </w:p>
    <w:p w14:paraId="49B07FDA" w14:textId="77777777" w:rsidR="000401A3" w:rsidRDefault="00000000">
      <w:pPr>
        <w:spacing w:before="200" w:after="120" w:line="300" w:lineRule="auto"/>
        <w:jc w:val="both"/>
      </w:pPr>
      <w:r>
        <w:rPr>
          <w:b/>
          <w:bCs/>
        </w:rPr>
        <w:t>Art. 124.</w:t>
      </w:r>
      <w:r>
        <w:t xml:space="preserve"> Cada estabelecimento, seja matriz, filial, agência ou posto, emitirá o Resumo de Movimento Diário, de acordo com a distribuição efetuada pelo estabelecimento centralizador, que registrará esta destruição no livro Registro de Utilização de Documentos Fiscais e Termos de Ocorrências , modelo 6.</w:t>
      </w:r>
    </w:p>
    <w:p w14:paraId="1325A6B0" w14:textId="77777777" w:rsidR="000401A3" w:rsidRDefault="00000000">
      <w:pPr>
        <w:spacing w:after="120" w:line="300" w:lineRule="auto"/>
        <w:ind w:left="284"/>
        <w:jc w:val="both"/>
      </w:pPr>
      <w:r>
        <w:rPr>
          <w:b/>
          <w:bCs/>
        </w:rPr>
        <w:t>§ 1º</w:t>
      </w:r>
      <w:r>
        <w:t xml:space="preserve"> O Resumo de Movimento Diário deverá ser enviado pelo estabelecimento emitente para o estabelecimento centralizador, no prazo de três dias, contado da data da sua emissão.</w:t>
      </w:r>
    </w:p>
    <w:p w14:paraId="26787545" w14:textId="77777777" w:rsidR="000401A3" w:rsidRDefault="00000000">
      <w:pPr>
        <w:spacing w:after="120" w:line="300" w:lineRule="auto"/>
        <w:ind w:left="284"/>
        <w:jc w:val="both"/>
      </w:pPr>
      <w:r>
        <w:rPr>
          <w:b/>
          <w:bCs/>
        </w:rPr>
        <w:t>§ 2º</w:t>
      </w:r>
      <w:r>
        <w:t xml:space="preserve"> O Resumo de Movimento Diário servirá para registro da remessa de blocos de bilhetes de passagem para serem vendidos em outras unidade federadas.</w:t>
      </w:r>
    </w:p>
    <w:p w14:paraId="7637AEE8" w14:textId="77777777" w:rsidR="000401A3" w:rsidRDefault="00000000">
      <w:pPr>
        <w:spacing w:after="120" w:line="300" w:lineRule="auto"/>
        <w:ind w:left="284"/>
        <w:jc w:val="both"/>
      </w:pPr>
      <w:r>
        <w:rPr>
          <w:b/>
          <w:bCs/>
        </w:rPr>
        <w:lastRenderedPageBreak/>
        <w:t>§ 3º</w:t>
      </w:r>
      <w:r>
        <w:t xml:space="preserve"> O Resumo de Movimento Diário poderá ser emitido na sede da empresa de transporte de passageiros, mesmo que fora do Distrito Federal, com base em demonstrativo de venda de bilhetes, emitidos por quaisquer postos de vendas, desde que escriturado no livro Registro de Saídas, até o décimo dia do mês subseqüente ao da emissão desse documento.</w:t>
      </w:r>
    </w:p>
    <w:p w14:paraId="513DE820" w14:textId="77777777" w:rsidR="000401A3" w:rsidRDefault="00000000">
      <w:pPr>
        <w:spacing w:after="120" w:line="300" w:lineRule="auto"/>
        <w:ind w:left="284"/>
        <w:jc w:val="both"/>
      </w:pPr>
      <w:r>
        <w:rPr>
          <w:b/>
          <w:bCs/>
        </w:rPr>
        <w:t>§ 4º</w:t>
      </w:r>
      <w:r>
        <w:t xml:space="preserve"> As empresas de transporte de que trata este artigo, desde que prestem serviços no Distrito Federal, ainda que sem estabelecimento fixo, poderão requerer inscrição no CF/DF.</w:t>
      </w:r>
    </w:p>
    <w:p w14:paraId="4EFEF88E" w14:textId="77777777" w:rsidR="000401A3" w:rsidRDefault="00000000">
      <w:pPr>
        <w:spacing w:after="120" w:line="300" w:lineRule="auto"/>
        <w:ind w:left="284"/>
        <w:jc w:val="both"/>
      </w:pPr>
      <w:r>
        <w:rPr>
          <w:b/>
          <w:bCs/>
        </w:rPr>
        <w:t>§ 5º</w:t>
      </w:r>
      <w:r>
        <w:t xml:space="preserve"> Os demonstrativos de vendas de bilhetes, utilizados como suporte para elaboração dos Resumos de Movimento Diário, terão numeração e seriação controladas pela empresa, e deverão ser conservados por período não inferior a cinco exercícios completos.</w:t>
      </w:r>
    </w:p>
    <w:p w14:paraId="26922CC4" w14:textId="77777777" w:rsidR="000401A3" w:rsidRDefault="00000000">
      <w:pPr>
        <w:pStyle w:val="Ttulo5"/>
        <w:jc w:val="center"/>
      </w:pPr>
      <w:r>
        <w:t>Subseção XI – Da Ordem de Coleta de Carga</w:t>
      </w:r>
    </w:p>
    <w:p w14:paraId="50CC1220" w14:textId="77777777" w:rsidR="000401A3" w:rsidRDefault="00000000">
      <w:pPr>
        <w:spacing w:before="200" w:after="120" w:line="300" w:lineRule="auto"/>
        <w:jc w:val="both"/>
      </w:pPr>
      <w:r>
        <w:rPr>
          <w:b/>
          <w:bCs/>
        </w:rPr>
        <w:t>Art. 125.</w:t>
      </w:r>
      <w:r>
        <w:t xml:space="preserve"> O estabelecimento transportador que executar serviço de coleta de cargas no endereço do remetente emitirá, antes da coleta da mercadoria, o documento Ordem de Coleta de Carga, modelo 20, que conterá, no mínimo, as seguintes indicações (Convênio SINIEF 6/89, arts. 70 e 71, alterado pelo Ajuste SINIEF 1/89):</w:t>
      </w:r>
    </w:p>
    <w:p w14:paraId="3FE034EF" w14:textId="77777777" w:rsidR="000401A3" w:rsidRDefault="00000000">
      <w:pPr>
        <w:spacing w:after="120" w:line="300" w:lineRule="auto"/>
        <w:ind w:left="567"/>
        <w:jc w:val="both"/>
      </w:pPr>
      <w:r>
        <w:t>I - denominação "Ordem de Coleta de Carga";</w:t>
      </w:r>
    </w:p>
    <w:p w14:paraId="175B9077" w14:textId="77777777" w:rsidR="000401A3" w:rsidRDefault="00000000">
      <w:pPr>
        <w:spacing w:after="120" w:line="300" w:lineRule="auto"/>
        <w:ind w:left="567"/>
        <w:jc w:val="both"/>
      </w:pPr>
      <w:r>
        <w:t>II - número de ordem, série, subsérie e número da via;</w:t>
      </w:r>
    </w:p>
    <w:p w14:paraId="2EC1DE54" w14:textId="77777777" w:rsidR="000401A3" w:rsidRDefault="00000000">
      <w:pPr>
        <w:spacing w:after="120" w:line="300" w:lineRule="auto"/>
        <w:ind w:left="567"/>
        <w:jc w:val="both"/>
      </w:pPr>
      <w:r>
        <w:t>III - local e data da emissão;</w:t>
      </w:r>
    </w:p>
    <w:p w14:paraId="5E7AFFBA" w14:textId="77777777" w:rsidR="000401A3" w:rsidRDefault="00000000">
      <w:pPr>
        <w:spacing w:after="120" w:line="300" w:lineRule="auto"/>
        <w:ind w:left="567"/>
        <w:jc w:val="both"/>
      </w:pPr>
      <w:r>
        <w:t>IV - identificação do emitente: nome, endereço e números de inscrição, estadual e no CGC;</w:t>
      </w:r>
    </w:p>
    <w:p w14:paraId="2FB159CA" w14:textId="77777777" w:rsidR="000401A3" w:rsidRDefault="00000000">
      <w:pPr>
        <w:spacing w:after="120" w:line="300" w:lineRule="auto"/>
        <w:ind w:left="567"/>
        <w:jc w:val="both"/>
      </w:pPr>
      <w:r>
        <w:t>V - identificação do cliente: nome e endereço;</w:t>
      </w:r>
    </w:p>
    <w:p w14:paraId="41CE5E58" w14:textId="77777777" w:rsidR="000401A3" w:rsidRDefault="00000000">
      <w:pPr>
        <w:spacing w:after="120" w:line="300" w:lineRule="auto"/>
        <w:ind w:left="567"/>
        <w:jc w:val="both"/>
      </w:pPr>
      <w:r>
        <w:t>VI - quantidade de volumes a serem coletados;</w:t>
      </w:r>
    </w:p>
    <w:p w14:paraId="25062625" w14:textId="77777777" w:rsidR="000401A3" w:rsidRDefault="00000000">
      <w:pPr>
        <w:spacing w:after="120" w:line="300" w:lineRule="auto"/>
        <w:ind w:left="567"/>
        <w:jc w:val="both"/>
      </w:pPr>
      <w:r>
        <w:t>VII - número e data do documento fiscal que acompanhar a mercadoria ou bem;</w:t>
      </w:r>
    </w:p>
    <w:p w14:paraId="77F21A8D" w14:textId="77777777" w:rsidR="000401A3" w:rsidRDefault="00000000">
      <w:pPr>
        <w:spacing w:after="120" w:line="300" w:lineRule="auto"/>
        <w:ind w:left="567"/>
        <w:jc w:val="both"/>
      </w:pPr>
      <w:r>
        <w:t>VIII - assinatura do recebedor;</w:t>
      </w:r>
    </w:p>
    <w:p w14:paraId="1DF18D82" w14:textId="77777777" w:rsidR="000401A3" w:rsidRDefault="00000000">
      <w:pPr>
        <w:spacing w:after="120" w:line="300" w:lineRule="auto"/>
        <w:ind w:left="567"/>
        <w:jc w:val="both"/>
      </w:pPr>
      <w:r>
        <w:t>IX - nome, endereço e números de inscrição, estadual e no CGC, do impressor do documento, data e quantidade de impressão, número de ordem do primeiro e do último documento impresso, e respectivas série e subséries, e número da Autorização para Impressão de Documentos Fiscais - AIDF;</w:t>
      </w:r>
    </w:p>
    <w:p w14:paraId="56CE787C" w14:textId="77777777" w:rsidR="000401A3" w:rsidRDefault="00000000">
      <w:pPr>
        <w:spacing w:after="120" w:line="300" w:lineRule="auto"/>
        <w:ind w:left="567"/>
        <w:jc w:val="both"/>
      </w:pPr>
      <w:r>
        <w:t>X - data limite para emissão (Ajuste SINIEF 2/87).</w:t>
      </w:r>
    </w:p>
    <w:p w14:paraId="49F11918" w14:textId="77777777" w:rsidR="000401A3" w:rsidRDefault="00000000">
      <w:pPr>
        <w:spacing w:after="120" w:line="300" w:lineRule="auto"/>
        <w:ind w:left="284"/>
        <w:jc w:val="both"/>
      </w:pPr>
      <w:r>
        <w:rPr>
          <w:b/>
          <w:bCs/>
        </w:rPr>
        <w:t>§ 1º</w:t>
      </w:r>
      <w:r>
        <w:t xml:space="preserve"> As indicações dos incisos I, II, IV, IX e X serão impressas tipograficamente.</w:t>
      </w:r>
    </w:p>
    <w:p w14:paraId="415C84B6" w14:textId="77777777" w:rsidR="000401A3" w:rsidRDefault="00000000">
      <w:pPr>
        <w:spacing w:after="120" w:line="300" w:lineRule="auto"/>
        <w:ind w:left="284"/>
        <w:jc w:val="both"/>
      </w:pPr>
      <w:r>
        <w:rPr>
          <w:b/>
          <w:bCs/>
        </w:rPr>
        <w:t>§ 2º</w:t>
      </w:r>
      <w:r>
        <w:t xml:space="preserve"> A Ordem de Coleta de Carga será de tamanho não inferior a 14,8 cm em qualquer sentido.</w:t>
      </w:r>
    </w:p>
    <w:p w14:paraId="155C0F8A" w14:textId="77777777" w:rsidR="000401A3" w:rsidRDefault="00000000">
      <w:pPr>
        <w:spacing w:after="120" w:line="300" w:lineRule="auto"/>
        <w:ind w:left="284"/>
        <w:jc w:val="both"/>
      </w:pPr>
      <w:r>
        <w:rPr>
          <w:b/>
          <w:bCs/>
        </w:rPr>
        <w:t>§ 3º</w:t>
      </w:r>
      <w:r>
        <w:t xml:space="preserve"> A Ordem de Coleta de Carga destina-se a documentar o trânsito ou transporte, intra ou intermunicipal, de carga coletada, do endereço do remetente até o do transportador, para efeito de emissão do respectivo Conhecimento de Transporte.</w:t>
      </w:r>
    </w:p>
    <w:p w14:paraId="07CCD74F" w14:textId="77777777" w:rsidR="000401A3" w:rsidRDefault="00000000">
      <w:pPr>
        <w:spacing w:after="120" w:line="300" w:lineRule="auto"/>
        <w:ind w:left="284"/>
        <w:jc w:val="both"/>
      </w:pPr>
      <w:r>
        <w:rPr>
          <w:b/>
          <w:bCs/>
        </w:rPr>
        <w:t>§ 4º</w:t>
      </w:r>
      <w:r>
        <w:t xml:space="preserve"> Quando do recebimento da carga no estabelecimento do transportador que promover a coleta, será emitido, obrigatoriamente, o Conhecimento de Transporte correspondente a cada carga coletada.</w:t>
      </w:r>
    </w:p>
    <w:p w14:paraId="586CB1B0" w14:textId="77777777" w:rsidR="000401A3" w:rsidRDefault="00000000">
      <w:pPr>
        <w:spacing w:after="120" w:line="300" w:lineRule="auto"/>
        <w:ind w:left="284"/>
        <w:jc w:val="both"/>
      </w:pPr>
      <w:r>
        <w:rPr>
          <w:b/>
          <w:bCs/>
        </w:rPr>
        <w:t>§ 5º</w:t>
      </w:r>
      <w:r>
        <w:t xml:space="preserve"> Quando da coleta de mercadoria ou bem, a Ordem de Coleta de Carga será emitida, no mínimo em três vias, que terão a seguinte destinação:</w:t>
      </w:r>
    </w:p>
    <w:p w14:paraId="5CE98B6C" w14:textId="77777777" w:rsidR="000401A3" w:rsidRDefault="00000000">
      <w:pPr>
        <w:spacing w:after="120" w:line="300" w:lineRule="auto"/>
        <w:ind w:left="567"/>
        <w:jc w:val="both"/>
      </w:pPr>
      <w:r>
        <w:t>I - a 1ª via acompanhará a mercadoria coletada desde o endereço do remetente até o do transportador, devendo ser arquivada após a emissão do respectivo conhecimento de cargas;</w:t>
      </w:r>
    </w:p>
    <w:p w14:paraId="069689F3" w14:textId="77777777" w:rsidR="000401A3" w:rsidRDefault="00000000">
      <w:pPr>
        <w:spacing w:after="120" w:line="300" w:lineRule="auto"/>
        <w:ind w:left="567"/>
        <w:jc w:val="both"/>
      </w:pPr>
      <w:r>
        <w:lastRenderedPageBreak/>
        <w:t>II - a 2ª via será entregue ao remetente;</w:t>
      </w:r>
    </w:p>
    <w:p w14:paraId="5836EF57" w14:textId="77777777" w:rsidR="000401A3" w:rsidRDefault="00000000">
      <w:pPr>
        <w:spacing w:after="120" w:line="300" w:lineRule="auto"/>
        <w:ind w:left="567"/>
        <w:jc w:val="both"/>
      </w:pPr>
      <w:r>
        <w:t>III - a 3ª via ficará fixa ao bloco, para exibição ao Fisco.</w:t>
      </w:r>
    </w:p>
    <w:p w14:paraId="4E88C20F" w14:textId="77777777" w:rsidR="000401A3" w:rsidRDefault="00000000">
      <w:pPr>
        <w:spacing w:after="120" w:line="300" w:lineRule="auto"/>
        <w:ind w:left="284"/>
        <w:jc w:val="both"/>
      </w:pPr>
      <w:r>
        <w:rPr>
          <w:b/>
          <w:bCs/>
        </w:rPr>
        <w:t>§ 6º</w:t>
      </w:r>
      <w:r>
        <w:t xml:space="preserve"> Mediante regime especial, a ser concedido pela Secretaria de Fazenda e Planejamento, poderá ser dispensada a Ordem de Coleta da Carga.</w:t>
      </w:r>
    </w:p>
    <w:p w14:paraId="6F89910A" w14:textId="77777777" w:rsidR="000401A3" w:rsidRDefault="00000000">
      <w:pPr>
        <w:pStyle w:val="Ttulo5"/>
        <w:jc w:val="center"/>
      </w:pPr>
      <w:r>
        <w:t>Subseção XIII – Do Manifesto de Carga</w:t>
      </w:r>
    </w:p>
    <w:p w14:paraId="0B8E1370" w14:textId="77777777" w:rsidR="000401A3" w:rsidRDefault="00000000">
      <w:pPr>
        <w:spacing w:before="200" w:after="120" w:line="300" w:lineRule="auto"/>
        <w:jc w:val="both"/>
      </w:pPr>
      <w:r>
        <w:rPr>
          <w:b/>
          <w:bCs/>
        </w:rPr>
        <w:t>Art. 132.</w:t>
      </w:r>
      <w:r>
        <w:t xml:space="preserve"> O Manifesto de Carga, modelo 25, poderá ser emitido, por transportador, antes do início da prestação do serviço em relação a cada veículo, no caso de transporte de carga fracionada, e conterá as seguintes indicações (Convênio SINIEF 6/89, art. 17, alterado pelos Ajustes SINIEF 14/89 e 15/89):</w:t>
      </w:r>
    </w:p>
    <w:p w14:paraId="648C6B41" w14:textId="77777777" w:rsidR="000401A3" w:rsidRDefault="00000000">
      <w:pPr>
        <w:spacing w:after="120" w:line="300" w:lineRule="auto"/>
        <w:ind w:left="567"/>
        <w:jc w:val="both"/>
      </w:pPr>
      <w:r>
        <w:t>I - denominação "Manifesto de Carga";</w:t>
      </w:r>
    </w:p>
    <w:p w14:paraId="79FB85F6" w14:textId="77777777" w:rsidR="000401A3" w:rsidRDefault="00000000">
      <w:pPr>
        <w:spacing w:after="120" w:line="300" w:lineRule="auto"/>
        <w:ind w:left="567"/>
        <w:jc w:val="both"/>
      </w:pPr>
      <w:r>
        <w:t>II - número de ordem;</w:t>
      </w:r>
    </w:p>
    <w:p w14:paraId="414F170B" w14:textId="77777777" w:rsidR="000401A3" w:rsidRDefault="00000000">
      <w:pPr>
        <w:spacing w:after="120" w:line="300" w:lineRule="auto"/>
        <w:ind w:left="567"/>
        <w:jc w:val="both"/>
      </w:pPr>
      <w:r>
        <w:t>III - identificação do emitente: nome, endereço e números de inscrição, no CF/DF e no CGC;</w:t>
      </w:r>
    </w:p>
    <w:p w14:paraId="1233D166" w14:textId="77777777" w:rsidR="000401A3" w:rsidRDefault="00000000">
      <w:pPr>
        <w:spacing w:after="120" w:line="300" w:lineRule="auto"/>
        <w:ind w:left="567"/>
        <w:jc w:val="both"/>
      </w:pPr>
      <w:r>
        <w:t>IV - local e data da emissão;</w:t>
      </w:r>
    </w:p>
    <w:p w14:paraId="68F4E5B5" w14:textId="77777777" w:rsidR="000401A3" w:rsidRDefault="00000000">
      <w:pPr>
        <w:spacing w:after="120" w:line="300" w:lineRule="auto"/>
        <w:ind w:left="567"/>
        <w:jc w:val="both"/>
      </w:pPr>
      <w:r>
        <w:t>V - identificação do veículo transportador: placa, local e unidade federada;</w:t>
      </w:r>
    </w:p>
    <w:p w14:paraId="161D3EAD" w14:textId="77777777" w:rsidR="000401A3" w:rsidRDefault="00000000">
      <w:pPr>
        <w:spacing w:after="120" w:line="300" w:lineRule="auto"/>
        <w:ind w:left="567"/>
        <w:jc w:val="both"/>
      </w:pPr>
      <w:r>
        <w:t>VI - identificação do condutor do veículo;</w:t>
      </w:r>
    </w:p>
    <w:p w14:paraId="7AFA383A" w14:textId="77777777" w:rsidR="000401A3" w:rsidRDefault="00000000">
      <w:pPr>
        <w:spacing w:after="120" w:line="300" w:lineRule="auto"/>
        <w:ind w:left="567"/>
        <w:jc w:val="both"/>
      </w:pPr>
      <w:r>
        <w:t>VII - números de ordem, séries e subséries dos Conhecimentos de Transporte;</w:t>
      </w:r>
    </w:p>
    <w:p w14:paraId="6C4C10EA" w14:textId="77777777" w:rsidR="000401A3" w:rsidRDefault="00000000">
      <w:pPr>
        <w:spacing w:after="120" w:line="300" w:lineRule="auto"/>
        <w:ind w:left="567"/>
        <w:jc w:val="both"/>
      </w:pPr>
      <w:r>
        <w:t>VIII - números das Notas Fiscais;</w:t>
      </w:r>
    </w:p>
    <w:p w14:paraId="3D31C6FC" w14:textId="77777777" w:rsidR="000401A3" w:rsidRDefault="00000000">
      <w:pPr>
        <w:spacing w:after="120" w:line="300" w:lineRule="auto"/>
        <w:ind w:left="567"/>
        <w:jc w:val="both"/>
      </w:pPr>
      <w:r>
        <w:t>IX - nome do remetente;</w:t>
      </w:r>
    </w:p>
    <w:p w14:paraId="39AB93A1" w14:textId="77777777" w:rsidR="000401A3" w:rsidRDefault="00000000">
      <w:pPr>
        <w:spacing w:after="120" w:line="300" w:lineRule="auto"/>
        <w:ind w:left="567"/>
        <w:jc w:val="both"/>
      </w:pPr>
      <w:r>
        <w:t>X - nome do destinatário;</w:t>
      </w:r>
    </w:p>
    <w:p w14:paraId="064B586A" w14:textId="77777777" w:rsidR="000401A3" w:rsidRDefault="00000000">
      <w:pPr>
        <w:spacing w:after="120" w:line="300" w:lineRule="auto"/>
        <w:ind w:left="567"/>
        <w:jc w:val="both"/>
      </w:pPr>
      <w:r>
        <w:t>XI - valor da mercadoria.</w:t>
      </w:r>
    </w:p>
    <w:p w14:paraId="138B9495" w14:textId="77777777" w:rsidR="000401A3" w:rsidRDefault="00000000">
      <w:pPr>
        <w:spacing w:after="120" w:line="300" w:lineRule="auto"/>
        <w:ind w:left="284"/>
        <w:jc w:val="both"/>
      </w:pPr>
      <w:r>
        <w:rPr>
          <w:b/>
          <w:bCs/>
        </w:rPr>
        <w:t>§ 1º</w:t>
      </w:r>
      <w:r>
        <w:t xml:space="preserve"> Emitido o Manifesto de Carga, serão dispensadas, relativamente aos correspondentes Conhecimentos de Transporte:</w:t>
      </w:r>
    </w:p>
    <w:p w14:paraId="6CCFC2D6" w14:textId="77777777" w:rsidR="000401A3" w:rsidRDefault="00000000">
      <w:pPr>
        <w:spacing w:after="120" w:line="300" w:lineRule="auto"/>
        <w:ind w:left="567"/>
        <w:jc w:val="both"/>
      </w:pPr>
      <w:r>
        <w:t>I - a identificação do veículo transportador, placa, local e unidade federada;</w:t>
      </w:r>
    </w:p>
    <w:p w14:paraId="79727A1C" w14:textId="77777777" w:rsidR="000401A3" w:rsidRDefault="00000000">
      <w:pPr>
        <w:spacing w:after="120" w:line="300" w:lineRule="auto"/>
        <w:ind w:left="567"/>
        <w:jc w:val="both"/>
      </w:pPr>
      <w:r>
        <w:t>II - a indicação prevista no inciso I do art. 164;</w:t>
      </w:r>
    </w:p>
    <w:p w14:paraId="37C37371" w14:textId="77777777" w:rsidR="000401A3" w:rsidRDefault="00000000">
      <w:pPr>
        <w:spacing w:after="120" w:line="300" w:lineRule="auto"/>
        <w:ind w:left="567"/>
        <w:jc w:val="both"/>
      </w:pPr>
      <w:r>
        <w:t>III - a adoção da via a que se refere o inciso III do § 3º deste artigo.</w:t>
      </w:r>
    </w:p>
    <w:p w14:paraId="603085D9" w14:textId="77777777" w:rsidR="000401A3" w:rsidRDefault="00000000">
      <w:pPr>
        <w:spacing w:after="120" w:line="300" w:lineRule="auto"/>
        <w:ind w:left="284"/>
        <w:jc w:val="both"/>
      </w:pPr>
      <w:r>
        <w:rPr>
          <w:b/>
          <w:bCs/>
        </w:rPr>
        <w:t>§ 2º</w:t>
      </w:r>
      <w:r>
        <w:t xml:space="preserve"> Para efeito deste artigo, entende-se por carga fracionada a que corresponda a mais de um conhecimento de transporte.</w:t>
      </w:r>
    </w:p>
    <w:p w14:paraId="408BC0D4" w14:textId="77777777" w:rsidR="000401A3" w:rsidRDefault="00000000">
      <w:pPr>
        <w:spacing w:after="120" w:line="300" w:lineRule="auto"/>
        <w:ind w:left="284"/>
        <w:jc w:val="both"/>
      </w:pPr>
      <w:r>
        <w:rPr>
          <w:b/>
          <w:bCs/>
        </w:rPr>
        <w:t>§ 3º</w:t>
      </w:r>
      <w:r>
        <w:t xml:space="preserve"> Na prestação interestadual de serviço de transporte de carga, o Manifesto de Carga será emitido, no mínimo em três vias, obedecida a seguinte destinação:</w:t>
      </w:r>
    </w:p>
    <w:p w14:paraId="4C716D8A" w14:textId="77777777" w:rsidR="000401A3" w:rsidRDefault="00000000">
      <w:pPr>
        <w:spacing w:after="120" w:line="300" w:lineRule="auto"/>
        <w:ind w:left="567"/>
        <w:jc w:val="both"/>
      </w:pPr>
      <w:r>
        <w:t>I - a 1ª via permanecerá em poder do transportador, até o destino final de toda a carga;</w:t>
      </w:r>
    </w:p>
    <w:p w14:paraId="36842FE2" w14:textId="77777777" w:rsidR="000401A3" w:rsidRDefault="00000000">
      <w:pPr>
        <w:spacing w:after="120" w:line="300" w:lineRule="auto"/>
        <w:ind w:left="567"/>
        <w:jc w:val="both"/>
      </w:pPr>
      <w:r>
        <w:t>II - a 2ª via será arquivada, para exibição ao Fisco;</w:t>
      </w:r>
    </w:p>
    <w:p w14:paraId="082DC866" w14:textId="77777777" w:rsidR="000401A3" w:rsidRDefault="00000000">
      <w:pPr>
        <w:spacing w:after="120" w:line="300" w:lineRule="auto"/>
        <w:ind w:left="567"/>
        <w:jc w:val="both"/>
      </w:pPr>
      <w:r>
        <w:t>III - a 3ª via acompanhará, também, o transporte, para controle do Fisco de destino.</w:t>
      </w:r>
    </w:p>
    <w:p w14:paraId="5F6D959E" w14:textId="77777777" w:rsidR="000401A3" w:rsidRDefault="00000000">
      <w:pPr>
        <w:pStyle w:val="Ttulo5"/>
        <w:jc w:val="center"/>
      </w:pPr>
      <w:r>
        <w:t>Subseção XIIIA – Do Manifesto Eletrônico de Documentos Fiscais</w:t>
      </w:r>
    </w:p>
    <w:p w14:paraId="0A11C0D1" w14:textId="77777777" w:rsidR="000401A3" w:rsidRDefault="00000000">
      <w:pPr>
        <w:spacing w:before="200" w:after="120" w:line="300" w:lineRule="auto"/>
        <w:jc w:val="both"/>
      </w:pPr>
      <w:r>
        <w:rPr>
          <w:b/>
          <w:bCs/>
        </w:rPr>
        <w:t>Art. 132-A</w:t>
      </w:r>
      <w:r>
        <w:t xml:space="preserve"> Considera-se Manifesto Eletrônico de Documentos Fiscais - MDF-e o documento fiscal eletrônico emitido por transportador, antes do início da prestação do serviço em relação a cada veículo, no caso de transporte de carga fracionada, de existência apenas digital, cuja validade jurídica é garantida pela assinatura digital do emitente e Autorização de Uso de MDF-e pela Secretaria de Estado de Fazenda do Distrito Federal, na forma da legislação específica (Ajuste SINIEF 21/10).</w:t>
      </w:r>
    </w:p>
    <w:p w14:paraId="661ED369" w14:textId="77777777" w:rsidR="000401A3" w:rsidRDefault="00000000">
      <w:pPr>
        <w:spacing w:after="120" w:line="300" w:lineRule="auto"/>
        <w:ind w:left="284"/>
        <w:jc w:val="both"/>
      </w:pPr>
      <w:r>
        <w:rPr>
          <w:b/>
          <w:bCs/>
        </w:rPr>
        <w:lastRenderedPageBreak/>
        <w:t>Parágrafo único.</w:t>
      </w:r>
      <w:r>
        <w:t xml:space="preserve"> Para efeito do disposto neste artigo, entende-se por carga fracionada a que corresponda a mais de um conhecimento de transporte.</w:t>
      </w:r>
    </w:p>
    <w:p w14:paraId="47A159E8" w14:textId="77777777" w:rsidR="000401A3" w:rsidRDefault="00000000">
      <w:pPr>
        <w:pStyle w:val="Ttulo5"/>
        <w:jc w:val="center"/>
      </w:pPr>
      <w:r>
        <w:t>SUBSEÇÃO XIII-B – produzirá efeitos a partir de 1º.03.2023.</w:t>
      </w:r>
    </w:p>
    <w:p w14:paraId="1402EF4D" w14:textId="77777777" w:rsidR="000401A3" w:rsidRDefault="00000000">
      <w:pPr>
        <w:spacing w:before="200" w:after="120" w:line="300" w:lineRule="auto"/>
        <w:jc w:val="both"/>
      </w:pPr>
      <w:r>
        <w:rPr>
          <w:b/>
          <w:bCs/>
        </w:rPr>
        <w:t>Art. 132-B</w:t>
      </w:r>
      <w:r>
        <w:t xml:space="preserve"> Na hipótese de não ser exigida documentação fiscal, a pessoa física ou jurídica, não contribuinte do imposto, deverá emitir a Declaração de Conteúdo eletrônica - DC-e no transporte de bens e mercadorias (Ajuste SINIEF 5/2021).</w:t>
      </w:r>
    </w:p>
    <w:p w14:paraId="4FA32487" w14:textId="77777777" w:rsidR="000401A3" w:rsidRDefault="00000000">
      <w:pPr>
        <w:spacing w:after="120" w:line="300" w:lineRule="auto"/>
        <w:ind w:left="284"/>
        <w:jc w:val="both"/>
      </w:pPr>
      <w:r>
        <w:rPr>
          <w:b/>
          <w:bCs/>
        </w:rPr>
        <w:t>§ 1º.</w:t>
      </w:r>
      <w:r>
        <w:t xml:space="preserve"> Considera-se DC-e o documento emitido e armazenado eletronicamente, de existência apenas digital, utilizado para documentar o transporte de bens e mercadorias, cuja validade jurídica é garantida pela autorização de uso e assinatura digital, antes do início do transporte.</w:t>
      </w:r>
    </w:p>
    <w:p w14:paraId="40BD3ACA" w14:textId="77777777" w:rsidR="000401A3" w:rsidRDefault="00000000">
      <w:pPr>
        <w:spacing w:after="120" w:line="300" w:lineRule="auto"/>
        <w:ind w:left="284"/>
        <w:jc w:val="both"/>
      </w:pPr>
      <w:r>
        <w:rPr>
          <w:b/>
          <w:bCs/>
        </w:rPr>
        <w:t>§ 2º.</w:t>
      </w:r>
      <w:r>
        <w:t xml:space="preserve"> A Declaração Auxiliar de Conteúdo Eletrônica - DACE será utilizada para acompanhar o transporte acobertado pela DC-e.</w:t>
      </w:r>
    </w:p>
    <w:p w14:paraId="368538DE" w14:textId="77777777" w:rsidR="000401A3" w:rsidRDefault="00000000">
      <w:pPr>
        <w:spacing w:after="120" w:line="300" w:lineRule="auto"/>
        <w:ind w:left="284"/>
        <w:jc w:val="both"/>
      </w:pPr>
      <w:r>
        <w:rPr>
          <w:b/>
          <w:bCs/>
        </w:rPr>
        <w:t>§ 3º.</w:t>
      </w:r>
      <w:r>
        <w:t xml:space="preserve"> Ato do Secretário de Estado de Economia disciplinará os procedimentos a serem adotados para emissão da DC-e e da DACE.</w:t>
      </w:r>
    </w:p>
    <w:p w14:paraId="2FE35C30" w14:textId="77777777" w:rsidR="000401A3" w:rsidRDefault="00000000">
      <w:pPr>
        <w:spacing w:after="120" w:line="300" w:lineRule="auto"/>
        <w:ind w:left="567"/>
        <w:jc w:val="both"/>
      </w:pPr>
      <w:r>
        <w:rPr>
          <w:i/>
          <w:iCs/>
          <w:color w:val="555555"/>
          <w:sz w:val="18"/>
          <w:szCs w:val="18"/>
        </w:rPr>
        <w:t>* O acréscimo do Art. 132-B produzirá efeitos a partir de 1º.03.2023.</w:t>
      </w:r>
    </w:p>
    <w:p w14:paraId="4054787A" w14:textId="77777777" w:rsidR="000401A3" w:rsidRDefault="00000000">
      <w:pPr>
        <w:pStyle w:val="Ttulo5"/>
        <w:jc w:val="center"/>
      </w:pPr>
      <w:r>
        <w:t>Subseção XIV – Do Relatório de Emissão de Conhecimentos Aéreos</w:t>
      </w:r>
    </w:p>
    <w:p w14:paraId="039EAE66" w14:textId="77777777" w:rsidR="000401A3" w:rsidRDefault="00000000">
      <w:pPr>
        <w:spacing w:before="200" w:after="120" w:line="300" w:lineRule="auto"/>
        <w:jc w:val="both"/>
      </w:pPr>
      <w:r>
        <w:rPr>
          <w:b/>
          <w:bCs/>
        </w:rPr>
        <w:t>Art. 133.</w:t>
      </w:r>
      <w:r>
        <w:t xml:space="preserve"> Os Conhecimentos Aéreos serão registrados, por agência, posto ou loja autorizados, em Relatório de Emissão de Conhecimentos Aéreos, emitido por período não superior ao de apuração, e guardado à disposição do Fisco, em duas vias, uma nos estabelecimentos centralizadores em cada unidade federada e outra na sede da escrituração fiscal e contábil (Ajuste SINIEF 10/89).</w:t>
      </w:r>
    </w:p>
    <w:p w14:paraId="79953CDE" w14:textId="77777777" w:rsidR="000401A3" w:rsidRDefault="00000000">
      <w:pPr>
        <w:spacing w:after="120" w:line="300" w:lineRule="auto"/>
        <w:ind w:left="284"/>
        <w:jc w:val="both"/>
      </w:pPr>
      <w:r>
        <w:rPr>
          <w:b/>
          <w:bCs/>
        </w:rPr>
        <w:t>§ 1º</w:t>
      </w:r>
      <w:r>
        <w:t xml:space="preserve"> As concessionárias regionais manterão as duas vias do Relatório de Emissão de Conhecimentos Aéreos na sede da escrituração fiscal e contábil.</w:t>
      </w:r>
    </w:p>
    <w:p w14:paraId="6D4D0B3B" w14:textId="77777777" w:rsidR="000401A3" w:rsidRDefault="00000000">
      <w:pPr>
        <w:spacing w:after="120" w:line="300" w:lineRule="auto"/>
        <w:ind w:left="284"/>
        <w:jc w:val="both"/>
      </w:pPr>
      <w:r>
        <w:rPr>
          <w:b/>
          <w:bCs/>
        </w:rPr>
        <w:t>§ 2º</w:t>
      </w:r>
      <w:r>
        <w:t xml:space="preserve"> O Relatório de Emissão de Conhecimentos Aéreos será de tamanho não inferior a 25 cm x 21 cm, podendo ser elaborado em folhas soltas, por agência, loja ou posto emitente, e conterá as seguintes indicações:</w:t>
      </w:r>
    </w:p>
    <w:p w14:paraId="3FB4B691" w14:textId="77777777" w:rsidR="000401A3" w:rsidRDefault="00000000">
      <w:pPr>
        <w:spacing w:after="120" w:line="300" w:lineRule="auto"/>
        <w:ind w:left="567"/>
        <w:jc w:val="both"/>
      </w:pPr>
      <w:r>
        <w:t>I - denominação "Relatório de Emissão de Conhecimentos Aéreos";</w:t>
      </w:r>
    </w:p>
    <w:p w14:paraId="12CCB451" w14:textId="77777777" w:rsidR="000401A3" w:rsidRDefault="00000000">
      <w:pPr>
        <w:spacing w:after="120" w:line="300" w:lineRule="auto"/>
        <w:ind w:left="567"/>
        <w:jc w:val="both"/>
      </w:pPr>
      <w:r>
        <w:t>II - nome do transportador e identificação, ainda que por meio de códigos, da loja, agência ou posto emitentes;</w:t>
      </w:r>
    </w:p>
    <w:p w14:paraId="522E4085" w14:textId="77777777" w:rsidR="000401A3" w:rsidRDefault="00000000">
      <w:pPr>
        <w:spacing w:after="120" w:line="300" w:lineRule="auto"/>
        <w:ind w:left="567"/>
        <w:jc w:val="both"/>
      </w:pPr>
      <w:r>
        <w:t>III - período de apuração;</w:t>
      </w:r>
    </w:p>
    <w:p w14:paraId="536E17E4" w14:textId="77777777" w:rsidR="000401A3" w:rsidRDefault="00000000">
      <w:pPr>
        <w:spacing w:after="120" w:line="300" w:lineRule="auto"/>
        <w:ind w:left="567"/>
        <w:jc w:val="both"/>
      </w:pPr>
      <w:r>
        <w:t>IV - numeração seqüencial atribuída pela concessionária;</w:t>
      </w:r>
    </w:p>
    <w:p w14:paraId="41975D0B" w14:textId="77777777" w:rsidR="000401A3" w:rsidRDefault="00000000">
      <w:pPr>
        <w:spacing w:after="120" w:line="300" w:lineRule="auto"/>
        <w:ind w:left="567"/>
        <w:jc w:val="both"/>
      </w:pPr>
      <w:r>
        <w:t>V - registro dos Conhecimentos Aéreos emitidos, constando a numeração inicial e final dos Conhecimentos Aéreos, englobados por Código Fiscal de operação e prestação, data da emissão e valor da prestação.</w:t>
      </w:r>
    </w:p>
    <w:p w14:paraId="66D95951" w14:textId="77777777" w:rsidR="000401A3" w:rsidRDefault="00000000">
      <w:pPr>
        <w:spacing w:after="120" w:line="300" w:lineRule="auto"/>
        <w:ind w:left="284"/>
        <w:jc w:val="both"/>
      </w:pPr>
      <w:r>
        <w:rPr>
          <w:b/>
          <w:bCs/>
        </w:rPr>
        <w:t>§ 3º</w:t>
      </w:r>
      <w:r>
        <w:t xml:space="preserve"> Os Relatórios de Emissão de Conhecimentos Aéreos serão registrados, um a um, por seus totais, no Demonstrativo de Apuração do ICMS.</w:t>
      </w:r>
    </w:p>
    <w:p w14:paraId="3B446EF7" w14:textId="77777777" w:rsidR="000401A3" w:rsidRDefault="00000000">
      <w:pPr>
        <w:spacing w:after="120" w:line="300" w:lineRule="auto"/>
        <w:ind w:left="284"/>
        <w:jc w:val="both"/>
      </w:pPr>
      <w:r>
        <w:rPr>
          <w:b/>
          <w:bCs/>
        </w:rPr>
        <w:t>§ 4º</w:t>
      </w:r>
      <w:r>
        <w:t xml:space="preserve"> No campo destinado às indicações relativas ao dia, vôo e espécie do serviço, no Demonstrativo de Apuração do ICMS, será mencionado o número dos Relatórios de Emissão de Conhecimentos Aéreos.</w:t>
      </w:r>
    </w:p>
    <w:p w14:paraId="4B61BAD8" w14:textId="77777777" w:rsidR="000401A3" w:rsidRDefault="00000000">
      <w:pPr>
        <w:pStyle w:val="Ttulo5"/>
        <w:jc w:val="center"/>
      </w:pPr>
      <w:r>
        <w:t>Subseção XV – Do Relatório de Embarque de Passageiros</w:t>
      </w:r>
    </w:p>
    <w:p w14:paraId="7F49C463" w14:textId="77777777" w:rsidR="000401A3" w:rsidRDefault="00000000">
      <w:pPr>
        <w:spacing w:before="200" w:after="120" w:line="300" w:lineRule="auto"/>
        <w:jc w:val="both"/>
      </w:pPr>
      <w:r>
        <w:rPr>
          <w:b/>
          <w:bCs/>
        </w:rPr>
        <w:t>Art. 134.</w:t>
      </w:r>
      <w:r>
        <w:t xml:space="preserve"> O Relatório de Embarque de Passageiros será emitido por concessionárias, antes do início da prestação do serviço de transportes de passageiros, e, sem expressar valores, destinar-se-á a registrar </w:t>
      </w:r>
      <w:r>
        <w:lastRenderedPageBreak/>
        <w:t>os bilhetes de passagens e as Notas Fiscais de serviço de transporte, que englobarão os documentos de excesso de bagagem, contendo, no mínimo, as seguintes indicações (Ajuste SINIEF 10/89):</w:t>
      </w:r>
    </w:p>
    <w:p w14:paraId="4BFFF496" w14:textId="77777777" w:rsidR="000401A3" w:rsidRDefault="00000000">
      <w:pPr>
        <w:spacing w:after="120" w:line="300" w:lineRule="auto"/>
        <w:ind w:left="567"/>
        <w:jc w:val="both"/>
      </w:pPr>
      <w:r>
        <w:t>I - denominação "Relatório de Embarque de Passageiros";</w:t>
      </w:r>
    </w:p>
    <w:p w14:paraId="35570A9D" w14:textId="77777777" w:rsidR="000401A3" w:rsidRDefault="00000000">
      <w:pPr>
        <w:spacing w:after="120" w:line="300" w:lineRule="auto"/>
        <w:ind w:left="567"/>
        <w:jc w:val="both"/>
      </w:pPr>
      <w:r>
        <w:t>II - número de ordem em relação a cada unidade federada;</w:t>
      </w:r>
    </w:p>
    <w:p w14:paraId="673F06FE" w14:textId="77777777" w:rsidR="000401A3" w:rsidRDefault="00000000">
      <w:pPr>
        <w:spacing w:after="120" w:line="300" w:lineRule="auto"/>
        <w:ind w:left="567"/>
        <w:jc w:val="both"/>
      </w:pPr>
      <w:r>
        <w:t>III - nome, endereço e números de inscrição, no CF/DF e no CGC, do emitente;</w:t>
      </w:r>
    </w:p>
    <w:p w14:paraId="77FC35EE" w14:textId="77777777" w:rsidR="000401A3" w:rsidRDefault="00000000">
      <w:pPr>
        <w:spacing w:after="120" w:line="300" w:lineRule="auto"/>
        <w:ind w:left="567"/>
        <w:jc w:val="both"/>
      </w:pPr>
      <w:r>
        <w:t>IV - números dos documentos citados neste artigo;</w:t>
      </w:r>
    </w:p>
    <w:p w14:paraId="21ADEEBD" w14:textId="77777777" w:rsidR="000401A3" w:rsidRDefault="00000000">
      <w:pPr>
        <w:spacing w:after="120" w:line="300" w:lineRule="auto"/>
        <w:ind w:left="567"/>
        <w:jc w:val="both"/>
      </w:pPr>
      <w:r>
        <w:t>V - número de vôo, atribuído pelo Departamento de Aviação Civil (DAC);</w:t>
      </w:r>
    </w:p>
    <w:p w14:paraId="28AC8521" w14:textId="77777777" w:rsidR="000401A3" w:rsidRDefault="00000000">
      <w:pPr>
        <w:spacing w:after="120" w:line="300" w:lineRule="auto"/>
        <w:ind w:left="567"/>
        <w:jc w:val="both"/>
      </w:pPr>
      <w:r>
        <w:t>VI - código de classe ocupada ("F" - primeira; "S"- executiva; "K" - econômica);</w:t>
      </w:r>
    </w:p>
    <w:p w14:paraId="7D7C0CDD" w14:textId="77777777" w:rsidR="000401A3" w:rsidRDefault="00000000">
      <w:pPr>
        <w:spacing w:after="120" w:line="300" w:lineRule="auto"/>
        <w:ind w:left="567"/>
        <w:jc w:val="both"/>
      </w:pPr>
      <w:r>
        <w:t>VII - tipo do passageiro ("DAT" - adulto; "CHD" - meia passagem, "INF" - colo);</w:t>
      </w:r>
    </w:p>
    <w:p w14:paraId="1B067E3D" w14:textId="77777777" w:rsidR="000401A3" w:rsidRDefault="00000000">
      <w:pPr>
        <w:spacing w:after="120" w:line="300" w:lineRule="auto"/>
        <w:ind w:left="567"/>
        <w:jc w:val="both"/>
      </w:pPr>
      <w:r>
        <w:t>VIII - hora, data e local do embarque;</w:t>
      </w:r>
    </w:p>
    <w:p w14:paraId="632598B0" w14:textId="77777777" w:rsidR="000401A3" w:rsidRDefault="00000000">
      <w:pPr>
        <w:spacing w:after="120" w:line="300" w:lineRule="auto"/>
        <w:ind w:left="567"/>
        <w:jc w:val="both"/>
      </w:pPr>
      <w:r>
        <w:t>IX - destino;</w:t>
      </w:r>
    </w:p>
    <w:p w14:paraId="345F906C" w14:textId="77777777" w:rsidR="000401A3" w:rsidRDefault="00000000">
      <w:pPr>
        <w:spacing w:after="120" w:line="300" w:lineRule="auto"/>
        <w:ind w:left="567"/>
        <w:jc w:val="both"/>
      </w:pPr>
      <w:r>
        <w:t>X - data do início da prestação do serviço.</w:t>
      </w:r>
    </w:p>
    <w:p w14:paraId="51345C12" w14:textId="77777777" w:rsidR="000401A3" w:rsidRDefault="00000000">
      <w:pPr>
        <w:spacing w:after="120" w:line="300" w:lineRule="auto"/>
        <w:ind w:left="284"/>
        <w:jc w:val="both"/>
      </w:pPr>
      <w:r>
        <w:rPr>
          <w:b/>
          <w:bCs/>
        </w:rPr>
        <w:t>§ 1º</w:t>
      </w:r>
      <w:r>
        <w:t xml:space="preserve"> O Relatório de Embarque de Passageiros terá tamanho não inferior a 28 cm x 21,5 cm, em qualquer sentido, e será arquivado, na sede centralizadora da escrituração contábil e fiscal, para exibição ao Fisco.</w:t>
      </w:r>
    </w:p>
    <w:p w14:paraId="60BCFA66" w14:textId="77777777" w:rsidR="000401A3" w:rsidRDefault="00000000">
      <w:pPr>
        <w:spacing w:after="120" w:line="300" w:lineRule="auto"/>
        <w:ind w:left="284"/>
        <w:jc w:val="both"/>
      </w:pPr>
      <w:r>
        <w:rPr>
          <w:b/>
          <w:bCs/>
        </w:rPr>
        <w:t>§ 2º</w:t>
      </w:r>
      <w:r>
        <w:t xml:space="preserve"> O Relatório de Embarque de Passageiros poderá ser emitido após o início da prestação do serviço, dentro do período de apuração, na sede centralizadora da escrituração fiscal e contábil, desde que tenha como suporte, para a sua elaboração, o documento emitido antes da prestação do serviço, denominado Manifesto Estatístico de Peso e Balanceamento ("load sheet"), que deverá ser guardado por cinco exercícios completos, para exibição ao Fisco.</w:t>
      </w:r>
    </w:p>
    <w:p w14:paraId="4CDF0F6B" w14:textId="77777777" w:rsidR="000401A3" w:rsidRDefault="00000000">
      <w:pPr>
        <w:pStyle w:val="Ttulo5"/>
        <w:jc w:val="center"/>
      </w:pPr>
      <w:r>
        <w:t>Subseção XVI – Da Relação de Despachos</w:t>
      </w:r>
    </w:p>
    <w:p w14:paraId="245F5915" w14:textId="77777777" w:rsidR="000401A3" w:rsidRDefault="00000000">
      <w:pPr>
        <w:spacing w:before="200" w:after="120" w:line="300" w:lineRule="auto"/>
        <w:jc w:val="both"/>
      </w:pPr>
      <w:r>
        <w:rPr>
          <w:b/>
          <w:bCs/>
        </w:rPr>
        <w:t>Art. 135.</w:t>
      </w:r>
      <w:r>
        <w:t xml:space="preserve"> A Relação de Despachos poderá ser utilizada pelas concessionárias de serviço público de transporte ferroviário e conterá, no mínimo, as seguintes indicações (Ajuste SINIEF 19/89):</w:t>
      </w:r>
    </w:p>
    <w:p w14:paraId="78E952F7" w14:textId="77777777" w:rsidR="000401A3" w:rsidRDefault="00000000">
      <w:pPr>
        <w:spacing w:after="120" w:line="300" w:lineRule="auto"/>
        <w:ind w:left="567"/>
        <w:jc w:val="both"/>
      </w:pPr>
      <w:r>
        <w:t>I - denominação "Relação de Despachos";</w:t>
      </w:r>
    </w:p>
    <w:p w14:paraId="2A20D3DB" w14:textId="77777777" w:rsidR="000401A3" w:rsidRDefault="00000000">
      <w:pPr>
        <w:spacing w:after="120" w:line="300" w:lineRule="auto"/>
        <w:ind w:left="567"/>
        <w:jc w:val="both"/>
      </w:pPr>
      <w:r>
        <w:t>II - número de ordem, série e subsérie da Nota Fiscal a que se vincula;</w:t>
      </w:r>
    </w:p>
    <w:p w14:paraId="486C316E" w14:textId="77777777" w:rsidR="000401A3" w:rsidRDefault="00000000">
      <w:pPr>
        <w:spacing w:after="120" w:line="300" w:lineRule="auto"/>
        <w:ind w:left="567"/>
        <w:jc w:val="both"/>
      </w:pPr>
      <w:r>
        <w:t>III - data de emissão, idêntica à da Nota Fiscal;</w:t>
      </w:r>
    </w:p>
    <w:p w14:paraId="79B11DA0" w14:textId="77777777" w:rsidR="000401A3" w:rsidRDefault="00000000">
      <w:pPr>
        <w:spacing w:after="120" w:line="300" w:lineRule="auto"/>
        <w:ind w:left="567"/>
        <w:jc w:val="both"/>
      </w:pPr>
      <w:r>
        <w:t>IV - identificação do emitente - nome, endereço e números de inscrição, no CF/DF e no CGC;</w:t>
      </w:r>
    </w:p>
    <w:p w14:paraId="1ACA8D12" w14:textId="77777777" w:rsidR="000401A3" w:rsidRDefault="00000000">
      <w:pPr>
        <w:spacing w:after="120" w:line="300" w:lineRule="auto"/>
        <w:ind w:left="567"/>
        <w:jc w:val="both"/>
      </w:pPr>
      <w:r>
        <w:t>V - razão social do tomador do serviço;</w:t>
      </w:r>
    </w:p>
    <w:p w14:paraId="6792AE73" w14:textId="77777777" w:rsidR="000401A3" w:rsidRDefault="00000000">
      <w:pPr>
        <w:spacing w:after="120" w:line="300" w:lineRule="auto"/>
        <w:ind w:left="567"/>
        <w:jc w:val="both"/>
      </w:pPr>
      <w:r>
        <w:t>VI - número e data do Despacho de Cargas em Lotação;</w:t>
      </w:r>
    </w:p>
    <w:p w14:paraId="013B537D" w14:textId="77777777" w:rsidR="000401A3" w:rsidRDefault="00000000">
      <w:pPr>
        <w:spacing w:after="120" w:line="300" w:lineRule="auto"/>
        <w:ind w:left="567"/>
        <w:jc w:val="both"/>
      </w:pPr>
      <w:r>
        <w:t>VII - procedência, destino, peso e importância, por despacho;</w:t>
      </w:r>
    </w:p>
    <w:p w14:paraId="5BFE907D" w14:textId="77777777" w:rsidR="000401A3" w:rsidRDefault="00000000">
      <w:pPr>
        <w:spacing w:after="120" w:line="300" w:lineRule="auto"/>
        <w:ind w:left="567"/>
        <w:jc w:val="both"/>
      </w:pPr>
      <w:r>
        <w:t>VIII - total dos valores.</w:t>
      </w:r>
    </w:p>
    <w:p w14:paraId="4FFA0073" w14:textId="77777777" w:rsidR="000401A3" w:rsidRDefault="00000000">
      <w:pPr>
        <w:spacing w:after="120" w:line="300" w:lineRule="auto"/>
        <w:ind w:left="284"/>
        <w:jc w:val="both"/>
      </w:pPr>
      <w:r>
        <w:rPr>
          <w:b/>
          <w:bCs/>
        </w:rPr>
        <w:t>§ 1º</w:t>
      </w:r>
      <w:r>
        <w:t xml:space="preserve"> A Relação de Despachos poderá ser utilizada em substituição à indicação da discriminação de serviço prestado, de modo que permita sua perfeita identificação, na Nota Fiscal de Serviço de Transporte, modelo 7.</w:t>
      </w:r>
    </w:p>
    <w:p w14:paraId="44F01671" w14:textId="77777777" w:rsidR="000401A3" w:rsidRDefault="00000000">
      <w:pPr>
        <w:spacing w:after="120" w:line="300" w:lineRule="auto"/>
        <w:ind w:left="284"/>
        <w:jc w:val="both"/>
      </w:pPr>
      <w:r>
        <w:rPr>
          <w:b/>
          <w:bCs/>
        </w:rPr>
        <w:t>§ 2º</w:t>
      </w:r>
      <w:r>
        <w:t xml:space="preserve"> A Nota Fiscal de Serviço de Transporte, modelo 7, só poderá englobar mais de um despacho por tomador de serviço, quando acompanhada da Relação de Despachos prevista no parágrafo anterior. (Ajustes SINIEF 05/2006 e 04/2007).</w:t>
      </w:r>
    </w:p>
    <w:p w14:paraId="4999BEA6" w14:textId="77777777" w:rsidR="000401A3" w:rsidRDefault="00000000">
      <w:pPr>
        <w:pStyle w:val="Ttulo5"/>
        <w:jc w:val="center"/>
      </w:pPr>
      <w:r>
        <w:lastRenderedPageBreak/>
        <w:t>Subseção XVII – Dos Despachos de Cargas em Lotação</w:t>
      </w:r>
    </w:p>
    <w:p w14:paraId="2A33B8BA" w14:textId="77777777" w:rsidR="000401A3" w:rsidRDefault="00000000">
      <w:pPr>
        <w:spacing w:before="200" w:after="120" w:line="300" w:lineRule="auto"/>
        <w:jc w:val="both"/>
      </w:pPr>
      <w:r>
        <w:rPr>
          <w:b/>
          <w:bCs/>
        </w:rPr>
        <w:t>Art. 136.</w:t>
      </w:r>
      <w:r>
        <w:t xml:space="preserve"> O Despacho de Cargas em Lotação e o Despacho de Cargas Modelo Simplificado será emitido para acobertar o transporte ferroviário intermunicipal ou interestadual de mercadorias, desde a origem até o destino, independentemente do número de empresas ferroviárias co-participantes (Ajuste SINIEF 19/89).</w:t>
      </w:r>
    </w:p>
    <w:p w14:paraId="1D4289EB" w14:textId="77777777" w:rsidR="000401A3" w:rsidRDefault="00000000">
      <w:pPr>
        <w:spacing w:after="120" w:line="300" w:lineRule="auto"/>
        <w:ind w:left="284"/>
        <w:jc w:val="both"/>
      </w:pPr>
      <w:r>
        <w:rPr>
          <w:b/>
          <w:bCs/>
        </w:rPr>
        <w:t>§ 1º</w:t>
      </w:r>
      <w:r>
        <w:t xml:space="preserve"> O Despacho de Cargas em Lotação, de tamanho não inferior a 19 cm x 30 cm, em qualquer sentido, será emitido, no mínimo em cinco vias, com a seguinte destinação:</w:t>
      </w:r>
    </w:p>
    <w:p w14:paraId="1CB1C7C0" w14:textId="77777777" w:rsidR="000401A3" w:rsidRDefault="00000000">
      <w:pPr>
        <w:spacing w:after="120" w:line="300" w:lineRule="auto"/>
        <w:ind w:left="567"/>
        <w:jc w:val="both"/>
      </w:pPr>
      <w:r>
        <w:t>I - 1ª via - empresa ferroviária de destino;</w:t>
      </w:r>
    </w:p>
    <w:p w14:paraId="6B48E03F" w14:textId="77777777" w:rsidR="000401A3" w:rsidRDefault="00000000">
      <w:pPr>
        <w:spacing w:after="120" w:line="300" w:lineRule="auto"/>
        <w:ind w:left="567"/>
        <w:jc w:val="both"/>
      </w:pPr>
      <w:r>
        <w:t>II - 2ª via - empresa ferroviária emitente;</w:t>
      </w:r>
    </w:p>
    <w:p w14:paraId="65CFC65F" w14:textId="77777777" w:rsidR="000401A3" w:rsidRDefault="00000000">
      <w:pPr>
        <w:spacing w:after="120" w:line="300" w:lineRule="auto"/>
        <w:ind w:left="567"/>
        <w:jc w:val="both"/>
      </w:pPr>
      <w:r>
        <w:t>III - 3ª via - tomador do serviço;</w:t>
      </w:r>
    </w:p>
    <w:p w14:paraId="6EFA2385" w14:textId="77777777" w:rsidR="000401A3" w:rsidRDefault="00000000">
      <w:pPr>
        <w:spacing w:after="120" w:line="300" w:lineRule="auto"/>
        <w:ind w:left="567"/>
        <w:jc w:val="both"/>
      </w:pPr>
      <w:r>
        <w:t>IV - 4ª via - empresa ferroviária co-participante, quando for o caso;</w:t>
      </w:r>
    </w:p>
    <w:p w14:paraId="0D318C92" w14:textId="77777777" w:rsidR="000401A3" w:rsidRDefault="00000000">
      <w:pPr>
        <w:spacing w:after="120" w:line="300" w:lineRule="auto"/>
        <w:ind w:left="567"/>
        <w:jc w:val="both"/>
      </w:pPr>
      <w:r>
        <w:t>V - 5ª via - estação emitente.</w:t>
      </w:r>
    </w:p>
    <w:p w14:paraId="40EA7C34" w14:textId="77777777" w:rsidR="000401A3" w:rsidRDefault="00000000">
      <w:pPr>
        <w:spacing w:after="120" w:line="300" w:lineRule="auto"/>
        <w:ind w:left="284"/>
        <w:jc w:val="both"/>
      </w:pPr>
      <w:r>
        <w:rPr>
          <w:b/>
          <w:bCs/>
        </w:rPr>
        <w:t>§ 2º</w:t>
      </w:r>
      <w:r>
        <w:t xml:space="preserve"> O Despacho de Cargas Modelo Simplificado, de tamanho não inferior a 12 cm x 18 cm, em qualquer sentido, será emitido, no mínimo em quatro vias, com a seguinte destinação:</w:t>
      </w:r>
    </w:p>
    <w:p w14:paraId="7EABB572" w14:textId="77777777" w:rsidR="000401A3" w:rsidRDefault="00000000">
      <w:pPr>
        <w:spacing w:after="120" w:line="300" w:lineRule="auto"/>
        <w:ind w:left="567"/>
        <w:jc w:val="both"/>
      </w:pPr>
      <w:r>
        <w:t>I - 1ª via - empresa ferroviária de destino;</w:t>
      </w:r>
    </w:p>
    <w:p w14:paraId="1C5CDF76" w14:textId="77777777" w:rsidR="000401A3" w:rsidRDefault="00000000">
      <w:pPr>
        <w:spacing w:after="120" w:line="300" w:lineRule="auto"/>
        <w:ind w:left="567"/>
        <w:jc w:val="both"/>
      </w:pPr>
      <w:r>
        <w:t>II - 2ª via - empresa ferroviária emitente;</w:t>
      </w:r>
    </w:p>
    <w:p w14:paraId="31F56DE3" w14:textId="77777777" w:rsidR="000401A3" w:rsidRDefault="00000000">
      <w:pPr>
        <w:spacing w:after="120" w:line="300" w:lineRule="auto"/>
        <w:ind w:left="567"/>
        <w:jc w:val="both"/>
      </w:pPr>
      <w:r>
        <w:t>III - 3ª via - tomador do serviço;</w:t>
      </w:r>
    </w:p>
    <w:p w14:paraId="2F8563E6" w14:textId="77777777" w:rsidR="000401A3" w:rsidRDefault="00000000">
      <w:pPr>
        <w:spacing w:after="120" w:line="300" w:lineRule="auto"/>
        <w:ind w:left="567"/>
        <w:jc w:val="both"/>
      </w:pPr>
      <w:r>
        <w:t>IV - 4ª via - estação emitente.</w:t>
      </w:r>
    </w:p>
    <w:p w14:paraId="2B563E81" w14:textId="77777777" w:rsidR="000401A3" w:rsidRDefault="00000000">
      <w:pPr>
        <w:spacing w:after="120" w:line="300" w:lineRule="auto"/>
        <w:jc w:val="both"/>
      </w:pPr>
      <w:r>
        <w:t>§ 3ª O Despacho de Cargas em Lotação e o Despacho de Cargas Modelo Simplificado conterão, no mínimo, as seguintes indicações:</w:t>
      </w:r>
    </w:p>
    <w:p w14:paraId="26A8AD70" w14:textId="77777777" w:rsidR="000401A3" w:rsidRDefault="00000000">
      <w:pPr>
        <w:spacing w:after="120" w:line="300" w:lineRule="auto"/>
        <w:ind w:left="567"/>
        <w:jc w:val="both"/>
      </w:pPr>
      <w:r>
        <w:t>I - denominação do documento;</w:t>
      </w:r>
    </w:p>
    <w:p w14:paraId="30125B9C" w14:textId="77777777" w:rsidR="000401A3" w:rsidRDefault="00000000">
      <w:pPr>
        <w:spacing w:after="120" w:line="300" w:lineRule="auto"/>
        <w:ind w:left="567"/>
        <w:jc w:val="both"/>
      </w:pPr>
      <w:r>
        <w:t>II - nome da empresa ferroviária emitente;</w:t>
      </w:r>
    </w:p>
    <w:p w14:paraId="4B5132CF" w14:textId="77777777" w:rsidR="000401A3" w:rsidRDefault="00000000">
      <w:pPr>
        <w:spacing w:after="120" w:line="300" w:lineRule="auto"/>
        <w:ind w:left="567"/>
        <w:jc w:val="both"/>
      </w:pPr>
      <w:r>
        <w:t>III - número de ordem;</w:t>
      </w:r>
    </w:p>
    <w:p w14:paraId="0516FF74" w14:textId="77777777" w:rsidR="000401A3" w:rsidRDefault="00000000">
      <w:pPr>
        <w:spacing w:after="120" w:line="300" w:lineRule="auto"/>
        <w:ind w:left="567"/>
        <w:jc w:val="both"/>
      </w:pPr>
      <w:r>
        <w:t>IV - data da emissão e do recebimento;</w:t>
      </w:r>
    </w:p>
    <w:p w14:paraId="5E52A6DB" w14:textId="77777777" w:rsidR="000401A3" w:rsidRDefault="00000000">
      <w:pPr>
        <w:spacing w:after="120" w:line="300" w:lineRule="auto"/>
        <w:ind w:left="567"/>
        <w:jc w:val="both"/>
      </w:pPr>
      <w:r>
        <w:t>V - denominação da estação ou agência de procedência, ou do lugar de embarque, quando este se efetuar fora do recinto daquela estação ou agência;</w:t>
      </w:r>
    </w:p>
    <w:p w14:paraId="23D815B9" w14:textId="77777777" w:rsidR="000401A3" w:rsidRDefault="00000000">
      <w:pPr>
        <w:spacing w:after="120" w:line="300" w:lineRule="auto"/>
        <w:ind w:left="567"/>
        <w:jc w:val="both"/>
      </w:pPr>
      <w:r>
        <w:t>VI - nome e endereço do remetente;</w:t>
      </w:r>
    </w:p>
    <w:p w14:paraId="33C61ED8" w14:textId="77777777" w:rsidR="000401A3" w:rsidRDefault="00000000">
      <w:pPr>
        <w:spacing w:after="120" w:line="300" w:lineRule="auto"/>
        <w:ind w:left="567"/>
        <w:jc w:val="both"/>
      </w:pPr>
      <w:r>
        <w:t>VII - nome e endereço do destinatário;</w:t>
      </w:r>
    </w:p>
    <w:p w14:paraId="529A06A1" w14:textId="77777777" w:rsidR="000401A3" w:rsidRDefault="00000000">
      <w:pPr>
        <w:spacing w:after="120" w:line="300" w:lineRule="auto"/>
        <w:ind w:left="567"/>
        <w:jc w:val="both"/>
      </w:pPr>
      <w:r>
        <w:t>VIII - denominação da estação ou agência de destino, ou do lugar de desembarque;</w:t>
      </w:r>
    </w:p>
    <w:p w14:paraId="79FD373C" w14:textId="77777777" w:rsidR="000401A3" w:rsidRDefault="00000000">
      <w:pPr>
        <w:spacing w:after="120" w:line="300" w:lineRule="auto"/>
        <w:ind w:left="567"/>
        <w:jc w:val="both"/>
      </w:pPr>
      <w:r>
        <w:t>IX - nome do consignatário, ou uma das expressões "à ordem" ou "ao portador", podendo o remetente designar-se como consignatário;</w:t>
      </w:r>
    </w:p>
    <w:p w14:paraId="023CF675" w14:textId="77777777" w:rsidR="000401A3" w:rsidRDefault="00000000">
      <w:pPr>
        <w:spacing w:after="120" w:line="300" w:lineRule="auto"/>
        <w:ind w:left="567"/>
        <w:jc w:val="both"/>
      </w:pPr>
      <w:r>
        <w:t>X - indicação, quando necessária, da via de encaminhamento;</w:t>
      </w:r>
    </w:p>
    <w:p w14:paraId="77C78B24" w14:textId="77777777" w:rsidR="000401A3" w:rsidRDefault="00000000">
      <w:pPr>
        <w:spacing w:after="120" w:line="300" w:lineRule="auto"/>
        <w:ind w:left="567"/>
        <w:jc w:val="both"/>
      </w:pPr>
      <w:r>
        <w:t>XI - espécie e peso bruto do volume ou dos volumes despachados;</w:t>
      </w:r>
    </w:p>
    <w:p w14:paraId="3D31DD77" w14:textId="77777777" w:rsidR="000401A3" w:rsidRDefault="00000000">
      <w:pPr>
        <w:spacing w:after="120" w:line="300" w:lineRule="auto"/>
        <w:ind w:left="567"/>
        <w:jc w:val="both"/>
      </w:pPr>
      <w:r>
        <w:t>XII - quantidade dos volumes, suas marcas e acondicionamento;</w:t>
      </w:r>
    </w:p>
    <w:p w14:paraId="3D09F2AD" w14:textId="77777777" w:rsidR="000401A3" w:rsidRDefault="00000000">
      <w:pPr>
        <w:spacing w:after="120" w:line="300" w:lineRule="auto"/>
        <w:ind w:left="567"/>
        <w:jc w:val="both"/>
      </w:pPr>
      <w:r>
        <w:t>XIII - espécie e número de animais despachados;</w:t>
      </w:r>
    </w:p>
    <w:p w14:paraId="41AFA586" w14:textId="77777777" w:rsidR="000401A3" w:rsidRDefault="00000000">
      <w:pPr>
        <w:spacing w:after="120" w:line="300" w:lineRule="auto"/>
        <w:ind w:left="567"/>
        <w:jc w:val="both"/>
      </w:pPr>
      <w:r>
        <w:t>XIV - condições do frete, se pago na origem, a pagar no destino, ou em conta corrente;</w:t>
      </w:r>
    </w:p>
    <w:p w14:paraId="0A6DD4E2" w14:textId="77777777" w:rsidR="000401A3" w:rsidRDefault="00000000">
      <w:pPr>
        <w:spacing w:after="120" w:line="300" w:lineRule="auto"/>
        <w:ind w:left="567"/>
        <w:jc w:val="both"/>
      </w:pPr>
      <w:r>
        <w:t>XV - declaração do valor provável da expedição;</w:t>
      </w:r>
    </w:p>
    <w:p w14:paraId="328C955B" w14:textId="77777777" w:rsidR="000401A3" w:rsidRDefault="00000000">
      <w:pPr>
        <w:spacing w:after="120" w:line="300" w:lineRule="auto"/>
        <w:ind w:left="567"/>
        <w:jc w:val="both"/>
      </w:pPr>
      <w:r>
        <w:lastRenderedPageBreak/>
        <w:t>XVI - assinatura do agente responsável pela emissão do despacho;</w:t>
      </w:r>
    </w:p>
    <w:p w14:paraId="564A80D3" w14:textId="77777777" w:rsidR="000401A3" w:rsidRDefault="00000000">
      <w:pPr>
        <w:spacing w:after="120" w:line="300" w:lineRule="auto"/>
        <w:ind w:left="567"/>
        <w:jc w:val="both"/>
      </w:pPr>
      <w:r>
        <w:t>XVII - o nome, o endereço e os números de inscrição estadual e no CNPJ, do impressor do documento, a data e quantidade de impressão, o número de ordem do primeiro e do último documento impresso, e o número da autorização para impressão dos documentos fiscais.</w:t>
      </w:r>
    </w:p>
    <w:p w14:paraId="033D0469" w14:textId="77777777" w:rsidR="000401A3" w:rsidRDefault="00000000">
      <w:pPr>
        <w:pStyle w:val="Ttulo5"/>
        <w:jc w:val="center"/>
      </w:pPr>
      <w:r>
        <w:t>Subseção XVIII – Do Extrato de Faturamento</w:t>
      </w:r>
    </w:p>
    <w:p w14:paraId="56DED6E2" w14:textId="77777777" w:rsidR="000401A3" w:rsidRDefault="00000000">
      <w:pPr>
        <w:spacing w:before="200" w:after="120" w:line="300" w:lineRule="auto"/>
        <w:jc w:val="both"/>
      </w:pPr>
      <w:r>
        <w:rPr>
          <w:b/>
          <w:bCs/>
        </w:rPr>
        <w:t>Art. 137.</w:t>
      </w:r>
      <w:r>
        <w:t xml:space="preserve"> As empresas transportadoras de valores manterão em seu poder, para exibição ao Fisco, Extrato de Faturamento correspondente a cada Nota Fiscal de Serviço de Transporte emitida, conforme modelo aprovado pela Secretaria de Fazenda e Planejamento, que conterá no mínimo (Ajuste SINIEF 20/89):</w:t>
      </w:r>
    </w:p>
    <w:p w14:paraId="3DE6726C" w14:textId="77777777" w:rsidR="000401A3" w:rsidRDefault="00000000">
      <w:pPr>
        <w:spacing w:after="120" w:line="300" w:lineRule="auto"/>
        <w:ind w:left="567"/>
        <w:jc w:val="both"/>
      </w:pPr>
      <w:r>
        <w:t>I - número da Nota Fiscal de Serviço de Transporte a que se refere;</w:t>
      </w:r>
    </w:p>
    <w:p w14:paraId="4CC06D4E" w14:textId="77777777" w:rsidR="000401A3" w:rsidRDefault="00000000">
      <w:pPr>
        <w:spacing w:after="120" w:line="300" w:lineRule="auto"/>
        <w:ind w:left="567"/>
        <w:jc w:val="both"/>
      </w:pPr>
      <w:r>
        <w:t>II - nome, endereço e números de inscrição, no CF/DF e no CGC, do estabelecimento emitente;</w:t>
      </w:r>
    </w:p>
    <w:p w14:paraId="0D2E1B89" w14:textId="77777777" w:rsidR="000401A3" w:rsidRDefault="00000000">
      <w:pPr>
        <w:spacing w:after="120" w:line="300" w:lineRule="auto"/>
        <w:ind w:left="567"/>
        <w:jc w:val="both"/>
      </w:pPr>
      <w:r>
        <w:t>III - local e data de emissão;</w:t>
      </w:r>
    </w:p>
    <w:p w14:paraId="3CE31436" w14:textId="77777777" w:rsidR="000401A3" w:rsidRDefault="00000000">
      <w:pPr>
        <w:spacing w:after="120" w:line="300" w:lineRule="auto"/>
        <w:ind w:left="567"/>
        <w:jc w:val="both"/>
      </w:pPr>
      <w:r>
        <w:t>IV - nome do tomador dos serviços;</w:t>
      </w:r>
    </w:p>
    <w:p w14:paraId="6E8B335B" w14:textId="77777777" w:rsidR="000401A3" w:rsidRDefault="00000000">
      <w:pPr>
        <w:spacing w:after="120" w:line="300" w:lineRule="auto"/>
        <w:ind w:left="567"/>
        <w:jc w:val="both"/>
      </w:pPr>
      <w:r>
        <w:t>V - número da Guia de Transporte de Valores;</w:t>
      </w:r>
    </w:p>
    <w:p w14:paraId="6D3E1ECB" w14:textId="77777777" w:rsidR="000401A3" w:rsidRDefault="00000000">
      <w:pPr>
        <w:spacing w:after="120" w:line="300" w:lineRule="auto"/>
        <w:ind w:left="567"/>
        <w:jc w:val="both"/>
      </w:pPr>
      <w:r>
        <w:t>VI - local de coleta e entrega de cada valor transportado;</w:t>
      </w:r>
    </w:p>
    <w:p w14:paraId="033051F4" w14:textId="77777777" w:rsidR="000401A3" w:rsidRDefault="00000000">
      <w:pPr>
        <w:spacing w:after="120" w:line="300" w:lineRule="auto"/>
        <w:ind w:left="567"/>
        <w:jc w:val="both"/>
      </w:pPr>
      <w:r>
        <w:t>VII - valor transportado em cada prestação de serviço;</w:t>
      </w:r>
    </w:p>
    <w:p w14:paraId="6FC4A906" w14:textId="77777777" w:rsidR="000401A3" w:rsidRDefault="00000000">
      <w:pPr>
        <w:spacing w:after="120" w:line="300" w:lineRule="auto"/>
        <w:ind w:left="567"/>
        <w:jc w:val="both"/>
      </w:pPr>
      <w:r>
        <w:t>VIII - data da prestação de cada serviço;</w:t>
      </w:r>
    </w:p>
    <w:p w14:paraId="66952B8A" w14:textId="77777777" w:rsidR="000401A3" w:rsidRDefault="00000000">
      <w:pPr>
        <w:spacing w:after="120" w:line="300" w:lineRule="auto"/>
        <w:ind w:left="567"/>
        <w:jc w:val="both"/>
      </w:pPr>
      <w:r>
        <w:t>IX - valor total transportado na quinzena ou mês;</w:t>
      </w:r>
    </w:p>
    <w:p w14:paraId="03B42E52" w14:textId="77777777" w:rsidR="000401A3" w:rsidRDefault="00000000">
      <w:pPr>
        <w:spacing w:after="120" w:line="300" w:lineRule="auto"/>
        <w:ind w:left="567"/>
        <w:jc w:val="both"/>
      </w:pPr>
      <w:r>
        <w:t>X - valor total cobrado pelos serviços na quinzena ou mês, com todos os acréscimos.</w:t>
      </w:r>
    </w:p>
    <w:p w14:paraId="3261A375" w14:textId="77777777" w:rsidR="000401A3" w:rsidRDefault="00000000">
      <w:pPr>
        <w:spacing w:before="200" w:after="120" w:line="300" w:lineRule="auto"/>
        <w:jc w:val="both"/>
      </w:pPr>
      <w:r>
        <w:rPr>
          <w:b/>
          <w:bCs/>
        </w:rPr>
        <w:t>Art. 138.</w:t>
      </w:r>
      <w:r>
        <w:t xml:space="preserve"> A Guia de Transportes de Valores - GTV, a que se refere o inciso V do artigo anterior, emitida nos termos do art. 142-A, servirá como suporte de dados para a emissão do Extrato de Faturamento.</w:t>
      </w:r>
    </w:p>
    <w:p w14:paraId="66C884A9" w14:textId="77777777" w:rsidR="000401A3" w:rsidRDefault="00000000">
      <w:pPr>
        <w:spacing w:before="200" w:after="120" w:line="300" w:lineRule="auto"/>
        <w:jc w:val="both"/>
      </w:pPr>
      <w:r>
        <w:rPr>
          <w:b/>
          <w:bCs/>
        </w:rPr>
        <w:t>Art. 139.</w:t>
      </w:r>
      <w:r>
        <w:t xml:space="preserve"> As empresas que realizarem transporte de valores nas condições previstas na Lei nº 7.102, de 20 de junho de 1983 (LGL\1983\13) , e no Decreto Federal nº 89.056, de 24 de novembro de 1983, poderão emitir quinzenal ou mensalmente, sempre dentro do mês de prestação do serviço, a correspondente Nota Fiscal de Serviço de Transporte, englobando as prestações de serviço realizadas no período.</w:t>
      </w:r>
    </w:p>
    <w:p w14:paraId="35963A56" w14:textId="77777777" w:rsidR="000401A3" w:rsidRDefault="00000000">
      <w:pPr>
        <w:spacing w:before="200" w:after="120" w:line="300" w:lineRule="auto"/>
        <w:jc w:val="both"/>
      </w:pPr>
      <w:r>
        <w:rPr>
          <w:b/>
          <w:bCs/>
        </w:rPr>
        <w:t>Art. 140.</w:t>
      </w:r>
      <w:r>
        <w:t xml:space="preserve"> O disposto nos arts. 138 e 139 somente se aplica às prestações de serviços realizados por transportadoras de valores inscritas no CF/DF.</w:t>
      </w:r>
    </w:p>
    <w:p w14:paraId="5F48C125" w14:textId="77777777" w:rsidR="000401A3" w:rsidRDefault="00000000">
      <w:pPr>
        <w:pStyle w:val="Ttulo5"/>
        <w:jc w:val="center"/>
      </w:pPr>
      <w:r>
        <w:t>Subseção XIX – Do Documento de Excesso de Bagagem</w:t>
      </w:r>
    </w:p>
    <w:p w14:paraId="0526825C" w14:textId="77777777" w:rsidR="000401A3" w:rsidRDefault="00000000">
      <w:pPr>
        <w:spacing w:before="200" w:after="120" w:line="300" w:lineRule="auto"/>
        <w:jc w:val="both"/>
      </w:pPr>
      <w:r>
        <w:rPr>
          <w:b/>
          <w:bCs/>
        </w:rPr>
        <w:t>Art. 141.</w:t>
      </w:r>
      <w:r>
        <w:t xml:space="preserve"> No caso de transporte de passageiros, havendo excesso de bagagem, a empresa transportadora emitirá, antes do início da prestação do serviço, em substituição ao Conhecimento próprio, Documento de Excesso de Bagagem, que conterá, no mínimo, as seguintes indicações (Convênio SINIEF 6/89, art. 67 e 68, alterado pelo Ajuste SINIEF 14/89):</w:t>
      </w:r>
    </w:p>
    <w:p w14:paraId="3163B5B3" w14:textId="77777777" w:rsidR="000401A3" w:rsidRDefault="00000000">
      <w:pPr>
        <w:spacing w:after="120" w:line="300" w:lineRule="auto"/>
        <w:ind w:left="567"/>
        <w:jc w:val="both"/>
      </w:pPr>
      <w:r>
        <w:t>I - denominação "Documento de Excesso de Bagagem";</w:t>
      </w:r>
    </w:p>
    <w:p w14:paraId="593E694B" w14:textId="77777777" w:rsidR="000401A3" w:rsidRDefault="00000000">
      <w:pPr>
        <w:spacing w:after="120" w:line="300" w:lineRule="auto"/>
        <w:ind w:left="567"/>
        <w:jc w:val="both"/>
      </w:pPr>
      <w:r>
        <w:t>II - identificação do emitente: nome, endereço e números de inscrição, no CF/DF e no CGC;</w:t>
      </w:r>
    </w:p>
    <w:p w14:paraId="4A5A5735" w14:textId="77777777" w:rsidR="000401A3" w:rsidRDefault="00000000">
      <w:pPr>
        <w:spacing w:after="120" w:line="300" w:lineRule="auto"/>
        <w:ind w:left="567"/>
        <w:jc w:val="both"/>
      </w:pPr>
      <w:r>
        <w:t>III - números de ordem e da via;</w:t>
      </w:r>
    </w:p>
    <w:p w14:paraId="06D07ADA" w14:textId="77777777" w:rsidR="000401A3" w:rsidRDefault="00000000">
      <w:pPr>
        <w:spacing w:after="120" w:line="300" w:lineRule="auto"/>
        <w:ind w:left="567"/>
        <w:jc w:val="both"/>
      </w:pPr>
      <w:r>
        <w:t>IV - preço do serviço;</w:t>
      </w:r>
    </w:p>
    <w:p w14:paraId="0705B492" w14:textId="77777777" w:rsidR="000401A3" w:rsidRDefault="00000000">
      <w:pPr>
        <w:spacing w:after="120" w:line="300" w:lineRule="auto"/>
        <w:ind w:left="567"/>
        <w:jc w:val="both"/>
      </w:pPr>
      <w:r>
        <w:lastRenderedPageBreak/>
        <w:t>V - local e data da emissão;</w:t>
      </w:r>
    </w:p>
    <w:p w14:paraId="00ED016F" w14:textId="77777777" w:rsidR="000401A3" w:rsidRDefault="00000000">
      <w:pPr>
        <w:spacing w:after="120" w:line="300" w:lineRule="auto"/>
        <w:ind w:left="567"/>
        <w:jc w:val="both"/>
      </w:pPr>
      <w:r>
        <w:t>VI - nome, endereço e números de inscrição, no CF/DF e no CGC, do impressor do documento, data e quantidade de impressão, e número de ordem do primeiro e do último documento impresso.</w:t>
      </w:r>
    </w:p>
    <w:p w14:paraId="1F5CC23D" w14:textId="77777777" w:rsidR="000401A3" w:rsidRDefault="00000000">
      <w:pPr>
        <w:spacing w:after="120" w:line="300" w:lineRule="auto"/>
        <w:ind w:left="284"/>
        <w:jc w:val="both"/>
      </w:pPr>
      <w:r>
        <w:rPr>
          <w:b/>
          <w:bCs/>
        </w:rPr>
        <w:t>§ 1º</w:t>
      </w:r>
      <w:r>
        <w:t xml:space="preserve"> As indicações dos incisos I, II e VI serão impressas tipograficamente.</w:t>
      </w:r>
    </w:p>
    <w:p w14:paraId="44945981" w14:textId="77777777" w:rsidR="000401A3" w:rsidRDefault="00000000">
      <w:pPr>
        <w:spacing w:after="120" w:line="300" w:lineRule="auto"/>
        <w:ind w:left="284"/>
        <w:jc w:val="both"/>
      </w:pPr>
      <w:r>
        <w:rPr>
          <w:b/>
          <w:bCs/>
        </w:rPr>
        <w:t>§ 2º</w:t>
      </w:r>
      <w:r>
        <w:t xml:space="preserve"> Ao final do período de apuração, será emitida Nota Fiscal de Serviço de Transporte, modelo 7, englobando as prestações de serviços documentadas na forma deste artigo.</w:t>
      </w:r>
    </w:p>
    <w:p w14:paraId="0A3A89D0" w14:textId="77777777" w:rsidR="000401A3" w:rsidRDefault="00000000">
      <w:pPr>
        <w:spacing w:after="120" w:line="300" w:lineRule="auto"/>
        <w:ind w:left="284"/>
        <w:jc w:val="both"/>
      </w:pPr>
      <w:r>
        <w:rPr>
          <w:b/>
          <w:bCs/>
        </w:rPr>
        <w:t>§ 3º</w:t>
      </w:r>
      <w:r>
        <w:t xml:space="preserve"> No corpo da Nota Fiscal de Serviço de Transporte será anotada, além dos requisitos exigidos, a numeração dos documentos de excesso de bagagem emitidos.</w:t>
      </w:r>
    </w:p>
    <w:p w14:paraId="02C5A790" w14:textId="77777777" w:rsidR="000401A3" w:rsidRDefault="00000000">
      <w:pPr>
        <w:spacing w:before="200" w:after="120" w:line="300" w:lineRule="auto"/>
        <w:jc w:val="both"/>
      </w:pPr>
      <w:r>
        <w:rPr>
          <w:b/>
          <w:bCs/>
        </w:rPr>
        <w:t>Art. 141-A</w:t>
      </w:r>
      <w:r>
        <w:t xml:space="preserve"> O contribuinte obrigado ao uso do bilhete de passagem eletrônico - BP-e, nos termos da Portaria nº 165, de 10 de maio de 2019, deverá registrar o Evento de Excesso de Bagagem em substituição ao documento de excesso de bagagem previsto no art. 141.</w:t>
      </w:r>
    </w:p>
    <w:p w14:paraId="73B9FF39" w14:textId="77777777" w:rsidR="000401A3" w:rsidRDefault="00000000">
      <w:pPr>
        <w:spacing w:before="200" w:after="120" w:line="300" w:lineRule="auto"/>
        <w:jc w:val="both"/>
      </w:pPr>
      <w:r>
        <w:rPr>
          <w:b/>
          <w:bCs/>
        </w:rPr>
        <w:t>Art. 142.</w:t>
      </w:r>
      <w:r>
        <w:t xml:space="preserve"> O Documento de Excesso de Bagagem será emitido, no mínimo, em duas vias, que terão a seguinte destinação:</w:t>
      </w:r>
    </w:p>
    <w:p w14:paraId="41812B97" w14:textId="77777777" w:rsidR="000401A3" w:rsidRDefault="00000000">
      <w:pPr>
        <w:spacing w:after="120" w:line="300" w:lineRule="auto"/>
        <w:ind w:left="567"/>
        <w:jc w:val="both"/>
      </w:pPr>
      <w:r>
        <w:t>I - a 1ª via será entregue ao usuário do serviço;</w:t>
      </w:r>
    </w:p>
    <w:p w14:paraId="13721068" w14:textId="77777777" w:rsidR="000401A3" w:rsidRDefault="00000000">
      <w:pPr>
        <w:spacing w:after="120" w:line="300" w:lineRule="auto"/>
        <w:ind w:left="567"/>
        <w:jc w:val="both"/>
      </w:pPr>
      <w:r>
        <w:t>II - a 2ª via ficará fixa ao bloco, para exibição ao Fisco.</w:t>
      </w:r>
    </w:p>
    <w:p w14:paraId="19EC2360" w14:textId="77777777" w:rsidR="000401A3" w:rsidRDefault="00000000">
      <w:pPr>
        <w:pStyle w:val="Ttulo5"/>
        <w:jc w:val="center"/>
      </w:pPr>
      <w:r>
        <w:t>Subseção XX – Da Guia de Transporte de Valores - GTV</w:t>
      </w:r>
    </w:p>
    <w:p w14:paraId="1315D931" w14:textId="77777777" w:rsidR="000401A3" w:rsidRDefault="00000000">
      <w:pPr>
        <w:spacing w:before="200" w:after="120" w:line="300" w:lineRule="auto"/>
        <w:jc w:val="both"/>
      </w:pPr>
      <w:r>
        <w:rPr>
          <w:b/>
          <w:bCs/>
        </w:rPr>
        <w:t>Art. 142-A</w:t>
      </w:r>
      <w:r>
        <w:t xml:space="preserve"> O transporte de valores deve ser acompanhado do documento denominado Guia de Transporte de Valores - GTV, Anexo V - Doc. 59, que servirá como suporte de dados para a emissão do Extrato de Faturamento, a qual deverá conter, no mínimo, as seguintes indicações (Ajustes SINIEF 20/89 e 04/03):</w:t>
      </w:r>
    </w:p>
    <w:p w14:paraId="4839F2EF" w14:textId="77777777" w:rsidR="000401A3" w:rsidRDefault="00000000">
      <w:pPr>
        <w:spacing w:after="120" w:line="300" w:lineRule="auto"/>
        <w:ind w:left="567"/>
        <w:jc w:val="both"/>
      </w:pPr>
      <w:r>
        <w:t>I - a denominação: "Guia de Transporte de Valores - GTV";</w:t>
      </w:r>
    </w:p>
    <w:p w14:paraId="72299543" w14:textId="77777777" w:rsidR="000401A3" w:rsidRDefault="00000000">
      <w:pPr>
        <w:spacing w:after="120" w:line="300" w:lineRule="auto"/>
        <w:ind w:left="567"/>
        <w:jc w:val="both"/>
      </w:pPr>
      <w:r>
        <w:t>II - o número de ordem, a série e a subsérie e o número da via e o seu destino;</w:t>
      </w:r>
    </w:p>
    <w:p w14:paraId="40500E65" w14:textId="77777777" w:rsidR="000401A3" w:rsidRDefault="00000000">
      <w:pPr>
        <w:spacing w:after="120" w:line="300" w:lineRule="auto"/>
        <w:ind w:left="567"/>
        <w:jc w:val="both"/>
      </w:pPr>
      <w:r>
        <w:t>III - o local e a data de emissão;</w:t>
      </w:r>
    </w:p>
    <w:p w14:paraId="5A4517A0" w14:textId="77777777" w:rsidR="000401A3" w:rsidRDefault="00000000">
      <w:pPr>
        <w:spacing w:after="120" w:line="300" w:lineRule="auto"/>
        <w:ind w:left="567"/>
        <w:jc w:val="both"/>
      </w:pPr>
      <w:r>
        <w:t>IV - a identificação do emitente: o nome, o endereço e os números de inscrição, na unidade federada e no CNPJ;</w:t>
      </w:r>
    </w:p>
    <w:p w14:paraId="27A83449" w14:textId="77777777" w:rsidR="000401A3" w:rsidRDefault="00000000">
      <w:pPr>
        <w:spacing w:after="120" w:line="300" w:lineRule="auto"/>
        <w:ind w:left="567"/>
        <w:jc w:val="both"/>
      </w:pPr>
      <w:r>
        <w:t>V - a identificação do tomador do serviço: o nome, o endereço e os números de inscrição na unidade federada e no CNPJ ou no CPF, se for o caso;</w:t>
      </w:r>
    </w:p>
    <w:p w14:paraId="7AEAA238" w14:textId="77777777" w:rsidR="000401A3" w:rsidRDefault="00000000">
      <w:pPr>
        <w:spacing w:after="120" w:line="300" w:lineRule="auto"/>
        <w:ind w:left="567"/>
        <w:jc w:val="both"/>
      </w:pPr>
      <w:r>
        <w:t>VI - a identificação do remetente e do destinatário: os nomes e os endereços;</w:t>
      </w:r>
    </w:p>
    <w:p w14:paraId="165E260C" w14:textId="77777777" w:rsidR="000401A3" w:rsidRDefault="00000000">
      <w:pPr>
        <w:spacing w:after="120" w:line="300" w:lineRule="auto"/>
        <w:ind w:left="567"/>
        <w:jc w:val="both"/>
      </w:pPr>
      <w:r>
        <w:t>VII - a discriminação da carga: a quantidade de volumes/malotes, a espécie do valor (numerário, cheques, moeda, outros) e o valor declarado de cada espécie;</w:t>
      </w:r>
    </w:p>
    <w:p w14:paraId="34E65CD2" w14:textId="77777777" w:rsidR="000401A3" w:rsidRDefault="00000000">
      <w:pPr>
        <w:spacing w:after="120" w:line="300" w:lineRule="auto"/>
        <w:ind w:left="567"/>
        <w:jc w:val="both"/>
      </w:pPr>
      <w:r>
        <w:t>VIII - a placa, local e unidade federada do veículo;</w:t>
      </w:r>
    </w:p>
    <w:p w14:paraId="0483C28E" w14:textId="77777777" w:rsidR="000401A3" w:rsidRDefault="00000000">
      <w:pPr>
        <w:spacing w:after="120" w:line="300" w:lineRule="auto"/>
        <w:ind w:left="567"/>
        <w:jc w:val="both"/>
      </w:pPr>
      <w:r>
        <w:t>IX - no campo "INFORMAÇÕES COMPLEMENTARES": outros dados de interesse do emitente;</w:t>
      </w:r>
    </w:p>
    <w:p w14:paraId="4DCB6208" w14:textId="77777777" w:rsidR="000401A3" w:rsidRDefault="00000000">
      <w:pPr>
        <w:spacing w:after="120" w:line="300" w:lineRule="auto"/>
        <w:ind w:left="567"/>
        <w:jc w:val="both"/>
      </w:pPr>
      <w:r>
        <w:t>X - o nome, o endereço e os números de inscrição na unidade federada e no CNPJ do impressor do documento, a data e a quantidade de impressão, número de ordem do primeiro e do último documento impresso e as respectivas série e subsérie e o número da Autorização de Impressão de Documentos Fiscais.</w:t>
      </w:r>
    </w:p>
    <w:p w14:paraId="0E7C9956" w14:textId="77777777" w:rsidR="000401A3" w:rsidRDefault="00000000">
      <w:pPr>
        <w:spacing w:after="120" w:line="300" w:lineRule="auto"/>
        <w:ind w:left="284"/>
        <w:jc w:val="both"/>
      </w:pPr>
      <w:r>
        <w:rPr>
          <w:b/>
          <w:bCs/>
        </w:rPr>
        <w:t>§ 1º</w:t>
      </w:r>
      <w:r>
        <w:t xml:space="preserve"> As indicações dos incisos I, II, IV e X do "caput" serão impressas tipograficamente.</w:t>
      </w:r>
    </w:p>
    <w:p w14:paraId="5D133635" w14:textId="77777777" w:rsidR="000401A3" w:rsidRDefault="00000000">
      <w:pPr>
        <w:spacing w:after="120" w:line="300" w:lineRule="auto"/>
        <w:ind w:left="284"/>
        <w:jc w:val="both"/>
      </w:pPr>
      <w:r>
        <w:rPr>
          <w:b/>
          <w:bCs/>
        </w:rPr>
        <w:lastRenderedPageBreak/>
        <w:t>§ 2º</w:t>
      </w:r>
      <w:r>
        <w:t xml:space="preserve"> A Guia de Transporte de Valores - GTV será de tamanho não inferior a 11x26 cm e a ela se aplicam as demais normas da legislação do ICMS referentes à impressão, uso e conservação de impressos e de documentos fiscais.</w:t>
      </w:r>
    </w:p>
    <w:p w14:paraId="45137169" w14:textId="77777777" w:rsidR="000401A3" w:rsidRDefault="00000000">
      <w:pPr>
        <w:spacing w:after="120" w:line="300" w:lineRule="auto"/>
        <w:ind w:left="284"/>
        <w:jc w:val="both"/>
      </w:pPr>
      <w:r>
        <w:rPr>
          <w:b/>
          <w:bCs/>
        </w:rPr>
        <w:t>§ 3º</w:t>
      </w:r>
      <w:r>
        <w:t xml:space="preserve"> Poderão ser acrescentados dados de acordo com as peculiaridades de cada prestador de serviço, desde que não prejudiquem a clareza do documento.</w:t>
      </w:r>
    </w:p>
    <w:p w14:paraId="15F2A10A" w14:textId="77777777" w:rsidR="000401A3" w:rsidRDefault="00000000">
      <w:pPr>
        <w:spacing w:after="120" w:line="300" w:lineRule="auto"/>
        <w:ind w:left="284"/>
        <w:jc w:val="both"/>
      </w:pPr>
      <w:r>
        <w:rPr>
          <w:b/>
          <w:bCs/>
        </w:rPr>
        <w:t>§ 4º</w:t>
      </w:r>
      <w:r>
        <w:t xml:space="preserve"> A Guia de Transporte de Valores - GTV, cuja escrituração nos livros fiscais fica dispensada, será emitida antes da prestação do serviço, no mínimo, em 3 (três) vias, que terão a seguinte destinação (Ajuste SINIEF 02/04):</w:t>
      </w:r>
    </w:p>
    <w:p w14:paraId="1818B295" w14:textId="77777777" w:rsidR="000401A3" w:rsidRDefault="00000000">
      <w:pPr>
        <w:spacing w:after="120" w:line="300" w:lineRule="auto"/>
        <w:ind w:left="567"/>
        <w:jc w:val="both"/>
      </w:pPr>
      <w:r>
        <w:t>I - a 1ª via ficará em poder do remetente dos valores;</w:t>
      </w:r>
    </w:p>
    <w:p w14:paraId="0687CF94" w14:textId="77777777" w:rsidR="000401A3" w:rsidRDefault="00000000">
      <w:pPr>
        <w:spacing w:after="120" w:line="300" w:lineRule="auto"/>
        <w:ind w:left="567"/>
        <w:jc w:val="both"/>
      </w:pPr>
      <w:r>
        <w:t>II - a 2ª via ficará presa ao bloco para exibição ao fisco;</w:t>
      </w:r>
    </w:p>
    <w:p w14:paraId="23332541" w14:textId="77777777" w:rsidR="000401A3" w:rsidRDefault="00000000">
      <w:pPr>
        <w:spacing w:after="120" w:line="300" w:lineRule="auto"/>
        <w:ind w:left="567"/>
        <w:jc w:val="both"/>
      </w:pPr>
      <w:r>
        <w:t>III - a 3ª via acompanhará o transporte e será entregue ao destinatário, juntamente com os valores.</w:t>
      </w:r>
    </w:p>
    <w:p w14:paraId="7C28E2D6" w14:textId="77777777" w:rsidR="000401A3" w:rsidRDefault="00000000">
      <w:pPr>
        <w:spacing w:after="120" w:line="300" w:lineRule="auto"/>
        <w:ind w:left="284"/>
        <w:jc w:val="both"/>
      </w:pPr>
      <w:r>
        <w:rPr>
          <w:b/>
          <w:bCs/>
        </w:rPr>
        <w:t>§ 5º</w:t>
      </w:r>
      <w:r>
        <w:t xml:space="preserve"> Para atender a roteiro de coletas a ser cumprido por veículo, impressos da Guia de Transporte de Valores - GTV, indicados no livro Registro de Utilização de Documentos Fiscais e Termos de Ocorrências, modelo 6, poderão ser mantidos no veículo e no estabelecimento do tomador do serviço para emissão no local do início da remessa dos valores, podendo os dados já disponíveis, antes do início do roteiro, serem indicados antecipadamente nos impressos por qualquer meio gráfico indelével, ainda que diverso daquele utilizado para sua emissão (Ajuste SINIEF 14/03).</w:t>
      </w:r>
    </w:p>
    <w:p w14:paraId="47931CBC" w14:textId="77777777" w:rsidR="000401A3" w:rsidRDefault="00000000">
      <w:pPr>
        <w:spacing w:after="120" w:line="300" w:lineRule="auto"/>
        <w:ind w:left="284"/>
        <w:jc w:val="both"/>
      </w:pPr>
      <w:r>
        <w:rPr>
          <w:b/>
          <w:bCs/>
        </w:rPr>
        <w:t>§ 6º</w:t>
      </w:r>
      <w:r>
        <w:t xml:space="preserve"> O registro no livro Registro de Utilização de Documentos Fiscais e Termos de Ocorrências, modelo 6, de que trata o parágrafo anterior poderá ser substituído por listagem que contenha as mesmas informações (Ajuste SINIEF 02/04)</w:t>
      </w:r>
    </w:p>
    <w:p w14:paraId="71C22ED6" w14:textId="77777777" w:rsidR="000401A3" w:rsidRDefault="00000000">
      <w:pPr>
        <w:pStyle w:val="Ttulo5"/>
        <w:jc w:val="center"/>
      </w:pPr>
      <w:r>
        <w:t>Subseção XXI – Do Conhecimento de Transporte Multimodal de Cargas - CTMC</w:t>
      </w:r>
    </w:p>
    <w:p w14:paraId="418BC014" w14:textId="77777777" w:rsidR="000401A3" w:rsidRDefault="00000000">
      <w:pPr>
        <w:spacing w:before="200" w:after="120" w:line="300" w:lineRule="auto"/>
        <w:jc w:val="both"/>
      </w:pPr>
      <w:r>
        <w:rPr>
          <w:b/>
          <w:bCs/>
        </w:rPr>
        <w:t>Art. 142-B</w:t>
      </w:r>
      <w:r>
        <w:t xml:space="preserve"> O Conhecimento de Transporte Multimodal de Cargas-CTMC, modelo 26, será utilizado pelo Operador de Transporte Multimodal-OTM, que executar serviço de transporte intermunicipal, interestadual e internacional de cargas, em veículo próprio, afretado ou por intermédio de terceiros sob sua responsabilidade, utilizando duas ou mais modalidades de transporte, desde a origem até o destino. (Lei n. 9.611, de 19 de fevereiro de 1998) (Ajuste SINIEF 06/03).</w:t>
      </w:r>
    </w:p>
    <w:p w14:paraId="29548E51" w14:textId="77777777" w:rsidR="000401A3" w:rsidRDefault="00000000">
      <w:pPr>
        <w:spacing w:before="200" w:after="120" w:line="300" w:lineRule="auto"/>
        <w:jc w:val="both"/>
      </w:pPr>
      <w:r>
        <w:rPr>
          <w:b/>
          <w:bCs/>
        </w:rPr>
        <w:t>Art. 142-C</w:t>
      </w:r>
      <w:r>
        <w:t xml:space="preserve"> O documento referido no artigo anterior conterá, no mínimo, as seguintes indicações:</w:t>
      </w:r>
    </w:p>
    <w:p w14:paraId="2BE4851B" w14:textId="77777777" w:rsidR="000401A3" w:rsidRDefault="00000000">
      <w:pPr>
        <w:spacing w:after="120" w:line="300" w:lineRule="auto"/>
        <w:ind w:left="567"/>
        <w:jc w:val="both"/>
      </w:pPr>
      <w:r>
        <w:t>I - a denominação: "Conhecimento de Transporte Multimodal de Cargas";</w:t>
      </w:r>
    </w:p>
    <w:p w14:paraId="78D321D0" w14:textId="77777777" w:rsidR="000401A3" w:rsidRDefault="00000000">
      <w:pPr>
        <w:spacing w:after="120" w:line="300" w:lineRule="auto"/>
        <w:ind w:left="567"/>
        <w:jc w:val="both"/>
      </w:pPr>
      <w:r>
        <w:t>II - espaço para código de barras;</w:t>
      </w:r>
    </w:p>
    <w:p w14:paraId="56C533EE" w14:textId="77777777" w:rsidR="000401A3" w:rsidRDefault="00000000">
      <w:pPr>
        <w:spacing w:after="120" w:line="300" w:lineRule="auto"/>
        <w:ind w:left="567"/>
        <w:jc w:val="both"/>
      </w:pPr>
      <w:r>
        <w:t>III - o número de ordem, a série e subsérie e o número da via;</w:t>
      </w:r>
    </w:p>
    <w:p w14:paraId="6666059A" w14:textId="77777777" w:rsidR="000401A3" w:rsidRDefault="00000000">
      <w:pPr>
        <w:spacing w:after="120" w:line="300" w:lineRule="auto"/>
        <w:ind w:left="567"/>
        <w:jc w:val="both"/>
      </w:pPr>
      <w:r>
        <w:t>IV - a natureza da prestação do serviço, o Código Fiscal de Operações e Prestações-CFOP e o Código da Situação Tributária;</w:t>
      </w:r>
    </w:p>
    <w:p w14:paraId="72F1E478" w14:textId="77777777" w:rsidR="000401A3" w:rsidRDefault="00000000">
      <w:pPr>
        <w:spacing w:after="120" w:line="300" w:lineRule="auto"/>
        <w:ind w:left="567"/>
        <w:jc w:val="both"/>
      </w:pPr>
      <w:r>
        <w:t>V - o local e a data da emissão;</w:t>
      </w:r>
    </w:p>
    <w:p w14:paraId="44D6D5A4" w14:textId="77777777" w:rsidR="000401A3" w:rsidRDefault="00000000">
      <w:pPr>
        <w:spacing w:after="120" w:line="300" w:lineRule="auto"/>
        <w:ind w:left="567"/>
        <w:jc w:val="both"/>
      </w:pPr>
      <w:r>
        <w:t>VI - a identificação do emitente: o nome, o endereço e os números de inscrição no CF/DF e no CNPJ;</w:t>
      </w:r>
    </w:p>
    <w:p w14:paraId="00CECCC6" w14:textId="77777777" w:rsidR="000401A3" w:rsidRDefault="00000000">
      <w:pPr>
        <w:spacing w:after="120" w:line="300" w:lineRule="auto"/>
        <w:ind w:left="567"/>
        <w:jc w:val="both"/>
      </w:pPr>
      <w:r>
        <w:t>VII - do frete: pago na origem ou a pagar no destino;</w:t>
      </w:r>
    </w:p>
    <w:p w14:paraId="18927364" w14:textId="77777777" w:rsidR="000401A3" w:rsidRDefault="00000000">
      <w:pPr>
        <w:spacing w:after="120" w:line="300" w:lineRule="auto"/>
        <w:ind w:left="567"/>
        <w:jc w:val="both"/>
      </w:pPr>
      <w:r>
        <w:t>VIII - dos locais de início e término da prestação multimodal, município e UF;</w:t>
      </w:r>
    </w:p>
    <w:p w14:paraId="4561844B" w14:textId="77777777" w:rsidR="000401A3" w:rsidRDefault="00000000">
      <w:pPr>
        <w:spacing w:after="120" w:line="300" w:lineRule="auto"/>
        <w:ind w:left="567"/>
        <w:jc w:val="both"/>
      </w:pPr>
      <w:r>
        <w:t>IX - a identificação do remetente: o nome, o endereço e os números de inscrição, na unidade federada e no CNPJ ou CPF;</w:t>
      </w:r>
    </w:p>
    <w:p w14:paraId="491D02BB" w14:textId="77777777" w:rsidR="000401A3" w:rsidRDefault="00000000">
      <w:pPr>
        <w:spacing w:after="120" w:line="300" w:lineRule="auto"/>
        <w:ind w:left="567"/>
        <w:jc w:val="both"/>
      </w:pPr>
      <w:r>
        <w:lastRenderedPageBreak/>
        <w:t>X - a identificação destinatário: o endereço e os números de inscrição, na unidade federada e no CNPJ ou CPF;</w:t>
      </w:r>
    </w:p>
    <w:p w14:paraId="78FE9B0B" w14:textId="77777777" w:rsidR="000401A3" w:rsidRDefault="00000000">
      <w:pPr>
        <w:spacing w:after="120" w:line="300" w:lineRule="auto"/>
        <w:ind w:left="567"/>
        <w:jc w:val="both"/>
      </w:pPr>
      <w:r>
        <w:t>XI - a identificação do consignatário: o nome, o endereço e os números de inscrição, na unidade federada e no CNPJ ou CPF;</w:t>
      </w:r>
    </w:p>
    <w:p w14:paraId="5A8EF067" w14:textId="77777777" w:rsidR="000401A3" w:rsidRDefault="00000000">
      <w:pPr>
        <w:spacing w:after="120" w:line="300" w:lineRule="auto"/>
        <w:ind w:left="567"/>
        <w:jc w:val="both"/>
      </w:pPr>
      <w:r>
        <w:t>XII - a identificação do redespacho: o nome, o endereço e os números de inscrição, na unidade federada e no CNPJ ou CPF;</w:t>
      </w:r>
    </w:p>
    <w:p w14:paraId="38A97F8D" w14:textId="77777777" w:rsidR="000401A3" w:rsidRDefault="00000000">
      <w:pPr>
        <w:spacing w:after="120" w:line="300" w:lineRule="auto"/>
        <w:ind w:left="567"/>
        <w:jc w:val="both"/>
      </w:pPr>
      <w:r>
        <w:t>XIII - a identificação dos modais e dos transportadores: o local de início, de término e da empresa responsável por cada modal;</w:t>
      </w:r>
    </w:p>
    <w:p w14:paraId="598F1FC9" w14:textId="77777777" w:rsidR="000401A3" w:rsidRDefault="00000000">
      <w:pPr>
        <w:spacing w:after="120" w:line="300" w:lineRule="auto"/>
        <w:ind w:left="567"/>
        <w:jc w:val="both"/>
      </w:pPr>
      <w:r>
        <w:t>XIV - a mercadoria transportada: natureza da carga, espécie ou acondicionamento, quantidade, peso em quilograma (kg), metro cúbico (m3) ou litro (l), o número da nota fiscal e o valor da mercadoria;</w:t>
      </w:r>
    </w:p>
    <w:p w14:paraId="62C33A82" w14:textId="77777777" w:rsidR="000401A3" w:rsidRDefault="00000000">
      <w:pPr>
        <w:spacing w:after="120" w:line="300" w:lineRule="auto"/>
        <w:ind w:left="567"/>
        <w:jc w:val="both"/>
      </w:pPr>
      <w:r>
        <w:t>XV - a composição do frete de modo que permita a sua perfeita identificação;</w:t>
      </w:r>
    </w:p>
    <w:p w14:paraId="76A87AEB" w14:textId="77777777" w:rsidR="000401A3" w:rsidRDefault="00000000">
      <w:pPr>
        <w:spacing w:after="120" w:line="300" w:lineRule="auto"/>
        <w:ind w:left="567"/>
        <w:jc w:val="both"/>
      </w:pPr>
      <w:r>
        <w:t>XVI - o valor total da prestação;</w:t>
      </w:r>
    </w:p>
    <w:p w14:paraId="38808694" w14:textId="77777777" w:rsidR="000401A3" w:rsidRDefault="00000000">
      <w:pPr>
        <w:spacing w:after="120" w:line="300" w:lineRule="auto"/>
        <w:ind w:left="567"/>
        <w:jc w:val="both"/>
      </w:pPr>
      <w:r>
        <w:t>XVII - o valor não tributado;</w:t>
      </w:r>
    </w:p>
    <w:p w14:paraId="35B7A353" w14:textId="77777777" w:rsidR="000401A3" w:rsidRDefault="00000000">
      <w:pPr>
        <w:spacing w:after="120" w:line="300" w:lineRule="auto"/>
        <w:ind w:left="567"/>
        <w:jc w:val="both"/>
      </w:pPr>
      <w:r>
        <w:t>XVIII - a base de cálculo do ICMS;</w:t>
      </w:r>
    </w:p>
    <w:p w14:paraId="61016C89" w14:textId="77777777" w:rsidR="000401A3" w:rsidRDefault="00000000">
      <w:pPr>
        <w:spacing w:after="120" w:line="300" w:lineRule="auto"/>
        <w:ind w:left="567"/>
        <w:jc w:val="both"/>
      </w:pPr>
      <w:r>
        <w:t>XIX - a alíquota aplicável;</w:t>
      </w:r>
    </w:p>
    <w:p w14:paraId="0EADA541" w14:textId="77777777" w:rsidR="000401A3" w:rsidRDefault="00000000">
      <w:pPr>
        <w:spacing w:after="120" w:line="300" w:lineRule="auto"/>
        <w:ind w:left="567"/>
        <w:jc w:val="both"/>
      </w:pPr>
      <w:r>
        <w:t>XX - o valor do ICMS;</w:t>
      </w:r>
    </w:p>
    <w:p w14:paraId="36A96E27" w14:textId="77777777" w:rsidR="000401A3" w:rsidRDefault="00000000">
      <w:pPr>
        <w:spacing w:after="120" w:line="300" w:lineRule="auto"/>
        <w:ind w:left="567"/>
        <w:jc w:val="both"/>
      </w:pPr>
      <w:r>
        <w:t>XXI - a identificação do veículo transportador: deverá ser indicada a placa do veículo tracionado, do reboque ou semi-reboque e a placa dos demais veículos ou da embarcação, quando houver;</w:t>
      </w:r>
    </w:p>
    <w:p w14:paraId="1CF3A935" w14:textId="77777777" w:rsidR="000401A3" w:rsidRDefault="00000000">
      <w:pPr>
        <w:spacing w:after="120" w:line="300" w:lineRule="auto"/>
        <w:ind w:left="567"/>
        <w:jc w:val="both"/>
      </w:pPr>
      <w:r>
        <w:t>XXII - no campo "INFORMAÇÕES COMPLEMENTARES": outros dados de interesse do emitente;</w:t>
      </w:r>
    </w:p>
    <w:p w14:paraId="4AAF2454" w14:textId="77777777" w:rsidR="000401A3" w:rsidRDefault="00000000">
      <w:pPr>
        <w:spacing w:after="120" w:line="300" w:lineRule="auto"/>
        <w:ind w:left="567"/>
        <w:jc w:val="both"/>
      </w:pPr>
      <w:r>
        <w:t>XXIII - no campo "RESERVADO AO FISCO": indicações estabelecidas na legislação e outras de interesse do fisco;</w:t>
      </w:r>
    </w:p>
    <w:p w14:paraId="3C118EB2" w14:textId="77777777" w:rsidR="000401A3" w:rsidRDefault="00000000">
      <w:pPr>
        <w:spacing w:after="120" w:line="300" w:lineRule="auto"/>
        <w:ind w:left="567"/>
        <w:jc w:val="both"/>
      </w:pPr>
      <w:r>
        <w:t>XXIV - a data, a identificação e a assinatura do expedidor;</w:t>
      </w:r>
    </w:p>
    <w:p w14:paraId="089C16E3" w14:textId="77777777" w:rsidR="000401A3" w:rsidRDefault="00000000">
      <w:pPr>
        <w:spacing w:after="120" w:line="300" w:lineRule="auto"/>
        <w:ind w:left="567"/>
        <w:jc w:val="both"/>
      </w:pPr>
      <w:r>
        <w:t>XXV - a data, a identificação e a assinatura do Operador do Transporte Multimodal;</w:t>
      </w:r>
    </w:p>
    <w:p w14:paraId="6726BC3C" w14:textId="77777777" w:rsidR="000401A3" w:rsidRDefault="00000000">
      <w:pPr>
        <w:spacing w:after="120" w:line="300" w:lineRule="auto"/>
        <w:ind w:left="567"/>
        <w:jc w:val="both"/>
      </w:pPr>
      <w:r>
        <w:t>XXVI - a data, a identificação e a assinatura do destinatário;</w:t>
      </w:r>
    </w:p>
    <w:p w14:paraId="5410255C" w14:textId="77777777" w:rsidR="000401A3" w:rsidRDefault="00000000">
      <w:pPr>
        <w:spacing w:after="120" w:line="300" w:lineRule="auto"/>
        <w:ind w:left="567"/>
        <w:jc w:val="both"/>
      </w:pPr>
      <w:r>
        <w:t>XXVII - o nome, o endereço e os números de inscrição, na unidade federada e no CNPJ, do impressor do documento, a data e a quantidade de impressão, o número de ordem do primeiro e do último documento impresso e as respectivas série e subsérie e o número da autorização para impressão dos documentos fiscais.</w:t>
      </w:r>
    </w:p>
    <w:p w14:paraId="0A7612EA" w14:textId="77777777" w:rsidR="000401A3" w:rsidRDefault="00000000">
      <w:pPr>
        <w:spacing w:after="120" w:line="300" w:lineRule="auto"/>
        <w:ind w:left="284"/>
        <w:jc w:val="both"/>
      </w:pPr>
      <w:r>
        <w:rPr>
          <w:b/>
          <w:bCs/>
        </w:rPr>
        <w:t>§ 1º</w:t>
      </w:r>
      <w:r>
        <w:t xml:space="preserve"> As indicações dos incisos I, III, VI e XXVII do "caput" deste artigo serão impressas.</w:t>
      </w:r>
    </w:p>
    <w:p w14:paraId="6EC06256" w14:textId="77777777" w:rsidR="000401A3" w:rsidRDefault="00000000">
      <w:pPr>
        <w:spacing w:after="120" w:line="300" w:lineRule="auto"/>
        <w:ind w:left="284"/>
        <w:jc w:val="both"/>
      </w:pPr>
      <w:r>
        <w:rPr>
          <w:b/>
          <w:bCs/>
        </w:rPr>
        <w:t>§ 2º</w:t>
      </w:r>
      <w:r>
        <w:t xml:space="preserve"> O Conhecimento de Transporte Multimodal de Cargas será de tamanho não inferior a 21,0 x 29,7 cm, em qualquer sentido.</w:t>
      </w:r>
    </w:p>
    <w:p w14:paraId="65897A72" w14:textId="77777777" w:rsidR="000401A3" w:rsidRDefault="00000000">
      <w:pPr>
        <w:spacing w:after="120" w:line="300" w:lineRule="auto"/>
        <w:ind w:left="284"/>
        <w:jc w:val="both"/>
      </w:pPr>
      <w:r>
        <w:rPr>
          <w:b/>
          <w:bCs/>
        </w:rPr>
        <w:t>§ 3º</w:t>
      </w:r>
      <w:r>
        <w:t xml:space="preserve"> No transporte de carga fracionada ou na unitização da mercadoria, serão dispensadas as indicações do inciso XXI deste artigo, bem como as vias dos conhecimentos mencionadas nos incisos III e V do art. 142-E, desde que seja emitido o Manifesto de Carga, mod. 25, de que trata o art.132.</w:t>
      </w:r>
    </w:p>
    <w:p w14:paraId="662B5555" w14:textId="77777777" w:rsidR="000401A3" w:rsidRDefault="00000000">
      <w:pPr>
        <w:spacing w:before="200" w:after="120" w:line="300" w:lineRule="auto"/>
        <w:jc w:val="both"/>
      </w:pPr>
      <w:r>
        <w:rPr>
          <w:b/>
          <w:bCs/>
        </w:rPr>
        <w:t>Art. 142-D</w:t>
      </w:r>
      <w:r>
        <w:t xml:space="preserve"> O CTMC será emitido antes do início da prestação do serviço, sem prejuízo da emissão do Conhecimento de Transporte correspondente a cada modal.</w:t>
      </w:r>
    </w:p>
    <w:p w14:paraId="277589A1" w14:textId="77777777" w:rsidR="000401A3" w:rsidRDefault="00000000">
      <w:pPr>
        <w:spacing w:after="120" w:line="300" w:lineRule="auto"/>
        <w:ind w:left="284"/>
        <w:jc w:val="both"/>
      </w:pPr>
      <w:r>
        <w:rPr>
          <w:b/>
          <w:bCs/>
        </w:rPr>
        <w:t>Parágrafo único.</w:t>
      </w:r>
      <w:r>
        <w:t xml:space="preserve"> A prestação do serviço deverá ser acobertada pelo CTMC e pelos Conhecimentos de Transporte correspondente a cada modal.</w:t>
      </w:r>
    </w:p>
    <w:p w14:paraId="632DA09B" w14:textId="77777777" w:rsidR="000401A3" w:rsidRDefault="00000000">
      <w:pPr>
        <w:spacing w:before="200" w:after="120" w:line="300" w:lineRule="auto"/>
        <w:jc w:val="both"/>
      </w:pPr>
      <w:r>
        <w:rPr>
          <w:b/>
          <w:bCs/>
        </w:rPr>
        <w:lastRenderedPageBreak/>
        <w:t>Art. 142-E</w:t>
      </w:r>
      <w:r>
        <w:t xml:space="preserve"> Na prestação de serviço interestadual, o Conhecimento de Transporte Multimodal de Cargas será emitido, no mínimo, em 5 (cinco) vias, que terão a seguinte destinação:</w:t>
      </w:r>
    </w:p>
    <w:p w14:paraId="68774035" w14:textId="77777777" w:rsidR="000401A3" w:rsidRDefault="00000000">
      <w:pPr>
        <w:spacing w:after="120" w:line="300" w:lineRule="auto"/>
        <w:ind w:left="567"/>
        <w:jc w:val="both"/>
      </w:pPr>
      <w:r>
        <w:t>I - a 1ª via será entregue ao tomador do serviço;</w:t>
      </w:r>
    </w:p>
    <w:p w14:paraId="41E732A8" w14:textId="77777777" w:rsidR="000401A3" w:rsidRDefault="00000000">
      <w:pPr>
        <w:spacing w:after="120" w:line="300" w:lineRule="auto"/>
        <w:ind w:left="567"/>
        <w:jc w:val="both"/>
      </w:pPr>
      <w:r>
        <w:t>II - a 2ª via ficará fixa ao bloco para exibição ao fisco;</w:t>
      </w:r>
    </w:p>
    <w:p w14:paraId="5D8F251B" w14:textId="77777777" w:rsidR="000401A3" w:rsidRDefault="00000000">
      <w:pPr>
        <w:spacing w:after="120" w:line="300" w:lineRule="auto"/>
        <w:ind w:left="567"/>
        <w:jc w:val="both"/>
      </w:pPr>
      <w:r>
        <w:t>III - a 3ª via acompanhará o transporte, para controle do fisco do Distrito Federal;</w:t>
      </w:r>
    </w:p>
    <w:p w14:paraId="578F60FD" w14:textId="77777777" w:rsidR="000401A3" w:rsidRDefault="00000000">
      <w:pPr>
        <w:spacing w:after="120" w:line="300" w:lineRule="auto"/>
        <w:ind w:left="567"/>
        <w:jc w:val="both"/>
      </w:pPr>
      <w:r>
        <w:t>IV - a 4ª via acompanhará o transporte até o destino, podendo servir de comprovante de entrega;</w:t>
      </w:r>
    </w:p>
    <w:p w14:paraId="32889E21" w14:textId="77777777" w:rsidR="000401A3" w:rsidRDefault="00000000">
      <w:pPr>
        <w:spacing w:after="120" w:line="300" w:lineRule="auto"/>
        <w:ind w:left="567"/>
        <w:jc w:val="both"/>
      </w:pPr>
      <w:r>
        <w:t>V - a 5ª via acompanhará o transporte para fins de controle do fisco do destino.</w:t>
      </w:r>
    </w:p>
    <w:p w14:paraId="3E27381F" w14:textId="77777777" w:rsidR="000401A3" w:rsidRDefault="00000000">
      <w:pPr>
        <w:spacing w:after="120" w:line="300" w:lineRule="auto"/>
        <w:ind w:left="284"/>
        <w:jc w:val="both"/>
      </w:pPr>
      <w:r>
        <w:rPr>
          <w:b/>
          <w:bCs/>
        </w:rPr>
        <w:t>§ 1º</w:t>
      </w:r>
      <w:r>
        <w:t xml:space="preserve"> Poderá ser acrescentada via adicional, a partir da 4ª ou 5ª via, conforme o caso, a ser entregue ao tomador do serviço no momento do embarque da mercadoria, a qual poderá ser substituída por cópia reprográfica da 4ª via do documento.</w:t>
      </w:r>
    </w:p>
    <w:p w14:paraId="01A0D8D4" w14:textId="77777777" w:rsidR="000401A3" w:rsidRDefault="00000000">
      <w:pPr>
        <w:spacing w:after="120" w:line="300" w:lineRule="auto"/>
        <w:ind w:left="284"/>
        <w:jc w:val="both"/>
      </w:pPr>
      <w:r>
        <w:rPr>
          <w:b/>
          <w:bCs/>
        </w:rPr>
        <w:t>§ 2º</w:t>
      </w:r>
      <w:r>
        <w:t xml:space="preserve"> Nas prestações de serviço de transporte de mercadorias abrangidas por benefícios fiscais, com destino à Zona Franca de Manaus, havendo necessidade de utilização de via adicional Conhecimento de Transporte Multimodal de Cargas - CTMC, esta poderá ser substituída por cópia reprográfica da 1ª via do documento.</w:t>
      </w:r>
    </w:p>
    <w:p w14:paraId="12AAEF25" w14:textId="77777777" w:rsidR="000401A3" w:rsidRDefault="00000000">
      <w:pPr>
        <w:spacing w:before="200" w:after="120" w:line="300" w:lineRule="auto"/>
        <w:jc w:val="both"/>
      </w:pPr>
      <w:r>
        <w:rPr>
          <w:b/>
          <w:bCs/>
        </w:rPr>
        <w:t>Art. 142-F</w:t>
      </w:r>
      <w:r>
        <w:t xml:space="preserve"> Nas prestações internacionais poderão ser exigidas tantas vias do Conhecimento de Transporte Multimodal de Cargas, quantas forem necessárias para o controle dos demais órgãos fiscalizadores.</w:t>
      </w:r>
    </w:p>
    <w:p w14:paraId="42A525C6" w14:textId="77777777" w:rsidR="000401A3" w:rsidRDefault="00000000">
      <w:pPr>
        <w:spacing w:before="200" w:after="120" w:line="300" w:lineRule="auto"/>
        <w:jc w:val="both"/>
      </w:pPr>
      <w:r>
        <w:rPr>
          <w:b/>
          <w:bCs/>
        </w:rPr>
        <w:t>Art. 142-G</w:t>
      </w:r>
      <w:r>
        <w:t xml:space="preserve"> Quando o Operador de Transporte Multimodal-OTM utilizar serviço de terceiros, deverão ser adotados os seguintes procedimentos:</w:t>
      </w:r>
    </w:p>
    <w:p w14:paraId="54A6FF46" w14:textId="77777777" w:rsidR="000401A3" w:rsidRDefault="00000000">
      <w:pPr>
        <w:spacing w:after="120" w:line="300" w:lineRule="auto"/>
        <w:ind w:left="567"/>
        <w:jc w:val="both"/>
      </w:pPr>
      <w:r>
        <w:t>I - o terceiro que receber a carga:</w:t>
      </w:r>
    </w:p>
    <w:p w14:paraId="259BF699" w14:textId="77777777" w:rsidR="000401A3" w:rsidRDefault="00000000">
      <w:pPr>
        <w:spacing w:after="120" w:line="300" w:lineRule="auto"/>
        <w:ind w:left="1021"/>
        <w:jc w:val="both"/>
      </w:pPr>
      <w:r>
        <w:t>a) emitirá conhecimento de transporte, lançando o frete e o imposto correspondente ao serviço que lhe couber executar, informando de que se trata de serviço multimodal e a razão social e os números de inscrição na unidade federada e no CNPJ do OTM;</w:t>
      </w:r>
    </w:p>
    <w:p w14:paraId="6B502113" w14:textId="77777777" w:rsidR="000401A3" w:rsidRDefault="00000000">
      <w:pPr>
        <w:spacing w:after="120" w:line="300" w:lineRule="auto"/>
        <w:ind w:left="1021"/>
        <w:jc w:val="both"/>
      </w:pPr>
      <w:r>
        <w:t>b) anexará a 4ª via do conhecimento de transporte emitido na forma da alínea anterior, à 4ª via do conhecimento emitido pelo OTM, os quais acompanharão a carga até o seu destino;</w:t>
      </w:r>
    </w:p>
    <w:p w14:paraId="7C11B967" w14:textId="77777777" w:rsidR="000401A3" w:rsidRDefault="00000000">
      <w:pPr>
        <w:spacing w:after="120" w:line="300" w:lineRule="auto"/>
        <w:ind w:left="1021"/>
        <w:jc w:val="both"/>
      </w:pPr>
      <w:r>
        <w:t>c) entregará ou remeterá a 1ª via do conhecimento de transporte, emitido na forma da alínea "a" deste inciso, ao OTM no prazo de 5 (cinco) dias, contados da data do recebimento da carga;</w:t>
      </w:r>
    </w:p>
    <w:p w14:paraId="4F02AD03" w14:textId="77777777" w:rsidR="000401A3" w:rsidRDefault="00000000">
      <w:pPr>
        <w:spacing w:after="120" w:line="300" w:lineRule="auto"/>
        <w:ind w:left="567"/>
        <w:jc w:val="both"/>
      </w:pPr>
      <w:r>
        <w:t>II - o Operador de Transportador Multimodal de cargas:</w:t>
      </w:r>
    </w:p>
    <w:p w14:paraId="34B42B06" w14:textId="77777777" w:rsidR="000401A3" w:rsidRDefault="00000000">
      <w:pPr>
        <w:spacing w:after="120" w:line="300" w:lineRule="auto"/>
        <w:ind w:left="1021"/>
        <w:jc w:val="both"/>
      </w:pPr>
      <w:r>
        <w:t>a) anotará na via do conhecimento que ficará em seu poder, o nome do transportador, o número, a série e subsérie e a data do conhecimento referido na alínea "a" do inciso I, deste artigo;</w:t>
      </w:r>
    </w:p>
    <w:p w14:paraId="7EE36456" w14:textId="77777777" w:rsidR="000401A3" w:rsidRDefault="00000000">
      <w:pPr>
        <w:spacing w:after="120" w:line="300" w:lineRule="auto"/>
        <w:ind w:left="1021"/>
        <w:jc w:val="both"/>
      </w:pPr>
      <w:r>
        <w:t>b) arquivará em pasta própria os conhecimentos recebidos para efeito de comprovação de crédito do ICMS, quando for o caso.</w:t>
      </w:r>
    </w:p>
    <w:p w14:paraId="748D2B4E" w14:textId="77777777" w:rsidR="000401A3" w:rsidRDefault="00000000">
      <w:pPr>
        <w:pStyle w:val="Ttulo5"/>
        <w:jc w:val="center"/>
      </w:pPr>
      <w:r>
        <w:t>Subseção XXII – Guia de Transporte de Valores Eletrônica - GTV-e</w:t>
      </w:r>
    </w:p>
    <w:p w14:paraId="66C3371C" w14:textId="77777777" w:rsidR="000401A3" w:rsidRDefault="00000000">
      <w:pPr>
        <w:spacing w:before="200" w:after="120" w:line="300" w:lineRule="auto"/>
        <w:jc w:val="both"/>
      </w:pPr>
      <w:r>
        <w:rPr>
          <w:b/>
          <w:bCs/>
        </w:rPr>
        <w:t>Art. 142-H</w:t>
      </w:r>
      <w:r>
        <w:t xml:space="preserve"> A Guia de Transporte de Valores Eletrônica - GTV-e, modelo 64, será emitida, na forma do Ajuste SINIEF 3/2020, pelos contribuintes que realizarem transporte de valores nas condições previstas na Lei nº 7.102, de 20 de junho de 1983, e no Decreto Federal nº 89.056, de 24 de novembro de 1983, em substituição aos seguintes documentos instituídos pelo Ajuste SINIEF 20, de 22 de agosto de 1989:</w:t>
      </w:r>
    </w:p>
    <w:p w14:paraId="6A261D0A" w14:textId="77777777" w:rsidR="000401A3" w:rsidRDefault="00000000">
      <w:pPr>
        <w:spacing w:after="120" w:line="300" w:lineRule="auto"/>
        <w:ind w:left="567"/>
        <w:jc w:val="both"/>
      </w:pPr>
      <w:r>
        <w:t>I - Guia de Transporte de Valores - GTV;</w:t>
      </w:r>
    </w:p>
    <w:p w14:paraId="5334E9BD" w14:textId="77777777" w:rsidR="000401A3" w:rsidRDefault="00000000">
      <w:pPr>
        <w:spacing w:after="120" w:line="300" w:lineRule="auto"/>
        <w:ind w:left="567"/>
        <w:jc w:val="both"/>
      </w:pPr>
      <w:r>
        <w:lastRenderedPageBreak/>
        <w:t>II - Extrato de Faturamento.</w:t>
      </w:r>
    </w:p>
    <w:p w14:paraId="2FF7E116" w14:textId="77777777" w:rsidR="000401A3" w:rsidRDefault="00000000">
      <w:pPr>
        <w:spacing w:after="120" w:line="300" w:lineRule="auto"/>
        <w:ind w:left="284"/>
        <w:jc w:val="both"/>
      </w:pPr>
      <w:r>
        <w:rPr>
          <w:b/>
          <w:bCs/>
        </w:rPr>
        <w:t>§ 1º.</w:t>
      </w:r>
      <w:r>
        <w:t xml:space="preserve"> Considera-se GTV-e o documento emitido e armazenado eletronicamente, de existência apenas digital, com o intuito de documentar prestações de serviço de transporte de valores, cuja validade jurídica é garantida pela assinatura digital do emitente e pela autorização de uso de que trata o inciso II da cláusula sétima do Ajuste SINIEF 3/2020.</w:t>
      </w:r>
    </w:p>
    <w:p w14:paraId="5382D245" w14:textId="77777777" w:rsidR="000401A3" w:rsidRDefault="00000000">
      <w:pPr>
        <w:pStyle w:val="Ttulo4"/>
        <w:jc w:val="center"/>
      </w:pPr>
      <w:r>
        <w:t>Seção IV – Dos Documentos Fiscais Relativos à Prestação de Serviço de Comunicação</w:t>
      </w:r>
    </w:p>
    <w:p w14:paraId="5CC993A1" w14:textId="77777777" w:rsidR="000401A3" w:rsidRDefault="00000000">
      <w:pPr>
        <w:pStyle w:val="Ttulo5"/>
        <w:jc w:val="center"/>
      </w:pPr>
      <w:r>
        <w:t>Subseção I – Da Nota Fiscal de Serviço de Comunicação</w:t>
      </w:r>
    </w:p>
    <w:p w14:paraId="3C317D47" w14:textId="77777777" w:rsidR="000401A3" w:rsidRDefault="00000000">
      <w:pPr>
        <w:spacing w:before="200" w:after="120" w:line="300" w:lineRule="auto"/>
        <w:jc w:val="both"/>
      </w:pPr>
      <w:r>
        <w:rPr>
          <w:b/>
          <w:bCs/>
        </w:rPr>
        <w:t>Art. 143.</w:t>
      </w:r>
      <w:r>
        <w:t xml:space="preserve"> A Nota Fiscal de Serviço de Comunicação, modelo 21, será emitida, no ato da prestação do serviço, por estabelecimento que prestar serviço de comunicação (Convênio SINIEF 6/89, arts. 74, 75, 79 e 80).</w:t>
      </w:r>
    </w:p>
    <w:p w14:paraId="519FD4F3" w14:textId="77777777" w:rsidR="000401A3" w:rsidRDefault="00000000">
      <w:pPr>
        <w:spacing w:before="200" w:after="120" w:line="300" w:lineRule="auto"/>
        <w:jc w:val="both"/>
      </w:pPr>
      <w:r>
        <w:rPr>
          <w:b/>
          <w:bCs/>
        </w:rPr>
        <w:t>Art. 144.</w:t>
      </w:r>
      <w:r>
        <w:t xml:space="preserve"> O documento referido no artigo anterior conterá as seguintes indicações:</w:t>
      </w:r>
    </w:p>
    <w:p w14:paraId="7BB9450A" w14:textId="77777777" w:rsidR="000401A3" w:rsidRDefault="00000000">
      <w:pPr>
        <w:spacing w:after="120" w:line="300" w:lineRule="auto"/>
        <w:ind w:left="567"/>
        <w:jc w:val="both"/>
      </w:pPr>
      <w:r>
        <w:t>I - denominação "Nota Fiscal de Serviço de Comunicação";</w:t>
      </w:r>
    </w:p>
    <w:p w14:paraId="0D9A9DE0" w14:textId="77777777" w:rsidR="000401A3" w:rsidRDefault="00000000">
      <w:pPr>
        <w:spacing w:after="120" w:line="300" w:lineRule="auto"/>
        <w:ind w:left="567"/>
        <w:jc w:val="both"/>
      </w:pPr>
      <w:r>
        <w:t>II - número de ordem, série, subsérie e número da via;</w:t>
      </w:r>
    </w:p>
    <w:p w14:paraId="7FA75CFC" w14:textId="77777777" w:rsidR="000401A3" w:rsidRDefault="00000000">
      <w:pPr>
        <w:spacing w:after="120" w:line="300" w:lineRule="auto"/>
        <w:ind w:left="567"/>
        <w:jc w:val="both"/>
      </w:pPr>
      <w:r>
        <w:t>III - natureza da prestação do serviço e respectivo Código Fiscal;</w:t>
      </w:r>
    </w:p>
    <w:p w14:paraId="52A71BBE" w14:textId="77777777" w:rsidR="000401A3" w:rsidRDefault="00000000">
      <w:pPr>
        <w:spacing w:after="120" w:line="300" w:lineRule="auto"/>
        <w:ind w:left="567"/>
        <w:jc w:val="both"/>
      </w:pPr>
      <w:r>
        <w:t>IV - data da emissão;</w:t>
      </w:r>
    </w:p>
    <w:p w14:paraId="6FE02CF3" w14:textId="77777777" w:rsidR="000401A3" w:rsidRDefault="00000000">
      <w:pPr>
        <w:spacing w:after="120" w:line="300" w:lineRule="auto"/>
        <w:ind w:left="567"/>
        <w:jc w:val="both"/>
      </w:pPr>
      <w:r>
        <w:t>V - nome, endereço e números de inscrição, no CF/DF e no CGC, do estabelecimento emitente;</w:t>
      </w:r>
    </w:p>
    <w:p w14:paraId="062959D2" w14:textId="77777777" w:rsidR="000401A3" w:rsidRDefault="00000000">
      <w:pPr>
        <w:spacing w:after="120" w:line="300" w:lineRule="auto"/>
        <w:ind w:left="567"/>
        <w:jc w:val="both"/>
      </w:pPr>
      <w:r>
        <w:t>VI - nome, endereço e números de inscrição, estadual e no CGC, do tomador do serviço;</w:t>
      </w:r>
    </w:p>
    <w:p w14:paraId="7B67845C" w14:textId="77777777" w:rsidR="000401A3" w:rsidRDefault="00000000">
      <w:pPr>
        <w:spacing w:after="120" w:line="300" w:lineRule="auto"/>
        <w:ind w:left="567"/>
        <w:jc w:val="both"/>
      </w:pPr>
      <w:r>
        <w:t>VII - discriminação do serviço prestado, de modo que permita sua perfeita identificação, especificando, se for o caso, o período contratado;</w:t>
      </w:r>
    </w:p>
    <w:p w14:paraId="4D4DAAAB" w14:textId="77777777" w:rsidR="000401A3" w:rsidRDefault="00000000">
      <w:pPr>
        <w:spacing w:after="120" w:line="300" w:lineRule="auto"/>
        <w:ind w:left="567"/>
        <w:jc w:val="both"/>
      </w:pPr>
      <w:r>
        <w:t>VIII - valor do serviço prestado, bem como outros valores cobrados a qualquer título;</w:t>
      </w:r>
    </w:p>
    <w:p w14:paraId="379935AB" w14:textId="77777777" w:rsidR="000401A3" w:rsidRDefault="00000000">
      <w:pPr>
        <w:spacing w:after="120" w:line="300" w:lineRule="auto"/>
        <w:ind w:left="567"/>
        <w:jc w:val="both"/>
      </w:pPr>
      <w:r>
        <w:t>IX - valor total da prestação;</w:t>
      </w:r>
    </w:p>
    <w:p w14:paraId="0BACA8E8" w14:textId="77777777" w:rsidR="000401A3" w:rsidRDefault="00000000">
      <w:pPr>
        <w:spacing w:after="120" w:line="300" w:lineRule="auto"/>
        <w:ind w:left="567"/>
        <w:jc w:val="both"/>
      </w:pPr>
      <w:r>
        <w:t>X - base de cálculo do imposto;</w:t>
      </w:r>
    </w:p>
    <w:p w14:paraId="79D88034" w14:textId="77777777" w:rsidR="000401A3" w:rsidRDefault="00000000">
      <w:pPr>
        <w:spacing w:after="120" w:line="300" w:lineRule="auto"/>
        <w:ind w:left="567"/>
        <w:jc w:val="both"/>
      </w:pPr>
      <w:r>
        <w:t>XI - alíquota e valor do imposto;</w:t>
      </w:r>
    </w:p>
    <w:p w14:paraId="01BB4660" w14:textId="77777777" w:rsidR="000401A3" w:rsidRDefault="00000000">
      <w:pPr>
        <w:spacing w:after="120" w:line="300" w:lineRule="auto"/>
        <w:ind w:left="567"/>
        <w:jc w:val="both"/>
      </w:pPr>
      <w:r>
        <w:t>XII - data ou período da prestação do serviço;</w:t>
      </w:r>
    </w:p>
    <w:p w14:paraId="0887918B" w14:textId="77777777" w:rsidR="000401A3" w:rsidRDefault="00000000">
      <w:pPr>
        <w:spacing w:after="120" w:line="300" w:lineRule="auto"/>
        <w:ind w:left="567"/>
        <w:jc w:val="both"/>
      </w:pPr>
      <w:r>
        <w:t>XIII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53E72B9B" w14:textId="77777777" w:rsidR="000401A3" w:rsidRDefault="00000000">
      <w:pPr>
        <w:spacing w:after="120" w:line="300" w:lineRule="auto"/>
        <w:ind w:left="567"/>
        <w:jc w:val="both"/>
      </w:pPr>
      <w:r>
        <w:t>XIV - data limite para emissão (Ajuste SINIEF 2/87).</w:t>
      </w:r>
    </w:p>
    <w:p w14:paraId="6680CD49" w14:textId="77777777" w:rsidR="000401A3" w:rsidRDefault="00000000">
      <w:pPr>
        <w:spacing w:after="120" w:line="300" w:lineRule="auto"/>
        <w:ind w:left="567"/>
        <w:jc w:val="both"/>
      </w:pPr>
      <w:r>
        <w:t>XV - quando emitida nos termos do Convênio ICMS 115/03, de 12 de dezembro de 2003, a chave de codificação digital prevista no inciso IV da cláusula segunda daquele Convênio ICMS. (Ajuste SINIEF 10/04).</w:t>
      </w:r>
    </w:p>
    <w:p w14:paraId="76506154" w14:textId="77777777" w:rsidR="000401A3" w:rsidRDefault="00000000">
      <w:pPr>
        <w:spacing w:after="120" w:line="300" w:lineRule="auto"/>
        <w:ind w:left="284"/>
        <w:jc w:val="both"/>
      </w:pPr>
      <w:r>
        <w:rPr>
          <w:b/>
          <w:bCs/>
        </w:rPr>
        <w:t>§ 1º</w:t>
      </w:r>
      <w:r>
        <w:t xml:space="preserve"> As indicações dos incisos I, II, V, XIII e XIV serão impressas tipograficamente.</w:t>
      </w:r>
    </w:p>
    <w:p w14:paraId="04B2BE5E" w14:textId="77777777" w:rsidR="000401A3" w:rsidRDefault="00000000">
      <w:pPr>
        <w:spacing w:after="120" w:line="300" w:lineRule="auto"/>
        <w:ind w:left="284"/>
        <w:jc w:val="both"/>
      </w:pPr>
      <w:r>
        <w:rPr>
          <w:b/>
          <w:bCs/>
        </w:rPr>
        <w:t>§ 2º</w:t>
      </w:r>
      <w:r>
        <w:t xml:space="preserve"> A Nota Fiscal de Serviço de Comunicação será de tamanho não inferior a 14,8 cm x 21 cm, em qualquer sentido.</w:t>
      </w:r>
    </w:p>
    <w:p w14:paraId="583DD086" w14:textId="77777777" w:rsidR="000401A3" w:rsidRDefault="00000000">
      <w:pPr>
        <w:spacing w:after="120" w:line="300" w:lineRule="auto"/>
        <w:ind w:left="284"/>
        <w:jc w:val="both"/>
      </w:pPr>
      <w:r>
        <w:rPr>
          <w:b/>
          <w:bCs/>
        </w:rPr>
        <w:t>§ 3º</w:t>
      </w:r>
      <w:r>
        <w:t xml:space="preserve"> A Nota Fiscal de Serviço de Comunicação poderá servir como fatura, feita a inclusão dos elementos necessários, caso em que a denominação passará a ser "Nota Fiscal-Fatura de Serviço de Comunicação".</w:t>
      </w:r>
    </w:p>
    <w:p w14:paraId="56757D3E" w14:textId="77777777" w:rsidR="000401A3" w:rsidRDefault="00000000">
      <w:pPr>
        <w:spacing w:after="120" w:line="300" w:lineRule="auto"/>
        <w:ind w:left="284"/>
        <w:jc w:val="both"/>
      </w:pPr>
      <w:r>
        <w:rPr>
          <w:b/>
          <w:bCs/>
        </w:rPr>
        <w:lastRenderedPageBreak/>
        <w:t>§ 4º</w:t>
      </w:r>
      <w:r>
        <w:t xml:space="preserve"> Na impossibilidade de emissão de documento fiscal para cada um dos serviços prestados, estes poderão ser englobados em um único documento, por período não excedente ao de apuração do imposto.</w:t>
      </w:r>
    </w:p>
    <w:p w14:paraId="7452A82F" w14:textId="77777777" w:rsidR="000401A3" w:rsidRDefault="00000000">
      <w:pPr>
        <w:spacing w:after="120" w:line="300" w:lineRule="auto"/>
        <w:ind w:left="284"/>
        <w:jc w:val="both"/>
      </w:pPr>
      <w:r>
        <w:rPr>
          <w:b/>
          <w:bCs/>
        </w:rPr>
        <w:t>§ 5º</w:t>
      </w:r>
      <w:r>
        <w:t xml:space="preserve"> A chave de codificação digital prevista no inciso XV, deverá ser impressa, no sentido horizontal, de forma clara e legível, com a formatação "XXXX.XXXX.XXXX.XXXX.XXXX.XXXX.XXXX.XXXX", próximo ao valor total da operação em campo de mensagem de área mínima de 12 cm², identificado com a expressão "Reservado ao Fisco".(Ajuste SINIEF 10/04).</w:t>
      </w:r>
    </w:p>
    <w:p w14:paraId="220B0C29" w14:textId="77777777" w:rsidR="000401A3" w:rsidRDefault="00000000">
      <w:pPr>
        <w:spacing w:before="200" w:after="120" w:line="300" w:lineRule="auto"/>
        <w:jc w:val="both"/>
      </w:pPr>
      <w:r>
        <w:rPr>
          <w:b/>
          <w:bCs/>
        </w:rPr>
        <w:t>Art. 145.</w:t>
      </w:r>
      <w:r>
        <w:t xml:space="preserve"> Na prestação de serviço de comunicação realizada no território do Distrito Federal, a Nota Fiscal de Serviço de Comunicação será emitida, no mínimo, em duas vias, que terão a seguinte destinação (Convênio SINIEF 6/89, art. 76):</w:t>
      </w:r>
    </w:p>
    <w:p w14:paraId="1CDE48C1" w14:textId="77777777" w:rsidR="000401A3" w:rsidRDefault="00000000">
      <w:pPr>
        <w:spacing w:after="120" w:line="300" w:lineRule="auto"/>
        <w:ind w:left="567"/>
        <w:jc w:val="both"/>
      </w:pPr>
      <w:r>
        <w:t>I - a 1ª via será entregue ao tomador do serviço;</w:t>
      </w:r>
    </w:p>
    <w:p w14:paraId="1699CF03" w14:textId="77777777" w:rsidR="000401A3" w:rsidRDefault="00000000">
      <w:pPr>
        <w:spacing w:after="120" w:line="300" w:lineRule="auto"/>
        <w:ind w:left="567"/>
        <w:jc w:val="both"/>
      </w:pPr>
      <w:r>
        <w:t>II - a 2ª via ficará fixa ao bloco, para exibição ao Fisco.</w:t>
      </w:r>
    </w:p>
    <w:p w14:paraId="25A750BA" w14:textId="77777777" w:rsidR="000401A3" w:rsidRDefault="00000000">
      <w:pPr>
        <w:spacing w:after="120" w:line="300" w:lineRule="auto"/>
        <w:ind w:left="284"/>
        <w:jc w:val="both"/>
      </w:pPr>
      <w:r>
        <w:rPr>
          <w:b/>
          <w:bCs/>
        </w:rPr>
        <w:t>Parágrafo único.</w:t>
      </w:r>
      <w:r>
        <w:t xml:space="preserve"> O Distrito Federal poderá exigir vias adicionais.</w:t>
      </w:r>
    </w:p>
    <w:p w14:paraId="1ED0B09C" w14:textId="77777777" w:rsidR="000401A3" w:rsidRDefault="00000000">
      <w:pPr>
        <w:spacing w:before="200" w:after="120" w:line="300" w:lineRule="auto"/>
        <w:jc w:val="both"/>
      </w:pPr>
      <w:r>
        <w:rPr>
          <w:b/>
          <w:bCs/>
        </w:rPr>
        <w:t>Art. 146.</w:t>
      </w:r>
      <w:r>
        <w:t xml:space="preserve"> Na prestação de serviço interestadual de comunicação, a Nota Fiscal de Serviço de Comunicação será emitida, no mínimo, em três vias, que terão a seguinte destinação (Convênio SINIEF 6/89, art. 77):</w:t>
      </w:r>
    </w:p>
    <w:p w14:paraId="47141DA0" w14:textId="77777777" w:rsidR="000401A3" w:rsidRDefault="00000000">
      <w:pPr>
        <w:spacing w:after="120" w:line="300" w:lineRule="auto"/>
        <w:ind w:left="567"/>
        <w:jc w:val="both"/>
      </w:pPr>
      <w:r>
        <w:t>I - a 1ª via será entregue ao tomador do serviço;</w:t>
      </w:r>
    </w:p>
    <w:p w14:paraId="69C14B81" w14:textId="77777777" w:rsidR="000401A3" w:rsidRDefault="00000000">
      <w:pPr>
        <w:spacing w:after="120" w:line="300" w:lineRule="auto"/>
        <w:ind w:left="567"/>
        <w:jc w:val="both"/>
      </w:pPr>
      <w:r>
        <w:t>II - a 2ª via destinar-se-á ao controle do Fisco a que estiver vinculado o tomador do serviço;</w:t>
      </w:r>
    </w:p>
    <w:p w14:paraId="377A7F89" w14:textId="77777777" w:rsidR="000401A3" w:rsidRDefault="00000000">
      <w:pPr>
        <w:spacing w:after="120" w:line="300" w:lineRule="auto"/>
        <w:ind w:left="567"/>
        <w:jc w:val="both"/>
      </w:pPr>
      <w:r>
        <w:t>III - a 3ª via ficará fixa ao bloco, para exibição ao Fisco.</w:t>
      </w:r>
    </w:p>
    <w:p w14:paraId="717B8548" w14:textId="77777777" w:rsidR="000401A3" w:rsidRDefault="00000000">
      <w:pPr>
        <w:spacing w:before="200" w:after="120" w:line="300" w:lineRule="auto"/>
        <w:jc w:val="both"/>
      </w:pPr>
      <w:r>
        <w:rPr>
          <w:b/>
          <w:bCs/>
        </w:rPr>
        <w:t>Art. 147.</w:t>
      </w:r>
      <w:r>
        <w:t xml:space="preserve"> Na prestação internacional de serviço de comunicação, poderão ser exigidas tantas vias da Nota Fiscal de Serviço de Comunicação quantas forem necessárias para o controle dos demais órgãos fiscalizadores.</w:t>
      </w:r>
    </w:p>
    <w:p w14:paraId="2AB5052E" w14:textId="77777777" w:rsidR="000401A3" w:rsidRDefault="00000000">
      <w:pPr>
        <w:spacing w:before="200" w:after="120" w:line="300" w:lineRule="auto"/>
        <w:jc w:val="both"/>
      </w:pPr>
      <w:r>
        <w:rPr>
          <w:b/>
          <w:bCs/>
        </w:rPr>
        <w:t>Art. 147-A</w:t>
      </w:r>
      <w:r>
        <w:t xml:space="preserve"> Ao contribuinte que atenda ao disposto nos Convênios ICMS 115/03, de 12 de dezembro de 2003, e 133/05, de 16 de dezembro de 2005, ou outros que venham a substituí-los, é facultada a impressão de uma única via da Nota Fiscal de Serviço de Comunicação e dispensada a Autorização de Impressão de Documentos Fiscais - AIDF.</w:t>
      </w:r>
    </w:p>
    <w:p w14:paraId="7D949072" w14:textId="77777777" w:rsidR="000401A3" w:rsidRDefault="00000000">
      <w:pPr>
        <w:spacing w:after="120" w:line="300" w:lineRule="auto"/>
        <w:ind w:left="284"/>
        <w:jc w:val="both"/>
      </w:pPr>
      <w:r>
        <w:rPr>
          <w:b/>
          <w:bCs/>
        </w:rPr>
        <w:t>Parágrafo único.</w:t>
      </w:r>
      <w:r>
        <w:t xml:space="preserve"> Em substituição à impressão da via única, mediante requerimento do contribuinte, a Nota Fiscal de Serviço de Comunicação poderá ser emitida em meio eletrônico, desde que atendidas as seguintes condições:</w:t>
      </w:r>
    </w:p>
    <w:p w14:paraId="47766458" w14:textId="77777777" w:rsidR="000401A3" w:rsidRDefault="00000000">
      <w:pPr>
        <w:spacing w:after="120" w:line="300" w:lineRule="auto"/>
        <w:ind w:left="567"/>
        <w:jc w:val="both"/>
      </w:pPr>
      <w:r>
        <w:t>I - seja disponibilizada a imagem do documento fiscal em meio eletrônico;</w:t>
      </w:r>
    </w:p>
    <w:p w14:paraId="23F4526C" w14:textId="77777777" w:rsidR="000401A3" w:rsidRDefault="00000000">
      <w:pPr>
        <w:spacing w:after="120" w:line="300" w:lineRule="auto"/>
        <w:ind w:left="567"/>
        <w:jc w:val="both"/>
      </w:pPr>
      <w:r>
        <w:t>II - sejam atendidos os demais requisitos relativos ao Convênio ICMS 115/2003;</w:t>
      </w:r>
    </w:p>
    <w:p w14:paraId="6F0AB387" w14:textId="77777777" w:rsidR="000401A3" w:rsidRDefault="00000000">
      <w:pPr>
        <w:spacing w:after="120" w:line="300" w:lineRule="auto"/>
        <w:ind w:left="567"/>
        <w:jc w:val="both"/>
      </w:pPr>
      <w:r>
        <w:t>III - a dispensa de impressão seja por opção do usuário, ficando o correspondente arquivo eletrônico à sua disposição por período não inferior a 12 (doze) meses, assegurada, ainda, a solicitação de cópia do documento fiscal impresso;</w:t>
      </w:r>
    </w:p>
    <w:p w14:paraId="08962806" w14:textId="77777777" w:rsidR="000401A3" w:rsidRDefault="00000000">
      <w:pPr>
        <w:spacing w:after="120" w:line="300" w:lineRule="auto"/>
        <w:ind w:left="567"/>
        <w:jc w:val="both"/>
      </w:pPr>
      <w:r>
        <w:t>IV - o documento fiscal disponibilizado em meio eletrônico possua as mesmas características do documento fiscal em papel, inclusive com opção de impressão; e</w:t>
      </w:r>
    </w:p>
    <w:p w14:paraId="038A29E7" w14:textId="77777777" w:rsidR="000401A3" w:rsidRDefault="00000000">
      <w:pPr>
        <w:spacing w:after="120" w:line="300" w:lineRule="auto"/>
        <w:ind w:left="567"/>
        <w:jc w:val="both"/>
      </w:pPr>
      <w:r>
        <w:t>V - sejam entregues ao fisco, quando solicitadas, a cópia do documento fiscal, impressa ou em arquivo eletrônico, bem como a relação dos usuários que dispensaram o recebimento da via impressa do documento fiscal.</w:t>
      </w:r>
    </w:p>
    <w:p w14:paraId="66762D7A" w14:textId="77777777" w:rsidR="000401A3" w:rsidRDefault="00000000">
      <w:pPr>
        <w:pStyle w:val="Ttulo5"/>
        <w:jc w:val="center"/>
      </w:pPr>
      <w:r>
        <w:lastRenderedPageBreak/>
        <w:t>Subseção II – Da Nota Fiscal de Serviço de Telecomunicações</w:t>
      </w:r>
    </w:p>
    <w:p w14:paraId="5EBB81C0" w14:textId="77777777" w:rsidR="000401A3" w:rsidRDefault="00000000">
      <w:pPr>
        <w:spacing w:before="200" w:after="120" w:line="300" w:lineRule="auto"/>
        <w:jc w:val="both"/>
      </w:pPr>
      <w:r>
        <w:rPr>
          <w:b/>
          <w:bCs/>
        </w:rPr>
        <w:t>Art. 148.</w:t>
      </w:r>
      <w:r>
        <w:t xml:space="preserve"> A Nota Fiscal de Serviço de Telecomunicações, modelo 22, será emitida por estabelecimento que prestar serviço de telecomunicação, e conterá as seguintes indicações (Convênio SINIEF 6/89, arts. 81 e 82):</w:t>
      </w:r>
    </w:p>
    <w:p w14:paraId="5A6D9A2F" w14:textId="77777777" w:rsidR="000401A3" w:rsidRDefault="00000000">
      <w:pPr>
        <w:spacing w:after="120" w:line="300" w:lineRule="auto"/>
        <w:ind w:left="567"/>
        <w:jc w:val="both"/>
      </w:pPr>
      <w:r>
        <w:t>I - denominação "Nota Fiscal de Serviços de Telecomunicações";</w:t>
      </w:r>
    </w:p>
    <w:p w14:paraId="39C0EB72" w14:textId="77777777" w:rsidR="000401A3" w:rsidRDefault="00000000">
      <w:pPr>
        <w:spacing w:after="120" w:line="300" w:lineRule="auto"/>
        <w:ind w:left="567"/>
        <w:jc w:val="both"/>
      </w:pPr>
      <w:r>
        <w:t>II - número de ordem, série, subsérie e número da via;</w:t>
      </w:r>
    </w:p>
    <w:p w14:paraId="39153D3F" w14:textId="77777777" w:rsidR="000401A3" w:rsidRDefault="00000000">
      <w:pPr>
        <w:spacing w:after="120" w:line="300" w:lineRule="auto"/>
        <w:ind w:left="567"/>
        <w:jc w:val="both"/>
      </w:pPr>
      <w:r>
        <w:t>III - data da emissão;</w:t>
      </w:r>
    </w:p>
    <w:p w14:paraId="7EDB62A3" w14:textId="77777777" w:rsidR="000401A3" w:rsidRDefault="00000000">
      <w:pPr>
        <w:spacing w:after="120" w:line="300" w:lineRule="auto"/>
        <w:ind w:left="567"/>
        <w:jc w:val="both"/>
      </w:pPr>
      <w:r>
        <w:t>IV - classe do usuário do serviço: residencial ou não residencial;</w:t>
      </w:r>
    </w:p>
    <w:p w14:paraId="416415BB" w14:textId="77777777" w:rsidR="000401A3" w:rsidRDefault="00000000">
      <w:pPr>
        <w:spacing w:after="120" w:line="300" w:lineRule="auto"/>
        <w:ind w:left="567"/>
        <w:jc w:val="both"/>
      </w:pPr>
      <w:r>
        <w:t>V - nome, endereço e números de inscrição, no CF/DF e no CGC, do estabelecimento emitente;</w:t>
      </w:r>
    </w:p>
    <w:p w14:paraId="37A26CFE" w14:textId="77777777" w:rsidR="000401A3" w:rsidRDefault="00000000">
      <w:pPr>
        <w:spacing w:after="120" w:line="300" w:lineRule="auto"/>
        <w:ind w:left="567"/>
        <w:jc w:val="both"/>
      </w:pPr>
      <w:r>
        <w:t>VI - nome e endereço do usuário;</w:t>
      </w:r>
    </w:p>
    <w:p w14:paraId="6D3C1FBE" w14:textId="77777777" w:rsidR="000401A3" w:rsidRDefault="00000000">
      <w:pPr>
        <w:spacing w:after="120" w:line="300" w:lineRule="auto"/>
        <w:ind w:left="567"/>
        <w:jc w:val="both"/>
      </w:pPr>
      <w:r>
        <w:t>VII - discriminação do serviço prestado, de modo que permita sua perfeita identificação;</w:t>
      </w:r>
    </w:p>
    <w:p w14:paraId="369AA333" w14:textId="77777777" w:rsidR="000401A3" w:rsidRDefault="00000000">
      <w:pPr>
        <w:spacing w:after="120" w:line="300" w:lineRule="auto"/>
        <w:ind w:left="567"/>
        <w:jc w:val="both"/>
      </w:pPr>
      <w:r>
        <w:t>VIII - valor do serviço prestado, bem como outros valores cobrados a qualquer título;</w:t>
      </w:r>
    </w:p>
    <w:p w14:paraId="6573BA03" w14:textId="77777777" w:rsidR="000401A3" w:rsidRDefault="00000000">
      <w:pPr>
        <w:spacing w:after="120" w:line="300" w:lineRule="auto"/>
        <w:ind w:left="567"/>
        <w:jc w:val="both"/>
      </w:pPr>
      <w:r>
        <w:t>IX - valor total da prestação;</w:t>
      </w:r>
    </w:p>
    <w:p w14:paraId="23B3E0CE" w14:textId="77777777" w:rsidR="000401A3" w:rsidRDefault="00000000">
      <w:pPr>
        <w:spacing w:after="120" w:line="300" w:lineRule="auto"/>
        <w:ind w:left="567"/>
        <w:jc w:val="both"/>
      </w:pPr>
      <w:r>
        <w:t>X - base de cálculo do imposto;</w:t>
      </w:r>
    </w:p>
    <w:p w14:paraId="46C3FEE6" w14:textId="77777777" w:rsidR="000401A3" w:rsidRDefault="00000000">
      <w:pPr>
        <w:spacing w:after="120" w:line="300" w:lineRule="auto"/>
        <w:ind w:left="567"/>
        <w:jc w:val="both"/>
      </w:pPr>
      <w:r>
        <w:t>XI - alíquota e valor do imposto;</w:t>
      </w:r>
    </w:p>
    <w:p w14:paraId="6816A301" w14:textId="77777777" w:rsidR="000401A3" w:rsidRDefault="00000000">
      <w:pPr>
        <w:spacing w:after="120" w:line="300" w:lineRule="auto"/>
        <w:ind w:left="567"/>
        <w:jc w:val="both"/>
      </w:pPr>
      <w:r>
        <w:t>XII - data ou período da prestação do serviço;</w:t>
      </w:r>
    </w:p>
    <w:p w14:paraId="47785B51" w14:textId="77777777" w:rsidR="000401A3" w:rsidRDefault="00000000">
      <w:pPr>
        <w:spacing w:after="120" w:line="300" w:lineRule="auto"/>
        <w:ind w:left="567"/>
        <w:jc w:val="both"/>
      </w:pPr>
      <w:r>
        <w:t>XIII - nome, endereço e números de inscrição, no CF/DF e no CGC, do impressor do documento, data e quantidade da impressão, número de ordem do primeiro e do último documento impresso, série e subsérie, e número da Autorização de Impressão de Documentos Fiscais - AIDF;</w:t>
      </w:r>
    </w:p>
    <w:p w14:paraId="6F54193A" w14:textId="77777777" w:rsidR="000401A3" w:rsidRDefault="00000000">
      <w:pPr>
        <w:spacing w:after="120" w:line="300" w:lineRule="auto"/>
        <w:ind w:left="567"/>
        <w:jc w:val="both"/>
      </w:pPr>
      <w:r>
        <w:t>XIV - data limite para emissão (Ajuste SINIEF 2/87).</w:t>
      </w:r>
    </w:p>
    <w:p w14:paraId="0858A801" w14:textId="77777777" w:rsidR="000401A3" w:rsidRDefault="00000000">
      <w:pPr>
        <w:spacing w:after="120" w:line="300" w:lineRule="auto"/>
        <w:ind w:left="567"/>
        <w:jc w:val="both"/>
      </w:pPr>
      <w:r>
        <w:t>XV - quando emitida nos termos do Convênio ICMS 115/03, de 12 de dezembro de 2003, a chave de codificação digital prevista no inciso IV da cláusula segunda daquele Convênio ICMS. (Ajuste SINIEF 10/04).</w:t>
      </w:r>
    </w:p>
    <w:p w14:paraId="4C31F16C" w14:textId="77777777" w:rsidR="000401A3" w:rsidRDefault="00000000">
      <w:pPr>
        <w:spacing w:after="120" w:line="300" w:lineRule="auto"/>
        <w:ind w:left="284"/>
        <w:jc w:val="both"/>
      </w:pPr>
      <w:r>
        <w:rPr>
          <w:b/>
          <w:bCs/>
        </w:rPr>
        <w:t>§ 1º</w:t>
      </w:r>
      <w:r>
        <w:t xml:space="preserve"> As indicações dos incisos I, II, V, XIII e XIV serão impressas tipograficamente.</w:t>
      </w:r>
    </w:p>
    <w:p w14:paraId="3307ABE1" w14:textId="77777777" w:rsidR="000401A3" w:rsidRDefault="00000000">
      <w:pPr>
        <w:spacing w:after="120" w:line="300" w:lineRule="auto"/>
        <w:ind w:left="284"/>
        <w:jc w:val="both"/>
      </w:pPr>
      <w:r>
        <w:rPr>
          <w:b/>
          <w:bCs/>
        </w:rPr>
        <w:t>§ 2º</w:t>
      </w:r>
      <w:r>
        <w:t xml:space="preserve"> A Nota Fiscal de Serviço de Telecomunicações será de tamanho não inferior a 9 cm x 15 cm, em qualquer sentido.</w:t>
      </w:r>
    </w:p>
    <w:p w14:paraId="4859A2F1" w14:textId="77777777" w:rsidR="000401A3" w:rsidRDefault="00000000">
      <w:pPr>
        <w:spacing w:after="120" w:line="300" w:lineRule="auto"/>
        <w:ind w:left="284"/>
        <w:jc w:val="both"/>
      </w:pPr>
      <w:r>
        <w:rPr>
          <w:b/>
          <w:bCs/>
        </w:rPr>
        <w:t>§ 3º</w:t>
      </w:r>
      <w:r>
        <w:t xml:space="preserve"> A Nota Fiscal de Serviço de Telecomunicações poderá servir como fatura, feita a inclusão dos elementos necessários, caso em que a denominação passará a ser "Nota Fiscal-Fatura de Serviço de Telecomunicações".</w:t>
      </w:r>
    </w:p>
    <w:p w14:paraId="31CCC6FA" w14:textId="77777777" w:rsidR="000401A3" w:rsidRDefault="00000000">
      <w:pPr>
        <w:spacing w:after="120" w:line="300" w:lineRule="auto"/>
        <w:ind w:left="284"/>
        <w:jc w:val="both"/>
      </w:pPr>
      <w:r>
        <w:rPr>
          <w:b/>
          <w:bCs/>
        </w:rPr>
        <w:t>§ 4º</w:t>
      </w:r>
      <w:r>
        <w:t xml:space="preserve"> A chave de codificação digital prevista no inciso XV, deverá ser impressa, no sentido horizontal, de forma clara e legível, com a formatação "XXXX.XXXX.XXXX.XXXX.XXXX.XXXXXXXX", próximo ao valor total da operação em campo de mensagem de área mínima de 12 cm², identificado com a expressão "Reservado ao Fisco".(Ajuste SINIEF 10/04)</w:t>
      </w:r>
    </w:p>
    <w:p w14:paraId="17FA2CFB" w14:textId="77777777" w:rsidR="000401A3" w:rsidRDefault="00000000">
      <w:pPr>
        <w:spacing w:before="200" w:after="120" w:line="300" w:lineRule="auto"/>
        <w:jc w:val="both"/>
      </w:pPr>
      <w:r>
        <w:rPr>
          <w:b/>
          <w:bCs/>
        </w:rPr>
        <w:t>Art. 149.</w:t>
      </w:r>
      <w:r>
        <w:t xml:space="preserve"> A Nota Fiscal de Serviço de Telecomunicações será emitida por serviço prestado ou, quando este for medido periodicamente, no final do período da medição (Convênio SINIEF 6/89, art. 84).</w:t>
      </w:r>
    </w:p>
    <w:p w14:paraId="739C4996" w14:textId="77777777" w:rsidR="000401A3" w:rsidRDefault="00000000">
      <w:pPr>
        <w:spacing w:after="120" w:line="300" w:lineRule="auto"/>
        <w:ind w:left="284"/>
        <w:jc w:val="both"/>
      </w:pPr>
      <w:r>
        <w:rPr>
          <w:b/>
          <w:bCs/>
        </w:rPr>
        <w:t>Parágrafo único.</w:t>
      </w:r>
      <w:r>
        <w:t xml:space="preserve"> Em razão do pequeno valor da prestação do serviço, poderá ser emitida Nota Fiscal de Serviço de Telecomunicação englobando os serviços prestados em mais de um período de medição, desde que não ultrapasse 12 meses (Convênio ICMS 87/95).</w:t>
      </w:r>
    </w:p>
    <w:p w14:paraId="4DBFE65E" w14:textId="77777777" w:rsidR="000401A3" w:rsidRDefault="00000000">
      <w:pPr>
        <w:spacing w:before="200" w:after="120" w:line="300" w:lineRule="auto"/>
        <w:jc w:val="both"/>
      </w:pPr>
      <w:r>
        <w:rPr>
          <w:b/>
          <w:bCs/>
        </w:rPr>
        <w:lastRenderedPageBreak/>
        <w:t>Art. 150.</w:t>
      </w:r>
      <w:r>
        <w:t xml:space="preserve"> Relativamente à ficha, cartão ou assemelhados, será observado o seguinte (Convênio ICMS 41/00):</w:t>
      </w:r>
    </w:p>
    <w:p w14:paraId="55F58D1F" w14:textId="77777777" w:rsidR="000401A3" w:rsidRDefault="00000000">
      <w:pPr>
        <w:spacing w:after="120" w:line="300" w:lineRule="auto"/>
        <w:ind w:left="1021"/>
        <w:jc w:val="both"/>
      </w:pPr>
      <w:r>
        <w:t>a) por ocasião da entrega, real ou simbólica, a terceiro para fornecimento ao usuário, mesmo que a disponibilização seja por meio eletrônico, a empresa de telecomunicação emitirá a Nota Fiscal de Serviço de Telecomunicação (NFST), com destaque do valor do imposto devido, calculado com base no valor tarifário vigente nessa data;</w:t>
      </w:r>
    </w:p>
    <w:p w14:paraId="4833CA75" w14:textId="77777777" w:rsidR="000401A3" w:rsidRDefault="00000000">
      <w:pPr>
        <w:spacing w:after="120" w:line="300" w:lineRule="auto"/>
        <w:ind w:left="1021"/>
        <w:jc w:val="both"/>
      </w:pPr>
      <w:r>
        <w:t>b) nas operações interestaduais entre estabelecimentos de empresas de telecomunicação, será emitida Nota Fiscal, modelo 1 ou 1-A, com destaque do valor do ICMS devido, calculado com base no valor de aquisição mais recente do meio físico;</w:t>
      </w:r>
    </w:p>
    <w:p w14:paraId="05EACF70" w14:textId="77777777" w:rsidR="000401A3" w:rsidRDefault="00000000">
      <w:pPr>
        <w:spacing w:after="120" w:line="300" w:lineRule="auto"/>
        <w:ind w:left="1021"/>
        <w:jc w:val="both"/>
      </w:pPr>
      <w:r>
        <w:t>c) o disposto na alínea "a" aplica-se, também, à remessa a estabelecimento da mesma empresa de telecomunicação localizado no Distrito Federal, para fornecimento ao usuário do serviço.</w:t>
      </w:r>
    </w:p>
    <w:p w14:paraId="1C24A281" w14:textId="77777777" w:rsidR="000401A3" w:rsidRDefault="00000000">
      <w:pPr>
        <w:spacing w:before="200" w:after="120" w:line="300" w:lineRule="auto"/>
        <w:jc w:val="both"/>
      </w:pPr>
      <w:r>
        <w:rPr>
          <w:b/>
          <w:bCs/>
        </w:rPr>
        <w:t>Art. 151.</w:t>
      </w:r>
      <w:r>
        <w:t xml:space="preserve"> A Nota Fiscal de Serviço de Telecomunicações será emitida, no mínimo, em duas vias, que terão a seguinte destinação (Convênio SINIEF 6/89, art. 83):</w:t>
      </w:r>
    </w:p>
    <w:p w14:paraId="447AE5C9" w14:textId="77777777" w:rsidR="000401A3" w:rsidRDefault="00000000">
      <w:pPr>
        <w:spacing w:after="120" w:line="300" w:lineRule="auto"/>
        <w:ind w:left="567"/>
        <w:jc w:val="both"/>
      </w:pPr>
      <w:r>
        <w:t>I - a 1ª via será entregue ao usuário;</w:t>
      </w:r>
    </w:p>
    <w:p w14:paraId="39CE2F54" w14:textId="77777777" w:rsidR="000401A3" w:rsidRDefault="00000000">
      <w:pPr>
        <w:spacing w:after="120" w:line="300" w:lineRule="auto"/>
        <w:ind w:left="567"/>
        <w:jc w:val="both"/>
      </w:pPr>
      <w:r>
        <w:t>II - a 2ª via ficará em poder do emitente, para exibição ao Fisco.</w:t>
      </w:r>
    </w:p>
    <w:p w14:paraId="35FA8527" w14:textId="77777777" w:rsidR="000401A3" w:rsidRDefault="00000000">
      <w:pPr>
        <w:spacing w:after="120" w:line="300" w:lineRule="auto"/>
        <w:ind w:left="284"/>
        <w:jc w:val="both"/>
      </w:pPr>
      <w:r>
        <w:rPr>
          <w:b/>
          <w:bCs/>
        </w:rPr>
        <w:t>§ 1º</w:t>
      </w:r>
      <w:r>
        <w:t xml:space="preserve"> Fica o estabelecimento centralizador referido no inciso I, do art. 298, autorizado a emitir Nota Fiscal de Serviço de Comunicação (NFSC) e Nota Fiscal de Serviço de Telecomunicações (NFST), por sistema eletrônico de processamento de dados, observada a normatização específica e os Convênios ICMS 115/03 e ICMS 133/05, ou outros que venham a substituí-los, em uma única via, abrangendo todas as prestações de serviços realizadas por todos os seus estabelecimentos situados em cada unidade federada (Convênio ICMS 30/99)</w:t>
      </w:r>
    </w:p>
    <w:p w14:paraId="66D308A0" w14:textId="77777777" w:rsidR="000401A3" w:rsidRDefault="00000000">
      <w:pPr>
        <w:spacing w:after="120" w:line="300" w:lineRule="auto"/>
        <w:ind w:left="284"/>
        <w:jc w:val="both"/>
      </w:pPr>
      <w:r>
        <w:rPr>
          <w:b/>
          <w:bCs/>
        </w:rPr>
        <w:t>§ 2º</w:t>
      </w:r>
      <w:r>
        <w:t xml:space="preserve"> Na hipótese de emissão e impressão simultânea do documento fiscal, a empresa deverá observar as disposições da Portaria SEFP nº 206, de 1º de abril de 1997, dispensada a exigência da calcografia (talho doce), no papel de segurança (Convênio ICMS 30/99).</w:t>
      </w:r>
    </w:p>
    <w:p w14:paraId="48FECBB3" w14:textId="77777777" w:rsidR="000401A3" w:rsidRDefault="00000000">
      <w:pPr>
        <w:spacing w:after="120" w:line="300" w:lineRule="auto"/>
        <w:ind w:left="284"/>
        <w:jc w:val="both"/>
      </w:pPr>
      <w:r>
        <w:rPr>
          <w:b/>
          <w:bCs/>
        </w:rPr>
        <w:t>§ 3º</w:t>
      </w:r>
      <w:r>
        <w:t xml:space="preserve"> A Subsecretaria da Receita poderá dispensar a exigência do formulário de segurança mencionado no inciso anterior, mediante Termo de Acordo de Regime Especial (Convênio ICMS 30/99).</w:t>
      </w:r>
    </w:p>
    <w:p w14:paraId="71D9693E" w14:textId="77777777" w:rsidR="000401A3" w:rsidRDefault="00000000">
      <w:pPr>
        <w:spacing w:after="120" w:line="300" w:lineRule="auto"/>
        <w:ind w:left="284"/>
        <w:jc w:val="both"/>
      </w:pPr>
      <w:r>
        <w:rPr>
          <w:b/>
          <w:bCs/>
        </w:rPr>
        <w:t>§ 4º</w:t>
      </w:r>
      <w:r>
        <w:t xml:space="preserve"> As informações constantes nos documentos fiscais referidos no § 1º deverão ser gravadas, concomitantemente com a emissão da primeira via, em meio magnético óptico não regravável o qual será conservado pelo prazo previsto no art. 163, deste Regulamento para ser disponibilizado ao fisco, inclusive em papel, quando solicitado (Convênio ICMS 30/99).</w:t>
      </w:r>
    </w:p>
    <w:p w14:paraId="3CA759D9" w14:textId="77777777" w:rsidR="000401A3" w:rsidRDefault="00000000">
      <w:pPr>
        <w:spacing w:after="120" w:line="300" w:lineRule="auto"/>
        <w:ind w:left="284"/>
        <w:jc w:val="both"/>
      </w:pPr>
      <w:r>
        <w:rPr>
          <w:b/>
          <w:bCs/>
        </w:rPr>
        <w:t>§ 5º</w:t>
      </w:r>
      <w:r>
        <w:t xml:space="preserve"> A empresa de telecomunicação que prestar serviços em mais de uma unidade federada fica autorizada a imprimir e emitir os documentos fiscais previstos no § 1º, de forma centralizada, desde que:</w:t>
      </w:r>
    </w:p>
    <w:p w14:paraId="7B2EAA14" w14:textId="77777777" w:rsidR="000401A3" w:rsidRDefault="00000000">
      <w:pPr>
        <w:spacing w:after="120" w:line="300" w:lineRule="auto"/>
        <w:ind w:left="1021"/>
        <w:jc w:val="both"/>
      </w:pPr>
      <w:r>
        <w:t>a) sejam cumpridos todos os requisitos estabelecidos no Convênio ICMS 126/98;</w:t>
      </w:r>
    </w:p>
    <w:p w14:paraId="483FAFB6" w14:textId="77777777" w:rsidR="000401A3" w:rsidRDefault="00000000">
      <w:pPr>
        <w:spacing w:after="120" w:line="300" w:lineRule="auto"/>
        <w:ind w:left="1021"/>
        <w:jc w:val="both"/>
      </w:pPr>
      <w:r>
        <w:t>b) os dados relativos ao faturamento de cada unidade federada sejam disponibilizados em meio magnético ou "on-line", conforme dispuser a Subsecretaria da Receita (Convênio ICMS 30/99).</w:t>
      </w:r>
    </w:p>
    <w:p w14:paraId="4E44A911" w14:textId="77777777" w:rsidR="000401A3" w:rsidRDefault="00000000">
      <w:pPr>
        <w:spacing w:after="120" w:line="300" w:lineRule="auto"/>
        <w:ind w:left="284"/>
        <w:jc w:val="both"/>
      </w:pPr>
      <w:r>
        <w:rPr>
          <w:b/>
          <w:bCs/>
        </w:rPr>
        <w:t>§ 6º</w:t>
      </w:r>
      <w:r>
        <w:t xml:space="preserve"> Ao contribuinte que atenda ao disposto nos Convênios ICMS 115/03, de 12 de dezembro de 2003, e 133/05, de 16 de dezembro de 2005, ou outros que venham a substituí-los, é facultada a </w:t>
      </w:r>
      <w:r>
        <w:lastRenderedPageBreak/>
        <w:t>impressão de uma única via da Nota Fiscal de Serviço de Telecomunicações e dispensada a Autorização de Impressão de Documentos Fiscais - AIDF.</w:t>
      </w:r>
    </w:p>
    <w:p w14:paraId="3B16C3BF" w14:textId="77777777" w:rsidR="000401A3" w:rsidRDefault="00000000">
      <w:pPr>
        <w:spacing w:after="120" w:line="300" w:lineRule="auto"/>
        <w:ind w:left="284"/>
        <w:jc w:val="both"/>
      </w:pPr>
      <w:r>
        <w:rPr>
          <w:b/>
          <w:bCs/>
        </w:rPr>
        <w:t>§ 7º.</w:t>
      </w:r>
      <w:r>
        <w:t xml:space="preserve"> Em substituição à impressão da via única, mediante requerimento do contribuinte, a Nota Fiscal de Serviço de Telecomunicações poderá ser emitida em meio eletrônico, desde que atendidas as seguintes condições:</w:t>
      </w:r>
    </w:p>
    <w:p w14:paraId="736056AB" w14:textId="77777777" w:rsidR="000401A3" w:rsidRDefault="00000000">
      <w:pPr>
        <w:spacing w:after="120" w:line="300" w:lineRule="auto"/>
        <w:ind w:left="567"/>
        <w:jc w:val="both"/>
      </w:pPr>
      <w:r>
        <w:t>I - seja disponibilizada a imagem do documento fiscal em meio eletrônico;</w:t>
      </w:r>
    </w:p>
    <w:p w14:paraId="51E9C79F" w14:textId="77777777" w:rsidR="000401A3" w:rsidRDefault="00000000">
      <w:pPr>
        <w:spacing w:after="120" w:line="300" w:lineRule="auto"/>
        <w:ind w:left="567"/>
        <w:jc w:val="both"/>
      </w:pPr>
      <w:r>
        <w:t>II - sejam atendidos os demais requisitos relativos ao Convênio ICMS 115/2003;</w:t>
      </w:r>
    </w:p>
    <w:p w14:paraId="109BEF03" w14:textId="77777777" w:rsidR="000401A3" w:rsidRDefault="00000000">
      <w:pPr>
        <w:spacing w:after="120" w:line="300" w:lineRule="auto"/>
        <w:ind w:left="567"/>
        <w:jc w:val="both"/>
      </w:pPr>
      <w:r>
        <w:t>III - a dispensa de impressão seja por opção do usuário, ficando o correspondente arquivo eletrônico à sua disposição por período não inferior a 12 meses, assegurada, ainda, a solicitação de cópia do documento fiscal impresso;</w:t>
      </w:r>
    </w:p>
    <w:p w14:paraId="492D0E2C" w14:textId="77777777" w:rsidR="000401A3" w:rsidRDefault="00000000">
      <w:pPr>
        <w:spacing w:after="120" w:line="300" w:lineRule="auto"/>
        <w:ind w:left="567"/>
        <w:jc w:val="both"/>
      </w:pPr>
      <w:r>
        <w:t>IV - o documento fiscal disponibilizado em meio eletrônico possua as mesmas características do documento fiscal em papel, inclusive com opção de impressão; e</w:t>
      </w:r>
    </w:p>
    <w:p w14:paraId="60857DC8" w14:textId="77777777" w:rsidR="000401A3" w:rsidRDefault="00000000">
      <w:pPr>
        <w:spacing w:after="120" w:line="300" w:lineRule="auto"/>
        <w:ind w:left="567"/>
        <w:jc w:val="both"/>
      </w:pPr>
      <w:r>
        <w:t>V - sejam entregues ao fisco, quando solicitadas, a cópia do documento fiscal, impressa ou em arquivo eletrônico, bem como a relação dos usuários que dispensaram o recebimento da via impressa do documento fiscal.</w:t>
      </w:r>
    </w:p>
    <w:p w14:paraId="7C374CA7" w14:textId="77777777" w:rsidR="000401A3" w:rsidRDefault="00000000">
      <w:pPr>
        <w:pStyle w:val="Ttulo5"/>
        <w:jc w:val="center"/>
      </w:pPr>
      <w:r>
        <w:t>Subseção III – Da Nota Fiscal Fatura Eletrônica de Serviços de Comunicação - NFOM e do Docmento Auxiliar da Nota Fiscal Eletrônica de Serviços de Comunicação</w:t>
      </w:r>
    </w:p>
    <w:p w14:paraId="70848B31" w14:textId="77777777" w:rsidR="000401A3" w:rsidRDefault="00000000">
      <w:pPr>
        <w:spacing w:before="200" w:after="120" w:line="300" w:lineRule="auto"/>
        <w:jc w:val="both"/>
      </w:pPr>
      <w:r>
        <w:rPr>
          <w:b/>
          <w:bCs/>
        </w:rPr>
        <w:t>Art. 151-A</w:t>
      </w:r>
      <w:r>
        <w:t xml:space="preserve"> A Nota Fiscal Fatura Eletrônica de Serviços de Comunicação - NFCom, modelo 62, será emitida pelos contribuintes do ICMS, na forma do Ajuste SINIEF nº 7, de 7 de abril de 2022, em substituição aos seguintes documentos:</w:t>
      </w:r>
    </w:p>
    <w:p w14:paraId="27DCBFA1" w14:textId="77777777" w:rsidR="000401A3" w:rsidRDefault="00000000">
      <w:pPr>
        <w:spacing w:after="120" w:line="300" w:lineRule="auto"/>
        <w:ind w:left="567"/>
        <w:jc w:val="both"/>
      </w:pPr>
      <w:r>
        <w:t>I - Nota Fiscal de Serviço de Comunicação, modelo 21;</w:t>
      </w:r>
    </w:p>
    <w:p w14:paraId="5AB03B75" w14:textId="77777777" w:rsidR="000401A3" w:rsidRDefault="00000000">
      <w:pPr>
        <w:spacing w:after="120" w:line="300" w:lineRule="auto"/>
        <w:ind w:left="567"/>
        <w:jc w:val="both"/>
      </w:pPr>
      <w:r>
        <w:t>II - Nota Fiscal de Serviço de Telecomunicação, modelo 22.</w:t>
      </w:r>
    </w:p>
    <w:p w14:paraId="35E5EBA5" w14:textId="77777777" w:rsidR="000401A3" w:rsidRDefault="00000000">
      <w:pPr>
        <w:spacing w:after="120" w:line="300" w:lineRule="auto"/>
        <w:ind w:left="284"/>
        <w:jc w:val="both"/>
      </w:pPr>
      <w:r>
        <w:rPr>
          <w:b/>
          <w:bCs/>
        </w:rPr>
        <w:t>§ 1º.</w:t>
      </w:r>
      <w:r>
        <w:t xml:space="preserve"> Considera-se Nota Fiscal Fatura Eletrônica de Serviços de Comunicação - NFCom o documento emitido e armazenado eletronicamente, de existência apenas digital, com o intuito de documentar prestações relativas aos serviços de comunicação e telecomunicação, cuja validade jurídica é garantida pela assinatura digital do emitente e autorização de uso pela Administração Tributária do Distrito Federal.</w:t>
      </w:r>
    </w:p>
    <w:p w14:paraId="508DE13F" w14:textId="77777777" w:rsidR="000401A3" w:rsidRDefault="00000000">
      <w:pPr>
        <w:spacing w:after="120" w:line="300" w:lineRule="auto"/>
        <w:ind w:left="284"/>
        <w:jc w:val="both"/>
      </w:pPr>
      <w:r>
        <w:rPr>
          <w:b/>
          <w:bCs/>
        </w:rPr>
        <w:t>§ 2º.</w:t>
      </w:r>
      <w:r>
        <w:t xml:space="preserve"> A NFCom deverá conter todas as cobranças aos tomadores dos serviços.</w:t>
      </w:r>
    </w:p>
    <w:p w14:paraId="6E071296" w14:textId="77777777" w:rsidR="000401A3" w:rsidRDefault="00000000">
      <w:pPr>
        <w:pStyle w:val="Ttulo4"/>
        <w:jc w:val="center"/>
      </w:pPr>
      <w:r>
        <w:t>Seção V – Da Nota Fiscal Avulsa</w:t>
      </w:r>
    </w:p>
    <w:p w14:paraId="2061097E" w14:textId="77777777" w:rsidR="000401A3" w:rsidRDefault="00000000">
      <w:pPr>
        <w:spacing w:before="200" w:after="120" w:line="300" w:lineRule="auto"/>
        <w:jc w:val="both"/>
      </w:pPr>
      <w:r>
        <w:rPr>
          <w:b/>
          <w:bCs/>
        </w:rPr>
        <w:t>Art. 152.</w:t>
      </w:r>
      <w:r>
        <w:t xml:space="preserve"> A Secretaria de Estado de Fazenda do Distrito Federal utilizará Nota Fiscal Avulsa, de modelo próprio e de sua exclusiva emissão, nas formas e condições estabelecidas pela legislação específica (Convênio SINIEF 6/89, art. 2º).</w:t>
      </w:r>
    </w:p>
    <w:p w14:paraId="45B5EA22" w14:textId="77777777" w:rsidR="000401A3" w:rsidRDefault="00000000">
      <w:pPr>
        <w:pStyle w:val="Ttulo4"/>
        <w:jc w:val="center"/>
      </w:pPr>
      <w:r>
        <w:t>Seção VI – Das Disposições Comuns aos Documentos Fiscais</w:t>
      </w:r>
    </w:p>
    <w:p w14:paraId="6EE3FF81" w14:textId="77777777" w:rsidR="000401A3" w:rsidRDefault="00000000">
      <w:pPr>
        <w:spacing w:before="200" w:after="120" w:line="300" w:lineRule="auto"/>
        <w:jc w:val="both"/>
      </w:pPr>
      <w:r>
        <w:rPr>
          <w:b/>
          <w:bCs/>
        </w:rPr>
        <w:t>Art. 153.</w:t>
      </w:r>
      <w:r>
        <w:t xml:space="preserve"> O documento fiscal não poderá conter emenda ou rasura, devendo os seus dizeres e indicações estar bem legíveis, em todas as vias (Convênio SINIEF s/nº, de 15.12.70, art. 7º, alterado pelos Ajustes SINIEF 4/87 e 16/89).</w:t>
      </w:r>
    </w:p>
    <w:p w14:paraId="3BCDD9F2" w14:textId="77777777" w:rsidR="000401A3" w:rsidRDefault="00000000">
      <w:pPr>
        <w:spacing w:after="120" w:line="300" w:lineRule="auto"/>
        <w:ind w:left="284"/>
        <w:jc w:val="both"/>
      </w:pPr>
      <w:r>
        <w:rPr>
          <w:b/>
          <w:bCs/>
        </w:rPr>
        <w:t>§ 1º</w:t>
      </w:r>
      <w:r>
        <w:t xml:space="preserve"> Será considerado inidôneo, para todos os efeitos fiscais, fazendo prova apenas em favor do Fisco, o documento que (Convênio SINIEF s/nº, de 15.12.70, art. 7º):</w:t>
      </w:r>
    </w:p>
    <w:p w14:paraId="632EE9E9" w14:textId="77777777" w:rsidR="000401A3" w:rsidRDefault="00000000">
      <w:pPr>
        <w:spacing w:after="120" w:line="300" w:lineRule="auto"/>
        <w:ind w:left="567"/>
        <w:jc w:val="both"/>
      </w:pPr>
      <w:r>
        <w:t>I - omitir as indicações necessárias à perfeita identificação da operação ou prestação, entre as quais as referentes:</w:t>
      </w:r>
    </w:p>
    <w:p w14:paraId="19D0770C" w14:textId="77777777" w:rsidR="000401A3" w:rsidRDefault="00000000">
      <w:pPr>
        <w:spacing w:after="120" w:line="300" w:lineRule="auto"/>
        <w:ind w:left="1021"/>
        <w:jc w:val="both"/>
      </w:pPr>
      <w:r>
        <w:lastRenderedPageBreak/>
        <w:t>a) ao emitente;</w:t>
      </w:r>
    </w:p>
    <w:p w14:paraId="6D73D44F" w14:textId="77777777" w:rsidR="000401A3" w:rsidRDefault="00000000">
      <w:pPr>
        <w:spacing w:after="120" w:line="300" w:lineRule="auto"/>
        <w:ind w:left="1021"/>
        <w:jc w:val="both"/>
      </w:pPr>
      <w:r>
        <w:t>b) ao destinatário;</w:t>
      </w:r>
    </w:p>
    <w:p w14:paraId="0FA4C972" w14:textId="77777777" w:rsidR="000401A3" w:rsidRDefault="00000000">
      <w:pPr>
        <w:spacing w:after="120" w:line="300" w:lineRule="auto"/>
        <w:ind w:left="1021"/>
        <w:jc w:val="both"/>
      </w:pPr>
      <w:r>
        <w:t>c) à discriminação das mercadorias, sua quantidade, unidade de medida, valor ou alíquota;</w:t>
      </w:r>
    </w:p>
    <w:p w14:paraId="3FD0DFDF" w14:textId="77777777" w:rsidR="000401A3" w:rsidRDefault="00000000">
      <w:pPr>
        <w:spacing w:after="120" w:line="300" w:lineRule="auto"/>
        <w:ind w:left="1021"/>
        <w:jc w:val="both"/>
      </w:pPr>
      <w:r>
        <w:t>d) aos dados do transportador;</w:t>
      </w:r>
    </w:p>
    <w:p w14:paraId="4B295676" w14:textId="77777777" w:rsidR="000401A3" w:rsidRDefault="00000000">
      <w:pPr>
        <w:spacing w:after="120" w:line="300" w:lineRule="auto"/>
        <w:ind w:left="1021"/>
        <w:jc w:val="both"/>
      </w:pPr>
      <w:r>
        <w:t>e) à data de emissão e saída das mercadorias;</w:t>
      </w:r>
    </w:p>
    <w:p w14:paraId="0BE6CEA7" w14:textId="77777777" w:rsidR="000401A3" w:rsidRDefault="00000000">
      <w:pPr>
        <w:spacing w:after="120" w:line="300" w:lineRule="auto"/>
        <w:ind w:left="567"/>
        <w:jc w:val="both"/>
      </w:pPr>
      <w:r>
        <w:t>II - não for o legalmente exigido para a respectiva operação ou prestação;</w:t>
      </w:r>
    </w:p>
    <w:p w14:paraId="309291B8" w14:textId="77777777" w:rsidR="000401A3" w:rsidRDefault="00000000">
      <w:pPr>
        <w:spacing w:after="120" w:line="300" w:lineRule="auto"/>
        <w:ind w:left="567"/>
        <w:jc w:val="both"/>
      </w:pPr>
      <w:r>
        <w:t>III - não observar as exigências ou requisitos previstos neste Regulamento;</w:t>
      </w:r>
    </w:p>
    <w:p w14:paraId="01ED0A67" w14:textId="77777777" w:rsidR="000401A3" w:rsidRDefault="00000000">
      <w:pPr>
        <w:spacing w:after="120" w:line="300" w:lineRule="auto"/>
        <w:ind w:left="567"/>
        <w:jc w:val="both"/>
      </w:pPr>
      <w:r>
        <w:t>IV - contiver declarações inexatas, estiver preenchido de forma ilegível ou apresentar emendas ou rasuras que lhe prejudiquem a clareza;</w:t>
      </w:r>
    </w:p>
    <w:p w14:paraId="7DB4BAA0" w14:textId="77777777" w:rsidR="000401A3" w:rsidRDefault="00000000">
      <w:pPr>
        <w:spacing w:after="120" w:line="300" w:lineRule="auto"/>
        <w:ind w:left="567"/>
        <w:jc w:val="both"/>
      </w:pPr>
      <w:r>
        <w:t>V - não se referir a uma efetiva saída de mercadoria ou prestação de serviço, salvo nos casos previstos neste Regulamento;</w:t>
      </w:r>
    </w:p>
    <w:p w14:paraId="19688896" w14:textId="77777777" w:rsidR="000401A3" w:rsidRDefault="00000000">
      <w:pPr>
        <w:spacing w:after="120" w:line="300" w:lineRule="auto"/>
        <w:ind w:left="567"/>
        <w:jc w:val="both"/>
      </w:pPr>
      <w:r>
        <w:t>VI - for emitido:</w:t>
      </w:r>
    </w:p>
    <w:p w14:paraId="5A4CA1A8" w14:textId="77777777" w:rsidR="000401A3" w:rsidRDefault="00000000">
      <w:pPr>
        <w:spacing w:after="120" w:line="300" w:lineRule="auto"/>
        <w:ind w:left="1021"/>
        <w:jc w:val="both"/>
      </w:pPr>
      <w:r>
        <w:t>a) por contribuinte inexistente ou que não mais exerça suas atividades;</w:t>
      </w:r>
    </w:p>
    <w:p w14:paraId="48E28897" w14:textId="77777777" w:rsidR="000401A3" w:rsidRDefault="00000000">
      <w:pPr>
        <w:spacing w:after="120" w:line="300" w:lineRule="auto"/>
        <w:ind w:left="1021"/>
        <w:jc w:val="both"/>
      </w:pPr>
      <w:r>
        <w:t>b) por contribuinte com inscrição cancelada ou paralisada;</w:t>
      </w:r>
    </w:p>
    <w:p w14:paraId="359EEB89" w14:textId="77777777" w:rsidR="000401A3" w:rsidRDefault="00000000">
      <w:pPr>
        <w:spacing w:after="120" w:line="300" w:lineRule="auto"/>
        <w:ind w:left="1021"/>
        <w:jc w:val="both"/>
      </w:pPr>
      <w:r>
        <w:t>c) após a publicação do seu extravio;</w:t>
      </w:r>
    </w:p>
    <w:p w14:paraId="2CBEC914" w14:textId="77777777" w:rsidR="000401A3" w:rsidRDefault="00000000">
      <w:pPr>
        <w:spacing w:after="120" w:line="300" w:lineRule="auto"/>
        <w:ind w:left="567"/>
        <w:jc w:val="both"/>
      </w:pPr>
      <w:r>
        <w:t>VII - apresentar divergência entre os dados constantes da primeira e das demais vias;</w:t>
      </w:r>
    </w:p>
    <w:p w14:paraId="2E34C3BB" w14:textId="77777777" w:rsidR="000401A3" w:rsidRDefault="00000000">
      <w:pPr>
        <w:spacing w:after="120" w:line="300" w:lineRule="auto"/>
        <w:ind w:left="567"/>
        <w:jc w:val="both"/>
      </w:pPr>
      <w:r>
        <w:t>VIII - apresentar duplicidade de numeração;</w:t>
      </w:r>
    </w:p>
    <w:p w14:paraId="3945B101" w14:textId="77777777" w:rsidR="000401A3" w:rsidRDefault="00000000">
      <w:pPr>
        <w:spacing w:after="120" w:line="300" w:lineRule="auto"/>
        <w:ind w:left="567"/>
        <w:jc w:val="both"/>
      </w:pPr>
      <w:r>
        <w:t>IX - tiver sido confeccionado:</w:t>
      </w:r>
    </w:p>
    <w:p w14:paraId="41A4458F" w14:textId="77777777" w:rsidR="000401A3" w:rsidRDefault="00000000">
      <w:pPr>
        <w:spacing w:after="120" w:line="300" w:lineRule="auto"/>
        <w:ind w:left="1021"/>
        <w:jc w:val="both"/>
      </w:pPr>
      <w:r>
        <w:t>a) sem autorização fiscal, quando exigida;</w:t>
      </w:r>
    </w:p>
    <w:p w14:paraId="560D62C1" w14:textId="77777777" w:rsidR="000401A3" w:rsidRDefault="00000000">
      <w:pPr>
        <w:spacing w:after="120" w:line="300" w:lineRule="auto"/>
        <w:ind w:left="1021"/>
        <w:jc w:val="both"/>
      </w:pPr>
      <w:r>
        <w:t>b) por estabelecimento diverso do indicado;</w:t>
      </w:r>
    </w:p>
    <w:p w14:paraId="5A925DDA" w14:textId="77777777" w:rsidR="000401A3" w:rsidRDefault="00000000">
      <w:pPr>
        <w:spacing w:after="120" w:line="300" w:lineRule="auto"/>
        <w:ind w:left="1021"/>
        <w:jc w:val="both"/>
      </w:pPr>
      <w:r>
        <w:t>c) sem obediência aos requisitos previstos neste Regulamento;</w:t>
      </w:r>
    </w:p>
    <w:p w14:paraId="3C2768EF" w14:textId="77777777" w:rsidR="000401A3" w:rsidRDefault="00000000">
      <w:pPr>
        <w:spacing w:after="120" w:line="300" w:lineRule="auto"/>
        <w:ind w:left="567"/>
        <w:jc w:val="both"/>
      </w:pPr>
      <w:r>
        <w:t>X - tiver sido emitido por máquina registradora, Terminal Ponto de Venda - PDV, Equipamento Emissor de Cupom Fiscal ou sistema eletrônico de processamento de dados, quando não cumpridas as exigências fiscais para utilização desses equipamentos;</w:t>
      </w:r>
    </w:p>
    <w:p w14:paraId="4EF17283" w14:textId="77777777" w:rsidR="000401A3" w:rsidRDefault="00000000">
      <w:pPr>
        <w:spacing w:after="120" w:line="300" w:lineRule="auto"/>
        <w:ind w:left="567"/>
        <w:jc w:val="both"/>
      </w:pPr>
      <w:r>
        <w:t>XI - tiver sido emitido ou utilizado de forma a possibilitar ao emitente ou a terceiro o não pagamento do imposto devido ou o recebimento de vantagem indevida;</w:t>
      </w:r>
    </w:p>
    <w:p w14:paraId="1FC2F5B1" w14:textId="77777777" w:rsidR="000401A3" w:rsidRDefault="00000000">
      <w:pPr>
        <w:spacing w:after="120" w:line="300" w:lineRule="auto"/>
        <w:ind w:left="567"/>
        <w:jc w:val="both"/>
      </w:pPr>
      <w:r>
        <w:t>XII - for utilizado fora do prazo de validade previsto nos arts. 80 e 81 deste Regulamento;</w:t>
      </w:r>
    </w:p>
    <w:p w14:paraId="15584292" w14:textId="77777777" w:rsidR="000401A3" w:rsidRDefault="00000000">
      <w:pPr>
        <w:spacing w:after="120" w:line="300" w:lineRule="auto"/>
        <w:ind w:left="567"/>
        <w:jc w:val="both"/>
      </w:pPr>
      <w:r>
        <w:t>XIII - tiver como destinatário:</w:t>
      </w:r>
    </w:p>
    <w:p w14:paraId="75FEA883" w14:textId="77777777" w:rsidR="000401A3" w:rsidRDefault="00000000">
      <w:pPr>
        <w:spacing w:after="120" w:line="300" w:lineRule="auto"/>
        <w:ind w:left="1021"/>
        <w:jc w:val="both"/>
      </w:pPr>
      <w:r>
        <w:t>a) contribuinte inexistente ou que não mais exerça suas atividades;</w:t>
      </w:r>
    </w:p>
    <w:p w14:paraId="4593A2C0" w14:textId="77777777" w:rsidR="000401A3" w:rsidRDefault="00000000">
      <w:pPr>
        <w:spacing w:after="120" w:line="300" w:lineRule="auto"/>
        <w:ind w:left="1021"/>
        <w:jc w:val="both"/>
      </w:pPr>
      <w:r>
        <w:t>b) contribuinte com inscrição cancelada ou paralisada.</w:t>
      </w:r>
    </w:p>
    <w:p w14:paraId="4BD76EA6" w14:textId="77777777" w:rsidR="000401A3" w:rsidRDefault="00000000">
      <w:pPr>
        <w:spacing w:after="120" w:line="300" w:lineRule="auto"/>
        <w:ind w:left="567"/>
        <w:jc w:val="both"/>
      </w:pPr>
      <w:r>
        <w:t>XIV - acobertar operação ou prestação incompatível com o código CNAE declarado no CFDF.</w:t>
      </w:r>
    </w:p>
    <w:p w14:paraId="22BCBA69" w14:textId="77777777" w:rsidR="000401A3" w:rsidRDefault="00000000">
      <w:pPr>
        <w:spacing w:after="120" w:line="300" w:lineRule="auto"/>
        <w:ind w:left="284"/>
        <w:jc w:val="both"/>
      </w:pPr>
      <w:r>
        <w:rPr>
          <w:b/>
          <w:bCs/>
        </w:rPr>
        <w:t>§ 2º</w:t>
      </w:r>
      <w:r>
        <w:t xml:space="preserve"> Desde que as demais indicações do documento estejam corretas e possibilitem identificar a natureza, discriminação, procedência e destino da operação ou prestação, não se aplica o disposto no parágrafo anterior, independentemente da aplicação de penalidade acessória, nas seguintes hipóteses:</w:t>
      </w:r>
    </w:p>
    <w:p w14:paraId="3D481B65" w14:textId="77777777" w:rsidR="000401A3" w:rsidRDefault="00000000">
      <w:pPr>
        <w:spacing w:after="120" w:line="300" w:lineRule="auto"/>
        <w:ind w:left="567"/>
        <w:jc w:val="both"/>
      </w:pPr>
      <w:r>
        <w:t>I - omissão ou erro do número de inscrição do destinatário;</w:t>
      </w:r>
    </w:p>
    <w:p w14:paraId="124FD5F3" w14:textId="77777777" w:rsidR="000401A3" w:rsidRDefault="00000000">
      <w:pPr>
        <w:spacing w:after="120" w:line="300" w:lineRule="auto"/>
        <w:ind w:left="567"/>
        <w:jc w:val="both"/>
      </w:pPr>
      <w:r>
        <w:t>II - erro na sigla das unidades federadas envolvidas;</w:t>
      </w:r>
    </w:p>
    <w:p w14:paraId="1BCF801B" w14:textId="77777777" w:rsidR="000401A3" w:rsidRDefault="00000000">
      <w:pPr>
        <w:spacing w:after="120" w:line="300" w:lineRule="auto"/>
        <w:ind w:left="567"/>
        <w:jc w:val="both"/>
      </w:pPr>
      <w:r>
        <w:lastRenderedPageBreak/>
        <w:t>III - omissão da data de saída, desde que conste a data de emissão;</w:t>
      </w:r>
    </w:p>
    <w:p w14:paraId="02724176" w14:textId="77777777" w:rsidR="000401A3" w:rsidRDefault="00000000">
      <w:pPr>
        <w:spacing w:after="120" w:line="300" w:lineRule="auto"/>
        <w:ind w:left="567"/>
        <w:jc w:val="both"/>
      </w:pPr>
      <w:r>
        <w:t>IV - vencimento do prazo fixado para o trânsito da mercadoria antes de sua entrada no território do Distrito Federal.</w:t>
      </w:r>
    </w:p>
    <w:p w14:paraId="74460170" w14:textId="77777777" w:rsidR="000401A3" w:rsidRDefault="00000000">
      <w:pPr>
        <w:spacing w:after="120" w:line="300" w:lineRule="auto"/>
        <w:ind w:left="284"/>
        <w:jc w:val="both"/>
      </w:pPr>
      <w:r>
        <w:rPr>
          <w:b/>
          <w:bCs/>
        </w:rPr>
        <w:t>§ 3º</w:t>
      </w:r>
      <w:r>
        <w:t xml:space="preserve"> Fica permitida a utilização de carta de correção, para regularização de erro ocorrido na emissão de documento fiscal, desde que o erro não esteja relacionado com:</w:t>
      </w:r>
    </w:p>
    <w:p w14:paraId="3CB22106" w14:textId="77777777" w:rsidR="000401A3" w:rsidRDefault="00000000">
      <w:pPr>
        <w:spacing w:after="120" w:line="300" w:lineRule="auto"/>
        <w:ind w:left="567"/>
        <w:jc w:val="both"/>
      </w:pPr>
      <w:r>
        <w:t>I - as variáveis que determinam o valor do imposto tais como: base de cálculo, alíquota, diferença de preço, quantidade, valor da operação ou da prestação;</w:t>
      </w:r>
    </w:p>
    <w:p w14:paraId="18A9ACFD" w14:textId="77777777" w:rsidR="000401A3" w:rsidRDefault="00000000">
      <w:pPr>
        <w:spacing w:after="120" w:line="300" w:lineRule="auto"/>
        <w:ind w:left="567"/>
        <w:jc w:val="both"/>
      </w:pPr>
      <w:r>
        <w:t>II - a correção de dados que impliquem mudança do remetente ou do destinatário;</w:t>
      </w:r>
    </w:p>
    <w:p w14:paraId="405E162A" w14:textId="77777777" w:rsidR="000401A3" w:rsidRDefault="00000000">
      <w:pPr>
        <w:spacing w:after="120" w:line="300" w:lineRule="auto"/>
        <w:ind w:left="567"/>
        <w:jc w:val="both"/>
      </w:pPr>
      <w:r>
        <w:t>III - a data de emissão ou de saída. (Ajuste SINIEF 01/2007).</w:t>
      </w:r>
    </w:p>
    <w:p w14:paraId="74852232" w14:textId="77777777" w:rsidR="000401A3" w:rsidRDefault="00000000">
      <w:pPr>
        <w:spacing w:after="120" w:line="300" w:lineRule="auto"/>
        <w:ind w:left="567"/>
        <w:jc w:val="both"/>
      </w:pPr>
      <w:r>
        <w:t>IV - campos da nota fiscal de exportação informados na Declaração Única de Exportação - DU-E;</w:t>
      </w:r>
    </w:p>
    <w:p w14:paraId="327DC94F" w14:textId="77777777" w:rsidR="000401A3" w:rsidRDefault="00000000">
      <w:pPr>
        <w:spacing w:after="120" w:line="300" w:lineRule="auto"/>
        <w:ind w:left="567"/>
        <w:jc w:val="both"/>
      </w:pPr>
      <w:r>
        <w:t>V - a inclusão ou alteração de parcelas de vendas a prazo.</w:t>
      </w:r>
    </w:p>
    <w:p w14:paraId="1EA099F8" w14:textId="77777777" w:rsidR="000401A3" w:rsidRDefault="00000000">
      <w:pPr>
        <w:spacing w:after="120" w:line="300" w:lineRule="auto"/>
        <w:ind w:left="284"/>
        <w:jc w:val="both"/>
      </w:pPr>
      <w:r>
        <w:rPr>
          <w:b/>
          <w:bCs/>
        </w:rPr>
        <w:t>§ 4º.</w:t>
      </w:r>
      <w:r>
        <w:t xml:space="preserve"> Para efeitos do inciso XI do § 1º, considera-se recebimento de vantagem indevida a apropriação de crédito destacado em documento fiscal emitido por contribuinte submetido ao Sistema previsto no art. 380 quando não for realizado o recolhimento integral do imposto devido relativo ao período de apuração correspondente ao de emissão do referido documento (Lei nº 1.254, de 8 de novembro de 1996, art. 33 c/c art. 49, § 4º, XI).</w:t>
      </w:r>
    </w:p>
    <w:p w14:paraId="123F7066" w14:textId="77777777" w:rsidR="000401A3" w:rsidRDefault="00000000">
      <w:pPr>
        <w:spacing w:before="200" w:after="120" w:line="300" w:lineRule="auto"/>
        <w:jc w:val="both"/>
      </w:pPr>
      <w:r>
        <w:rPr>
          <w:b/>
          <w:bCs/>
        </w:rPr>
        <w:t>Art. 154.</w:t>
      </w:r>
      <w:r>
        <w:t xml:space="preserve"> É permitido nos documentos fiscais (Convênio SINIEF s/nº, de 15.12.70, art. 7º, § 2º):</w:t>
      </w:r>
    </w:p>
    <w:p w14:paraId="26C7C077" w14:textId="77777777" w:rsidR="000401A3" w:rsidRDefault="00000000">
      <w:pPr>
        <w:spacing w:after="120" w:line="300" w:lineRule="auto"/>
        <w:ind w:left="567"/>
        <w:jc w:val="both"/>
      </w:pPr>
      <w:r>
        <w:t>I - acrescentar indicações necessárias ao controle de outros tributos, desde que atendidas as normas da legislação de cada um deles;</w:t>
      </w:r>
    </w:p>
    <w:p w14:paraId="582F4CAD" w14:textId="77777777" w:rsidR="000401A3" w:rsidRDefault="00000000">
      <w:pPr>
        <w:spacing w:after="120" w:line="300" w:lineRule="auto"/>
        <w:ind w:left="567"/>
        <w:jc w:val="both"/>
      </w:pPr>
      <w:r>
        <w:t>II - acrescentar indicações de interesse do emitente, que não lhes prejudiquem a clareza;</w:t>
      </w:r>
    </w:p>
    <w:p w14:paraId="299D7293" w14:textId="77777777" w:rsidR="000401A3" w:rsidRDefault="00000000">
      <w:pPr>
        <w:spacing w:after="120" w:line="300" w:lineRule="auto"/>
        <w:ind w:left="567"/>
        <w:jc w:val="both"/>
      </w:pPr>
      <w:r>
        <w:t>III - excluir indicações referentes ao controle do IPI, no caso de utilização dos documentos em operações não sujeitas a esse tributo;</w:t>
      </w:r>
    </w:p>
    <w:p w14:paraId="18413032" w14:textId="77777777" w:rsidR="000401A3" w:rsidRDefault="00000000">
      <w:pPr>
        <w:spacing w:after="120" w:line="300" w:lineRule="auto"/>
        <w:ind w:left="567"/>
        <w:jc w:val="both"/>
      </w:pPr>
      <w:r>
        <w:t>IV - alterar o tamanho dos diversos quadros e campos, respeitados o tamanho mínimo quando estabelecido neste Regulamento e a sua disposição gráfica (Ajuste SINIEF 2/95).</w:t>
      </w:r>
    </w:p>
    <w:p w14:paraId="17E2A9E2" w14:textId="77777777" w:rsidR="000401A3" w:rsidRDefault="00000000">
      <w:pPr>
        <w:spacing w:before="200" w:after="120" w:line="300" w:lineRule="auto"/>
        <w:jc w:val="both"/>
      </w:pPr>
      <w:r>
        <w:rPr>
          <w:b/>
          <w:bCs/>
        </w:rPr>
        <w:t>Art. 155.</w:t>
      </w:r>
      <w:r>
        <w:t xml:space="preserve"> As diversas vias dos documentos fiscais não se substituirão nas respectivas funções e a sua disposição obedecerá ordem seqüencial que as diferencia, vedada a intercalação de vias adicionais (Convênio SINIEF s/nº, de 15.12.70, art. 8º, Convênio SINIEF 6/89, art. 89 e Ajuste SINIEF 3/94).</w:t>
      </w:r>
    </w:p>
    <w:p w14:paraId="6D9C1406" w14:textId="77777777" w:rsidR="000401A3" w:rsidRDefault="00000000">
      <w:pPr>
        <w:spacing w:before="200" w:after="120" w:line="300" w:lineRule="auto"/>
        <w:jc w:val="both"/>
      </w:pPr>
      <w:r>
        <w:rPr>
          <w:b/>
          <w:bCs/>
        </w:rPr>
        <w:t>Art. 156.</w:t>
      </w:r>
      <w:r>
        <w:t xml:space="preserve"> É vedada a emissão de documento fiscal que não corresponda a uma efetiva saída ou entrada de mercadoria ou a uma efetiva prestação de serviço, exceto nas hipóteses expressamente previstas na legislação do Imposto sobre Produtos Industrializados ou neste Regulamento (Convênio SINIEF s/nº, de 15.12.70, art. 44, e Convênio SINIEF 6/89, art. 89).</w:t>
      </w:r>
    </w:p>
    <w:p w14:paraId="17B90A9D" w14:textId="77777777" w:rsidR="000401A3" w:rsidRDefault="00000000">
      <w:pPr>
        <w:spacing w:before="200" w:after="120" w:line="300" w:lineRule="auto"/>
        <w:jc w:val="both"/>
      </w:pPr>
      <w:r>
        <w:rPr>
          <w:b/>
          <w:bCs/>
        </w:rPr>
        <w:t>Art. 157.</w:t>
      </w:r>
      <w:r>
        <w:t xml:space="preserve"> Ao equipamento emissor de cupom, tíquete, fitas, comandas ou qualquer tipo de documento, entregue ao contribuinte em substituição ao documento fiscal previsto na legislação tributária do Distrito Federal, aplica-se o disposto no § 2º do art. 78.</w:t>
      </w:r>
    </w:p>
    <w:p w14:paraId="30D8FA2F" w14:textId="77777777" w:rsidR="000401A3" w:rsidRDefault="00000000">
      <w:pPr>
        <w:spacing w:after="120" w:line="300" w:lineRule="auto"/>
        <w:ind w:left="284"/>
        <w:jc w:val="both"/>
      </w:pPr>
      <w:r>
        <w:rPr>
          <w:b/>
          <w:bCs/>
        </w:rPr>
        <w:t>Parágrafo único.</w:t>
      </w:r>
      <w:r>
        <w:t xml:space="preserve"> O disposto neste artigo aplica-se, inclusive, ao equipamento mecânico ou eletrônico utilizado em desacordo com as disposições regulamentares.</w:t>
      </w:r>
    </w:p>
    <w:p w14:paraId="0F02AC0D" w14:textId="77777777" w:rsidR="000401A3" w:rsidRDefault="00000000">
      <w:pPr>
        <w:spacing w:before="200" w:after="120" w:line="300" w:lineRule="auto"/>
        <w:jc w:val="both"/>
      </w:pPr>
      <w:r>
        <w:rPr>
          <w:b/>
          <w:bCs/>
        </w:rPr>
        <w:t>Art. 158.</w:t>
      </w:r>
      <w:r>
        <w:t xml:space="preserve"> Quando a operação estiver beneficiada por isenção, redução de base de cálculo, ou amparada por imunidade, não incidência ou suspensão de recolhimento do imposto, ou ainda, quando se tratar de mercadoria sujeita à substituição tributária, essa circunstância será mencionada em todas as vias do </w:t>
      </w:r>
      <w:r>
        <w:lastRenderedPageBreak/>
        <w:t>documento fiscal, indicando-se o dispositivo legal ou regulamentar respectivo (Convênio SINIEF s/nº, de 15.12.70, art. 9º)</w:t>
      </w:r>
    </w:p>
    <w:p w14:paraId="748F336E" w14:textId="77777777" w:rsidR="000401A3" w:rsidRDefault="00000000">
      <w:pPr>
        <w:spacing w:before="200" w:after="120" w:line="300" w:lineRule="auto"/>
        <w:jc w:val="both"/>
      </w:pPr>
      <w:r>
        <w:rPr>
          <w:b/>
          <w:bCs/>
        </w:rPr>
        <w:t>Art. 158-A</w:t>
      </w:r>
      <w:r>
        <w:t xml:space="preserve"> O estabelecimento que promover operação com benefício fiscal, que condicione a fruição ao abatimento do valor do ICMS dispensado, observará o seguinte: (Ajuste SINIEF 01/15)</w:t>
      </w:r>
    </w:p>
    <w:p w14:paraId="34B4F275" w14:textId="77777777" w:rsidR="000401A3" w:rsidRDefault="00000000">
      <w:pPr>
        <w:spacing w:after="120" w:line="300" w:lineRule="auto"/>
        <w:ind w:left="567"/>
        <w:jc w:val="both"/>
      </w:pPr>
      <w:r>
        <w:t>I - tratando-se de nota fiscal eletrônica, o valor dispensado será informado no campo "Valor do ICMS desonerado" de cada item, preenchendo-se ainda o campo "Motivo da Desoneração do ICMS" do item com os códigos próprios especificados no Manual de Orientação do Contribuinte ou Nota Técnica da Nota Fiscal Eletrônica - NF-e.</w:t>
      </w:r>
    </w:p>
    <w:p w14:paraId="1CC630C6" w14:textId="77777777" w:rsidR="000401A3" w:rsidRDefault="00000000">
      <w:pPr>
        <w:spacing w:after="120" w:line="300" w:lineRule="auto"/>
        <w:ind w:left="567"/>
        <w:jc w:val="both"/>
      </w:pPr>
      <w:r>
        <w:t>II - tratando-se de documento fiscal diverso do referido no inciso I, o valor da desoneração do ICMS deverá ser informado em relação a cada mercadoria constante do documento fiscal, logo após a respectiva descrição, hipótese em que o valor total da desoneração deverá ser informado no campo "Informações Complementares".</w:t>
      </w:r>
    </w:p>
    <w:p w14:paraId="7A49CD3B" w14:textId="77777777" w:rsidR="000401A3" w:rsidRDefault="00000000">
      <w:pPr>
        <w:spacing w:after="120" w:line="300" w:lineRule="auto"/>
        <w:ind w:left="284"/>
        <w:jc w:val="both"/>
      </w:pPr>
      <w:r>
        <w:rPr>
          <w:b/>
          <w:bCs/>
        </w:rPr>
        <w:t>Parágrafo único.</w:t>
      </w:r>
      <w:r>
        <w:t xml:space="preserve"> Caso não existam na NF-e os campos próprios para prestação da informação de que trata o caput, o Motivo da Desoneração do ICMS, com os códigos próprios especificados no Manual de Orientação do Contribuinte ou em Nota Técnica da NF-e, e o Valor Dispensado deverão ser informados no campo "Informações Adicionais" do correspondente item da Nota Fiscal Eletrônica, com a expressão: "Valor Dispensado R$ ________, Motivo da Desoneração do ICMS ________". (Ajuste SINIEF 01/15)</w:t>
      </w:r>
    </w:p>
    <w:p w14:paraId="7C533E33" w14:textId="77777777" w:rsidR="000401A3" w:rsidRDefault="00000000">
      <w:pPr>
        <w:spacing w:before="200" w:after="120" w:line="300" w:lineRule="auto"/>
        <w:jc w:val="both"/>
      </w:pPr>
      <w:r>
        <w:rPr>
          <w:b/>
          <w:bCs/>
        </w:rPr>
        <w:t>Art. 159.</w:t>
      </w:r>
      <w:r>
        <w:t xml:space="preserve"> A critério do Fisco, poderá ser dispensada a emissão de documento fiscal em relação a operação ou prestação amparada por imunidade (Convênio SINIEF s/nº, de 15.12.70, arts. 10 e 13, e Convênio SINIEF 6/89, art. 89).</w:t>
      </w:r>
    </w:p>
    <w:p w14:paraId="20862EC7" w14:textId="77777777" w:rsidR="000401A3" w:rsidRDefault="00000000">
      <w:pPr>
        <w:spacing w:after="120" w:line="300" w:lineRule="auto"/>
        <w:ind w:left="284"/>
        <w:jc w:val="both"/>
      </w:pPr>
      <w:r>
        <w:rPr>
          <w:b/>
          <w:bCs/>
        </w:rPr>
        <w:t>Parágrafo único.</w:t>
      </w:r>
      <w:r>
        <w:t xml:space="preserve"> O disposto neste artigo se aplica, inclusive, à operação realizada no território do Distrito Federal, por não contribuinte do imposto sobre Produtos Industrializados - IPI.</w:t>
      </w:r>
    </w:p>
    <w:p w14:paraId="56BD52B2" w14:textId="77777777" w:rsidR="000401A3" w:rsidRDefault="00000000">
      <w:pPr>
        <w:spacing w:before="200" w:after="120" w:line="300" w:lineRule="auto"/>
        <w:jc w:val="both"/>
      </w:pPr>
      <w:r>
        <w:rPr>
          <w:b/>
          <w:bCs/>
        </w:rPr>
        <w:t>Art. 160.</w:t>
      </w:r>
      <w:r>
        <w:t xml:space="preserve"> A Secretaria de Fazenda e Planejamento, tendo em conta setores, grupos ou categorias de atividades econômicas ou, ainda, a natureza do contribuinte, poderá condicionar a utilização dos impressos fiscais a prévia autenticação.</w:t>
      </w:r>
    </w:p>
    <w:p w14:paraId="381A5EAA" w14:textId="77777777" w:rsidR="000401A3" w:rsidRDefault="00000000">
      <w:pPr>
        <w:spacing w:before="200" w:after="120" w:line="300" w:lineRule="auto"/>
        <w:jc w:val="both"/>
      </w:pPr>
      <w:r>
        <w:rPr>
          <w:b/>
          <w:bCs/>
        </w:rPr>
        <w:t>Art. 161.</w:t>
      </w:r>
      <w:r>
        <w:t xml:space="preserve"> Conservar-se-ão no talonário, no formulário contínuo ou nos jogos soltos todas as vias, quando o documento fiscal (Convênio SINIEF s/nº, de 15.12.70, art. 12, e Convênio SINIEF 6/89, art. 89):</w:t>
      </w:r>
    </w:p>
    <w:p w14:paraId="66AE7E17" w14:textId="77777777" w:rsidR="000401A3" w:rsidRDefault="00000000">
      <w:pPr>
        <w:spacing w:after="120" w:line="300" w:lineRule="auto"/>
        <w:ind w:left="567"/>
        <w:jc w:val="both"/>
      </w:pPr>
      <w:r>
        <w:t>I - for cancelado, com declaração dos motivos determinantes do cancelamento e referência, se for o caso, ao novo documento emitido;</w:t>
      </w:r>
    </w:p>
    <w:p w14:paraId="4F282C7E" w14:textId="77777777" w:rsidR="000401A3" w:rsidRDefault="00000000">
      <w:pPr>
        <w:spacing w:after="120" w:line="300" w:lineRule="auto"/>
        <w:ind w:left="567"/>
        <w:jc w:val="both"/>
      </w:pPr>
      <w:r>
        <w:t>II - por exigência da legislação, não tiver destinação específica relativamente às suas vias.</w:t>
      </w:r>
    </w:p>
    <w:p w14:paraId="533FCC71" w14:textId="77777777" w:rsidR="000401A3" w:rsidRDefault="00000000">
      <w:pPr>
        <w:spacing w:before="200" w:after="120" w:line="300" w:lineRule="auto"/>
        <w:jc w:val="both"/>
      </w:pPr>
      <w:r>
        <w:rPr>
          <w:b/>
          <w:bCs/>
        </w:rPr>
        <w:t>Art. 162.</w:t>
      </w:r>
      <w:r>
        <w:t xml:space="preserve"> Sem prévia autorização do Fisco, os documentos e os impressos fiscais não poderão ser retirados do estabelecimento, salvo (Convênio SINIEF s/nº, de 15.12.70, art. 88, e Convênio SINIEF 6/89, art. 89):</w:t>
      </w:r>
    </w:p>
    <w:p w14:paraId="5192EFC1" w14:textId="77777777" w:rsidR="000401A3" w:rsidRDefault="00000000">
      <w:pPr>
        <w:spacing w:after="120" w:line="300" w:lineRule="auto"/>
        <w:ind w:left="567"/>
        <w:jc w:val="both"/>
      </w:pPr>
      <w:r>
        <w:t>I - em caso expressamente previsto na legislação;</w:t>
      </w:r>
    </w:p>
    <w:p w14:paraId="0D049DC0" w14:textId="77777777" w:rsidR="000401A3" w:rsidRDefault="00000000">
      <w:pPr>
        <w:spacing w:after="120" w:line="300" w:lineRule="auto"/>
        <w:ind w:left="567"/>
        <w:jc w:val="both"/>
      </w:pPr>
      <w:r>
        <w:t>II - para serem levados a repartição fiscal, do Distrito Federal ou da União;</w:t>
      </w:r>
    </w:p>
    <w:p w14:paraId="0524920A" w14:textId="77777777" w:rsidR="000401A3" w:rsidRDefault="00000000">
      <w:pPr>
        <w:spacing w:after="120" w:line="300" w:lineRule="auto"/>
        <w:ind w:left="567"/>
        <w:jc w:val="both"/>
      </w:pPr>
      <w:r>
        <w:t>III - se permanecerem sob guarda de escritório de profissional contabilista que, para esse fim, estiver expressamente indicado na Ficha Cadastral - FAC, hipótese em que a exibição, quando exigida, será efetuada em local determinado pelo Fisco.</w:t>
      </w:r>
    </w:p>
    <w:p w14:paraId="67034174" w14:textId="77777777" w:rsidR="000401A3" w:rsidRDefault="00000000">
      <w:pPr>
        <w:spacing w:after="120" w:line="300" w:lineRule="auto"/>
        <w:ind w:left="284"/>
        <w:jc w:val="both"/>
      </w:pPr>
      <w:r>
        <w:rPr>
          <w:b/>
          <w:bCs/>
        </w:rPr>
        <w:t>§ 1º</w:t>
      </w:r>
      <w:r>
        <w:t xml:space="preserve"> Na hipótese do inciso III deste artigo, o contribuinte comunicará, na Ficha Cadastral - FAC, qualquer alteração relacionada com a guarda e conservação dos documentos.</w:t>
      </w:r>
    </w:p>
    <w:p w14:paraId="02F2E559" w14:textId="77777777" w:rsidR="000401A3" w:rsidRDefault="00000000">
      <w:pPr>
        <w:spacing w:after="120" w:line="300" w:lineRule="auto"/>
        <w:ind w:left="284"/>
        <w:jc w:val="both"/>
      </w:pPr>
      <w:r>
        <w:rPr>
          <w:b/>
          <w:bCs/>
        </w:rPr>
        <w:lastRenderedPageBreak/>
        <w:t>§ 2º</w:t>
      </w:r>
      <w:r>
        <w:t xml:space="preserve"> A repartição fiscal, na salvaguarda dos interesses do Fisco, poderá, mediante despacho fundamentado, limitar, no todo ou em parte, em relação a determinado contribuinte, o exercício da faculdade de que trata o inciso III.</w:t>
      </w:r>
    </w:p>
    <w:p w14:paraId="3B553184" w14:textId="77777777" w:rsidR="000401A3" w:rsidRDefault="00000000">
      <w:pPr>
        <w:spacing w:before="200" w:after="120" w:line="300" w:lineRule="auto"/>
        <w:jc w:val="both"/>
      </w:pPr>
      <w:r>
        <w:rPr>
          <w:b/>
          <w:bCs/>
        </w:rPr>
        <w:t>Art. 163.</w:t>
      </w:r>
      <w:r>
        <w:t xml:space="preserve"> Os livros e documentos fiscais, as faturas, duplicatas, guias, recibos, arquivos magnéticos e demais livros, registros e documentos relacionados com o imposto, emitidos, escriturados ou arquivados por quaisquer meios, ficarão à disposição do Fisco pelo prazo de cinco anos contados a partir do primeiro dia do exercício subseqüente ao da ocorrência do fato gerador, e, quando relativos a operações ou prestações objeto de processo pendente, até sua decisão definitiva, ainda que esta seja proferida após aquele prazo (Lei nº 1.254, art. 50).</w:t>
      </w:r>
    </w:p>
    <w:p w14:paraId="4E5978E9" w14:textId="77777777" w:rsidR="000401A3" w:rsidRDefault="00000000">
      <w:pPr>
        <w:spacing w:after="120" w:line="300" w:lineRule="auto"/>
        <w:ind w:left="284"/>
        <w:jc w:val="both"/>
      </w:pPr>
      <w:r>
        <w:rPr>
          <w:b/>
          <w:bCs/>
        </w:rPr>
        <w:t>§ 1º</w:t>
      </w:r>
      <w:r>
        <w:t xml:space="preserve"> O disposto neste artigo aplica-se no caso de fusão, incorporação, transformação, cisão ou aquisição, hipóteses em que o novo titular do estabelecimento deverá providenciar, junto à repartição fiscal, no prazo de trinta dias da data da ocorrência, a transferência para o seu nome dos documentos fiscais em uso, assumindo a responsabilidade por sua guarda, conservação e exibição ao Fisco (Convênio SINIEF s/nº, de 15.12.70, art. 69).</w:t>
      </w:r>
    </w:p>
    <w:p w14:paraId="598058F6" w14:textId="77777777" w:rsidR="000401A3" w:rsidRDefault="00000000">
      <w:pPr>
        <w:spacing w:after="120" w:line="300" w:lineRule="auto"/>
        <w:ind w:left="284"/>
        <w:jc w:val="both"/>
      </w:pPr>
      <w:r>
        <w:rPr>
          <w:b/>
          <w:bCs/>
        </w:rPr>
        <w:t>§ 2º</w:t>
      </w:r>
      <w:r>
        <w:t xml:space="preserve"> Em caso de dissolução de sociedade, serão observadas, quanto aos documentos relacionados com o imposto, as normas que regulam, nas Leis comerciais, a guarda e conservação dos documentos.</w:t>
      </w:r>
    </w:p>
    <w:p w14:paraId="2BE1B8CC" w14:textId="77777777" w:rsidR="000401A3" w:rsidRDefault="00000000">
      <w:pPr>
        <w:spacing w:before="200" w:after="120" w:line="300" w:lineRule="auto"/>
        <w:jc w:val="both"/>
      </w:pPr>
      <w:r>
        <w:rPr>
          <w:b/>
          <w:bCs/>
        </w:rPr>
        <w:t>Art. 163-A</w:t>
      </w:r>
      <w:r>
        <w:t xml:space="preserve"> Para efeito de aplicação desta legislação, em relação à prestação de serviço de transporte, considera-se:</w:t>
      </w:r>
    </w:p>
    <w:p w14:paraId="0D7B4560" w14:textId="77777777" w:rsidR="000401A3" w:rsidRDefault="00000000">
      <w:pPr>
        <w:spacing w:after="120" w:line="300" w:lineRule="auto"/>
        <w:ind w:left="567"/>
        <w:jc w:val="both"/>
      </w:pPr>
      <w:r>
        <w:t>I - remetente, a pessoa que promove a saída inicial da carga;</w:t>
      </w:r>
    </w:p>
    <w:p w14:paraId="4D21307E" w14:textId="77777777" w:rsidR="000401A3" w:rsidRDefault="00000000">
      <w:pPr>
        <w:spacing w:after="120" w:line="300" w:lineRule="auto"/>
        <w:ind w:left="567"/>
        <w:jc w:val="both"/>
      </w:pPr>
      <w:r>
        <w:t>II - destinatário, a pessoa a quem a carga é destinada;</w:t>
      </w:r>
    </w:p>
    <w:p w14:paraId="0D4E2998" w14:textId="77777777" w:rsidR="000401A3" w:rsidRDefault="00000000">
      <w:pPr>
        <w:spacing w:after="120" w:line="300" w:lineRule="auto"/>
        <w:ind w:left="567"/>
        <w:jc w:val="both"/>
      </w:pPr>
      <w:r>
        <w:t>III - tomador do serviço, a pessoa que contratualmente é a responsável pelo pagamento do serviço de transporte, podendo ser o remetente, o destinatário ou um terceiro interveniente;</w:t>
      </w:r>
    </w:p>
    <w:p w14:paraId="0A9E5B34" w14:textId="77777777" w:rsidR="000401A3" w:rsidRDefault="00000000">
      <w:pPr>
        <w:spacing w:after="120" w:line="300" w:lineRule="auto"/>
        <w:ind w:left="567"/>
        <w:jc w:val="both"/>
      </w:pPr>
      <w:r>
        <w:t>IV - emitente, o prestador de serviço de transporte que emite o documento fiscal relativo à prestação do serviço de transporte.</w:t>
      </w:r>
    </w:p>
    <w:p w14:paraId="781D8918" w14:textId="77777777" w:rsidR="000401A3" w:rsidRDefault="00000000">
      <w:pPr>
        <w:spacing w:after="120" w:line="300" w:lineRule="auto"/>
        <w:ind w:left="284"/>
        <w:jc w:val="both"/>
      </w:pPr>
      <w:r>
        <w:rPr>
          <w:b/>
          <w:bCs/>
        </w:rPr>
        <w:t>§ 1º</w:t>
      </w:r>
      <w:r>
        <w:t xml:space="preserve"> O remetente e o destinatário serão consignados no documento fiscal relativo à prestação do serviço de transporte, conforme indicado na Nota Fiscal, quando exigida.</w:t>
      </w:r>
    </w:p>
    <w:p w14:paraId="20214832" w14:textId="77777777" w:rsidR="000401A3" w:rsidRDefault="00000000">
      <w:pPr>
        <w:spacing w:after="120" w:line="300" w:lineRule="auto"/>
        <w:ind w:left="284"/>
        <w:jc w:val="both"/>
      </w:pPr>
      <w:r>
        <w:rPr>
          <w:b/>
          <w:bCs/>
        </w:rPr>
        <w:t>§ 2º</w:t>
      </w:r>
      <w:r>
        <w:t xml:space="preserve"> Subcontratação de serviço de transporte é aquela firmada na origem da prestação do serviço, por opção do prestador de serviço de transporte em não realizar o serviço por meio próprio.</w:t>
      </w:r>
    </w:p>
    <w:p w14:paraId="37DB5DFD" w14:textId="77777777" w:rsidR="000401A3" w:rsidRDefault="00000000">
      <w:pPr>
        <w:spacing w:after="120" w:line="300" w:lineRule="auto"/>
        <w:ind w:left="284"/>
        <w:jc w:val="both"/>
      </w:pPr>
      <w:r>
        <w:rPr>
          <w:b/>
          <w:bCs/>
        </w:rPr>
        <w:t>§ 3º</w:t>
      </w:r>
      <w:r>
        <w:t xml:space="preserve"> Redespacho é o contrato entre transportadores em que um prestador de serviço de transporte (redespachante) contrata outro prestador de serviço de transporte (redespachado) para efetuar a prestação de serviço de parte do trajeto.</w:t>
      </w:r>
    </w:p>
    <w:p w14:paraId="75B172BF" w14:textId="77777777" w:rsidR="000401A3" w:rsidRDefault="00000000">
      <w:pPr>
        <w:spacing w:before="200" w:after="120" w:line="300" w:lineRule="auto"/>
        <w:jc w:val="both"/>
      </w:pPr>
      <w:r>
        <w:rPr>
          <w:b/>
          <w:bCs/>
        </w:rPr>
        <w:t>Art. 164.</w:t>
      </w:r>
      <w:r>
        <w:t xml:space="preserve"> No caso de subcontratação de serviço de transporte, como tal entendida aquela firmada na origem da prestação do serviço, pelo transportador originariamente contratado, a prestação será acobertada pelo Conhecimento de Transporte emitido pelo transportador contratante, observado o seguinte (Convênio SINIEF 6/89, art. 17, alterado pelos Ajustes SINIEF 14/89 e 15/89 e pelo Convênio ICMS 125/89):</w:t>
      </w:r>
    </w:p>
    <w:p w14:paraId="338C004D" w14:textId="77777777" w:rsidR="000401A3" w:rsidRDefault="00000000">
      <w:pPr>
        <w:spacing w:after="120" w:line="300" w:lineRule="auto"/>
        <w:ind w:left="567"/>
        <w:jc w:val="both"/>
      </w:pPr>
      <w:r>
        <w:t>I - no campo "Observações" do Conhecimento de Transporte ou do Manifesto de Carga previsto no art. 132, deverá ser anotada a expressão "Transporte Subcontratado com(...), Proprietário do Veículo Marca(...), Placa nº(...), UF(...)";</w:t>
      </w:r>
    </w:p>
    <w:p w14:paraId="1CF447A4" w14:textId="77777777" w:rsidR="000401A3" w:rsidRDefault="00000000">
      <w:pPr>
        <w:spacing w:after="120" w:line="300" w:lineRule="auto"/>
        <w:ind w:left="567"/>
        <w:jc w:val="both"/>
      </w:pPr>
      <w:r>
        <w:t>II - o transportador subcontratado ficará dispensado da emissão do Conhecimento de Transporte.</w:t>
      </w:r>
    </w:p>
    <w:p w14:paraId="626D24DC" w14:textId="77777777" w:rsidR="000401A3" w:rsidRDefault="00000000">
      <w:pPr>
        <w:spacing w:after="120" w:line="300" w:lineRule="auto"/>
        <w:ind w:left="284"/>
        <w:jc w:val="both"/>
      </w:pPr>
      <w:r>
        <w:rPr>
          <w:b/>
          <w:bCs/>
        </w:rPr>
        <w:lastRenderedPageBreak/>
        <w:t>Parágrafo único.</w:t>
      </w:r>
      <w:r>
        <w:t xml:space="preserve"> Quando o serviço de transporte de carga for efetuado por redespacho, deverão ser adotados os seguintes procedimentos (Convênio SINIEF 6/89, art. 59, alterado pelo Ajuste SINIEF 14/89):</w:t>
      </w:r>
    </w:p>
    <w:p w14:paraId="102BF44D" w14:textId="77777777" w:rsidR="000401A3" w:rsidRDefault="00000000">
      <w:pPr>
        <w:spacing w:after="120" w:line="300" w:lineRule="auto"/>
        <w:ind w:left="567"/>
        <w:jc w:val="both"/>
      </w:pPr>
      <w:r>
        <w:t>I - o transportador contratado, que receber a carga para redespacho:</w:t>
      </w:r>
    </w:p>
    <w:p w14:paraId="0147E26D" w14:textId="77777777" w:rsidR="000401A3" w:rsidRDefault="00000000">
      <w:pPr>
        <w:spacing w:after="120" w:line="300" w:lineRule="auto"/>
        <w:ind w:left="1021"/>
        <w:jc w:val="both"/>
      </w:pPr>
      <w:r>
        <w:t>a) emitirá o competente Conhecimento de Transporte, nele destacando o valor do frete e, se for o caso, o valor do imposto correspondente ao serviço a executar, bem como os dados relativos ao redespacho;</w:t>
      </w:r>
    </w:p>
    <w:p w14:paraId="3DC628C5" w14:textId="77777777" w:rsidR="000401A3" w:rsidRDefault="00000000">
      <w:pPr>
        <w:spacing w:after="120" w:line="300" w:lineRule="auto"/>
        <w:ind w:left="1021"/>
        <w:jc w:val="both"/>
      </w:pPr>
      <w:r>
        <w:t>b) anexará a 2ª via do Conhecimento de Transporte à 2ª via do Conhecimento de Transporte que tiver acobertado a prestação do serviço até o seu estabelecimento, as quais acompanharão a carga até o destino;</w:t>
      </w:r>
    </w:p>
    <w:p w14:paraId="7616D7BE" w14:textId="77777777" w:rsidR="000401A3" w:rsidRDefault="00000000">
      <w:pPr>
        <w:spacing w:after="120" w:line="300" w:lineRule="auto"/>
        <w:ind w:left="1021"/>
        <w:jc w:val="both"/>
      </w:pPr>
      <w:r>
        <w:t>c) entregará ou remeterá a 1ª via do Conhecimento de Transporte ao transportador contratante do redespacho, dentro de cinco dias, contados da data do recebimento da carga;</w:t>
      </w:r>
    </w:p>
    <w:p w14:paraId="655F98F2" w14:textId="77777777" w:rsidR="000401A3" w:rsidRDefault="00000000">
      <w:pPr>
        <w:spacing w:after="120" w:line="300" w:lineRule="auto"/>
        <w:ind w:left="567"/>
        <w:jc w:val="both"/>
      </w:pPr>
      <w:r>
        <w:t>II - o transportador contratante do redespacho:</w:t>
      </w:r>
    </w:p>
    <w:p w14:paraId="1F7B5EBF" w14:textId="77777777" w:rsidR="000401A3" w:rsidRDefault="00000000">
      <w:pPr>
        <w:spacing w:after="120" w:line="300" w:lineRule="auto"/>
        <w:ind w:left="1021"/>
        <w:jc w:val="both"/>
      </w:pPr>
      <w:r>
        <w:t>a) fará constar na via do Conhecimento presa ao bloco, referente à carga redespachada, o nome e o endereço do transportador contratado, bem como número, série, subsérie e data da emissão do Conhecimento referido na alínea "a" do inciso anterior;</w:t>
      </w:r>
    </w:p>
    <w:p w14:paraId="5AEE8F44" w14:textId="77777777" w:rsidR="000401A3" w:rsidRDefault="00000000">
      <w:pPr>
        <w:spacing w:after="120" w:line="300" w:lineRule="auto"/>
        <w:ind w:left="1021"/>
        <w:jc w:val="both"/>
      </w:pPr>
      <w:r>
        <w:t>b) arquivará em pasta própria os estabelecimentos recebidos do transportador contratado ao qual tiver remetido a carga, para comprovação do crédito do imposto, quando for o caso.</w:t>
      </w:r>
    </w:p>
    <w:p w14:paraId="0CFB014B" w14:textId="77777777" w:rsidR="000401A3" w:rsidRDefault="00000000">
      <w:pPr>
        <w:spacing w:before="200" w:after="120" w:line="300" w:lineRule="auto"/>
        <w:jc w:val="both"/>
      </w:pPr>
      <w:r>
        <w:rPr>
          <w:b/>
          <w:bCs/>
        </w:rPr>
        <w:t>Art. 164-A</w:t>
      </w:r>
      <w:r>
        <w:t xml:space="preserve"> A partir de 1º de julho de 2019, as referências neste Decreto ao Livro Fiscal Eletrônico - LFE, instituído pelo Decreto nº 26.529, de 16 de janeiro de 2006, passam a ser à Escrituração Fiscal Digital EFD ICMS-IPI, instituída pelo Decreto nº 39.789, de 29 de abril de 2019.</w:t>
      </w:r>
    </w:p>
    <w:p w14:paraId="146D48B4" w14:textId="77777777" w:rsidR="000401A3" w:rsidRDefault="00000000">
      <w:pPr>
        <w:spacing w:after="120" w:line="300" w:lineRule="auto"/>
        <w:ind w:left="284"/>
        <w:jc w:val="both"/>
      </w:pPr>
      <w:r>
        <w:rPr>
          <w:b/>
          <w:bCs/>
        </w:rPr>
        <w:t>§ 1º</w:t>
      </w:r>
      <w:r>
        <w:t xml:space="preserve"> As referências ao LFE terão vigência, em relação aos fatos geradores ocorridos entre sua instituição e a data de 30 de junho de 2019, durante todo o período decadencial do imposto.</w:t>
      </w:r>
    </w:p>
    <w:p w14:paraId="3F8AEC8B" w14:textId="77777777" w:rsidR="000401A3" w:rsidRDefault="00000000">
      <w:pPr>
        <w:spacing w:after="120" w:line="300" w:lineRule="auto"/>
        <w:ind w:left="284"/>
        <w:jc w:val="both"/>
      </w:pPr>
      <w:r>
        <w:rPr>
          <w:b/>
          <w:bCs/>
        </w:rPr>
        <w:t>§ 2º</w:t>
      </w:r>
      <w:r>
        <w:t xml:space="preserve"> A escrituração na EFD ICMS-IPI será realizada na forma de tutorial disponibilizado pela Secretaria de Estado de Economia do Distrito Federal no endereço eletrônico www.receita.fazenda.df.gov.br.</w:t>
      </w:r>
    </w:p>
    <w:p w14:paraId="4FA17174" w14:textId="77777777" w:rsidR="000401A3" w:rsidRDefault="00000000">
      <w:pPr>
        <w:spacing w:before="200" w:after="120" w:line="300" w:lineRule="auto"/>
        <w:jc w:val="both"/>
      </w:pPr>
      <w:r>
        <w:rPr>
          <w:b/>
          <w:bCs/>
        </w:rPr>
        <w:t>Art. 165.</w:t>
      </w:r>
      <w:r>
        <w:t xml:space="preserve"> O retorno da carga por qualquer motivo não entregue ao destinatário poderá ser acobertado pelo Conhecimento de Transporte original, desde que conste o motivo no verso desse documento (Convênio SINIEF 6/89, art. 72, alterado pelo Ajuste SINIEF 1/89).</w:t>
      </w:r>
    </w:p>
    <w:p w14:paraId="7F8A4AA0" w14:textId="77777777" w:rsidR="000401A3" w:rsidRDefault="00000000">
      <w:pPr>
        <w:spacing w:before="200" w:after="120" w:line="300" w:lineRule="auto"/>
        <w:jc w:val="both"/>
      </w:pPr>
      <w:r>
        <w:rPr>
          <w:b/>
          <w:bCs/>
        </w:rPr>
        <w:t>Art. 166.</w:t>
      </w:r>
      <w:r>
        <w:t xml:space="preserve"> Quando a carga for retirada de local diverso do endereço do remetente, tal circunstância será mencionada no campo "Observações" do Conhecimento de Transporte, juntamente com os dados identificativos do estabelecimento ou da pessoa, tais como nome, números de inscrição, no cadastro do ICMS e no CGC, ou CPF, e endereço do local de retirada.</w:t>
      </w:r>
    </w:p>
    <w:p w14:paraId="775DD402" w14:textId="77777777" w:rsidR="000401A3" w:rsidRDefault="00000000">
      <w:pPr>
        <w:spacing w:before="200" w:after="120" w:line="300" w:lineRule="auto"/>
        <w:jc w:val="both"/>
      </w:pPr>
      <w:r>
        <w:rPr>
          <w:b/>
          <w:bCs/>
        </w:rPr>
        <w:t>Art. 166-A</w:t>
      </w:r>
      <w:r>
        <w:t xml:space="preserve"> Para a anulação de valores relativos à prestação de serviço de transporte de cargas, em virtude de erro devidamente comprovado e desde que não descaracterize a prestação, deverá ser observado:</w:t>
      </w:r>
    </w:p>
    <w:p w14:paraId="659B428A" w14:textId="77777777" w:rsidR="000401A3" w:rsidRDefault="00000000">
      <w:pPr>
        <w:spacing w:after="120" w:line="300" w:lineRule="auto"/>
        <w:ind w:left="567"/>
        <w:jc w:val="both"/>
      </w:pPr>
      <w:r>
        <w:t>I - na hipótese de o tomador de serviço ser contribuinte do ICMS:</w:t>
      </w:r>
    </w:p>
    <w:p w14:paraId="1054A50B" w14:textId="77777777" w:rsidR="000401A3" w:rsidRDefault="00000000">
      <w:pPr>
        <w:spacing w:after="120" w:line="300" w:lineRule="auto"/>
        <w:ind w:left="1021"/>
        <w:jc w:val="both"/>
      </w:pPr>
      <w:r>
        <w:t xml:space="preserve">a) o tomador deverá emitir documento fiscal próprio, pelo valor total do serviço, sem destaque do imposto, consignando como natureza da operação "Anulação de valor relativo à aquisição de serviço de transporte", informando o número do documento fiscal emitido com erro, os </w:t>
      </w:r>
      <w:r>
        <w:lastRenderedPageBreak/>
        <w:t>valores anulados e o motivo, devendo a primeira via do documento ser enviada ao prestador de serviço de transporte;</w:t>
      </w:r>
    </w:p>
    <w:p w14:paraId="1A4C429B" w14:textId="77777777" w:rsidR="000401A3" w:rsidRDefault="00000000">
      <w:pPr>
        <w:spacing w:after="120" w:line="300" w:lineRule="auto"/>
        <w:ind w:left="1021"/>
        <w:jc w:val="both"/>
      </w:pPr>
      <w:r>
        <w:t>b) após receber o documento referido na alínea "a", o prestador de serviço de transporte deverá emitir outro Conhecimento de Transporte, referenciando o documento original emitido com erro, consignando a expressão "Este documento está vinculado ao documento fiscal número ... e data ... em virtude de (especificar o motivo do erro)", devendo observar as disposições deste Decreto.</w:t>
      </w:r>
    </w:p>
    <w:p w14:paraId="7AA40334" w14:textId="77777777" w:rsidR="000401A3" w:rsidRDefault="00000000">
      <w:pPr>
        <w:spacing w:after="120" w:line="300" w:lineRule="auto"/>
        <w:ind w:left="567"/>
        <w:jc w:val="both"/>
      </w:pPr>
      <w:r>
        <w:t>II - na hipótese de o tomador de serviço não ser contribuinte do ICMS:</w:t>
      </w:r>
    </w:p>
    <w:p w14:paraId="011BEC5D" w14:textId="77777777" w:rsidR="000401A3" w:rsidRDefault="00000000">
      <w:pPr>
        <w:spacing w:after="120" w:line="300" w:lineRule="auto"/>
        <w:ind w:left="1021"/>
        <w:jc w:val="both"/>
      </w:pPr>
      <w:r>
        <w:t>a) o tomador deverá emitir declaração mencionando o número e data de emissão do documento fiscal original, bem como o motivo do erro;</w:t>
      </w:r>
    </w:p>
    <w:p w14:paraId="274752AD" w14:textId="77777777" w:rsidR="000401A3" w:rsidRDefault="00000000">
      <w:pPr>
        <w:spacing w:after="120" w:line="300" w:lineRule="auto"/>
        <w:ind w:left="1021"/>
        <w:jc w:val="both"/>
      </w:pPr>
      <w:r>
        <w:t>b) após receber o documento referido na alínea "a", o prestador de serviço de transporte deverá emitir Conhecimento de Transporte, pelo valor total do serviço, sem destaque do imposto, consignando como natureza da operação "Anulação de valor relativo à prestação de serviço de transporte", informando o número do documento fiscal emitido com erro e o motivo;</w:t>
      </w:r>
    </w:p>
    <w:p w14:paraId="763B74BD" w14:textId="77777777" w:rsidR="000401A3" w:rsidRDefault="00000000">
      <w:pPr>
        <w:spacing w:after="120" w:line="300" w:lineRule="auto"/>
        <w:ind w:left="1021"/>
        <w:jc w:val="both"/>
      </w:pPr>
      <w:r>
        <w:t>c) o prestador de serviço de transporte deverá emitir outro Conhecimento de Transporte, referenciando o documento original emitido com erro, consignando a expressão "Este documento está vinculado ao documento fiscal número ... e data ... em virtude de (especificar o motivo do erro)", devendo observar as disposições deste Decreto.</w:t>
      </w:r>
    </w:p>
    <w:p w14:paraId="61FA5D59" w14:textId="77777777" w:rsidR="000401A3" w:rsidRDefault="00000000">
      <w:pPr>
        <w:spacing w:after="120" w:line="300" w:lineRule="auto"/>
        <w:ind w:left="284"/>
        <w:jc w:val="both"/>
      </w:pPr>
      <w:r>
        <w:rPr>
          <w:b/>
          <w:bCs/>
        </w:rPr>
        <w:t>§ 1º</w:t>
      </w:r>
      <w:r>
        <w:t xml:space="preserve"> O prestador de serviço de transporte e o tomador deverão estornar eventual débito ou crédito relativo ao documento fiscal emitido com erro.</w:t>
      </w:r>
    </w:p>
    <w:p w14:paraId="5CDC0A1A" w14:textId="77777777" w:rsidR="000401A3" w:rsidRDefault="00000000">
      <w:pPr>
        <w:spacing w:after="120" w:line="300" w:lineRule="auto"/>
        <w:ind w:left="284"/>
        <w:jc w:val="both"/>
      </w:pPr>
      <w:r>
        <w:rPr>
          <w:b/>
          <w:bCs/>
        </w:rPr>
        <w:t>§ 2º</w:t>
      </w:r>
      <w:r>
        <w:t xml:space="preserve"> Não se aplica o disposto neste artigo nas hipóteses de erro passível de correção mediante carta de correção ou emissão de documento fiscal complementar.</w:t>
      </w:r>
    </w:p>
    <w:p w14:paraId="007C816F" w14:textId="77777777" w:rsidR="000401A3" w:rsidRDefault="00000000">
      <w:pPr>
        <w:spacing w:before="200" w:after="120" w:line="300" w:lineRule="auto"/>
        <w:jc w:val="both"/>
      </w:pPr>
      <w:r>
        <w:rPr>
          <w:b/>
          <w:bCs/>
        </w:rPr>
        <w:t>Art. 167.</w:t>
      </w:r>
      <w:r>
        <w:t xml:space="preserve"> O estabelecimento que prestar serviço de transporte de passageiros poderá (Convênio SINIEF 6/89, arts. 61 e 66):</w:t>
      </w:r>
    </w:p>
    <w:p w14:paraId="437E27B6" w14:textId="77777777" w:rsidR="000401A3" w:rsidRDefault="00000000">
      <w:pPr>
        <w:spacing w:after="120" w:line="300" w:lineRule="auto"/>
        <w:ind w:left="567"/>
        <w:jc w:val="both"/>
      </w:pPr>
      <w:r>
        <w:t>I - utilizar Bilhete de Passagem emitido por perfuração, picotamento ou assinalação, em todas as vias, dos dados relativos à viagem, que contenha, impressas, todas as indicações exigidas, inclusive os nomes das localidades e paradas autorizadas, na seqüência permitida pelos órgãos concedentes;</w:t>
      </w:r>
    </w:p>
    <w:p w14:paraId="59C64749" w14:textId="77777777" w:rsidR="000401A3" w:rsidRDefault="00000000">
      <w:pPr>
        <w:spacing w:after="120" w:line="300" w:lineRule="auto"/>
        <w:ind w:left="567"/>
        <w:jc w:val="both"/>
      </w:pPr>
      <w:r>
        <w:t>II - efetuar a cobrança da passagem por meio de contador dotado de catraca ou equipamento similar, com dispositivo de irreversibilidade, na linha de transporte com preço único, desde que o procedimento tenha sido autorizado por regime especial, mediante pedido que contenha os dados identificadores dos equipamentos, a forma de registro das prestações no livro fiscal próprio e os locais em que serão utilizados, quer sejam agência, filiais, postos ou veículos;</w:t>
      </w:r>
    </w:p>
    <w:p w14:paraId="26A99C7B" w14:textId="77777777" w:rsidR="000401A3" w:rsidRDefault="00000000">
      <w:pPr>
        <w:spacing w:after="120" w:line="300" w:lineRule="auto"/>
        <w:ind w:left="567"/>
        <w:jc w:val="both"/>
      </w:pPr>
      <w:r>
        <w:t>III - manter em outro estabelecimento, ainda que de outra empresa, mesmo fora do território do Distrito Federal, impressos de Bilhete de Passagem ou de Resumo de Movimento Diário, devendo indicar no livro Registro de Utilização de Documentos Fiscais e Termos de Ocorrências, modelo 6, o local onde serão emitidos os impressos, e seus números de ordem, inicial e final.</w:t>
      </w:r>
    </w:p>
    <w:p w14:paraId="53E4CFCF" w14:textId="77777777" w:rsidR="000401A3" w:rsidRDefault="00000000">
      <w:pPr>
        <w:spacing w:after="120" w:line="300" w:lineRule="auto"/>
        <w:ind w:left="284"/>
        <w:jc w:val="both"/>
      </w:pPr>
      <w:r>
        <w:rPr>
          <w:b/>
          <w:bCs/>
        </w:rPr>
        <w:t>Parágrafo único.</w:t>
      </w:r>
      <w:r>
        <w:t xml:space="preserve"> Na hipótese do inciso III deste artigo, as vias destinadas ao contribuinte e ao Fisco deverão, para fins de escrituração, retornar ao estabelecimento de origem, no prazo de cinco dias, contado da data de sua emissão.</w:t>
      </w:r>
    </w:p>
    <w:p w14:paraId="0C0509BA" w14:textId="77777777" w:rsidR="000401A3" w:rsidRDefault="00000000">
      <w:pPr>
        <w:spacing w:before="200" w:after="120" w:line="300" w:lineRule="auto"/>
        <w:jc w:val="both"/>
      </w:pPr>
      <w:r>
        <w:rPr>
          <w:b/>
          <w:bCs/>
        </w:rPr>
        <w:t>Art. 168.</w:t>
      </w:r>
      <w:r>
        <w:t xml:space="preserve"> As empresas prestadoras de serviço de transporte rodoviário intermunicipal, interestadual e internacional que mantenham uma única inscrição no Distrito Federal, ficam obrigadas a:</w:t>
      </w:r>
    </w:p>
    <w:p w14:paraId="3852C9A9" w14:textId="77777777" w:rsidR="000401A3" w:rsidRDefault="00000000">
      <w:pPr>
        <w:spacing w:after="120" w:line="300" w:lineRule="auto"/>
        <w:ind w:left="567"/>
        <w:jc w:val="both"/>
      </w:pPr>
      <w:r>
        <w:lastRenderedPageBreak/>
        <w:t>I - indicar os locais, mesmo que por códigos, em que serão emitidos os Bilhetes de Passagem Rodoviário, no campo "Observações" ou no verso da Autorização de Impressão de Documentos Fiscais - AIDF;</w:t>
      </w:r>
    </w:p>
    <w:p w14:paraId="5B0F2EDC" w14:textId="77777777" w:rsidR="000401A3" w:rsidRDefault="00000000">
      <w:pPr>
        <w:spacing w:after="120" w:line="300" w:lineRule="auto"/>
        <w:ind w:left="567"/>
        <w:jc w:val="both"/>
      </w:pPr>
      <w:r>
        <w:t>II - manter controle de distribuição dos documentos citados no inciso anterior para os diversos locais de emissão;</w:t>
      </w:r>
    </w:p>
    <w:p w14:paraId="70859F49" w14:textId="77777777" w:rsidR="000401A3" w:rsidRDefault="00000000">
      <w:pPr>
        <w:spacing w:after="120" w:line="300" w:lineRule="auto"/>
        <w:ind w:left="567"/>
        <w:jc w:val="both"/>
      </w:pPr>
      <w:r>
        <w:t>III - centralizar os registros e as informações fiscais e manter, à disposição do Fisco, os documentos relativos a todos os locais envolvidos.</w:t>
      </w:r>
    </w:p>
    <w:p w14:paraId="513CACE7" w14:textId="77777777" w:rsidR="000401A3" w:rsidRDefault="00000000">
      <w:pPr>
        <w:spacing w:before="200" w:after="120" w:line="300" w:lineRule="auto"/>
        <w:jc w:val="both"/>
      </w:pPr>
      <w:r>
        <w:rPr>
          <w:b/>
          <w:bCs/>
        </w:rPr>
        <w:t>Art. 169.</w:t>
      </w:r>
      <w:r>
        <w:t xml:space="preserve"> Os estabelecimentos que prestem serviços de transporte de passageiros poderão emitir Bilhetes de Passagem por meio de máquina registradora, Terminal Ponto de Venda - PDV, ou qualquer outro sistema, desde que (Convênio SINIEF 6/89, art. 66):</w:t>
      </w:r>
    </w:p>
    <w:p w14:paraId="1FC1FDA6" w14:textId="77777777" w:rsidR="000401A3" w:rsidRDefault="00000000">
      <w:pPr>
        <w:spacing w:after="120" w:line="300" w:lineRule="auto"/>
        <w:ind w:left="567"/>
        <w:jc w:val="both"/>
      </w:pPr>
      <w:r>
        <w:t>I - o procedimento tenha sido autorizado pelo Fisco do Distrito Federal, mediante pedido contendo os dados identificadores dos equipamentos, da forma do registro das prestações no livro fiscal próprio e dos locais em que serão utilizados, quer sejam agência filiais, postos ou veículos;</w:t>
      </w:r>
    </w:p>
    <w:p w14:paraId="702C9A13" w14:textId="77777777" w:rsidR="000401A3" w:rsidRDefault="00000000">
      <w:pPr>
        <w:spacing w:after="120" w:line="300" w:lineRule="auto"/>
        <w:ind w:left="567"/>
        <w:jc w:val="both"/>
      </w:pPr>
      <w:r>
        <w:t>II - sejam escriturados no livro Registro de Utilização de Documentos Fiscais e Termos de Ocorrências, modelo 6, os dados exigidos no inciso anterior;</w:t>
      </w:r>
    </w:p>
    <w:p w14:paraId="7A1FC3C2" w14:textId="77777777" w:rsidR="000401A3" w:rsidRDefault="00000000">
      <w:pPr>
        <w:spacing w:after="120" w:line="300" w:lineRule="auto"/>
        <w:ind w:left="567"/>
        <w:jc w:val="both"/>
      </w:pPr>
      <w:r>
        <w:t>III - os cupons contenham as indicações exigidas pela legislação tributária.</w:t>
      </w:r>
    </w:p>
    <w:p w14:paraId="2FA5E93B" w14:textId="77777777" w:rsidR="000401A3" w:rsidRDefault="00000000">
      <w:pPr>
        <w:spacing w:after="120" w:line="300" w:lineRule="auto"/>
        <w:ind w:left="284"/>
        <w:jc w:val="both"/>
      </w:pPr>
      <w:r>
        <w:rPr>
          <w:b/>
          <w:bCs/>
        </w:rPr>
        <w:t>Parágrafo único.</w:t>
      </w:r>
      <w:r>
        <w:t xml:space="preserve"> No transporte intermodal o Conhecimento de Transporte será emitido pelo preço total do serviço, devendo o imposto ser recolhido ao Distrito Federal quando em seu território se iniciar a prestação do serviço, observado o seguinte (Convênio ICMS 90/89):</w:t>
      </w:r>
    </w:p>
    <w:p w14:paraId="0AF14ABD" w14:textId="77777777" w:rsidR="000401A3" w:rsidRDefault="00000000">
      <w:pPr>
        <w:spacing w:after="120" w:line="300" w:lineRule="auto"/>
        <w:ind w:left="567"/>
        <w:jc w:val="both"/>
      </w:pPr>
      <w:r>
        <w:t>I - no Conhecimento de Transporte poderão ser mencionados os elementos necessários à caracterização do serviço, incluídos os veículos transportadores e a indicação da modalidade do serviço;</w:t>
      </w:r>
    </w:p>
    <w:p w14:paraId="65CCE104" w14:textId="77777777" w:rsidR="000401A3" w:rsidRDefault="00000000">
      <w:pPr>
        <w:spacing w:after="120" w:line="300" w:lineRule="auto"/>
        <w:ind w:left="567"/>
        <w:jc w:val="both"/>
      </w:pPr>
      <w:r>
        <w:t>II - a cada início de modalidade será emitido o Conhecimento de Transporte correspondente ao serviço a ser executado;</w:t>
      </w:r>
    </w:p>
    <w:p w14:paraId="7FE144AB" w14:textId="77777777" w:rsidR="000401A3" w:rsidRDefault="00000000">
      <w:pPr>
        <w:spacing w:after="120" w:line="300" w:lineRule="auto"/>
        <w:ind w:left="567"/>
        <w:jc w:val="both"/>
      </w:pPr>
      <w:r>
        <w:t>III - para fins de apuração do imposto, será escriturado, a débito, o Conhecimento intermodal e, a crédito, o Conhecimento emitido quando da realização de cada modalidade da prestação.</w:t>
      </w:r>
    </w:p>
    <w:p w14:paraId="00145BBF" w14:textId="77777777" w:rsidR="000401A3" w:rsidRDefault="00000000">
      <w:pPr>
        <w:spacing w:before="200" w:after="120" w:line="300" w:lineRule="auto"/>
        <w:jc w:val="both"/>
      </w:pPr>
      <w:r>
        <w:rPr>
          <w:b/>
          <w:bCs/>
        </w:rPr>
        <w:t>Art. 169-A</w:t>
      </w:r>
      <w:r>
        <w:t xml:space="preserve"> Fica permitida a utilização de carta de correção, para regularização de erro ocorrido na emissão de documentos fiscais relativos à prestação de serviço de transporte, desde que o erro não esteja relacionado com:</w:t>
      </w:r>
    </w:p>
    <w:p w14:paraId="2810592C" w14:textId="77777777" w:rsidR="000401A3" w:rsidRDefault="00000000">
      <w:pPr>
        <w:spacing w:after="120" w:line="300" w:lineRule="auto"/>
        <w:ind w:left="567"/>
        <w:jc w:val="both"/>
      </w:pPr>
      <w:r>
        <w:t>I - as variáveis que determinam o valor do imposto tais como: base de cálculo, alíquota, diferença de preço, quantidade, valor da prestação;</w:t>
      </w:r>
    </w:p>
    <w:p w14:paraId="1639BBF7" w14:textId="77777777" w:rsidR="000401A3" w:rsidRDefault="00000000">
      <w:pPr>
        <w:spacing w:after="120" w:line="300" w:lineRule="auto"/>
        <w:ind w:left="567"/>
        <w:jc w:val="both"/>
      </w:pPr>
      <w:r>
        <w:t>II - a correção de dados cadastrais que implique mudança do emitente, tomador, remetente ou do destinatário;</w:t>
      </w:r>
    </w:p>
    <w:p w14:paraId="3FEC9EB7" w14:textId="77777777" w:rsidR="000401A3" w:rsidRDefault="00000000">
      <w:pPr>
        <w:spacing w:after="120" w:line="300" w:lineRule="auto"/>
        <w:ind w:left="567"/>
        <w:jc w:val="both"/>
      </w:pPr>
      <w:r>
        <w:t>III - a data de emissão ou de saída.</w:t>
      </w:r>
    </w:p>
    <w:p w14:paraId="73919DDB" w14:textId="77777777" w:rsidR="000401A3" w:rsidRDefault="00000000">
      <w:pPr>
        <w:spacing w:before="200" w:after="120" w:line="300" w:lineRule="auto"/>
        <w:jc w:val="both"/>
      </w:pPr>
      <w:r>
        <w:rPr>
          <w:b/>
          <w:bCs/>
        </w:rPr>
        <w:t>Art. 170.</w:t>
      </w:r>
      <w:r>
        <w:t xml:space="preserve"> Não caracterizam, para efeito de emissão de documento fiscal, o início de nova prestação de serviço de transporte, os casos de transbordo de cargas ou de passageiros, realizados pela mesma empresa transportadora, ainda que por meio de estabelecimentos situados na mesma ou em outra unidade federada, e desde que sejam utilizados veículos próprios, e que, no documento fiscal respectivo, sejam mencionados o local de transbordo e as condições que o ensejaram (Ajuste SINIEF 1/89).</w:t>
      </w:r>
    </w:p>
    <w:p w14:paraId="3461D06C" w14:textId="77777777" w:rsidR="000401A3" w:rsidRDefault="00000000">
      <w:pPr>
        <w:spacing w:before="200" w:after="120" w:line="300" w:lineRule="auto"/>
        <w:jc w:val="both"/>
      </w:pPr>
      <w:r>
        <w:rPr>
          <w:b/>
          <w:bCs/>
        </w:rPr>
        <w:t>Art. 170-A</w:t>
      </w:r>
      <w:r>
        <w:t xml:space="preserve"> Ato do Secretário de Estado de Fazenda do Distrito Federal poderá:</w:t>
      </w:r>
    </w:p>
    <w:p w14:paraId="27858E6F" w14:textId="77777777" w:rsidR="000401A3" w:rsidRDefault="00000000">
      <w:pPr>
        <w:spacing w:after="120" w:line="300" w:lineRule="auto"/>
        <w:ind w:left="567"/>
        <w:jc w:val="both"/>
      </w:pPr>
      <w:r>
        <w:lastRenderedPageBreak/>
        <w:t>I - dispor sobre a obrigatoriedade de emissão de documentos fiscais mediante utilização de sistema eletrônico de processamento de dados por contribuintes de determinadas atividades econômicas (Ajuste SINIEF 10/01);</w:t>
      </w:r>
    </w:p>
    <w:p w14:paraId="49B611F0" w14:textId="77777777" w:rsidR="000401A3" w:rsidRDefault="00000000">
      <w:pPr>
        <w:spacing w:after="120" w:line="300" w:lineRule="auto"/>
        <w:ind w:left="567"/>
        <w:jc w:val="both"/>
      </w:pPr>
      <w:r>
        <w:t>II - exigir que a emissão dos documentos fiscais para acobertar as operações destinadas a órgãos ou entidades da administração pública Federal, Estadual ou Municipal, direta ou indireta, nas situações em que seja exigida a utilização de nota fiscal nos modelos 1 e 1-A, ocorra também eletronicamente, utilizando sistema criado pela unidade federada de destino (Ajuste SINIEF 13/04);</w:t>
      </w:r>
    </w:p>
    <w:p w14:paraId="68DB0751" w14:textId="77777777" w:rsidR="000401A3" w:rsidRDefault="00000000">
      <w:pPr>
        <w:spacing w:after="120" w:line="300" w:lineRule="auto"/>
        <w:ind w:left="567"/>
        <w:jc w:val="both"/>
      </w:pPr>
      <w:r>
        <w:t>III - permitir a substituição de documentos fiscais por documentos fiscais eletrônicos, desde que atendidos os condicionantes previstos no referido ato.</w:t>
      </w:r>
    </w:p>
    <w:p w14:paraId="35B4942E" w14:textId="77777777" w:rsidR="000401A3" w:rsidRDefault="00000000">
      <w:pPr>
        <w:spacing w:after="120" w:line="300" w:lineRule="auto"/>
        <w:ind w:left="284"/>
        <w:jc w:val="both"/>
      </w:pPr>
      <w:r>
        <w:rPr>
          <w:b/>
          <w:bCs/>
        </w:rPr>
        <w:t>§ 2º</w:t>
      </w:r>
      <w:r>
        <w:t xml:space="preserve"> Fica a Secretaria de Estado de Fazenda do Distrito Federal autorizada a estabelecer a obrigatoriedade da utilização de documentos fiscais eletrônicos, a qual será fixada por Protocolo ICMS, celebrado no âmbito do CONFAZ, podendo esse ser dispensado na hipótese de contribuinte inscrito somente no Cadastro Fiscal do Distrito Federal.</w:t>
      </w:r>
    </w:p>
    <w:p w14:paraId="6BA575CF" w14:textId="77777777" w:rsidR="000401A3" w:rsidRDefault="00000000">
      <w:pPr>
        <w:spacing w:after="120" w:line="300" w:lineRule="auto"/>
        <w:ind w:left="284"/>
        <w:jc w:val="both"/>
      </w:pPr>
      <w:r>
        <w:rPr>
          <w:b/>
          <w:bCs/>
        </w:rPr>
        <w:t>§ 3º</w:t>
      </w:r>
      <w:r>
        <w:t xml:space="preserve"> Para a fixação da obrigatoriedade de que trata o § 2º, a Secretaria de Estado de Fazenda do Distrito Federal poderá utilizar critérios relacionados à receita de vendas e serviços dos contribuintes, à atividade econômica ou natureza da operação por eles exercida (Ajuste SINIEF 08/2007 e Ajuste SINIEF 09/2007).</w:t>
      </w:r>
    </w:p>
    <w:p w14:paraId="45A582E1" w14:textId="77777777" w:rsidR="000401A3" w:rsidRDefault="00000000">
      <w:pPr>
        <w:spacing w:before="200" w:after="120" w:line="300" w:lineRule="auto"/>
        <w:jc w:val="both"/>
      </w:pPr>
      <w:r>
        <w:rPr>
          <w:b/>
          <w:bCs/>
        </w:rPr>
        <w:t>Art. 170-B</w:t>
      </w:r>
      <w:r>
        <w:t xml:space="preserve"> Quando o contribuinte se enquadrar no Convênio ICMS 115/03, quanto à entrega dos arquivos mantidos em meio óptico, prevista na Cláusula sexta do mesmo convênio, deverá observar: (Convênio ICMS 115/03)</w:t>
      </w:r>
    </w:p>
    <w:p w14:paraId="799AD52A" w14:textId="77777777" w:rsidR="000401A3" w:rsidRDefault="00000000">
      <w:pPr>
        <w:spacing w:after="120" w:line="300" w:lineRule="auto"/>
        <w:ind w:left="567"/>
        <w:jc w:val="both"/>
      </w:pPr>
      <w:r>
        <w:t>I - encaminhar os arquivos até o último dia do mês subseqüente ao da emissão das Notas Fiscais previstas nos incisos V, XXV e XXVI do artigo. 79 para a Gerência de Monitoramento e Auditorias Especiais - GEMAE da Subsecretaria da Receita da Secretaria de Estado de Fazenda do distrito Federal, sem prejuízo do acesso imediato às instalações, equipamentos e demais informações mantidas em qualquer meio; (Convênio ICMS 15/06)</w:t>
      </w:r>
    </w:p>
    <w:p w14:paraId="43F0ADE2" w14:textId="77777777" w:rsidR="000401A3" w:rsidRDefault="00000000">
      <w:pPr>
        <w:spacing w:after="120" w:line="300" w:lineRule="auto"/>
        <w:ind w:left="567"/>
        <w:jc w:val="both"/>
      </w:pPr>
      <w:r>
        <w:t>II - disponibilizar cópias dos arquivos entregues, devidamente identificados, para nova apresentação ao fisco quando solicitado, durante o prazo de 5 (cinco) anos.</w:t>
      </w:r>
    </w:p>
    <w:p w14:paraId="034B9A3C" w14:textId="77777777" w:rsidR="000401A3" w:rsidRDefault="00000000">
      <w:pPr>
        <w:pStyle w:val="Ttulo3"/>
        <w:jc w:val="center"/>
      </w:pPr>
      <w:r>
        <w:t>CAPÍTULO III – DA OBRIGAÇÃO de MANTER E ESCRITURAR LIVROS FISCAIS</w:t>
      </w:r>
    </w:p>
    <w:p w14:paraId="0668AF31" w14:textId="77777777" w:rsidR="000401A3" w:rsidRDefault="00000000">
      <w:pPr>
        <w:pStyle w:val="Ttulo4"/>
        <w:jc w:val="center"/>
      </w:pPr>
      <w:r>
        <w:t>Seção I – Dos Livros Fiscais</w:t>
      </w:r>
    </w:p>
    <w:p w14:paraId="7915918A" w14:textId="77777777" w:rsidR="000401A3" w:rsidRDefault="00000000">
      <w:pPr>
        <w:spacing w:before="200" w:after="120" w:line="300" w:lineRule="auto"/>
        <w:jc w:val="both"/>
      </w:pPr>
      <w:r>
        <w:rPr>
          <w:b/>
          <w:bCs/>
        </w:rPr>
        <w:t>Art. 171.</w:t>
      </w:r>
      <w:r>
        <w:t xml:space="preserve"> Salvo disposição em contrário, o contribuinte deverá manter, em cada estabelecimento, conforme as operações ou prestações que realizar, os seguintes livros fiscais (Lei nº 1.254/96, art. 51, Convênio SINIEF s/nº, de 15.12.70, art. 63, e Convênio SINIEF 6/89, art. 87):</w:t>
      </w:r>
    </w:p>
    <w:p w14:paraId="4B7D4872" w14:textId="77777777" w:rsidR="000401A3" w:rsidRDefault="00000000">
      <w:pPr>
        <w:spacing w:after="120" w:line="300" w:lineRule="auto"/>
        <w:ind w:left="567"/>
        <w:jc w:val="both"/>
      </w:pPr>
      <w:r>
        <w:t>I - Registro de Entradas, modelo 1 (Anexo V, Doc. 29 );</w:t>
      </w:r>
    </w:p>
    <w:p w14:paraId="20510892" w14:textId="77777777" w:rsidR="000401A3" w:rsidRDefault="00000000">
      <w:pPr>
        <w:spacing w:after="120" w:line="300" w:lineRule="auto"/>
        <w:ind w:left="567"/>
        <w:jc w:val="both"/>
      </w:pPr>
      <w:r>
        <w:t>II - Registro de Entradas, modelo 1-A (Anexo V, Doc. 30);</w:t>
      </w:r>
    </w:p>
    <w:p w14:paraId="5FC283A2" w14:textId="77777777" w:rsidR="000401A3" w:rsidRDefault="00000000">
      <w:pPr>
        <w:spacing w:after="120" w:line="300" w:lineRule="auto"/>
        <w:ind w:left="567"/>
        <w:jc w:val="both"/>
      </w:pPr>
      <w:r>
        <w:t>III - Registro de Saídas, modelo 2 (Anexo V, Doc. 31);</w:t>
      </w:r>
    </w:p>
    <w:p w14:paraId="4440B957" w14:textId="77777777" w:rsidR="000401A3" w:rsidRDefault="00000000">
      <w:pPr>
        <w:spacing w:after="120" w:line="300" w:lineRule="auto"/>
        <w:ind w:left="567"/>
        <w:jc w:val="both"/>
      </w:pPr>
      <w:r>
        <w:t>IV - Registro de Saídas, modelo 2-A (Anexo V, Doc. 32);</w:t>
      </w:r>
    </w:p>
    <w:p w14:paraId="02131022" w14:textId="77777777" w:rsidR="000401A3" w:rsidRDefault="00000000">
      <w:pPr>
        <w:spacing w:after="120" w:line="300" w:lineRule="auto"/>
        <w:ind w:left="567"/>
        <w:jc w:val="both"/>
      </w:pPr>
      <w:r>
        <w:t>V - Registro de Controle da Produção e do Estoque, modelo 3 (Anexo V, Doc. 33);</w:t>
      </w:r>
    </w:p>
    <w:p w14:paraId="305E8D71" w14:textId="77777777" w:rsidR="000401A3" w:rsidRDefault="00000000">
      <w:pPr>
        <w:spacing w:after="120" w:line="300" w:lineRule="auto"/>
        <w:ind w:left="567"/>
        <w:jc w:val="both"/>
      </w:pPr>
      <w:r>
        <w:t>VI - Registro de Impressão de Documentos Fiscais, modelo 5 (Anexo V, Doc. 34);</w:t>
      </w:r>
    </w:p>
    <w:p w14:paraId="3664FE85" w14:textId="77777777" w:rsidR="000401A3" w:rsidRDefault="00000000">
      <w:pPr>
        <w:spacing w:after="120" w:line="300" w:lineRule="auto"/>
        <w:ind w:left="567"/>
        <w:jc w:val="both"/>
      </w:pPr>
      <w:r>
        <w:lastRenderedPageBreak/>
        <w:t>VII - Registro de Utilização de Documentos Fiscais e Termos de Ocorrências, modelo 6 (Anexo V, Doc. 35);</w:t>
      </w:r>
    </w:p>
    <w:p w14:paraId="5B851652" w14:textId="77777777" w:rsidR="000401A3" w:rsidRDefault="00000000">
      <w:pPr>
        <w:spacing w:after="120" w:line="300" w:lineRule="auto"/>
        <w:ind w:left="567"/>
        <w:jc w:val="both"/>
      </w:pPr>
      <w:r>
        <w:t>VIII - Registro de Inventário, modelo 7 (Anexo V, Doc. 36);</w:t>
      </w:r>
    </w:p>
    <w:p w14:paraId="1BB6381C" w14:textId="77777777" w:rsidR="000401A3" w:rsidRDefault="00000000">
      <w:pPr>
        <w:spacing w:after="120" w:line="300" w:lineRule="auto"/>
        <w:ind w:left="567"/>
        <w:jc w:val="both"/>
      </w:pPr>
      <w:r>
        <w:t>IX - Registro de Apuração do ICMS, modelo 9 (Anexo V, Doc. 37);</w:t>
      </w:r>
    </w:p>
    <w:p w14:paraId="3893485D" w14:textId="77777777" w:rsidR="000401A3" w:rsidRDefault="00000000">
      <w:pPr>
        <w:spacing w:after="120" w:line="300" w:lineRule="auto"/>
        <w:ind w:left="567"/>
        <w:jc w:val="both"/>
      </w:pPr>
      <w:r>
        <w:t>X - Movimentação de Combustíveis.</w:t>
      </w:r>
    </w:p>
    <w:p w14:paraId="054BE87D" w14:textId="77777777" w:rsidR="000401A3" w:rsidRDefault="00000000">
      <w:pPr>
        <w:spacing w:after="120" w:line="300" w:lineRule="auto"/>
        <w:ind w:left="567"/>
        <w:jc w:val="both"/>
      </w:pPr>
      <w:r>
        <w:t>XI - Livro de Movimentação de Produtos - LMP (Ajuste SINIEF 04/01).</w:t>
      </w:r>
    </w:p>
    <w:p w14:paraId="4C22A893" w14:textId="77777777" w:rsidR="000401A3" w:rsidRDefault="00000000">
      <w:pPr>
        <w:spacing w:after="120" w:line="300" w:lineRule="auto"/>
        <w:ind w:left="284"/>
        <w:jc w:val="both"/>
      </w:pPr>
      <w:r>
        <w:rPr>
          <w:b/>
          <w:bCs/>
        </w:rPr>
        <w:t>§ 1º</w:t>
      </w:r>
      <w:r>
        <w:t xml:space="preserve"> Os livros Registro de Entradas, modelo 1, e Registro de Saídas, modelo 2, serão utilizados por contribuinte sujeito, simultaneamente, à legislação do Imposto sobre Produtos Industrializados e do ICMS.</w:t>
      </w:r>
    </w:p>
    <w:p w14:paraId="68A9ECD6" w14:textId="77777777" w:rsidR="000401A3" w:rsidRDefault="00000000">
      <w:pPr>
        <w:spacing w:after="120" w:line="300" w:lineRule="auto"/>
        <w:ind w:left="284"/>
        <w:jc w:val="both"/>
      </w:pPr>
      <w:r>
        <w:rPr>
          <w:b/>
          <w:bCs/>
        </w:rPr>
        <w:t>§ 2º</w:t>
      </w:r>
      <w:r>
        <w:t xml:space="preserve"> Os livros Registro de Entradas, modelo 1-A, e Registro de Saídas, modelo 2-A, serão utilizados por contribuinte sujeito apenas à legislação do ICMS.</w:t>
      </w:r>
    </w:p>
    <w:p w14:paraId="59EFBAFD" w14:textId="77777777" w:rsidR="000401A3" w:rsidRDefault="00000000">
      <w:pPr>
        <w:spacing w:after="120" w:line="300" w:lineRule="auto"/>
        <w:ind w:left="284"/>
        <w:jc w:val="both"/>
      </w:pPr>
      <w:r>
        <w:rPr>
          <w:b/>
          <w:bCs/>
        </w:rPr>
        <w:t>§ 3º</w:t>
      </w:r>
      <w:r>
        <w:t xml:space="preserve"> O livro Registro de Controle da Produção e do Estoque, modelo 3, será utilizado por estabelecimento industrial ou a ele equiparado pela legislação federal, e por atacadista, podendo, a critério do Fisco, ser exigido de estabelecimento de contribuinte de outro setor, com as adaptações necessárias.</w:t>
      </w:r>
    </w:p>
    <w:p w14:paraId="5CE54F4E" w14:textId="77777777" w:rsidR="000401A3" w:rsidRDefault="00000000">
      <w:pPr>
        <w:spacing w:after="120" w:line="300" w:lineRule="auto"/>
        <w:ind w:left="284"/>
        <w:jc w:val="both"/>
      </w:pPr>
      <w:r>
        <w:rPr>
          <w:b/>
          <w:bCs/>
        </w:rPr>
        <w:t>§ 4º</w:t>
      </w:r>
      <w:r>
        <w:t xml:space="preserve"> O livro Registro de Impressão de Documentos Fiscais, modelo 5, será utilizado por estabelecimento que confeccionar impressos de documentos fiscais para terceiro ou para uso próprio.</w:t>
      </w:r>
    </w:p>
    <w:p w14:paraId="6420438B" w14:textId="77777777" w:rsidR="000401A3" w:rsidRDefault="00000000">
      <w:pPr>
        <w:spacing w:after="120" w:line="300" w:lineRule="auto"/>
        <w:ind w:left="284"/>
        <w:jc w:val="both"/>
      </w:pPr>
      <w:r>
        <w:rPr>
          <w:b/>
          <w:bCs/>
        </w:rPr>
        <w:t>§ 5º</w:t>
      </w:r>
      <w:r>
        <w:t xml:space="preserve"> Os livros Registro de Utilização de Documentos Fiscais e Termos de Ocorrências, modelo 6, Registro de Inventário, modelo 7, e Registro de Apuração do ICMS, modelo 9, serão utilizados por todos os estabelecimentos.</w:t>
      </w:r>
    </w:p>
    <w:p w14:paraId="44CC0E07" w14:textId="77777777" w:rsidR="000401A3" w:rsidRDefault="00000000">
      <w:pPr>
        <w:spacing w:after="120" w:line="300" w:lineRule="auto"/>
        <w:ind w:left="284"/>
        <w:jc w:val="both"/>
      </w:pPr>
      <w:r>
        <w:rPr>
          <w:b/>
          <w:bCs/>
        </w:rPr>
        <w:t>§ 6º</w:t>
      </w:r>
      <w:r>
        <w:t xml:space="preserve"> Nos livros fiscais de que trata este artigo, o contribuinte poderá acrescentar indicações de seu interesse, desde que não lhes prejudiquem a clareza.</w:t>
      </w:r>
    </w:p>
    <w:p w14:paraId="6342F6E9" w14:textId="77777777" w:rsidR="000401A3" w:rsidRDefault="00000000">
      <w:pPr>
        <w:spacing w:after="120" w:line="300" w:lineRule="auto"/>
        <w:ind w:left="284"/>
        <w:jc w:val="both"/>
      </w:pPr>
      <w:r>
        <w:rPr>
          <w:b/>
          <w:bCs/>
        </w:rPr>
        <w:t>§ 7º</w:t>
      </w:r>
      <w:r>
        <w:t xml:space="preserve"> O disposto neste artigo não se aplica a produtor não equiparado a comerciante ou industrial, que deverá registrar as operações na forma estabelecida pela Secretaria de Fazenda e Planejamento.</w:t>
      </w:r>
    </w:p>
    <w:p w14:paraId="1B0736B7" w14:textId="77777777" w:rsidR="000401A3" w:rsidRDefault="00000000">
      <w:pPr>
        <w:pStyle w:val="Ttulo5"/>
        <w:jc w:val="center"/>
      </w:pPr>
      <w:r>
        <w:t>Subseção I – Do Livro Registro de Entradas</w:t>
      </w:r>
    </w:p>
    <w:p w14:paraId="7ECADDCC" w14:textId="77777777" w:rsidR="000401A3" w:rsidRDefault="00000000">
      <w:pPr>
        <w:spacing w:before="200" w:after="120" w:line="300" w:lineRule="auto"/>
        <w:jc w:val="both"/>
      </w:pPr>
      <w:r>
        <w:rPr>
          <w:b/>
          <w:bCs/>
        </w:rPr>
        <w:t>Art. 172.</w:t>
      </w:r>
      <w:r>
        <w:t xml:space="preserve"> O livro Registro de Entradas, modelo 1 ou 1-A, destina-se escrituração da entrada, a qualquer título, de mercadoria no estabelecimento ou de serviço a este prestado (Lei nº 1.254/96, art. 51, Convênio SINIEF s/nº, de 15.12.70, art. 70, alterado pelos Ajustes SINIEF 7/71, 1/80, 1/82, e 16/89 e Convênio SINIEF 6/89, art. 87).</w:t>
      </w:r>
    </w:p>
    <w:p w14:paraId="47ABDAB6" w14:textId="77777777" w:rsidR="000401A3" w:rsidRDefault="00000000">
      <w:pPr>
        <w:spacing w:after="120" w:line="300" w:lineRule="auto"/>
        <w:ind w:left="284"/>
        <w:jc w:val="both"/>
      </w:pPr>
      <w:r>
        <w:rPr>
          <w:b/>
          <w:bCs/>
        </w:rPr>
        <w:t>Parágrafo único.</w:t>
      </w:r>
      <w:r>
        <w:t xml:space="preserve"> Será também escriturado, no livro Registro de Entradas, o documento fiscal relativo à aquisição de mercadoria que não transitar pelo estabelecimento adquirente.</w:t>
      </w:r>
    </w:p>
    <w:p w14:paraId="26F25ED9" w14:textId="77777777" w:rsidR="000401A3" w:rsidRDefault="00000000">
      <w:pPr>
        <w:spacing w:before="200" w:after="120" w:line="300" w:lineRule="auto"/>
        <w:jc w:val="both"/>
      </w:pPr>
      <w:r>
        <w:rPr>
          <w:b/>
          <w:bCs/>
        </w:rPr>
        <w:t>Art. 173.</w:t>
      </w:r>
      <w:r>
        <w:t xml:space="preserve"> Os registros serão feitos por operação ou prestação, pela ordem cronológica das entradas e das prestações, ressalvado o disposto no § 2º, ou, na hipótese do parágrafo único do artigo anterior, da aquisição ou do desembaraço aduaneiro da mercadoria.</w:t>
      </w:r>
    </w:p>
    <w:p w14:paraId="3B2D5F6F" w14:textId="77777777" w:rsidR="000401A3" w:rsidRDefault="00000000">
      <w:pPr>
        <w:spacing w:after="120" w:line="300" w:lineRule="auto"/>
        <w:ind w:left="284"/>
        <w:jc w:val="both"/>
      </w:pPr>
      <w:r>
        <w:rPr>
          <w:b/>
          <w:bCs/>
        </w:rPr>
        <w:t>§ 1º</w:t>
      </w:r>
      <w:r>
        <w:t xml:space="preserve"> Os registros serão feitos documento por documento, desdobrados em tantas linhas quantas forem as alíquotas do imposto e a natureza das operações ou prestações, segundo o Código Fiscal respectivo, e constarão das seguintes colunas:</w:t>
      </w:r>
    </w:p>
    <w:p w14:paraId="56B2EC6E" w14:textId="77777777" w:rsidR="000401A3" w:rsidRDefault="00000000">
      <w:pPr>
        <w:spacing w:after="120" w:line="300" w:lineRule="auto"/>
        <w:ind w:left="567"/>
        <w:jc w:val="both"/>
      </w:pPr>
      <w:r>
        <w:t>I - coluna "Data da Entrada": a data da entrada efetiva da mercadoria no estabelecimento ou a data da sua aquisição ou do desembaraço aduaneiro, ou, ainda, a data da utilização do serviço;</w:t>
      </w:r>
    </w:p>
    <w:p w14:paraId="29252043" w14:textId="77777777" w:rsidR="000401A3" w:rsidRDefault="00000000">
      <w:pPr>
        <w:spacing w:after="120" w:line="300" w:lineRule="auto"/>
        <w:ind w:left="567"/>
        <w:jc w:val="both"/>
      </w:pPr>
      <w:r>
        <w:lastRenderedPageBreak/>
        <w:t>II - coluna "Documento Fiscal": a espécie, a série e subsérie, o número de ordem e a data da emissão do documento fiscal correspondente à operação ou prestação, bem como o nome do emitente e os números de sua inscrição, no CF/DF e no CGC (Ajuste SINIEF 1/82);</w:t>
      </w:r>
    </w:p>
    <w:p w14:paraId="10537E30" w14:textId="77777777" w:rsidR="000401A3" w:rsidRDefault="00000000">
      <w:pPr>
        <w:spacing w:after="120" w:line="300" w:lineRule="auto"/>
        <w:ind w:left="567"/>
        <w:jc w:val="both"/>
      </w:pPr>
      <w:r>
        <w:t>III - coluna "Procedência ": abreviatura da unidade federada onde estiver localizado o estabelecimento emitente;</w:t>
      </w:r>
    </w:p>
    <w:p w14:paraId="6E1CB4BA" w14:textId="77777777" w:rsidR="000401A3" w:rsidRDefault="00000000">
      <w:pPr>
        <w:spacing w:after="120" w:line="300" w:lineRule="auto"/>
        <w:ind w:left="567"/>
        <w:jc w:val="both"/>
      </w:pPr>
      <w:r>
        <w:t>IV - coluna "Valor Contábil": o valor total constante no documento fiscal;</w:t>
      </w:r>
    </w:p>
    <w:p w14:paraId="5E4E33BD" w14:textId="77777777" w:rsidR="000401A3" w:rsidRDefault="00000000">
      <w:pPr>
        <w:spacing w:after="120" w:line="300" w:lineRule="auto"/>
        <w:ind w:left="567"/>
        <w:jc w:val="both"/>
      </w:pPr>
      <w:r>
        <w:t>V - colunas "Codificação":</w:t>
      </w:r>
    </w:p>
    <w:p w14:paraId="7923B059" w14:textId="77777777" w:rsidR="000401A3" w:rsidRDefault="00000000">
      <w:pPr>
        <w:spacing w:after="120" w:line="300" w:lineRule="auto"/>
        <w:ind w:left="1021"/>
        <w:jc w:val="both"/>
      </w:pPr>
      <w:r>
        <w:t>a) coluna "Código Contábil": o mesmo código que o contribuinte, eventualmente, utilizar no seu plano de contas contábil;</w:t>
      </w:r>
    </w:p>
    <w:p w14:paraId="69314C9A" w14:textId="77777777" w:rsidR="000401A3" w:rsidRDefault="00000000">
      <w:pPr>
        <w:spacing w:after="120" w:line="300" w:lineRule="auto"/>
        <w:ind w:left="1021"/>
        <w:jc w:val="both"/>
      </w:pPr>
      <w:r>
        <w:t>b) coluna "Código Fiscal": o Código Fiscal da operação ou prestação;</w:t>
      </w:r>
    </w:p>
    <w:p w14:paraId="23549CF8" w14:textId="77777777" w:rsidR="000401A3" w:rsidRDefault="00000000">
      <w:pPr>
        <w:spacing w:after="120" w:line="300" w:lineRule="auto"/>
        <w:ind w:left="567"/>
        <w:jc w:val="both"/>
      </w:pPr>
      <w:r>
        <w:t>VI - colunas "ICMS - Valores Fiscais" e "Operações ou Prestações com Crédito de Imposto":</w:t>
      </w:r>
    </w:p>
    <w:p w14:paraId="00169497" w14:textId="77777777" w:rsidR="000401A3" w:rsidRDefault="00000000">
      <w:pPr>
        <w:spacing w:after="120" w:line="300" w:lineRule="auto"/>
        <w:ind w:left="1021"/>
        <w:jc w:val="both"/>
      </w:pPr>
      <w:r>
        <w:t>a) coluna "Base de Cálculo": o valor sobre o qual incidirá o imposto;</w:t>
      </w:r>
    </w:p>
    <w:p w14:paraId="7D4F04B2" w14:textId="77777777" w:rsidR="000401A3" w:rsidRDefault="00000000">
      <w:pPr>
        <w:spacing w:after="120" w:line="300" w:lineRule="auto"/>
        <w:ind w:left="1021"/>
        <w:jc w:val="both"/>
      </w:pPr>
      <w:r>
        <w:t>b) coluna "Alíquota": a alíquota do imposto;</w:t>
      </w:r>
    </w:p>
    <w:p w14:paraId="5B74286F" w14:textId="77777777" w:rsidR="000401A3" w:rsidRDefault="00000000">
      <w:pPr>
        <w:spacing w:after="120" w:line="300" w:lineRule="auto"/>
        <w:ind w:left="1021"/>
        <w:jc w:val="both"/>
      </w:pPr>
      <w:r>
        <w:t>c) coluna "Imposto Creditado": o valor do imposto creditado;</w:t>
      </w:r>
    </w:p>
    <w:p w14:paraId="1240170C" w14:textId="77777777" w:rsidR="000401A3" w:rsidRDefault="00000000">
      <w:pPr>
        <w:spacing w:after="120" w:line="300" w:lineRule="auto"/>
        <w:ind w:left="567"/>
        <w:jc w:val="both"/>
      </w:pPr>
      <w:r>
        <w:t>VII - colunas "ICMS - Valores Fiscais" e "Operações ou Prestações sem Crédito do Imposto":</w:t>
      </w:r>
    </w:p>
    <w:p w14:paraId="3FC0F057" w14:textId="77777777" w:rsidR="000401A3" w:rsidRDefault="00000000">
      <w:pPr>
        <w:spacing w:after="120" w:line="300" w:lineRule="auto"/>
        <w:ind w:left="1021"/>
        <w:jc w:val="both"/>
      </w:pPr>
      <w:r>
        <w:t>a) coluna "Isenta ou Não Tributada": o valor da operação ou prestação, deduzida a parcela do Imposto sobre Produtos Industrializados, se consignada no documento fiscal, quando se tratar de aquisição de mercadoria ou de serviço cuja saída ou prestação tiver sido beneficiada com isenção ou estiver amparada por não-incidência, bem como o valor da parcela correspondente à redução da base de cálculo, se for o caso;</w:t>
      </w:r>
    </w:p>
    <w:p w14:paraId="67D1104C" w14:textId="77777777" w:rsidR="000401A3" w:rsidRDefault="00000000">
      <w:pPr>
        <w:spacing w:after="120" w:line="300" w:lineRule="auto"/>
        <w:ind w:left="1021"/>
        <w:jc w:val="both"/>
      </w:pPr>
      <w:r>
        <w:t>b) coluna "Outras": o valor da operação ou prestação, deduzida a parcela do Imposto sobre Produtos Industrializados, se consignada no documento fiscal, quando se tratar de entrada de mercadoria ou de serviço, cuja saída do estabelecimento remetente tenha ocorrido com diferimento ou suspensão do recolhimento do imposto ou ainda com retenção antecipada do imposto em razão de substituição tributária;</w:t>
      </w:r>
    </w:p>
    <w:p w14:paraId="5A6B1384" w14:textId="77777777" w:rsidR="000401A3" w:rsidRDefault="00000000">
      <w:pPr>
        <w:spacing w:after="120" w:line="300" w:lineRule="auto"/>
        <w:ind w:left="567"/>
        <w:jc w:val="both"/>
      </w:pPr>
      <w:r>
        <w:t>VIII - colunas "IPI - Valores Fiscais" e "Operações com Crédito do Imposto":</w:t>
      </w:r>
    </w:p>
    <w:p w14:paraId="58D89BF9" w14:textId="77777777" w:rsidR="000401A3" w:rsidRDefault="00000000">
      <w:pPr>
        <w:spacing w:after="120" w:line="300" w:lineRule="auto"/>
        <w:ind w:left="1021"/>
        <w:jc w:val="both"/>
      </w:pPr>
      <w:r>
        <w:t>a) coluna "Base de Cálculo": o valor sobre o qual incidirá o Imposto sobre Produtos Industrializados;</w:t>
      </w:r>
    </w:p>
    <w:p w14:paraId="08E48450" w14:textId="77777777" w:rsidR="000401A3" w:rsidRDefault="00000000">
      <w:pPr>
        <w:spacing w:after="120" w:line="300" w:lineRule="auto"/>
        <w:ind w:left="1021"/>
        <w:jc w:val="both"/>
      </w:pPr>
      <w:r>
        <w:t>b) coluna "Imposto Creditado": o valor do imposto creditado;</w:t>
      </w:r>
    </w:p>
    <w:p w14:paraId="41B4B745" w14:textId="77777777" w:rsidR="000401A3" w:rsidRDefault="00000000">
      <w:pPr>
        <w:spacing w:after="120" w:line="300" w:lineRule="auto"/>
        <w:ind w:left="567"/>
        <w:jc w:val="both"/>
      </w:pPr>
      <w:r>
        <w:t>IX - colunas "IPI - Valores Fiscais" e "Operações sem Crédito do Imposto":</w:t>
      </w:r>
    </w:p>
    <w:p w14:paraId="4CE7B379" w14:textId="77777777" w:rsidR="000401A3" w:rsidRDefault="00000000">
      <w:pPr>
        <w:spacing w:after="120" w:line="300" w:lineRule="auto"/>
        <w:ind w:left="1021"/>
        <w:jc w:val="both"/>
      </w:pPr>
      <w:r>
        <w:t>a) coluna "Isenta ou Não Tributada": o valor da operação, quando se tratar de entrada de mercadoria cuja saída do estabelecimento remetente tiver sido beneficiada com isenção do Imposto sobre Produtos Industrializados ou estiver amparada por não-incidência, bem como o valor da parcela correspondente à redução da base de cálculo, se for o caso;</w:t>
      </w:r>
    </w:p>
    <w:p w14:paraId="6FDD07E3" w14:textId="77777777" w:rsidR="000401A3" w:rsidRDefault="00000000">
      <w:pPr>
        <w:spacing w:after="120" w:line="300" w:lineRule="auto"/>
        <w:ind w:left="1021"/>
        <w:jc w:val="both"/>
      </w:pPr>
      <w:r>
        <w:t>b) coluna "Outras": o valor da operação, deduzida a parcela do Imposto sobre Produtos Industrializados, se consignada no documento fiscal, quando se tratar de entrada de mercadoria que não confira, ao estabelecimento destinatário, crédito do Imposto sobre Produtos Industrializados ou quando se tratar de entrada de mercadoria cuja saída do estabelecimento remetente tiver sido beneficiada com suspensão do recolhimento do Imposto sobre Produtos Industrializados;</w:t>
      </w:r>
    </w:p>
    <w:p w14:paraId="0D8494FE" w14:textId="77777777" w:rsidR="000401A3" w:rsidRDefault="00000000">
      <w:pPr>
        <w:spacing w:after="120" w:line="300" w:lineRule="auto"/>
        <w:ind w:left="567"/>
        <w:jc w:val="both"/>
      </w:pPr>
      <w:r>
        <w:lastRenderedPageBreak/>
        <w:t>X - coluna "Observações": anotações diversas.</w:t>
      </w:r>
    </w:p>
    <w:p w14:paraId="32547BC3" w14:textId="77777777" w:rsidR="000401A3" w:rsidRDefault="00000000">
      <w:pPr>
        <w:spacing w:after="120" w:line="300" w:lineRule="auto"/>
        <w:ind w:left="284"/>
        <w:jc w:val="both"/>
      </w:pPr>
      <w:r>
        <w:rPr>
          <w:b/>
          <w:bCs/>
        </w:rPr>
        <w:t>§ 2º</w:t>
      </w:r>
      <w:r>
        <w:t xml:space="preserve"> Serão registrados, no último dia do período de apuração, os documentos fiscais relativos à entrada de mercadorias, bens e serviços adquiridos para uso ou consumo ou para integração no Ativo Permanente.</w:t>
      </w:r>
    </w:p>
    <w:p w14:paraId="6E1CB71D" w14:textId="77777777" w:rsidR="000401A3" w:rsidRDefault="00000000">
      <w:pPr>
        <w:spacing w:after="120" w:line="300" w:lineRule="auto"/>
        <w:ind w:left="284"/>
        <w:jc w:val="both"/>
      </w:pPr>
      <w:r>
        <w:rPr>
          <w:b/>
          <w:bCs/>
        </w:rPr>
        <w:t>§ 3º</w:t>
      </w:r>
      <w:r>
        <w:t xml:space="preserve"> Na hipótese do parágrafo anterior, os documentos fiscais relativos às operações ou prestações originadas ou iniciadas em outra unidade federada serão totalizados segundo a alíquota interna aplicável, indicando-se na coluna "Observações" o valor total correspondente à diferença de imposto devida ao Distrito Federal.</w:t>
      </w:r>
    </w:p>
    <w:p w14:paraId="5EA9B41E" w14:textId="77777777" w:rsidR="000401A3" w:rsidRDefault="00000000">
      <w:pPr>
        <w:spacing w:after="120" w:line="300" w:lineRule="auto"/>
        <w:ind w:left="284"/>
        <w:jc w:val="both"/>
      </w:pPr>
      <w:r>
        <w:rPr>
          <w:b/>
          <w:bCs/>
        </w:rPr>
        <w:t>§ 6º</w:t>
      </w:r>
      <w:r>
        <w:t xml:space="preserve"> A escrituração do livro deverá ser encerrada no último dia do período de apuração, e, no caso de não existir documento a ser escriturado, essa circunstância será mencionada.</w:t>
      </w:r>
    </w:p>
    <w:p w14:paraId="2F6FC1FC" w14:textId="77777777" w:rsidR="000401A3" w:rsidRDefault="00000000">
      <w:pPr>
        <w:spacing w:after="120" w:line="300" w:lineRule="auto"/>
        <w:ind w:left="284"/>
        <w:jc w:val="both"/>
      </w:pPr>
      <w:r>
        <w:rPr>
          <w:b/>
          <w:bCs/>
        </w:rPr>
        <w:t>§ 7º</w:t>
      </w:r>
      <w:r>
        <w:t xml:space="preserve"> Ao final do período de apuração, para fins de elaboração da Guia de Informação e Apuração das Operações e Prestações Interestaduais, deverão ser totalizadas e acumuladas as operações e prestações escrituradas nas colunas "valor contábil", "base de cálculo", "outras", e na coluna "observações", o valor do imposto pago por substituição tributária, por unidade federada de origem das mercadorias ou de início da prestação do serviço (AJUSTE SINIEF 6/95).</w:t>
      </w:r>
    </w:p>
    <w:p w14:paraId="6D71A747" w14:textId="77777777" w:rsidR="000401A3" w:rsidRDefault="00000000">
      <w:pPr>
        <w:pStyle w:val="Ttulo5"/>
        <w:jc w:val="center"/>
      </w:pPr>
      <w:r>
        <w:t>Subseção II – Do Livro Registro de Saídas</w:t>
      </w:r>
    </w:p>
    <w:p w14:paraId="3C2B3A9E" w14:textId="77777777" w:rsidR="000401A3" w:rsidRDefault="00000000">
      <w:pPr>
        <w:spacing w:before="200" w:after="120" w:line="300" w:lineRule="auto"/>
        <w:jc w:val="both"/>
      </w:pPr>
      <w:r>
        <w:rPr>
          <w:b/>
          <w:bCs/>
        </w:rPr>
        <w:t>Art. 174.</w:t>
      </w:r>
      <w:r>
        <w:t xml:space="preserve"> O livro Registro de Saídas, modelo 2 ou 2-A, destina-se à escrituração da saída de mercadoria, a qualquer título, do estabelecimento, ou do serviço prestado (Lei nº 1.254/96, art. 51, Convênio SINIEF s/nº, de 15.12.70, art. 71, e Convênio SINIEF 6/89, art. 87).</w:t>
      </w:r>
    </w:p>
    <w:p w14:paraId="6174818F" w14:textId="77777777" w:rsidR="000401A3" w:rsidRDefault="00000000">
      <w:pPr>
        <w:spacing w:after="120" w:line="300" w:lineRule="auto"/>
        <w:ind w:left="284"/>
        <w:jc w:val="both"/>
      </w:pPr>
      <w:r>
        <w:rPr>
          <w:b/>
          <w:bCs/>
        </w:rPr>
        <w:t>Parágrafo único.</w:t>
      </w:r>
      <w:r>
        <w:t xml:space="preserve"> Será também escriturado, no livro Registro de Saídas, o documento fiscal relativo à transmissão de propriedade de mercadoria que não transitar pelo estabelecimento.</w:t>
      </w:r>
    </w:p>
    <w:p w14:paraId="4D9B33B3" w14:textId="77777777" w:rsidR="000401A3" w:rsidRDefault="00000000">
      <w:pPr>
        <w:spacing w:before="200" w:after="120" w:line="300" w:lineRule="auto"/>
        <w:jc w:val="both"/>
      </w:pPr>
      <w:r>
        <w:rPr>
          <w:b/>
          <w:bCs/>
        </w:rPr>
        <w:t>Art. 175.</w:t>
      </w:r>
      <w:r>
        <w:t xml:space="preserve"> Os registros serão feitos em ordem cronológica, segundo as datas de emissão dos documentos fiscais, pelos totais diários, desdobrados em tantas linhas quantas forem as alíquotas aplicadas às operações ou prestações de mesma natureza, de acordo com o Código Fiscal de Operações e Prestações, sendo permitido o registro conjunto dos documentos com numeração seguida, da mesma série e subsérie.</w:t>
      </w:r>
    </w:p>
    <w:p w14:paraId="561B3151" w14:textId="77777777" w:rsidR="000401A3" w:rsidRDefault="00000000">
      <w:pPr>
        <w:spacing w:after="120" w:line="300" w:lineRule="auto"/>
        <w:ind w:left="284"/>
        <w:jc w:val="both"/>
      </w:pPr>
      <w:r>
        <w:rPr>
          <w:b/>
          <w:bCs/>
        </w:rPr>
        <w:t>§ 1º</w:t>
      </w:r>
      <w:r>
        <w:t xml:space="preserve"> Os registros serão feitos, nas colunas próprias, da seguinte forma:</w:t>
      </w:r>
    </w:p>
    <w:p w14:paraId="6C3FE1B7" w14:textId="77777777" w:rsidR="000401A3" w:rsidRDefault="00000000">
      <w:pPr>
        <w:spacing w:after="120" w:line="300" w:lineRule="auto"/>
        <w:ind w:left="567"/>
        <w:jc w:val="both"/>
      </w:pPr>
      <w:r>
        <w:t>I - coluna "Documento Fiscal": a espécie, a série e subsérie, os números de ordem, inicial e final, e a data da emissão dos documentos fiscais;</w:t>
      </w:r>
    </w:p>
    <w:p w14:paraId="69C31BE5" w14:textId="77777777" w:rsidR="000401A3" w:rsidRDefault="00000000">
      <w:pPr>
        <w:spacing w:after="120" w:line="300" w:lineRule="auto"/>
        <w:ind w:left="567"/>
        <w:jc w:val="both"/>
      </w:pPr>
      <w:r>
        <w:t>II - coluna "Valor Contábil": o valor total constante nos documentos fiscais;</w:t>
      </w:r>
    </w:p>
    <w:p w14:paraId="7D12081D" w14:textId="77777777" w:rsidR="000401A3" w:rsidRDefault="00000000">
      <w:pPr>
        <w:spacing w:after="120" w:line="300" w:lineRule="auto"/>
        <w:ind w:left="567"/>
        <w:jc w:val="both"/>
      </w:pPr>
      <w:r>
        <w:t>III - colunas "Codificação":</w:t>
      </w:r>
    </w:p>
    <w:p w14:paraId="37CE3E44" w14:textId="77777777" w:rsidR="000401A3" w:rsidRDefault="00000000">
      <w:pPr>
        <w:spacing w:after="120" w:line="300" w:lineRule="auto"/>
        <w:ind w:left="1021"/>
        <w:jc w:val="both"/>
      </w:pPr>
      <w:r>
        <w:t>a) coluna "Código Contábil": o mesmo código que o contribuinte, eventualmente, utilizar no seu plano de contas contábil;</w:t>
      </w:r>
    </w:p>
    <w:p w14:paraId="7E3788BF" w14:textId="77777777" w:rsidR="000401A3" w:rsidRDefault="00000000">
      <w:pPr>
        <w:spacing w:after="120" w:line="300" w:lineRule="auto"/>
        <w:ind w:left="1021"/>
        <w:jc w:val="both"/>
      </w:pPr>
      <w:r>
        <w:t>b) coluna "Código Fiscal": o Código Fiscal da operação ou prestação;</w:t>
      </w:r>
    </w:p>
    <w:p w14:paraId="3386039E" w14:textId="77777777" w:rsidR="000401A3" w:rsidRDefault="00000000">
      <w:pPr>
        <w:spacing w:after="120" w:line="300" w:lineRule="auto"/>
        <w:ind w:left="567"/>
        <w:jc w:val="both"/>
      </w:pPr>
      <w:r>
        <w:t>IV - colunas "ICMS - Valores Fiscais" e "Operações ou Prestações com Débito do Imposto":</w:t>
      </w:r>
    </w:p>
    <w:p w14:paraId="3745A488" w14:textId="77777777" w:rsidR="000401A3" w:rsidRDefault="00000000">
      <w:pPr>
        <w:spacing w:after="120" w:line="300" w:lineRule="auto"/>
        <w:ind w:left="1021"/>
        <w:jc w:val="both"/>
      </w:pPr>
      <w:r>
        <w:t>a) coluna "Base de Cálculo": o valor sobre o qual incidirá o imposto;</w:t>
      </w:r>
    </w:p>
    <w:p w14:paraId="05C5D0F9" w14:textId="77777777" w:rsidR="000401A3" w:rsidRDefault="00000000">
      <w:pPr>
        <w:spacing w:after="120" w:line="300" w:lineRule="auto"/>
        <w:ind w:left="1021"/>
        <w:jc w:val="both"/>
      </w:pPr>
      <w:r>
        <w:t>b) coluna "Alíquota": a alíquota do imposto;</w:t>
      </w:r>
    </w:p>
    <w:p w14:paraId="10EE9296" w14:textId="77777777" w:rsidR="000401A3" w:rsidRDefault="00000000">
      <w:pPr>
        <w:spacing w:after="120" w:line="300" w:lineRule="auto"/>
        <w:ind w:left="1021"/>
        <w:jc w:val="both"/>
      </w:pPr>
      <w:r>
        <w:t>c) coluna "Imposto Debitado": o valor do imposto debitado;</w:t>
      </w:r>
    </w:p>
    <w:p w14:paraId="2B7A4BD3" w14:textId="77777777" w:rsidR="000401A3" w:rsidRDefault="00000000">
      <w:pPr>
        <w:spacing w:after="120" w:line="300" w:lineRule="auto"/>
        <w:ind w:left="567"/>
        <w:jc w:val="both"/>
      </w:pPr>
      <w:r>
        <w:t>V - colunas "ICMS - Valores Fiscais" e "Operações ou Prestações sem Débito do Imposto":</w:t>
      </w:r>
    </w:p>
    <w:p w14:paraId="0DBBB47F" w14:textId="77777777" w:rsidR="000401A3" w:rsidRDefault="00000000">
      <w:pPr>
        <w:spacing w:after="120" w:line="300" w:lineRule="auto"/>
        <w:ind w:left="1021"/>
        <w:jc w:val="both"/>
      </w:pPr>
      <w:r>
        <w:lastRenderedPageBreak/>
        <w:t>a) coluna "Isenta ou Não Tributada": o valor da operação ou prestação, deduzida a parcela do Imposto sobre Produtos Industrializados, se consignada no documento fiscal, quando se tratar de operação beneficiada com isenção ou amparada por não-incidência, bem como o valor da parcela correspondente à redução da base de cálculo, se for o caso;</w:t>
      </w:r>
    </w:p>
    <w:p w14:paraId="7508339E" w14:textId="77777777" w:rsidR="000401A3" w:rsidRDefault="00000000">
      <w:pPr>
        <w:spacing w:after="120" w:line="300" w:lineRule="auto"/>
        <w:ind w:left="1021"/>
        <w:jc w:val="both"/>
      </w:pPr>
      <w:r>
        <w:t>b) coluna "Outras": o valor da operação ou prestação, deduzida a parcela do Imposto sobre Produtos Industrializados, se consignada no documento fiscal, quando se tratar de mercadoria ou de serviço cuja saída ou prestação ocorra com suspensão, diferimento, ou ainda com retenção do imposto, em razão de substituição tributária;</w:t>
      </w:r>
    </w:p>
    <w:p w14:paraId="56B1192D" w14:textId="77777777" w:rsidR="000401A3" w:rsidRDefault="00000000">
      <w:pPr>
        <w:spacing w:after="120" w:line="300" w:lineRule="auto"/>
        <w:ind w:left="567"/>
        <w:jc w:val="both"/>
      </w:pPr>
      <w:r>
        <w:t>VI - colunas "IPI - Valores Fiscais" e "Operações com Débito do Imposto":</w:t>
      </w:r>
    </w:p>
    <w:p w14:paraId="631FB906" w14:textId="77777777" w:rsidR="000401A3" w:rsidRDefault="00000000">
      <w:pPr>
        <w:spacing w:after="120" w:line="300" w:lineRule="auto"/>
        <w:ind w:left="1021"/>
        <w:jc w:val="both"/>
      </w:pPr>
      <w:r>
        <w:t>a) coluna "Base de Cálculo": o valor sobre o qual incidirá o Imposto sobre Produtos Industrializados;</w:t>
      </w:r>
    </w:p>
    <w:p w14:paraId="530A07AD" w14:textId="77777777" w:rsidR="000401A3" w:rsidRDefault="00000000">
      <w:pPr>
        <w:spacing w:after="120" w:line="300" w:lineRule="auto"/>
        <w:ind w:left="1021"/>
        <w:jc w:val="both"/>
      </w:pPr>
      <w:r>
        <w:t>b) coluna "Imposto Debitado": o valor do imposto debitado;</w:t>
      </w:r>
    </w:p>
    <w:p w14:paraId="42D55249" w14:textId="77777777" w:rsidR="000401A3" w:rsidRDefault="00000000">
      <w:pPr>
        <w:spacing w:after="120" w:line="300" w:lineRule="auto"/>
        <w:ind w:left="567"/>
        <w:jc w:val="both"/>
      </w:pPr>
      <w:r>
        <w:t>VII - colunas "IPI - Valores Fiscais" e "Operações sem Débito do Imposto":</w:t>
      </w:r>
    </w:p>
    <w:p w14:paraId="0CC29D94" w14:textId="77777777" w:rsidR="000401A3" w:rsidRDefault="00000000">
      <w:pPr>
        <w:spacing w:after="120" w:line="300" w:lineRule="auto"/>
        <w:ind w:left="1021"/>
        <w:jc w:val="both"/>
      </w:pPr>
      <w:r>
        <w:t>a) coluna "Isenta ou Não Tributada": o valor da operação, quando se tratar de mercadoria ou serviço cuja saída tiver sido beneficiada com isenção do Imposto sobre Produtos Industrializados ou amparada por não-incidência, bem como, ocorrendo a hipótese, o valor da parcela correspondente à redução da base de cálculo;</w:t>
      </w:r>
    </w:p>
    <w:p w14:paraId="2123EF30" w14:textId="77777777" w:rsidR="000401A3" w:rsidRDefault="00000000">
      <w:pPr>
        <w:spacing w:after="120" w:line="300" w:lineRule="auto"/>
        <w:ind w:left="1021"/>
        <w:jc w:val="both"/>
      </w:pPr>
      <w:r>
        <w:t>b) coluna "Outras": o valor da operação ou prestação, deduzida a parcela do Imposto sobre Produtos Industrializados, se consignada no documento fiscal, quando se tratar de mercadoria cuja saída do estabelecimento tiver sido beneficiada com suspensão de recolhimento daquele imposto;</w:t>
      </w:r>
    </w:p>
    <w:p w14:paraId="7A9BD5A8" w14:textId="77777777" w:rsidR="000401A3" w:rsidRDefault="00000000">
      <w:pPr>
        <w:spacing w:after="120" w:line="300" w:lineRule="auto"/>
        <w:ind w:left="567"/>
        <w:jc w:val="both"/>
      </w:pPr>
      <w:r>
        <w:t>VIII - coluna "Observações": anotações diversas.</w:t>
      </w:r>
    </w:p>
    <w:p w14:paraId="47608A56" w14:textId="77777777" w:rsidR="000401A3" w:rsidRDefault="00000000">
      <w:pPr>
        <w:spacing w:after="120" w:line="300" w:lineRule="auto"/>
        <w:ind w:left="284"/>
        <w:jc w:val="both"/>
      </w:pPr>
      <w:r>
        <w:rPr>
          <w:b/>
          <w:bCs/>
        </w:rPr>
        <w:t>§ 2º</w:t>
      </w:r>
      <w:r>
        <w:t xml:space="preserve"> A escrituração do livro deverá ser encerrada no último dia do período de apuração, e, no caso de não existir documento a ser escriturado, essa circunstância será mencionada.</w:t>
      </w:r>
    </w:p>
    <w:p w14:paraId="5DA7EC44" w14:textId="77777777" w:rsidR="000401A3" w:rsidRDefault="00000000">
      <w:pPr>
        <w:spacing w:after="120" w:line="300" w:lineRule="auto"/>
        <w:ind w:left="284"/>
        <w:jc w:val="both"/>
      </w:pPr>
      <w:r>
        <w:rPr>
          <w:b/>
          <w:bCs/>
        </w:rPr>
        <w:t>§ 3º</w:t>
      </w:r>
      <w:r>
        <w:t xml:space="preserve"> Ao final do período de apuração, para fins de elaboração da Guia de Informação e Apuração das Operações e Prestações Interestaduais, deverão ser totalizadas e acumuladas as operações e prestações escrituradas nas colunas "valor contábil", "base de cálculo" e na coluna "observações", o valor do imposto cobrado por substituição tributária, por unidade federada de destino das mercadorias ou da prestação de serviço, separando as destinadas a não contribuintes (Ajuste SINIEF 6/95).</w:t>
      </w:r>
    </w:p>
    <w:p w14:paraId="0E1FE38B" w14:textId="77777777" w:rsidR="000401A3" w:rsidRDefault="00000000">
      <w:pPr>
        <w:pStyle w:val="Ttulo5"/>
        <w:jc w:val="center"/>
      </w:pPr>
      <w:r>
        <w:t>Subseção III – Do Livro Registro de Controle da Produção e do Estoque</w:t>
      </w:r>
    </w:p>
    <w:p w14:paraId="7869021E" w14:textId="77777777" w:rsidR="000401A3" w:rsidRDefault="00000000">
      <w:pPr>
        <w:spacing w:before="200" w:after="120" w:line="300" w:lineRule="auto"/>
        <w:jc w:val="both"/>
      </w:pPr>
      <w:r>
        <w:rPr>
          <w:b/>
          <w:bCs/>
        </w:rPr>
        <w:t>Art. 176.</w:t>
      </w:r>
      <w:r>
        <w:t xml:space="preserve"> O livro Registro de Controle da Produção e do Estoque, modelo 3, destina-se à escrituração dos documentos fiscais e dos documentos de uso interno do estabelecimento, correspondentes às entradas e saídas, produção, bem como às quantidades referentes aos estoques de mercadorias (Lei nº 1.254/96, art. 51, e Convênio SINIEF s/nº, de 15.12.70, art. 72).</w:t>
      </w:r>
    </w:p>
    <w:p w14:paraId="6F8322B2" w14:textId="77777777" w:rsidR="000401A3" w:rsidRDefault="00000000">
      <w:pPr>
        <w:spacing w:after="120" w:line="300" w:lineRule="auto"/>
        <w:ind w:left="284"/>
        <w:jc w:val="both"/>
      </w:pPr>
      <w:r>
        <w:rPr>
          <w:b/>
          <w:bCs/>
        </w:rPr>
        <w:t>§ 1º</w:t>
      </w:r>
      <w:r>
        <w:t xml:space="preserve"> Os registros serão feitos operação a operação, devendo ser utilizada uma folha para cada espécie, marca, tipo e modelo de mercadoria.</w:t>
      </w:r>
    </w:p>
    <w:p w14:paraId="14D6F2CA" w14:textId="77777777" w:rsidR="000401A3" w:rsidRDefault="00000000">
      <w:pPr>
        <w:spacing w:after="120" w:line="300" w:lineRule="auto"/>
        <w:ind w:left="284"/>
        <w:jc w:val="both"/>
      </w:pPr>
      <w:r>
        <w:rPr>
          <w:b/>
          <w:bCs/>
        </w:rPr>
        <w:t>§ 2º</w:t>
      </w:r>
      <w:r>
        <w:t xml:space="preserve"> Os registros serão feitos, nos quadros e colunas próprios, da seguinte forma:</w:t>
      </w:r>
    </w:p>
    <w:p w14:paraId="152CE70F" w14:textId="77777777" w:rsidR="000401A3" w:rsidRDefault="00000000">
      <w:pPr>
        <w:spacing w:after="120" w:line="300" w:lineRule="auto"/>
        <w:ind w:left="567"/>
        <w:jc w:val="both"/>
      </w:pPr>
      <w:r>
        <w:t>I - quadro "Produto": a identificação da mercadoria;</w:t>
      </w:r>
    </w:p>
    <w:p w14:paraId="76A8DC59" w14:textId="77777777" w:rsidR="000401A3" w:rsidRDefault="00000000">
      <w:pPr>
        <w:spacing w:after="120" w:line="300" w:lineRule="auto"/>
        <w:ind w:left="567"/>
        <w:jc w:val="both"/>
      </w:pPr>
      <w:r>
        <w:t>II - quadro "Unidade": a especificação da unidade de medida, na forma da legislação do Imposto sobre Produtos Industrializados;</w:t>
      </w:r>
    </w:p>
    <w:p w14:paraId="471A417C" w14:textId="77777777" w:rsidR="000401A3" w:rsidRDefault="00000000">
      <w:pPr>
        <w:spacing w:after="120" w:line="300" w:lineRule="auto"/>
        <w:ind w:left="567"/>
        <w:jc w:val="both"/>
      </w:pPr>
      <w:r>
        <w:lastRenderedPageBreak/>
        <w:t>III - quadro "Classificação Fiscal": a indicação do código da Nomenclatura Comum do Mercosul/Sistema Harmonizado - NCM/SH, e da alíquota, previstos na legislação do Imposto sobre Produtos Industrializados;</w:t>
      </w:r>
    </w:p>
    <w:p w14:paraId="554F1553" w14:textId="77777777" w:rsidR="000401A3" w:rsidRDefault="00000000">
      <w:pPr>
        <w:spacing w:after="120" w:line="300" w:lineRule="auto"/>
        <w:ind w:left="567"/>
        <w:jc w:val="both"/>
      </w:pPr>
      <w:r>
        <w:t>IV - coluna "Documento": a espécie, a série e subsérie, o número de ordem e a data da emissão do documento fiscal, ou do documento de uso interno do estabelecimento, correspondente a cada operação;</w:t>
      </w:r>
    </w:p>
    <w:p w14:paraId="55F204D7" w14:textId="77777777" w:rsidR="000401A3" w:rsidRDefault="00000000">
      <w:pPr>
        <w:spacing w:after="120" w:line="300" w:lineRule="auto"/>
        <w:ind w:left="567"/>
        <w:jc w:val="both"/>
      </w:pPr>
      <w:r>
        <w:t>V - coluna "Lançamento": o número e a folha do livro Registro de Entradas ou do livro Registro de Saídas em que o documento fiscal tiver sido escriturado, bem como a codificação fiscal, e, quando for o caso, a contábil;</w:t>
      </w:r>
    </w:p>
    <w:p w14:paraId="40B09754" w14:textId="77777777" w:rsidR="000401A3" w:rsidRDefault="00000000">
      <w:pPr>
        <w:spacing w:after="120" w:line="300" w:lineRule="auto"/>
        <w:ind w:left="567"/>
        <w:jc w:val="both"/>
      </w:pPr>
      <w:r>
        <w:t>VI - colunas "Entradas":</w:t>
      </w:r>
    </w:p>
    <w:p w14:paraId="51AA4895" w14:textId="77777777" w:rsidR="000401A3" w:rsidRDefault="00000000">
      <w:pPr>
        <w:spacing w:after="120" w:line="300" w:lineRule="auto"/>
        <w:ind w:left="1021"/>
        <w:jc w:val="both"/>
      </w:pPr>
      <w:r>
        <w:t>a) coluna "Produção - No Próprio Estabelecimento": quantidade do produto industrializado no próprio estabelecimento;</w:t>
      </w:r>
    </w:p>
    <w:p w14:paraId="0CAF5885" w14:textId="77777777" w:rsidR="000401A3" w:rsidRDefault="00000000">
      <w:pPr>
        <w:spacing w:after="120" w:line="300" w:lineRule="auto"/>
        <w:ind w:left="1021"/>
        <w:jc w:val="both"/>
      </w:pPr>
      <w:r>
        <w:t>b) coluna "Produção - Em Outro Estabelecimento": quantidade do produto industrializado em outro estabelecimento da mesma empresa ou de terceiro, com mercadoria anteriormente remetida para esse fim;</w:t>
      </w:r>
    </w:p>
    <w:p w14:paraId="3DE3985E" w14:textId="77777777" w:rsidR="000401A3" w:rsidRDefault="00000000">
      <w:pPr>
        <w:spacing w:after="120" w:line="300" w:lineRule="auto"/>
        <w:ind w:left="1021"/>
        <w:jc w:val="both"/>
      </w:pPr>
      <w:r>
        <w:t>c) coluna "Diversas": a quantidade de mercadoria não classificada nas alíneas anteriores, incluindo a recebida de outro estabelecimento da mesma empresa ou de terceiro, para industrialização e posterior retorno, caso em que o fato será mencionado na coluna "Observações";</w:t>
      </w:r>
    </w:p>
    <w:p w14:paraId="5F5934E0" w14:textId="77777777" w:rsidR="000401A3" w:rsidRDefault="00000000">
      <w:pPr>
        <w:spacing w:after="120" w:line="300" w:lineRule="auto"/>
        <w:ind w:left="1021"/>
        <w:jc w:val="both"/>
      </w:pPr>
      <w:r>
        <w:t>d) coluna "Valor": a base de cálculo do Imposto sobre Produtos Industrializados, quando a entrada da mercadoria originar crédito desse tributo, ou, caso contrário, o valor total atribuído à mercadoria;</w:t>
      </w:r>
    </w:p>
    <w:p w14:paraId="7C4E5056" w14:textId="77777777" w:rsidR="000401A3" w:rsidRDefault="00000000">
      <w:pPr>
        <w:spacing w:after="120" w:line="300" w:lineRule="auto"/>
        <w:ind w:left="1021"/>
        <w:jc w:val="both"/>
      </w:pPr>
      <w:r>
        <w:t>e) coluna "IPI": o valor do imposto creditado, quando de direito;</w:t>
      </w:r>
    </w:p>
    <w:p w14:paraId="636CE0B6" w14:textId="77777777" w:rsidR="000401A3" w:rsidRDefault="00000000">
      <w:pPr>
        <w:spacing w:after="120" w:line="300" w:lineRule="auto"/>
        <w:ind w:left="567"/>
        <w:jc w:val="both"/>
      </w:pPr>
      <w:r>
        <w:t>VII - colunas "Saídas":</w:t>
      </w:r>
    </w:p>
    <w:p w14:paraId="62F58E7E" w14:textId="77777777" w:rsidR="000401A3" w:rsidRDefault="00000000">
      <w:pPr>
        <w:spacing w:after="120" w:line="300" w:lineRule="auto"/>
        <w:ind w:left="1021"/>
        <w:jc w:val="both"/>
      </w:pPr>
      <w:r>
        <w:t>a) coluna "Produção - No Próprio Estabelecimento": em se tratando de matéria-prima, produto intermediário ou material de embalagem, a quantidade remetida do almoxarifado para o setor de fabricação, para industrialização no próprio estabelecimento ou, em se tratando de produto acabado, a quantidade saída, a qualquer título, de produto industrializado no próprio estabelecimento;</w:t>
      </w:r>
    </w:p>
    <w:p w14:paraId="01685297" w14:textId="77777777" w:rsidR="000401A3" w:rsidRDefault="00000000">
      <w:pPr>
        <w:spacing w:after="120" w:line="300" w:lineRule="auto"/>
        <w:ind w:left="1021"/>
        <w:jc w:val="both"/>
      </w:pPr>
      <w:r>
        <w:t>b) coluna "Produção - Em Outro Estabelecimento": em se tratando de matéria-prima, produto intermediário ou material de embalagem, a quantidade saída para industrialização em outro estabelecimento da mesma empresa ou de terceiro, quando o produto industrializado deva retornar ao estabelecimento remetente ou, em se tratando de produto acabado, a quantidade saída, a qualquer título, de produto industrializado em estabelecimento de terceiro;</w:t>
      </w:r>
    </w:p>
    <w:p w14:paraId="1A352407" w14:textId="77777777" w:rsidR="000401A3" w:rsidRDefault="00000000">
      <w:pPr>
        <w:spacing w:after="120" w:line="300" w:lineRule="auto"/>
        <w:ind w:left="1021"/>
        <w:jc w:val="both"/>
      </w:pPr>
      <w:r>
        <w:t>c) coluna "Diversas": quantidade de mercadoria saída, a qualquer título, nos casos não compreendidos nas alíneas anteriores;</w:t>
      </w:r>
    </w:p>
    <w:p w14:paraId="03B3EABA" w14:textId="77777777" w:rsidR="000401A3" w:rsidRDefault="00000000">
      <w:pPr>
        <w:spacing w:after="120" w:line="300" w:lineRule="auto"/>
        <w:ind w:left="1021"/>
        <w:jc w:val="both"/>
      </w:pPr>
      <w:r>
        <w:t>d) coluna "Valor": a base de cálculo do Imposto sobre Produtos Industrializados ou o valor total atribuído à mercadoria, em caso de saída com isenção ou não-incidência;</w:t>
      </w:r>
    </w:p>
    <w:p w14:paraId="284099CE" w14:textId="77777777" w:rsidR="000401A3" w:rsidRDefault="00000000">
      <w:pPr>
        <w:spacing w:after="120" w:line="300" w:lineRule="auto"/>
        <w:ind w:left="1021"/>
        <w:jc w:val="both"/>
      </w:pPr>
      <w:r>
        <w:t>e) coluna "IPI": o valor do imposto, quando devido;</w:t>
      </w:r>
    </w:p>
    <w:p w14:paraId="515946D1" w14:textId="77777777" w:rsidR="000401A3" w:rsidRDefault="00000000">
      <w:pPr>
        <w:spacing w:after="120" w:line="300" w:lineRule="auto"/>
        <w:ind w:left="567"/>
        <w:jc w:val="both"/>
      </w:pPr>
      <w:r>
        <w:t>VIII - coluna "Estoque": quantidade em estoque, após cada registro de entrada ou de saída;</w:t>
      </w:r>
    </w:p>
    <w:p w14:paraId="68FEB35A" w14:textId="77777777" w:rsidR="000401A3" w:rsidRDefault="00000000">
      <w:pPr>
        <w:spacing w:after="120" w:line="300" w:lineRule="auto"/>
        <w:ind w:left="567"/>
        <w:jc w:val="both"/>
      </w:pPr>
      <w:r>
        <w:t>IX - coluna "Observações": anotações diversas.</w:t>
      </w:r>
    </w:p>
    <w:p w14:paraId="0E3369C0" w14:textId="77777777" w:rsidR="000401A3" w:rsidRDefault="00000000">
      <w:pPr>
        <w:spacing w:after="120" w:line="300" w:lineRule="auto"/>
        <w:ind w:left="284"/>
        <w:jc w:val="both"/>
      </w:pPr>
      <w:r>
        <w:rPr>
          <w:b/>
          <w:bCs/>
        </w:rPr>
        <w:lastRenderedPageBreak/>
        <w:t>§ 3º</w:t>
      </w:r>
      <w:r>
        <w:t xml:space="preserve"> Quando se tratar de industrialização no próprio estabelecimento, será dispensada a indicação dos valores relativos às operações referidas na alínea "a" do inciso VI e na primeira parte da alínea "a" do inciso VII do parágrafo anterior.</w:t>
      </w:r>
    </w:p>
    <w:p w14:paraId="656CAD5C" w14:textId="77777777" w:rsidR="000401A3" w:rsidRDefault="00000000">
      <w:pPr>
        <w:spacing w:after="120" w:line="300" w:lineRule="auto"/>
        <w:ind w:left="284"/>
        <w:jc w:val="both"/>
      </w:pPr>
      <w:r>
        <w:rPr>
          <w:b/>
          <w:bCs/>
        </w:rPr>
        <w:t>§ 4º</w:t>
      </w:r>
      <w:r>
        <w:t xml:space="preserve"> Não será escriturada, neste livro, a entrada de mercadoria para integração no ativo imobilizado ou consumo do estabelecimento.</w:t>
      </w:r>
    </w:p>
    <w:p w14:paraId="15438E9F" w14:textId="77777777" w:rsidR="000401A3" w:rsidRDefault="00000000">
      <w:pPr>
        <w:spacing w:after="120" w:line="300" w:lineRule="auto"/>
        <w:ind w:left="284"/>
        <w:jc w:val="both"/>
      </w:pPr>
      <w:r>
        <w:rPr>
          <w:b/>
          <w:bCs/>
        </w:rPr>
        <w:t>§ 5º</w:t>
      </w:r>
      <w:r>
        <w:t xml:space="preserve"> O disposto no inciso III do § 2 º não se aplica a estabelecimento comercial não equiparado a industrial.</w:t>
      </w:r>
    </w:p>
    <w:p w14:paraId="5BC32853" w14:textId="77777777" w:rsidR="000401A3" w:rsidRDefault="00000000">
      <w:pPr>
        <w:spacing w:after="120" w:line="300" w:lineRule="auto"/>
        <w:ind w:left="284"/>
        <w:jc w:val="both"/>
      </w:pPr>
      <w:r>
        <w:rPr>
          <w:b/>
          <w:bCs/>
        </w:rPr>
        <w:t>§ 6º</w:t>
      </w:r>
      <w:r>
        <w:t xml:space="preserve"> O livro referido neste artigo poderá, a critério do Fisco, ser substituído por fichas:</w:t>
      </w:r>
    </w:p>
    <w:p w14:paraId="68EEEBB1" w14:textId="77777777" w:rsidR="000401A3" w:rsidRDefault="00000000">
      <w:pPr>
        <w:spacing w:after="120" w:line="300" w:lineRule="auto"/>
        <w:ind w:left="567"/>
        <w:jc w:val="both"/>
      </w:pPr>
      <w:r>
        <w:t>I - impressas com os mesmos elementos do livro substituído;</w:t>
      </w:r>
    </w:p>
    <w:p w14:paraId="30D4C296" w14:textId="77777777" w:rsidR="000401A3" w:rsidRDefault="00000000">
      <w:pPr>
        <w:spacing w:after="120" w:line="300" w:lineRule="auto"/>
        <w:ind w:left="567"/>
        <w:jc w:val="both"/>
      </w:pPr>
      <w:r>
        <w:t>II - numeradas tipograficamente, observando-se, quanto à numeração, o disposto no art. 82;</w:t>
      </w:r>
    </w:p>
    <w:p w14:paraId="6D39D3CC" w14:textId="77777777" w:rsidR="000401A3" w:rsidRDefault="00000000">
      <w:pPr>
        <w:spacing w:after="120" w:line="300" w:lineRule="auto"/>
        <w:ind w:left="567"/>
        <w:jc w:val="both"/>
      </w:pPr>
      <w:r>
        <w:t>III - prévia e individualmente autenticadas pelo Fisco.</w:t>
      </w:r>
    </w:p>
    <w:p w14:paraId="5E7F3B1C" w14:textId="77777777" w:rsidR="000401A3" w:rsidRDefault="00000000">
      <w:pPr>
        <w:spacing w:after="120" w:line="300" w:lineRule="auto"/>
        <w:ind w:left="284"/>
        <w:jc w:val="both"/>
      </w:pPr>
      <w:r>
        <w:rPr>
          <w:b/>
          <w:bCs/>
        </w:rPr>
        <w:t>§ 7º</w:t>
      </w:r>
      <w:r>
        <w:t xml:space="preserve"> Na hipótese do parágrafo anterior, deverá, ainda, ser previamente visada pelo Fisco a ficha-índice, que obedecerá ao modelo contido no Anexo V, Doc. 38, e na qual, observada a ordem numérica crescente, será registrada a utilização de cada ficha.</w:t>
      </w:r>
    </w:p>
    <w:p w14:paraId="520B80B4" w14:textId="77777777" w:rsidR="000401A3" w:rsidRDefault="00000000">
      <w:pPr>
        <w:spacing w:after="120" w:line="300" w:lineRule="auto"/>
        <w:ind w:left="284"/>
        <w:jc w:val="both"/>
      </w:pPr>
      <w:r>
        <w:rPr>
          <w:b/>
          <w:bCs/>
        </w:rPr>
        <w:t>§ 8º</w:t>
      </w:r>
      <w:r>
        <w:t xml:space="preserve"> A escrituração do livro ou das fichas de que tratam os §§ 6º e 7º não poderá atrasar-se por mais de quinze dias.</w:t>
      </w:r>
    </w:p>
    <w:p w14:paraId="1E5569EF" w14:textId="77777777" w:rsidR="000401A3" w:rsidRDefault="00000000">
      <w:pPr>
        <w:spacing w:after="120" w:line="300" w:lineRule="auto"/>
        <w:ind w:left="284"/>
        <w:jc w:val="both"/>
      </w:pPr>
      <w:r>
        <w:rPr>
          <w:b/>
          <w:bCs/>
        </w:rPr>
        <w:t>§ 9º</w:t>
      </w:r>
      <w:r>
        <w:t xml:space="preserve"> No último dia do período de apuração, deverão ser somadas as quantidades e valores constantes nas colunas "Entradas" e "Saídas", mencionando-se o saldo das quantidades em estoque, que será transportado para o mês seguinte.</w:t>
      </w:r>
    </w:p>
    <w:p w14:paraId="4DCDC8EB" w14:textId="77777777" w:rsidR="000401A3" w:rsidRDefault="00000000">
      <w:pPr>
        <w:spacing w:after="120" w:line="300" w:lineRule="auto"/>
        <w:ind w:left="284"/>
        <w:jc w:val="both"/>
      </w:pPr>
      <w:r>
        <w:rPr>
          <w:b/>
          <w:bCs/>
        </w:rPr>
        <w:t>§ 10.</w:t>
      </w:r>
      <w:r>
        <w:t xml:space="preserve"> A Secretaria de Fazenda e Planejamento poderá estabelecer modelos especiais do livro referido neste artigo, de modo a adequá-lo às atividades de determinadas categorias econômicas de contribuintes, bem como substituí-lo por demonstrativos periódicos.</w:t>
      </w:r>
    </w:p>
    <w:p w14:paraId="6AA1CA11" w14:textId="77777777" w:rsidR="000401A3" w:rsidRDefault="00000000">
      <w:pPr>
        <w:spacing w:before="200" w:after="120" w:line="300" w:lineRule="auto"/>
        <w:jc w:val="both"/>
      </w:pPr>
      <w:r>
        <w:rPr>
          <w:b/>
          <w:bCs/>
        </w:rPr>
        <w:t>Art. 177.</w:t>
      </w:r>
      <w:r>
        <w:t xml:space="preserve"> O livro Registro de Controle da Produção e do Estoque poderá ser escriturado com as seguintes simplificações (Ajustes SINIEF 2/72 e 3/81):</w:t>
      </w:r>
    </w:p>
    <w:p w14:paraId="5BD1E130" w14:textId="77777777" w:rsidR="000401A3" w:rsidRDefault="00000000">
      <w:pPr>
        <w:spacing w:after="120" w:line="300" w:lineRule="auto"/>
        <w:ind w:left="567"/>
        <w:jc w:val="both"/>
      </w:pPr>
      <w:r>
        <w:t>I - registro de totais diários na coluna "Produção - No Próprio Estabelecimento", sob o título "Entradas";</w:t>
      </w:r>
    </w:p>
    <w:p w14:paraId="1DB8E7AD" w14:textId="77777777" w:rsidR="000401A3" w:rsidRDefault="00000000">
      <w:pPr>
        <w:spacing w:after="120" w:line="300" w:lineRule="auto"/>
        <w:ind w:left="567"/>
        <w:jc w:val="both"/>
      </w:pPr>
      <w:r>
        <w:t>II - registro de totais diários na coluna "Produção No Próprio Estabelecimento", sob o título "Saídas", em se tratando de matéria-prima, produto intermediário ou material de embalagem, na remessa do almoxarifado ao setor de fabricação, para industrialização no próprio estabelecimento;</w:t>
      </w:r>
    </w:p>
    <w:p w14:paraId="599C8747" w14:textId="77777777" w:rsidR="000401A3" w:rsidRDefault="00000000">
      <w:pPr>
        <w:spacing w:after="120" w:line="300" w:lineRule="auto"/>
        <w:ind w:left="567"/>
        <w:jc w:val="both"/>
      </w:pPr>
      <w:r>
        <w:t>III - nos casos previstos nos incisos I e II, com exceção da coluna "Data", dispensa da escrituração das colunas sob os títulos "Documento" e "Lançamento", bem como das colunas "Valor" sob os títulos "Entradas" e "Saídas";</w:t>
      </w:r>
    </w:p>
    <w:p w14:paraId="64FE87CE" w14:textId="77777777" w:rsidR="000401A3" w:rsidRDefault="00000000">
      <w:pPr>
        <w:spacing w:after="120" w:line="300" w:lineRule="auto"/>
        <w:ind w:left="567"/>
        <w:jc w:val="both"/>
      </w:pPr>
      <w:r>
        <w:t>IV - registro do saldo na coluna "Estoque" uma só vez, no final dos registros diários;</w:t>
      </w:r>
    </w:p>
    <w:p w14:paraId="13ACE1F3" w14:textId="77777777" w:rsidR="000401A3" w:rsidRDefault="00000000">
      <w:pPr>
        <w:spacing w:after="120" w:line="300" w:lineRule="auto"/>
        <w:ind w:left="567"/>
        <w:jc w:val="both"/>
      </w:pPr>
      <w:r>
        <w:t>V - agrupamento, numa só folha, de mercadorias com pequena expressão na composição do produto final, tanto em termos físicos quanto em valor, desde que se enquadrem no mesmo código da Tabela de Incidência do Imposto sobre Produtos Industrializados.</w:t>
      </w:r>
    </w:p>
    <w:p w14:paraId="6A64E145" w14:textId="77777777" w:rsidR="000401A3" w:rsidRDefault="00000000">
      <w:pPr>
        <w:spacing w:after="120" w:line="300" w:lineRule="auto"/>
        <w:ind w:left="284"/>
        <w:jc w:val="both"/>
      </w:pPr>
      <w:r>
        <w:rPr>
          <w:b/>
          <w:bCs/>
        </w:rPr>
        <w:t>§ 1º</w:t>
      </w:r>
      <w:r>
        <w:t xml:space="preserve"> O estabelecimento atacadista não equiparado a industrial fica dispensado da escrituração do quadro "Classificação Fiscal", das colunas "Valor" sob os títulos "Entradas" e "Saídas" e da coluna "IPI" sob o título "Saídas".</w:t>
      </w:r>
    </w:p>
    <w:p w14:paraId="3B230489" w14:textId="77777777" w:rsidR="000401A3" w:rsidRDefault="00000000">
      <w:pPr>
        <w:spacing w:after="120" w:line="300" w:lineRule="auto"/>
        <w:ind w:left="284"/>
        <w:jc w:val="both"/>
      </w:pPr>
      <w:r>
        <w:rPr>
          <w:b/>
          <w:bCs/>
        </w:rPr>
        <w:t>§ 2º</w:t>
      </w:r>
      <w:r>
        <w:t xml:space="preserve"> O estabelecimento industrial, ou a ele equiparado pela legislação do Imposto sobre Produtos Industrializados, ou o atacadista que possuir controles quantitativos de mercadoria que permitam </w:t>
      </w:r>
      <w:r>
        <w:lastRenderedPageBreak/>
        <w:t>perfeita apuração dos estoques permanentes poderá optar pela utilização desses controles, em substituição ao livro de que trata este artigo, observando-se que:</w:t>
      </w:r>
    </w:p>
    <w:p w14:paraId="4971C7E5" w14:textId="77777777" w:rsidR="000401A3" w:rsidRDefault="00000000">
      <w:pPr>
        <w:spacing w:after="120" w:line="300" w:lineRule="auto"/>
        <w:ind w:left="567"/>
        <w:jc w:val="both"/>
      </w:pPr>
      <w:r>
        <w:t>I - a opção será comunicada, por escrito, ao "órgão do Departamento da Receita Federal a que estiver vinculado e à Secretaria de Fazenda e Planejamento, devendo ser anexados modelos dos formulários adotados;</w:t>
      </w:r>
    </w:p>
    <w:p w14:paraId="2D0E8B03" w14:textId="77777777" w:rsidR="000401A3" w:rsidRDefault="00000000">
      <w:pPr>
        <w:spacing w:after="120" w:line="300" w:lineRule="auto"/>
        <w:ind w:left="567"/>
        <w:jc w:val="both"/>
      </w:pPr>
      <w:r>
        <w:t>II - os controles substitutivos serão exibidos ao Fisco, federal ou estadual, sempre que solicitados;</w:t>
      </w:r>
    </w:p>
    <w:p w14:paraId="21F7BE5E" w14:textId="77777777" w:rsidR="000401A3" w:rsidRDefault="00000000">
      <w:pPr>
        <w:spacing w:after="120" w:line="300" w:lineRule="auto"/>
        <w:ind w:left="567"/>
        <w:jc w:val="both"/>
      </w:pPr>
      <w:r>
        <w:t>III - no modelo, poderão ser acrescentadas as colunas "Valor" e "IPI", tanto para a entrada quanto para a saída de mercadoria, que tiverem por finalidade a obtenção de dados para a declaração de informações do Imposto sobre Produtos Industrializados;</w:t>
      </w:r>
    </w:p>
    <w:p w14:paraId="384EF28B" w14:textId="77777777" w:rsidR="000401A3" w:rsidRDefault="00000000">
      <w:pPr>
        <w:spacing w:after="120" w:line="300" w:lineRule="auto"/>
        <w:ind w:left="567"/>
        <w:jc w:val="both"/>
      </w:pPr>
      <w:r>
        <w:t>IV - será dispensada a prévia autenticação dos formulários adotados em substituição ao livro;</w:t>
      </w:r>
    </w:p>
    <w:p w14:paraId="47BB8288" w14:textId="77777777" w:rsidR="000401A3" w:rsidRDefault="00000000">
      <w:pPr>
        <w:spacing w:after="120" w:line="300" w:lineRule="auto"/>
        <w:ind w:left="567"/>
        <w:jc w:val="both"/>
      </w:pPr>
      <w:r>
        <w:t>V - será mantida, sempre atualizada, uma ficha-índice ou equivalente.</w:t>
      </w:r>
    </w:p>
    <w:p w14:paraId="7F8B728B" w14:textId="77777777" w:rsidR="000401A3" w:rsidRDefault="00000000">
      <w:pPr>
        <w:pStyle w:val="Ttulo5"/>
        <w:jc w:val="center"/>
      </w:pPr>
      <w:r>
        <w:t>Subseção IV – Do Livro Registro de Impressão de Documentos Fiscais</w:t>
      </w:r>
    </w:p>
    <w:p w14:paraId="23B64837" w14:textId="77777777" w:rsidR="000401A3" w:rsidRDefault="00000000">
      <w:pPr>
        <w:spacing w:before="200" w:after="120" w:line="300" w:lineRule="auto"/>
        <w:jc w:val="both"/>
      </w:pPr>
      <w:r>
        <w:rPr>
          <w:b/>
          <w:bCs/>
        </w:rPr>
        <w:t>Art. 178.</w:t>
      </w:r>
      <w:r>
        <w:t xml:space="preserve"> O livro Registro de Impressão de Documentos Fiscais, modelo 5, destina-se à escrituração da confecção de impressos de documentos fiscais previstos no art. 79, para terceiros ou para o próprio estabelecimento impressor (Lei nº 1.254/96, art. 51, e Convênio SINIEF s/nº, de 15.12.70, art. 74).</w:t>
      </w:r>
    </w:p>
    <w:p w14:paraId="22FD3A6D" w14:textId="77777777" w:rsidR="000401A3" w:rsidRDefault="00000000">
      <w:pPr>
        <w:spacing w:after="120" w:line="300" w:lineRule="auto"/>
        <w:ind w:left="284"/>
        <w:jc w:val="both"/>
      </w:pPr>
      <w:r>
        <w:rPr>
          <w:b/>
          <w:bCs/>
        </w:rPr>
        <w:t>§ 1º</w:t>
      </w:r>
      <w:r>
        <w:t xml:space="preserve"> Os registros serão feitos operação a operação, em ordem cronológica das saídas dos impressos fiscais confeccionados, ou de sua elaboração, no caso de serem utilizados pelo próprio estabelecimento.</w:t>
      </w:r>
    </w:p>
    <w:p w14:paraId="67B73645" w14:textId="77777777" w:rsidR="000401A3" w:rsidRDefault="00000000">
      <w:pPr>
        <w:spacing w:after="120" w:line="300" w:lineRule="auto"/>
        <w:ind w:left="284"/>
        <w:jc w:val="both"/>
      </w:pPr>
      <w:r>
        <w:rPr>
          <w:b/>
          <w:bCs/>
        </w:rPr>
        <w:t>§ 2º</w:t>
      </w:r>
      <w:r>
        <w:t xml:space="preserve"> Os registros serão feitos nas colunas próprias, da seguinte forma:</w:t>
      </w:r>
    </w:p>
    <w:p w14:paraId="7AA9EAA0" w14:textId="77777777" w:rsidR="000401A3" w:rsidRDefault="00000000">
      <w:pPr>
        <w:spacing w:after="120" w:line="300" w:lineRule="auto"/>
        <w:ind w:left="567"/>
        <w:jc w:val="both"/>
      </w:pPr>
      <w:r>
        <w:t>I - coluna "Autorização de Impressão - Número": o número da Autorização de Impressão de Documentos Fiscais - AIDF;</w:t>
      </w:r>
    </w:p>
    <w:p w14:paraId="639AFC1A" w14:textId="77777777" w:rsidR="000401A3" w:rsidRDefault="00000000">
      <w:pPr>
        <w:spacing w:after="120" w:line="300" w:lineRule="auto"/>
        <w:ind w:left="567"/>
        <w:jc w:val="both"/>
      </w:pPr>
      <w:r>
        <w:t>II - colunas "Comprador":</w:t>
      </w:r>
    </w:p>
    <w:p w14:paraId="4BC65493" w14:textId="77777777" w:rsidR="000401A3" w:rsidRDefault="00000000">
      <w:pPr>
        <w:spacing w:after="120" w:line="300" w:lineRule="auto"/>
        <w:ind w:left="1021"/>
        <w:jc w:val="both"/>
      </w:pPr>
      <w:r>
        <w:t>a) coluna "Número de Inscrição": os números de inscrição, no CF/DF e no CGC, do usuário do documento fiscal confeccionado;</w:t>
      </w:r>
    </w:p>
    <w:p w14:paraId="12A77128" w14:textId="77777777" w:rsidR="000401A3" w:rsidRDefault="00000000">
      <w:pPr>
        <w:spacing w:after="120" w:line="300" w:lineRule="auto"/>
        <w:ind w:left="1021"/>
        <w:jc w:val="both"/>
      </w:pPr>
      <w:r>
        <w:t>b) coluna "Nome": o nome do usuário do documento fiscal confeccionado;</w:t>
      </w:r>
    </w:p>
    <w:p w14:paraId="3CACD8A2" w14:textId="77777777" w:rsidR="000401A3" w:rsidRDefault="00000000">
      <w:pPr>
        <w:spacing w:after="120" w:line="300" w:lineRule="auto"/>
        <w:ind w:left="1021"/>
        <w:jc w:val="both"/>
      </w:pPr>
      <w:r>
        <w:t>c) coluna "Endereço": o local do estabelecimento usuário do impresso de documento fiscal confeccionado;</w:t>
      </w:r>
    </w:p>
    <w:p w14:paraId="4DFF952B" w14:textId="77777777" w:rsidR="000401A3" w:rsidRDefault="00000000">
      <w:pPr>
        <w:spacing w:after="120" w:line="300" w:lineRule="auto"/>
        <w:ind w:left="567"/>
        <w:jc w:val="both"/>
      </w:pPr>
      <w:r>
        <w:t>III - colunas "Impressos":</w:t>
      </w:r>
    </w:p>
    <w:p w14:paraId="610A760D" w14:textId="77777777" w:rsidR="000401A3" w:rsidRDefault="00000000">
      <w:pPr>
        <w:spacing w:after="120" w:line="300" w:lineRule="auto"/>
        <w:ind w:left="1021"/>
        <w:jc w:val="both"/>
      </w:pPr>
      <w:r>
        <w:t>a) coluna "Espécie": a espécie do impresso de documento fiscal;</w:t>
      </w:r>
    </w:p>
    <w:p w14:paraId="695FABFC" w14:textId="77777777" w:rsidR="000401A3" w:rsidRDefault="00000000">
      <w:pPr>
        <w:spacing w:after="120" w:line="300" w:lineRule="auto"/>
        <w:ind w:left="1021"/>
        <w:jc w:val="both"/>
      </w:pPr>
      <w:r>
        <w:t>b) coluna "Tipo": o tipo do impresso de documento fiscal, ou seja, bloco, folha solta, formulário contínuo;</w:t>
      </w:r>
    </w:p>
    <w:p w14:paraId="1655C588" w14:textId="77777777" w:rsidR="000401A3" w:rsidRDefault="00000000">
      <w:pPr>
        <w:spacing w:after="120" w:line="300" w:lineRule="auto"/>
        <w:ind w:left="1021"/>
        <w:jc w:val="both"/>
      </w:pPr>
      <w:r>
        <w:t>c) coluna "Série e Subsérie": a série e subsérie do impresso de documento fiscal;</w:t>
      </w:r>
    </w:p>
    <w:p w14:paraId="7387A3DB" w14:textId="77777777" w:rsidR="000401A3" w:rsidRDefault="00000000">
      <w:pPr>
        <w:spacing w:after="120" w:line="300" w:lineRule="auto"/>
        <w:ind w:left="1021"/>
        <w:jc w:val="both"/>
      </w:pPr>
      <w:r>
        <w:t>d) coluna "Numeração": os números de ordem dos impressos de documentos fiscais confeccionados;</w:t>
      </w:r>
    </w:p>
    <w:p w14:paraId="35A60444" w14:textId="77777777" w:rsidR="000401A3" w:rsidRDefault="00000000">
      <w:pPr>
        <w:spacing w:after="120" w:line="300" w:lineRule="auto"/>
        <w:ind w:left="567"/>
        <w:jc w:val="both"/>
      </w:pPr>
      <w:r>
        <w:t>IV - colunas "Entrega":</w:t>
      </w:r>
    </w:p>
    <w:p w14:paraId="3CFE7A59" w14:textId="77777777" w:rsidR="000401A3" w:rsidRDefault="00000000">
      <w:pPr>
        <w:spacing w:after="120" w:line="300" w:lineRule="auto"/>
        <w:ind w:left="1021"/>
        <w:jc w:val="both"/>
      </w:pPr>
      <w:r>
        <w:t>a) coluna "Data": o dia, mês e ano da efetiva entrega, ao usuário, dos impressos de documentos fiscais confeccionados;</w:t>
      </w:r>
    </w:p>
    <w:p w14:paraId="09A8736A" w14:textId="77777777" w:rsidR="000401A3" w:rsidRDefault="00000000">
      <w:pPr>
        <w:spacing w:after="120" w:line="300" w:lineRule="auto"/>
        <w:ind w:left="1021"/>
        <w:jc w:val="both"/>
      </w:pPr>
      <w:r>
        <w:t>b) coluna "Notas Fiscais": a série, subsérie e número da Nota Fiscal emitida pelo estabelecimento gráfico, relativa à saída do impresso de documento fiscal confeccionado;</w:t>
      </w:r>
    </w:p>
    <w:p w14:paraId="1E605D23" w14:textId="77777777" w:rsidR="000401A3" w:rsidRDefault="00000000">
      <w:pPr>
        <w:spacing w:after="120" w:line="300" w:lineRule="auto"/>
        <w:ind w:left="567"/>
        <w:jc w:val="both"/>
      </w:pPr>
      <w:r>
        <w:lastRenderedPageBreak/>
        <w:t>V - coluna "Observações": anotações diversas.</w:t>
      </w:r>
    </w:p>
    <w:p w14:paraId="71E1C0F5" w14:textId="77777777" w:rsidR="000401A3" w:rsidRDefault="00000000">
      <w:pPr>
        <w:pStyle w:val="Ttulo5"/>
        <w:jc w:val="center"/>
      </w:pPr>
      <w:r>
        <w:t>Subseção V – Do Livro Registro de Utilização de Documentos Fiscais e Termos de Ocorrências</w:t>
      </w:r>
    </w:p>
    <w:p w14:paraId="7CB46E83" w14:textId="77777777" w:rsidR="000401A3" w:rsidRDefault="00000000">
      <w:pPr>
        <w:spacing w:before="200" w:after="120" w:line="300" w:lineRule="auto"/>
        <w:jc w:val="both"/>
      </w:pPr>
      <w:r>
        <w:rPr>
          <w:b/>
          <w:bCs/>
        </w:rPr>
        <w:t>Art. 179.</w:t>
      </w:r>
      <w:r>
        <w:t xml:space="preserve"> O livro Registro de Utilização de Documentos Fiscais e Termos de Ocorrências destina-se à escrituração da entrada de impressos de documentos fiscais previstos no art. 79, confeccionados por estabelecimentos gráficos ou pelo próprio usuário, bem como à lavratura, pelo Fisco e pelo contribuinte, de termos de ocorrências, observando que a escrituração e lavratura serão feitas, nos termos definidos neste artigo, por meio do envio dos dados à Secretaria de Estado de Fazenda - SEFAZ, mediante utilização da versão eletrônica do referido livro, ficando dispensada a manutenção dos registros no estabelecimento (Convênio SINIEF s/nº, de 15.12.70, art. 75).</w:t>
      </w:r>
    </w:p>
    <w:p w14:paraId="31008D01" w14:textId="77777777" w:rsidR="000401A3" w:rsidRDefault="00000000">
      <w:pPr>
        <w:spacing w:after="120" w:line="300" w:lineRule="auto"/>
        <w:ind w:left="284"/>
        <w:jc w:val="both"/>
      </w:pPr>
      <w:r>
        <w:rPr>
          <w:b/>
          <w:bCs/>
        </w:rPr>
        <w:t>§ 1º</w:t>
      </w:r>
      <w:r>
        <w:t xml:space="preserve"> Para o envio dos registros, o contribuinte, ou o responsável pela escrita contábil, deverá acessar o sítio da Secretaria de Estado de Fazenda - SEFAZ (www.fazenda.df.gov.br), no link "Atendimento Virtual", com utilização de certificado digital, e escolher o assunto "Livro Registro de Utilização de Documentos Fiscais e Termos de Ocorrências - RUDFTO" e o tipo de ocorrência associada ao respectivo registro.</w:t>
      </w:r>
    </w:p>
    <w:p w14:paraId="7D2E2B1D" w14:textId="77777777" w:rsidR="000401A3" w:rsidRDefault="00000000">
      <w:pPr>
        <w:spacing w:after="120" w:line="300" w:lineRule="auto"/>
        <w:ind w:left="284"/>
        <w:jc w:val="both"/>
      </w:pPr>
      <w:r>
        <w:rPr>
          <w:b/>
          <w:bCs/>
        </w:rPr>
        <w:t>§ 2º</w:t>
      </w:r>
      <w:r>
        <w:t xml:space="preserve"> Os registros serão feitos em ordem cronológica de ocorrência e deverão ser relatados de forma a possibilitar a correta identificação da ocorrência, sua data, e a participação de terceiros relacionados, se houver.</w:t>
      </w:r>
    </w:p>
    <w:p w14:paraId="6F38E9E0" w14:textId="77777777" w:rsidR="000401A3" w:rsidRDefault="00000000">
      <w:pPr>
        <w:spacing w:after="120" w:line="300" w:lineRule="auto"/>
        <w:ind w:left="284"/>
        <w:jc w:val="both"/>
      </w:pPr>
      <w:r>
        <w:rPr>
          <w:b/>
          <w:bCs/>
        </w:rPr>
        <w:t>§ 3º</w:t>
      </w:r>
      <w:r>
        <w:t xml:space="preserve"> Os registros relativos a documentos fiscais serão feitos de modo a especificar:</w:t>
      </w:r>
    </w:p>
    <w:p w14:paraId="75711767" w14:textId="77777777" w:rsidR="000401A3" w:rsidRDefault="00000000">
      <w:pPr>
        <w:spacing w:after="120" w:line="300" w:lineRule="auto"/>
        <w:ind w:left="567"/>
        <w:jc w:val="both"/>
      </w:pPr>
      <w:r>
        <w:t>I - a espécie do impresso de documento fiscal;</w:t>
      </w:r>
    </w:p>
    <w:p w14:paraId="0E9BD351" w14:textId="77777777" w:rsidR="000401A3" w:rsidRDefault="00000000">
      <w:pPr>
        <w:spacing w:after="120" w:line="300" w:lineRule="auto"/>
        <w:ind w:left="567"/>
        <w:jc w:val="both"/>
      </w:pPr>
      <w:r>
        <w:t>II - a série e subsérie do impresso de documento fiscal;</w:t>
      </w:r>
    </w:p>
    <w:p w14:paraId="0B067883" w14:textId="77777777" w:rsidR="000401A3" w:rsidRDefault="00000000">
      <w:pPr>
        <w:spacing w:after="120" w:line="300" w:lineRule="auto"/>
        <w:ind w:left="567"/>
        <w:jc w:val="both"/>
      </w:pPr>
      <w:r>
        <w:t>III - o tipo do impresso de documento fiscal confeccionado, ou seja, bloco, folha solta, formulário contínuo;</w:t>
      </w:r>
    </w:p>
    <w:p w14:paraId="1249E1E8" w14:textId="77777777" w:rsidR="000401A3" w:rsidRDefault="00000000">
      <w:pPr>
        <w:spacing w:after="120" w:line="300" w:lineRule="auto"/>
        <w:ind w:left="567"/>
        <w:jc w:val="both"/>
      </w:pPr>
      <w:r>
        <w:t>IV - o fim a que se destina o impresso de documento fiscal, ou seja, venda a contribuinte, venda a não-contribuinte, venda a contribuinte de outras unidades federadas;</w:t>
      </w:r>
    </w:p>
    <w:p w14:paraId="376C2A1E" w14:textId="77777777" w:rsidR="000401A3" w:rsidRDefault="00000000">
      <w:pPr>
        <w:spacing w:after="120" w:line="300" w:lineRule="auto"/>
        <w:ind w:left="567"/>
        <w:jc w:val="both"/>
      </w:pPr>
      <w:r>
        <w:t>V - o número da Autorização de Impressão de Documentos Fiscais - AIDF;</w:t>
      </w:r>
    </w:p>
    <w:p w14:paraId="4B989A83" w14:textId="77777777" w:rsidR="000401A3" w:rsidRDefault="00000000">
      <w:pPr>
        <w:spacing w:after="120" w:line="300" w:lineRule="auto"/>
        <w:ind w:left="567"/>
        <w:jc w:val="both"/>
      </w:pPr>
      <w:r>
        <w:t>VI - os números de ordem dos impressos de documentos fiscais confeccionados;</w:t>
      </w:r>
    </w:p>
    <w:p w14:paraId="386C76B9" w14:textId="77777777" w:rsidR="000401A3" w:rsidRDefault="00000000">
      <w:pPr>
        <w:spacing w:after="120" w:line="300" w:lineRule="auto"/>
        <w:ind w:left="567"/>
        <w:jc w:val="both"/>
      </w:pPr>
      <w:r>
        <w:t>VII - colunas "Fornecedor":</w:t>
      </w:r>
    </w:p>
    <w:p w14:paraId="34135699" w14:textId="77777777" w:rsidR="000401A3" w:rsidRDefault="00000000">
      <w:pPr>
        <w:spacing w:after="120" w:line="300" w:lineRule="auto"/>
        <w:ind w:left="1021"/>
        <w:jc w:val="both"/>
      </w:pPr>
      <w:r>
        <w:t>a) o nome do contribuinte que tiver confeccionado os impressos de documentos fiscais;</w:t>
      </w:r>
    </w:p>
    <w:p w14:paraId="64EDF8AE" w14:textId="77777777" w:rsidR="000401A3" w:rsidRDefault="00000000">
      <w:pPr>
        <w:spacing w:after="120" w:line="300" w:lineRule="auto"/>
        <w:ind w:left="1021"/>
        <w:jc w:val="both"/>
      </w:pPr>
      <w:r>
        <w:t>b) o local do estabelecimento impressor;</w:t>
      </w:r>
    </w:p>
    <w:p w14:paraId="186A27E5" w14:textId="77777777" w:rsidR="000401A3" w:rsidRDefault="00000000">
      <w:pPr>
        <w:spacing w:after="120" w:line="300" w:lineRule="auto"/>
        <w:ind w:left="1021"/>
        <w:jc w:val="both"/>
      </w:pPr>
      <w:r>
        <w:t>c) os números de inscrição, no CF/DF e no CGC, do estabelecimento impressor;</w:t>
      </w:r>
    </w:p>
    <w:p w14:paraId="3B893942" w14:textId="77777777" w:rsidR="000401A3" w:rsidRDefault="00000000">
      <w:pPr>
        <w:spacing w:after="120" w:line="300" w:lineRule="auto"/>
        <w:ind w:left="567"/>
        <w:jc w:val="both"/>
      </w:pPr>
      <w:r>
        <w:t>VIII - o dia, mês e ano do efetivo recebimento dos impressos de documentos fiscais confeccionados;</w:t>
      </w:r>
    </w:p>
    <w:p w14:paraId="1A66743E" w14:textId="77777777" w:rsidR="000401A3" w:rsidRDefault="00000000">
      <w:pPr>
        <w:spacing w:after="120" w:line="300" w:lineRule="auto"/>
        <w:ind w:left="567"/>
        <w:jc w:val="both"/>
      </w:pPr>
      <w:r>
        <w:t>IX - a série, subsérie e número da Nota Fiscal emitida pelo estabelecimento impressor por ocasião da saída dos impressos de documentos fiscais confeccionados;</w:t>
      </w:r>
    </w:p>
    <w:p w14:paraId="67862B23" w14:textId="77777777" w:rsidR="000401A3" w:rsidRDefault="00000000">
      <w:pPr>
        <w:spacing w:after="120" w:line="300" w:lineRule="auto"/>
        <w:ind w:left="567"/>
        <w:jc w:val="both"/>
      </w:pPr>
      <w:r>
        <w:t>X - anotações diversas, inclusive referências a:</w:t>
      </w:r>
    </w:p>
    <w:p w14:paraId="2131DBE5" w14:textId="77777777" w:rsidR="000401A3" w:rsidRDefault="00000000">
      <w:pPr>
        <w:spacing w:after="120" w:line="300" w:lineRule="auto"/>
        <w:ind w:left="1021"/>
        <w:jc w:val="both"/>
      </w:pPr>
      <w:r>
        <w:t>a) extravio, perda ou inutilização de impressos de documentos fiscais;</w:t>
      </w:r>
    </w:p>
    <w:p w14:paraId="10CDB58A" w14:textId="77777777" w:rsidR="000401A3" w:rsidRDefault="00000000">
      <w:pPr>
        <w:spacing w:after="120" w:line="300" w:lineRule="auto"/>
        <w:ind w:left="1021"/>
        <w:jc w:val="both"/>
      </w:pPr>
      <w:r>
        <w:t>b) supressão da série ou subsérie;</w:t>
      </w:r>
    </w:p>
    <w:p w14:paraId="3EBA1E57" w14:textId="77777777" w:rsidR="000401A3" w:rsidRDefault="00000000">
      <w:pPr>
        <w:spacing w:after="120" w:line="300" w:lineRule="auto"/>
        <w:ind w:left="1021"/>
        <w:jc w:val="both"/>
      </w:pPr>
      <w:r>
        <w:t>c) entrega de impressos de documentos fiscais à repartição, para inutilização.</w:t>
      </w:r>
    </w:p>
    <w:p w14:paraId="052AB3B8" w14:textId="77777777" w:rsidR="000401A3" w:rsidRDefault="00000000">
      <w:pPr>
        <w:spacing w:after="120" w:line="300" w:lineRule="auto"/>
        <w:ind w:left="284"/>
        <w:jc w:val="both"/>
      </w:pPr>
      <w:r>
        <w:rPr>
          <w:b/>
          <w:bCs/>
        </w:rPr>
        <w:lastRenderedPageBreak/>
        <w:t>§ 4º</w:t>
      </w:r>
      <w:r>
        <w:t xml:space="preserve"> As lavraturas de ocorrências por parte do Fisco serão feitas por intermédio de notificação ao contribuinte, devendo este registrá-las na forma do § 2º, indicando expressamente, além dos dados já previstos, o número e teor da notificação, bem como a autoridade por ela responsável.</w:t>
      </w:r>
    </w:p>
    <w:p w14:paraId="523D5197" w14:textId="77777777" w:rsidR="000401A3" w:rsidRDefault="00000000">
      <w:pPr>
        <w:spacing w:after="120" w:line="300" w:lineRule="auto"/>
        <w:ind w:left="284"/>
        <w:jc w:val="both"/>
      </w:pPr>
      <w:r>
        <w:rPr>
          <w:b/>
          <w:bCs/>
        </w:rPr>
        <w:t>§ 5º</w:t>
      </w:r>
      <w:r>
        <w:t xml:space="preserve"> O envio dos registros deve ser feito até a data de entrega do Livro Fiscal Eletrônico - LFE, do período de referência do fato.</w:t>
      </w:r>
    </w:p>
    <w:p w14:paraId="156FED18" w14:textId="77777777" w:rsidR="000401A3" w:rsidRDefault="00000000">
      <w:pPr>
        <w:pStyle w:val="Ttulo5"/>
        <w:jc w:val="center"/>
      </w:pPr>
      <w:r>
        <w:t>Subseção VI – Do Livro Registro de Inventário</w:t>
      </w:r>
    </w:p>
    <w:p w14:paraId="01E76007" w14:textId="77777777" w:rsidR="000401A3" w:rsidRDefault="00000000">
      <w:pPr>
        <w:spacing w:before="200" w:after="120" w:line="300" w:lineRule="auto"/>
        <w:jc w:val="both"/>
      </w:pPr>
      <w:r>
        <w:rPr>
          <w:b/>
          <w:bCs/>
        </w:rPr>
        <w:t>Art. 180.</w:t>
      </w:r>
      <w:r>
        <w:t xml:space="preserve"> O livro Registro de Inventário, modelo 7, destina-se a arrolar, pelos seus valores e com especificações que permitam sua perfeita identificação, mercadorias, matérias-primas, produtos intermediários, materiais de embalagem, produtos manufaturados e produtos em fabricação, existentes no estabelecimento na época do balanço (Lei nº 1.254/96, art. 51, e Convênio SINIEF s/nº, de 15.12.70, art. 76).</w:t>
      </w:r>
    </w:p>
    <w:p w14:paraId="245BA9C3" w14:textId="77777777" w:rsidR="000401A3" w:rsidRDefault="00000000">
      <w:pPr>
        <w:spacing w:after="120" w:line="300" w:lineRule="auto"/>
        <w:ind w:left="284"/>
        <w:jc w:val="both"/>
      </w:pPr>
      <w:r>
        <w:rPr>
          <w:b/>
          <w:bCs/>
        </w:rPr>
        <w:t>§ 1º</w:t>
      </w:r>
      <w:r>
        <w:t xml:space="preserve"> No livro referido neste artigo serão também arrolados, separadamente:</w:t>
      </w:r>
    </w:p>
    <w:p w14:paraId="6B8C60AD" w14:textId="77777777" w:rsidR="000401A3" w:rsidRDefault="00000000">
      <w:pPr>
        <w:spacing w:after="120" w:line="300" w:lineRule="auto"/>
        <w:ind w:left="567"/>
        <w:jc w:val="both"/>
      </w:pPr>
      <w:r>
        <w:t>I - mercadorias, matérias-primas, produtos intermediários, materiais de embalagem e produtos manufaturados pertencentes ao estabelecimento, em poder de terceiros;</w:t>
      </w:r>
    </w:p>
    <w:p w14:paraId="0365BE98" w14:textId="77777777" w:rsidR="000401A3" w:rsidRDefault="00000000">
      <w:pPr>
        <w:spacing w:after="120" w:line="300" w:lineRule="auto"/>
        <w:ind w:left="567"/>
        <w:jc w:val="both"/>
      </w:pPr>
      <w:r>
        <w:t>II - mercadorias, matérias-primas, produtos intermediários, materiais de embalagem, produtos manufaturados e produtos em fabricação, de terceiros, em poder do estabelecimento.</w:t>
      </w:r>
    </w:p>
    <w:p w14:paraId="714D7680" w14:textId="77777777" w:rsidR="000401A3" w:rsidRDefault="00000000">
      <w:pPr>
        <w:spacing w:after="120" w:line="300" w:lineRule="auto"/>
        <w:ind w:left="284"/>
        <w:jc w:val="both"/>
      </w:pPr>
      <w:r>
        <w:rPr>
          <w:b/>
          <w:bCs/>
        </w:rPr>
        <w:t>§ 2º</w:t>
      </w:r>
      <w:r>
        <w:t xml:space="preserve"> O arrolamento em cada grupo deverá ser feito:</w:t>
      </w:r>
    </w:p>
    <w:p w14:paraId="43C80FED" w14:textId="77777777" w:rsidR="000401A3" w:rsidRDefault="00000000">
      <w:pPr>
        <w:spacing w:after="120" w:line="300" w:lineRule="auto"/>
        <w:ind w:left="567"/>
        <w:jc w:val="both"/>
      </w:pPr>
      <w:r>
        <w:t>I - segundo a ordenação da tabela prevista na legislação do Imposto sobre Produtos Industrializados;</w:t>
      </w:r>
    </w:p>
    <w:p w14:paraId="6D17C1A6" w14:textId="77777777" w:rsidR="000401A3" w:rsidRDefault="00000000">
      <w:pPr>
        <w:spacing w:after="120" w:line="300" w:lineRule="auto"/>
        <w:ind w:left="567"/>
        <w:jc w:val="both"/>
      </w:pPr>
      <w:r>
        <w:t>II - de acordo com a situação tributária da mercadoria, tal como tributada, não tributada, isenta.</w:t>
      </w:r>
    </w:p>
    <w:p w14:paraId="436CF33E" w14:textId="77777777" w:rsidR="000401A3" w:rsidRDefault="00000000">
      <w:pPr>
        <w:spacing w:after="120" w:line="300" w:lineRule="auto"/>
        <w:ind w:left="284"/>
        <w:jc w:val="both"/>
      </w:pPr>
      <w:r>
        <w:rPr>
          <w:b/>
          <w:bCs/>
        </w:rPr>
        <w:t>§ 3º</w:t>
      </w:r>
      <w:r>
        <w:t xml:space="preserve"> Os registros serão feitos nas colunas próprias, da seguinte forma:</w:t>
      </w:r>
    </w:p>
    <w:p w14:paraId="45BC67C4" w14:textId="77777777" w:rsidR="000401A3" w:rsidRDefault="00000000">
      <w:pPr>
        <w:spacing w:after="120" w:line="300" w:lineRule="auto"/>
        <w:ind w:left="567"/>
        <w:jc w:val="both"/>
      </w:pPr>
      <w:r>
        <w:t>I - coluna "Classificação Fiscal": a indicação do código da mercadoria na Nomenclatura Comum do Mercosul / Sistema Harmonizado - NCM/SH;</w:t>
      </w:r>
    </w:p>
    <w:p w14:paraId="67E5A6AA" w14:textId="77777777" w:rsidR="000401A3" w:rsidRDefault="00000000">
      <w:pPr>
        <w:spacing w:after="120" w:line="300" w:lineRule="auto"/>
        <w:ind w:left="567"/>
        <w:jc w:val="both"/>
      </w:pPr>
      <w:r>
        <w:t>II - coluna "Discriminação": especificação que permita a perfeita identificação da mercadoria - espécie, marca, tipo, modelo;</w:t>
      </w:r>
    </w:p>
    <w:p w14:paraId="7037A724" w14:textId="77777777" w:rsidR="000401A3" w:rsidRDefault="00000000">
      <w:pPr>
        <w:spacing w:after="120" w:line="300" w:lineRule="auto"/>
        <w:ind w:left="567"/>
        <w:jc w:val="both"/>
      </w:pPr>
      <w:r>
        <w:t>III - coluna "Quantidade": a quantidade em estoque na data do balanço;</w:t>
      </w:r>
    </w:p>
    <w:p w14:paraId="2213F2B0" w14:textId="77777777" w:rsidR="000401A3" w:rsidRDefault="00000000">
      <w:pPr>
        <w:spacing w:after="120" w:line="300" w:lineRule="auto"/>
        <w:ind w:left="567"/>
        <w:jc w:val="both"/>
      </w:pPr>
      <w:r>
        <w:t>IV - coluna "Unidade": a especificação da unidade de medida, de acordo com a legislação do Imposto sobre Produtos Industrializados;</w:t>
      </w:r>
    </w:p>
    <w:p w14:paraId="7251FEE9" w14:textId="77777777" w:rsidR="000401A3" w:rsidRDefault="00000000">
      <w:pPr>
        <w:spacing w:after="120" w:line="300" w:lineRule="auto"/>
        <w:ind w:left="567"/>
        <w:jc w:val="both"/>
      </w:pPr>
      <w:r>
        <w:t>V - colunas "Valor":</w:t>
      </w:r>
    </w:p>
    <w:p w14:paraId="4EAD1A98" w14:textId="77777777" w:rsidR="000401A3" w:rsidRDefault="00000000">
      <w:pPr>
        <w:spacing w:after="120" w:line="300" w:lineRule="auto"/>
        <w:ind w:left="1021"/>
        <w:jc w:val="both"/>
      </w:pPr>
      <w:r>
        <w:t>a) coluna "Unitário": o valor de cada unidade da mercadoria, pelo custo de aquisição ou de fabricação ou pelo preço corrente de mercado ou de bolsa, prevalecendo o critério de valoração pelo preço corrente quando este for inferior ao preço de custo e, no caso de matérias-primas ou produto em fabricação, o preço de custo;</w:t>
      </w:r>
    </w:p>
    <w:p w14:paraId="61E20D10" w14:textId="77777777" w:rsidR="000401A3" w:rsidRDefault="00000000">
      <w:pPr>
        <w:spacing w:after="120" w:line="300" w:lineRule="auto"/>
        <w:ind w:left="1021"/>
        <w:jc w:val="both"/>
      </w:pPr>
      <w:r>
        <w:t>b) coluna "Parcial": o valor correspondente ao resultado da multiplicação da quantidade pelo valor unitário;</w:t>
      </w:r>
    </w:p>
    <w:p w14:paraId="381C0278" w14:textId="77777777" w:rsidR="000401A3" w:rsidRDefault="00000000">
      <w:pPr>
        <w:spacing w:after="120" w:line="300" w:lineRule="auto"/>
        <w:ind w:left="1021"/>
        <w:jc w:val="both"/>
      </w:pPr>
      <w:r>
        <w:t>c) coluna "Total": o valor correspondente ao somatório dos valores parciais constantes no mesmo código referido no inciso ;</w:t>
      </w:r>
    </w:p>
    <w:p w14:paraId="25977F66" w14:textId="77777777" w:rsidR="000401A3" w:rsidRDefault="00000000">
      <w:pPr>
        <w:spacing w:after="120" w:line="300" w:lineRule="auto"/>
        <w:ind w:left="567"/>
        <w:jc w:val="both"/>
      </w:pPr>
      <w:r>
        <w:t>VI - coluna "Observações": anotações diversas.</w:t>
      </w:r>
    </w:p>
    <w:p w14:paraId="3FFF42AC" w14:textId="77777777" w:rsidR="000401A3" w:rsidRDefault="00000000">
      <w:pPr>
        <w:spacing w:after="120" w:line="300" w:lineRule="auto"/>
        <w:ind w:left="284"/>
        <w:jc w:val="both"/>
      </w:pPr>
      <w:r>
        <w:rPr>
          <w:b/>
          <w:bCs/>
        </w:rPr>
        <w:t>§ 4º</w:t>
      </w:r>
      <w:r>
        <w:t xml:space="preserve"> Após o arrolamento, deverá ser consignado o valor total de cada grupo mencionado no caput e no § 1º deste artigo e, ainda, o total geral do estoque existente.</w:t>
      </w:r>
    </w:p>
    <w:p w14:paraId="3EAD996D" w14:textId="77777777" w:rsidR="000401A3" w:rsidRDefault="00000000">
      <w:pPr>
        <w:spacing w:after="120" w:line="300" w:lineRule="auto"/>
        <w:ind w:left="284"/>
        <w:jc w:val="both"/>
      </w:pPr>
      <w:r>
        <w:rPr>
          <w:b/>
          <w:bCs/>
        </w:rPr>
        <w:lastRenderedPageBreak/>
        <w:t>§ 5º</w:t>
      </w:r>
      <w:r>
        <w:t xml:space="preserve"> O disposto no inciso I do § 2º e no inciso I do § 3º deste artigo não se aplica a estabelecimento comercial não equiparado a industrial.</w:t>
      </w:r>
    </w:p>
    <w:p w14:paraId="24E3B561" w14:textId="77777777" w:rsidR="000401A3" w:rsidRDefault="00000000">
      <w:pPr>
        <w:spacing w:after="120" w:line="300" w:lineRule="auto"/>
        <w:ind w:left="284"/>
        <w:jc w:val="both"/>
      </w:pPr>
      <w:r>
        <w:rPr>
          <w:b/>
          <w:bCs/>
        </w:rPr>
        <w:t>§ 6º</w:t>
      </w:r>
      <w:r>
        <w:t xml:space="preserve"> Caso a empresa não mantiver escrita contábil, o inventário será levantado em cada estabelecimento, no último dia do ano civil.</w:t>
      </w:r>
    </w:p>
    <w:p w14:paraId="4EB2085A" w14:textId="77777777" w:rsidR="000401A3" w:rsidRDefault="00000000">
      <w:pPr>
        <w:spacing w:after="120" w:line="300" w:lineRule="auto"/>
        <w:ind w:left="284"/>
        <w:jc w:val="both"/>
      </w:pPr>
      <w:r>
        <w:rPr>
          <w:b/>
          <w:bCs/>
        </w:rPr>
        <w:t>§ 7º</w:t>
      </w:r>
      <w:r>
        <w:t xml:space="preserve"> A escrituração deverá ser efetivada dentro de sessenta dias, contados da data do balanço ou, no caso de empresa de que trata o parágrafo anterior, até o quinto dia do mês de janeiro do ano seguinte.</w:t>
      </w:r>
    </w:p>
    <w:p w14:paraId="1EF754CA" w14:textId="77777777" w:rsidR="000401A3" w:rsidRDefault="00000000">
      <w:pPr>
        <w:spacing w:after="120" w:line="300" w:lineRule="auto"/>
        <w:ind w:left="284"/>
        <w:jc w:val="both"/>
      </w:pPr>
      <w:r>
        <w:rPr>
          <w:b/>
          <w:bCs/>
        </w:rPr>
        <w:t>§ 8º</w:t>
      </w:r>
      <w:r>
        <w:t xml:space="preserve"> Inexistindo estoque, o contribuinte mencionará esse fato na primeira linha, após preencher o cabeçalho da página.</w:t>
      </w:r>
    </w:p>
    <w:p w14:paraId="117C9909" w14:textId="77777777" w:rsidR="000401A3" w:rsidRDefault="00000000">
      <w:pPr>
        <w:spacing w:after="120" w:line="300" w:lineRule="auto"/>
        <w:ind w:left="284"/>
        <w:jc w:val="both"/>
      </w:pPr>
      <w:r>
        <w:rPr>
          <w:b/>
          <w:bCs/>
        </w:rPr>
        <w:t>§ 9º</w:t>
      </w:r>
      <w:r>
        <w:t xml:space="preserve"> Os produtores rurais optantes pela equiparação a comerciante ou industrial deverão escriturar no livro de que trata este artigo o estoque de mercadorias comprovadamente existente, inclusive insumos agropecuários.</w:t>
      </w:r>
    </w:p>
    <w:p w14:paraId="7407A4F7" w14:textId="77777777" w:rsidR="000401A3" w:rsidRDefault="00000000">
      <w:pPr>
        <w:spacing w:after="120" w:line="300" w:lineRule="auto"/>
        <w:ind w:left="284"/>
        <w:jc w:val="both"/>
      </w:pPr>
      <w:r>
        <w:rPr>
          <w:b/>
          <w:bCs/>
        </w:rPr>
        <w:t>§ 10</w:t>
      </w:r>
      <w:r>
        <w:t xml:space="preserve"> É obrigatório o inventário do estoque existente na data do encerramento das atividades.</w:t>
      </w:r>
    </w:p>
    <w:p w14:paraId="6450887F" w14:textId="77777777" w:rsidR="000401A3" w:rsidRDefault="00000000">
      <w:pPr>
        <w:pStyle w:val="Ttulo5"/>
        <w:jc w:val="center"/>
      </w:pPr>
      <w:r>
        <w:t>Subseção VII – Do Livro Registro de Apuração do ICMS</w:t>
      </w:r>
    </w:p>
    <w:p w14:paraId="00915837" w14:textId="77777777" w:rsidR="000401A3" w:rsidRDefault="00000000">
      <w:pPr>
        <w:spacing w:before="200" w:after="120" w:line="300" w:lineRule="auto"/>
        <w:jc w:val="both"/>
      </w:pPr>
      <w:r>
        <w:rPr>
          <w:b/>
          <w:bCs/>
        </w:rPr>
        <w:t>Art. 181.</w:t>
      </w:r>
      <w:r>
        <w:t xml:space="preserve"> O livro Registro de Apuração do ICMS, modelo 9, destina-se à escrituração periódica do total dos valores contábeis e fiscais relativos ao imposto, às operações de entrada e de saída e às prestações recebidas e realizadas, extraído dos livros próprios e agrupado segundo o Código Fiscal de Operações e Prestações (Lei nº 1.254/96, art. 51, Convênio SINIEF s/nº, de 15.12.70, art. 78).</w:t>
      </w:r>
    </w:p>
    <w:p w14:paraId="62F1F4EB" w14:textId="77777777" w:rsidR="000401A3" w:rsidRDefault="00000000">
      <w:pPr>
        <w:spacing w:after="120" w:line="300" w:lineRule="auto"/>
        <w:ind w:left="284"/>
        <w:jc w:val="both"/>
      </w:pPr>
      <w:r>
        <w:rPr>
          <w:b/>
          <w:bCs/>
        </w:rPr>
        <w:t>Parágrafo único.</w:t>
      </w:r>
      <w:r>
        <w:t xml:space="preserve"> No livro a que se refere este artigo serão registrados, também, os débitos e os créditos fiscais, a apuração dos saldos e os dados relativos às Guias de Informação e às Guias de Recolhimento do imposto.</w:t>
      </w:r>
    </w:p>
    <w:p w14:paraId="774DCB63" w14:textId="77777777" w:rsidR="000401A3" w:rsidRDefault="00000000">
      <w:pPr>
        <w:pStyle w:val="Ttulo5"/>
        <w:jc w:val="center"/>
      </w:pPr>
      <w:r>
        <w:t>Subseção VIII – Do Livro de Movimentação de Combustíveis</w:t>
      </w:r>
    </w:p>
    <w:p w14:paraId="7E808F78" w14:textId="77777777" w:rsidR="000401A3" w:rsidRDefault="00000000">
      <w:pPr>
        <w:spacing w:before="200" w:after="120" w:line="300" w:lineRule="auto"/>
        <w:jc w:val="both"/>
      </w:pPr>
      <w:r>
        <w:rPr>
          <w:b/>
          <w:bCs/>
        </w:rPr>
        <w:t>Art. 182.</w:t>
      </w:r>
      <w:r>
        <w:t xml:space="preserve"> O livro de Movimentação de Combustíveis destina-se ao registro diário das operações com combustível, realizadas pelo estabelecimento revendedor.</w:t>
      </w:r>
    </w:p>
    <w:p w14:paraId="250CEE33" w14:textId="77777777" w:rsidR="000401A3" w:rsidRDefault="00000000">
      <w:pPr>
        <w:pStyle w:val="Ttulo5"/>
        <w:jc w:val="center"/>
      </w:pPr>
      <w:r>
        <w:t>Subseção IX – Do Livro de Movimentação de Produtos - LMP</w:t>
      </w:r>
    </w:p>
    <w:p w14:paraId="7C1ADAE3" w14:textId="77777777" w:rsidR="000401A3" w:rsidRDefault="00000000">
      <w:pPr>
        <w:spacing w:before="200" w:after="120" w:line="300" w:lineRule="auto"/>
        <w:jc w:val="both"/>
      </w:pPr>
      <w:r>
        <w:rPr>
          <w:b/>
          <w:bCs/>
        </w:rPr>
        <w:t>Art. 182-A</w:t>
      </w:r>
      <w:r>
        <w:t xml:space="preserve"> O Livro de Movimentação de Produtos - LMP destina-se ao registro diário, pelo Transportador Revendedor Retalhista - TRR e Transportador Revendedor Retalhista na Navegação Interior - TRRNI, dos estoques e das movimentações de compra e venda de óleo diesel, querosene iluminante e óleos combustíveis, nos termos da legislação e modelo editados pela Agência Nacional de Petróleo - ANP (Ajuste SINIEF 04/01).</w:t>
      </w:r>
    </w:p>
    <w:p w14:paraId="2D4C37CB" w14:textId="77777777" w:rsidR="000401A3" w:rsidRDefault="00000000">
      <w:pPr>
        <w:pStyle w:val="Ttulo4"/>
        <w:jc w:val="center"/>
      </w:pPr>
      <w:r>
        <w:t>Seção II – Das Disposições Comuns aos Livros Fiscais</w:t>
      </w:r>
    </w:p>
    <w:p w14:paraId="60052E00" w14:textId="77777777" w:rsidR="000401A3" w:rsidRDefault="00000000">
      <w:pPr>
        <w:spacing w:before="200" w:after="120" w:line="300" w:lineRule="auto"/>
        <w:jc w:val="both"/>
      </w:pPr>
      <w:r>
        <w:rPr>
          <w:b/>
          <w:bCs/>
        </w:rPr>
        <w:t>Art. 183.</w:t>
      </w:r>
      <w:r>
        <w:t xml:space="preserve"> Os livros fiscais, que serão impressos e terão folhas numeradas tipograficamente em ordem crescente, somente serão utilizados depois de autenticados pela repartição fiscal da circunscrição em que se localize o estabelecimento do contribuinte (Lei nº 1.254/96, art. 51, e Convênio SINIEF s/nº, de 15.12.70, art. 64).</w:t>
      </w:r>
    </w:p>
    <w:p w14:paraId="41C2AC3D" w14:textId="77777777" w:rsidR="000401A3" w:rsidRDefault="00000000">
      <w:pPr>
        <w:spacing w:after="120" w:line="300" w:lineRule="auto"/>
        <w:ind w:left="284"/>
        <w:jc w:val="both"/>
      </w:pPr>
      <w:r>
        <w:rPr>
          <w:b/>
          <w:bCs/>
        </w:rPr>
        <w:t>§ 1º</w:t>
      </w:r>
      <w:r>
        <w:t xml:space="preserve"> Os livros fiscais terão as folhas costuradas e encadernadas, de forma a impedir sua substituição.</w:t>
      </w:r>
    </w:p>
    <w:p w14:paraId="64566BC3" w14:textId="77777777" w:rsidR="000401A3" w:rsidRDefault="00000000">
      <w:pPr>
        <w:spacing w:after="120" w:line="300" w:lineRule="auto"/>
        <w:ind w:left="284"/>
        <w:jc w:val="both"/>
      </w:pPr>
      <w:r>
        <w:rPr>
          <w:b/>
          <w:bCs/>
        </w:rPr>
        <w:t>§ 2º</w:t>
      </w:r>
      <w:r>
        <w:t xml:space="preserve"> A autenticação será aposta em seguida ao Termo de Abertura, conforme modelo contido no Anexo V, Doc. 39, a este Regulamento, lavrado e assinado pelo contribuinte, mediante apresentação do livro anterior, para encerramento, a não ser no caso de início de atividade.</w:t>
      </w:r>
    </w:p>
    <w:p w14:paraId="6270FC3E" w14:textId="77777777" w:rsidR="000401A3" w:rsidRDefault="00000000">
      <w:pPr>
        <w:spacing w:after="120" w:line="300" w:lineRule="auto"/>
        <w:ind w:left="284"/>
        <w:jc w:val="both"/>
      </w:pPr>
      <w:r>
        <w:rPr>
          <w:b/>
          <w:bCs/>
        </w:rPr>
        <w:lastRenderedPageBreak/>
        <w:t>§ 3º</w:t>
      </w:r>
      <w:r>
        <w:t xml:space="preserve"> Para efeito do parágrafo anterior, o livro a ser encerrado será exibido à repartição fiscal competente, dentro de cinco dias após ter sido completado.</w:t>
      </w:r>
    </w:p>
    <w:p w14:paraId="2389BFA6" w14:textId="77777777" w:rsidR="000401A3" w:rsidRDefault="00000000">
      <w:pPr>
        <w:spacing w:before="200" w:after="120" w:line="300" w:lineRule="auto"/>
        <w:jc w:val="both"/>
      </w:pPr>
      <w:r>
        <w:rPr>
          <w:b/>
          <w:bCs/>
        </w:rPr>
        <w:t>Art. 184.</w:t>
      </w:r>
      <w:r>
        <w:t xml:space="preserve"> A escrituração dos livros fiscais será feita a tinta, com clareza, não podendo atrasar-se por mais de cinco dias, ressalvados aqueles para cuja escrituração forem atribuídos prazos especiais (Convênio SINIEF s/nº, de 15.12.70, art. 65).</w:t>
      </w:r>
    </w:p>
    <w:p w14:paraId="768A1712" w14:textId="77777777" w:rsidR="000401A3" w:rsidRDefault="00000000">
      <w:pPr>
        <w:spacing w:after="120" w:line="300" w:lineRule="auto"/>
        <w:ind w:left="284"/>
        <w:jc w:val="both"/>
      </w:pPr>
      <w:r>
        <w:rPr>
          <w:b/>
          <w:bCs/>
        </w:rPr>
        <w:t>§ 1º</w:t>
      </w:r>
      <w:r>
        <w:t xml:space="preserve"> Os livros não poderão conter emendas ou rasuras e seus registros serão totalizados nos prazos estipulados.</w:t>
      </w:r>
    </w:p>
    <w:p w14:paraId="2AA41097" w14:textId="77777777" w:rsidR="000401A3" w:rsidRDefault="00000000">
      <w:pPr>
        <w:spacing w:after="120" w:line="300" w:lineRule="auto"/>
        <w:ind w:left="284"/>
        <w:jc w:val="both"/>
      </w:pPr>
      <w:r>
        <w:rPr>
          <w:b/>
          <w:bCs/>
        </w:rPr>
        <w:t>§ 2º</w:t>
      </w:r>
      <w:r>
        <w:t xml:space="preserve"> Quando não houver prazo expressamente previsto, os livros fiscais serão totalizados no último dia de cada mês.</w:t>
      </w:r>
    </w:p>
    <w:p w14:paraId="731D3EDA" w14:textId="77777777" w:rsidR="000401A3" w:rsidRDefault="00000000">
      <w:pPr>
        <w:spacing w:after="120" w:line="300" w:lineRule="auto"/>
        <w:ind w:left="284"/>
        <w:jc w:val="both"/>
      </w:pPr>
      <w:r>
        <w:rPr>
          <w:b/>
          <w:bCs/>
        </w:rPr>
        <w:t>§ 3º</w:t>
      </w:r>
      <w:r>
        <w:t xml:space="preserve"> O contribuinte deverá manter escrituração fiscal, ainda que realize operações ou prestações não sujeitas ao imposto.</w:t>
      </w:r>
    </w:p>
    <w:p w14:paraId="440134C5" w14:textId="77777777" w:rsidR="000401A3" w:rsidRDefault="00000000">
      <w:pPr>
        <w:spacing w:after="120" w:line="300" w:lineRule="auto"/>
        <w:ind w:left="284"/>
        <w:jc w:val="both"/>
      </w:pPr>
      <w:r>
        <w:rPr>
          <w:b/>
          <w:bCs/>
        </w:rPr>
        <w:t>§ 4º</w:t>
      </w:r>
      <w:r>
        <w:t xml:space="preserve"> Salvo disposição em contrário, quando o contribuinte mantiver mais de um estabelecimento, seja filial, sucursal, agência, depósito, fábrica ou outro, fará em cada um deles escrituração em livros fiscais distintos, vedada a sua centralização (Convênio SINIEF s/nº, de 15.12.70, art. 66).</w:t>
      </w:r>
    </w:p>
    <w:p w14:paraId="7D5241E7" w14:textId="77777777" w:rsidR="000401A3" w:rsidRDefault="00000000">
      <w:pPr>
        <w:spacing w:before="200" w:after="120" w:line="300" w:lineRule="auto"/>
        <w:jc w:val="both"/>
      </w:pPr>
      <w:r>
        <w:rPr>
          <w:b/>
          <w:bCs/>
        </w:rPr>
        <w:t>Art. 185.</w:t>
      </w:r>
      <w:r>
        <w:t xml:space="preserve"> A escrita fiscal somente será reconstituída quando, evidenciada a impossibilidade ou a inconveniência de saneá-la por meio de registros corretivos, sua reconstituição for autorizada pelo Fisco, a requerimento do contribuinte, ou pelo Fisco determinada.</w:t>
      </w:r>
    </w:p>
    <w:p w14:paraId="57B7410A" w14:textId="77777777" w:rsidR="000401A3" w:rsidRDefault="00000000">
      <w:pPr>
        <w:spacing w:after="120" w:line="300" w:lineRule="auto"/>
        <w:ind w:left="284"/>
        <w:jc w:val="both"/>
      </w:pPr>
      <w:r>
        <w:rPr>
          <w:b/>
          <w:bCs/>
        </w:rPr>
        <w:t>§ 1º</w:t>
      </w:r>
      <w:r>
        <w:t xml:space="preserve"> Em qualquer caso, a reconstituição, que se fará no prazo fixado pela repartição fiscal, não eximirá o contribuinte do cumprimento das obrigações relativas ao imposto, mesmo em relação ao período em que estiver sendo efetuada.</w:t>
      </w:r>
    </w:p>
    <w:p w14:paraId="2C46FBDE" w14:textId="77777777" w:rsidR="000401A3" w:rsidRDefault="00000000">
      <w:pPr>
        <w:spacing w:after="120" w:line="300" w:lineRule="auto"/>
        <w:ind w:left="284"/>
        <w:jc w:val="both"/>
      </w:pPr>
      <w:r>
        <w:rPr>
          <w:b/>
          <w:bCs/>
        </w:rPr>
        <w:t>§ 2º</w:t>
      </w:r>
      <w:r>
        <w:t xml:space="preserve"> O débito apurado em decorrência da reconstituição ficará sujeito à atualização monetária e aos acréscimos legais.</w:t>
      </w:r>
    </w:p>
    <w:p w14:paraId="3A394851" w14:textId="77777777" w:rsidR="000401A3" w:rsidRDefault="00000000">
      <w:pPr>
        <w:spacing w:before="200" w:after="120" w:line="300" w:lineRule="auto"/>
        <w:jc w:val="both"/>
      </w:pPr>
      <w:r>
        <w:rPr>
          <w:b/>
          <w:bCs/>
        </w:rPr>
        <w:t>Art. 186.</w:t>
      </w:r>
      <w:r>
        <w:t xml:space="preserve"> Sem prévia autorização do Fisco, os livros fiscais não poderão ser retirados do estabelecimento, salvo (Convênio SINIEF s/nº, de 15.12.70, arts. 67 e 88):</w:t>
      </w:r>
    </w:p>
    <w:p w14:paraId="42982F01" w14:textId="77777777" w:rsidR="000401A3" w:rsidRDefault="00000000">
      <w:pPr>
        <w:spacing w:after="120" w:line="300" w:lineRule="auto"/>
        <w:ind w:left="567"/>
        <w:jc w:val="both"/>
      </w:pPr>
      <w:r>
        <w:t>I - nos casos expressamente previstos na legislação;</w:t>
      </w:r>
    </w:p>
    <w:p w14:paraId="63502290" w14:textId="77777777" w:rsidR="000401A3" w:rsidRDefault="00000000">
      <w:pPr>
        <w:spacing w:after="120" w:line="300" w:lineRule="auto"/>
        <w:ind w:left="567"/>
        <w:jc w:val="both"/>
      </w:pPr>
      <w:r>
        <w:t>II - para serem levados à repartição fiscal;</w:t>
      </w:r>
    </w:p>
    <w:p w14:paraId="144AC90E" w14:textId="77777777" w:rsidR="000401A3" w:rsidRDefault="00000000">
      <w:pPr>
        <w:spacing w:after="120" w:line="300" w:lineRule="auto"/>
        <w:ind w:left="567"/>
        <w:jc w:val="both"/>
      </w:pPr>
      <w:r>
        <w:t>III - se permanecerem sob guarda de escritório de profissional contabilista que, para esse fim, estiver expressamente indicado na Ficha Cadastral - FAC, hipótese em que a exibição, quando exigida, será efetuada em local determinado pelo Fisco.</w:t>
      </w:r>
    </w:p>
    <w:p w14:paraId="140FD04A" w14:textId="77777777" w:rsidR="000401A3" w:rsidRDefault="00000000">
      <w:pPr>
        <w:spacing w:after="120" w:line="300" w:lineRule="auto"/>
        <w:ind w:left="284"/>
        <w:jc w:val="both"/>
      </w:pPr>
      <w:r>
        <w:rPr>
          <w:b/>
          <w:bCs/>
        </w:rPr>
        <w:t>§ 1º</w:t>
      </w:r>
      <w:r>
        <w:t xml:space="preserve"> Na hipótese do inciso III, o contribuinte comunicará, por meio da Ficha Cadastral - FAC, qualquer alteração relacionada com a guarda e conservação dos livros.</w:t>
      </w:r>
    </w:p>
    <w:p w14:paraId="3DB6752F" w14:textId="77777777" w:rsidR="000401A3" w:rsidRDefault="00000000">
      <w:pPr>
        <w:spacing w:after="120" w:line="300" w:lineRule="auto"/>
        <w:ind w:left="284"/>
        <w:jc w:val="both"/>
      </w:pPr>
      <w:r>
        <w:rPr>
          <w:b/>
          <w:bCs/>
        </w:rPr>
        <w:t>§ 2º</w:t>
      </w:r>
      <w:r>
        <w:t xml:space="preserve"> A repartição fiscal, na salvaguarda dos interesses do Fisco, poderá , mediante despacho fundamentado, limitar, no todo ou em parte, em relação a determinado contribuinte, o exercício da faculdade de que trata o inciso III deste artigo.</w:t>
      </w:r>
    </w:p>
    <w:p w14:paraId="1BBA5ECC" w14:textId="77777777" w:rsidR="000401A3" w:rsidRDefault="00000000">
      <w:pPr>
        <w:spacing w:after="120" w:line="300" w:lineRule="auto"/>
        <w:ind w:left="284"/>
        <w:jc w:val="both"/>
      </w:pPr>
      <w:r>
        <w:rPr>
          <w:b/>
          <w:bCs/>
        </w:rPr>
        <w:t>§ 3º</w:t>
      </w:r>
      <w:r>
        <w:t xml:space="preserve"> Presumir-se-á retirado do estabelecimento o livro não exibido ao Fisco quando solicitado.</w:t>
      </w:r>
    </w:p>
    <w:p w14:paraId="57D37FF7" w14:textId="77777777" w:rsidR="000401A3" w:rsidRDefault="00000000">
      <w:pPr>
        <w:spacing w:before="200" w:after="120" w:line="300" w:lineRule="auto"/>
        <w:jc w:val="both"/>
      </w:pPr>
      <w:r>
        <w:rPr>
          <w:b/>
          <w:bCs/>
        </w:rPr>
        <w:t>Art. 187.</w:t>
      </w:r>
      <w:r>
        <w:t xml:space="preserve"> Os livros fiscais e demais livros relacionados com o imposto serão conservados, no mínimo, pelo prazo de cinco anos, contados a partir do primeiro dia do exercício subseqüente ao da ocorrência do fato gerador, e, quando contiverem escrituração relativa a operações ou prestações objeto de processo pendente, até sua decisão definitiva, ainda que esta seja proferida após aquele prazo.</w:t>
      </w:r>
    </w:p>
    <w:p w14:paraId="67E107FC" w14:textId="77777777" w:rsidR="000401A3" w:rsidRDefault="00000000">
      <w:pPr>
        <w:spacing w:after="120" w:line="300" w:lineRule="auto"/>
        <w:ind w:left="284"/>
        <w:jc w:val="both"/>
      </w:pPr>
      <w:r>
        <w:rPr>
          <w:b/>
          <w:bCs/>
        </w:rPr>
        <w:lastRenderedPageBreak/>
        <w:t>Parágrafo único .</w:t>
      </w:r>
      <w:r>
        <w:t xml:space="preserve"> Em caso de dissolução de sociedade, observado o prazo fixado neste artigo, observar-se-á, quanto aos livros fiscais, as normas que regulam, nas Leis comerciais, a guarda e conservação dos livros de escrituração.</w:t>
      </w:r>
    </w:p>
    <w:p w14:paraId="3EFC45E8" w14:textId="77777777" w:rsidR="000401A3" w:rsidRDefault="00000000">
      <w:pPr>
        <w:spacing w:before="200" w:after="120" w:line="300" w:lineRule="auto"/>
        <w:jc w:val="both"/>
      </w:pPr>
      <w:r>
        <w:rPr>
          <w:b/>
          <w:bCs/>
        </w:rPr>
        <w:t>Art. 188.</w:t>
      </w:r>
      <w:r>
        <w:t xml:space="preserve"> O contribuinte fica obrigado a apresentar os livros fiscais à repartição fiscal competente, dentro de trinta dias, contados da data da cessação da atividade para cujo exercício estiver inscrito, a fim de serem lavrados os termos de encerramento (Convênio SINIEF s/nº, de 15.12.70, art. 68).</w:t>
      </w:r>
    </w:p>
    <w:p w14:paraId="6F12BCAE" w14:textId="77777777" w:rsidR="000401A3" w:rsidRDefault="00000000">
      <w:pPr>
        <w:spacing w:after="120" w:line="300" w:lineRule="auto"/>
        <w:ind w:left="284"/>
        <w:jc w:val="both"/>
      </w:pPr>
      <w:r>
        <w:rPr>
          <w:b/>
          <w:bCs/>
        </w:rPr>
        <w:t>Parágrafo único.</w:t>
      </w:r>
      <w:r>
        <w:t xml:space="preserve"> Após a devolução dos livros pelo Fisco do Distrito Federal, o contribuinte os encaminhará ao fisco federal, nos termos da legislação própria .</w:t>
      </w:r>
    </w:p>
    <w:p w14:paraId="3CDD5287" w14:textId="77777777" w:rsidR="000401A3" w:rsidRDefault="00000000">
      <w:pPr>
        <w:spacing w:before="200" w:after="120" w:line="300" w:lineRule="auto"/>
        <w:jc w:val="both"/>
      </w:pPr>
      <w:r>
        <w:rPr>
          <w:b/>
          <w:bCs/>
        </w:rPr>
        <w:t>Art. 189.</w:t>
      </w:r>
      <w:r>
        <w:t xml:space="preserve"> Na hipótese de fusão, incorporação, transformação, cisão ou aquisição, o novo titular do estabelecimento deverá providenciar junto à repartição fiscal competente, no prazo de trinta dias da data da ocorrência, a transferência, para o seu nome, dos livros fiscais em uso, assumindo a responsabilidade por sua guarda, conservação e exibição ao Fisco (Convênio SINIEF s/nº, de 15.12.70, art. 69).</w:t>
      </w:r>
    </w:p>
    <w:p w14:paraId="11B3CD80" w14:textId="77777777" w:rsidR="000401A3" w:rsidRDefault="00000000">
      <w:pPr>
        <w:spacing w:after="120" w:line="300" w:lineRule="auto"/>
        <w:ind w:left="284"/>
        <w:jc w:val="both"/>
      </w:pPr>
      <w:r>
        <w:rPr>
          <w:b/>
          <w:bCs/>
        </w:rPr>
        <w:t>§ 1º</w:t>
      </w:r>
      <w:r>
        <w:t xml:space="preserve"> O novo titular assumirá , também, a responsabilidade pela guarda, conservação e exibição ao Fisco dos livros fiscais já encerrados, pertencentes ao estabelecimento.</w:t>
      </w:r>
    </w:p>
    <w:p w14:paraId="39DF73C7" w14:textId="77777777" w:rsidR="000401A3" w:rsidRDefault="00000000">
      <w:pPr>
        <w:spacing w:after="120" w:line="300" w:lineRule="auto"/>
        <w:ind w:left="284"/>
        <w:jc w:val="both"/>
      </w:pPr>
      <w:r>
        <w:rPr>
          <w:b/>
          <w:bCs/>
        </w:rPr>
        <w:t>§ 2º</w:t>
      </w:r>
      <w:r>
        <w:t xml:space="preserve"> A autoridade fiscal poderá permitir a adoção de livros novos em substituição aos anteriormente em uso.</w:t>
      </w:r>
    </w:p>
    <w:p w14:paraId="4C696FAF" w14:textId="77777777" w:rsidR="000401A3" w:rsidRDefault="00000000">
      <w:pPr>
        <w:spacing w:before="200" w:after="120" w:line="300" w:lineRule="auto"/>
        <w:jc w:val="both"/>
      </w:pPr>
      <w:r>
        <w:rPr>
          <w:b/>
          <w:bCs/>
        </w:rPr>
        <w:t>Art. 190.</w:t>
      </w:r>
      <w:r>
        <w:t xml:space="preserve"> Fica facultada a escrituração dos livros fiscais por processo mecanizado ou por sistema eletrônico de processamento de dados, observadas as disposições deste Regulamento (Convênio SINIEF s/nº, de 15.12.70, art. 65, e Convênio ICMS 95/89).</w:t>
      </w:r>
    </w:p>
    <w:p w14:paraId="03EE76FA" w14:textId="77777777" w:rsidR="000401A3" w:rsidRDefault="00000000">
      <w:pPr>
        <w:spacing w:before="200" w:after="120" w:line="300" w:lineRule="auto"/>
        <w:jc w:val="both"/>
      </w:pPr>
      <w:r>
        <w:rPr>
          <w:b/>
          <w:bCs/>
        </w:rPr>
        <w:t>Art. 191.</w:t>
      </w:r>
      <w:r>
        <w:t xml:space="preserve"> O previsto nesta seção aplica-se, salvo disposição em contrário, a quaisquer outros livros de uso do contribuinte relacionados com o imposto, inclusive livros copiadores.</w:t>
      </w:r>
    </w:p>
    <w:p w14:paraId="6E570599" w14:textId="77777777" w:rsidR="000401A3" w:rsidRDefault="00000000">
      <w:pPr>
        <w:pStyle w:val="Ttulo3"/>
        <w:jc w:val="center"/>
      </w:pPr>
      <w:r>
        <w:t>CAPÍTULO IV – DA OBRIGAÇÃO de ESCRITURAR OS DEMONSTRATIVOS de APURAÇÃO DO IMPOSTO E O CONTROLE de CRÉDITO DO ATIVO PERMANENTE</w:t>
      </w:r>
    </w:p>
    <w:p w14:paraId="1B7EA1F1" w14:textId="77777777" w:rsidR="000401A3" w:rsidRDefault="00000000">
      <w:pPr>
        <w:pStyle w:val="Ttulo4"/>
        <w:jc w:val="center"/>
      </w:pPr>
      <w:r>
        <w:t>Seção I – Dos Demonstrativos Especiais</w:t>
      </w:r>
    </w:p>
    <w:p w14:paraId="641748A1" w14:textId="77777777" w:rsidR="000401A3" w:rsidRDefault="00000000">
      <w:pPr>
        <w:spacing w:before="200" w:after="120" w:line="300" w:lineRule="auto"/>
        <w:jc w:val="both"/>
      </w:pPr>
      <w:r>
        <w:rPr>
          <w:b/>
          <w:bCs/>
        </w:rPr>
        <w:t>Art. 192.</w:t>
      </w:r>
      <w:r>
        <w:t xml:space="preserve"> Os contribuintes fornecedores de energia elétrica, bem como os prestadores de serviços de transporte aéreo e ferroviário, em substituição à escrituração dos livros Registro de Saídas e Registro de Apuração do ICMS, preencherão, conforme o caso, os seguintes demonstrativos:</w:t>
      </w:r>
    </w:p>
    <w:p w14:paraId="6C4A3D86" w14:textId="77777777" w:rsidR="000401A3" w:rsidRDefault="00000000">
      <w:pPr>
        <w:spacing w:after="120" w:line="300" w:lineRule="auto"/>
        <w:ind w:left="567"/>
        <w:jc w:val="both"/>
      </w:pPr>
      <w:r>
        <w:t>II - Demonstrativo de Apuração do ICMS-DAICMS - Transporte Aéreo (Anexo V, Doc. 42);</w:t>
      </w:r>
    </w:p>
    <w:p w14:paraId="7727333D" w14:textId="77777777" w:rsidR="000401A3" w:rsidRDefault="00000000">
      <w:pPr>
        <w:spacing w:after="120" w:line="300" w:lineRule="auto"/>
        <w:ind w:left="567"/>
        <w:jc w:val="both"/>
      </w:pPr>
      <w:r>
        <w:t>III - Demonstrativo de Apuração do ICMS-DAICMS - Transporte Ferroviário (Anexo V, Doc. 43);</w:t>
      </w:r>
    </w:p>
    <w:p w14:paraId="35E5AB37" w14:textId="77777777" w:rsidR="000401A3" w:rsidRDefault="00000000">
      <w:pPr>
        <w:spacing w:after="120" w:line="300" w:lineRule="auto"/>
        <w:ind w:left="567"/>
        <w:jc w:val="both"/>
      </w:pPr>
      <w:r>
        <w:t>IV - Demonstrativo de Apuração do Complemento do ICMS- DCICMS (Anexo V, Doc. 44);</w:t>
      </w:r>
    </w:p>
    <w:p w14:paraId="46E620CA" w14:textId="77777777" w:rsidR="000401A3" w:rsidRDefault="00000000">
      <w:pPr>
        <w:spacing w:after="120" w:line="300" w:lineRule="auto"/>
        <w:ind w:left="567"/>
        <w:jc w:val="both"/>
      </w:pPr>
      <w:r>
        <w:t>V - Demonstrativo de Contribuinte Substituto do ICMS- DSICMS (Anexo V, Doc. 45).</w:t>
      </w:r>
    </w:p>
    <w:p w14:paraId="0584CDFD" w14:textId="77777777" w:rsidR="000401A3" w:rsidRDefault="00000000">
      <w:pPr>
        <w:spacing w:after="120" w:line="300" w:lineRule="auto"/>
        <w:ind w:left="284"/>
        <w:jc w:val="both"/>
      </w:pPr>
      <w:r>
        <w:rPr>
          <w:b/>
          <w:bCs/>
        </w:rPr>
        <w:t>Parágrafo único.</w:t>
      </w:r>
      <w:r>
        <w:t xml:space="preserve"> Os prestadores de serviços de transporte aéreo e ferroviário ficam também dispensados da escrituração do livro Registro de Entradas."</w:t>
      </w:r>
    </w:p>
    <w:p w14:paraId="52DF05E7" w14:textId="77777777" w:rsidR="000401A3" w:rsidRDefault="00000000">
      <w:pPr>
        <w:pStyle w:val="Ttulo5"/>
        <w:jc w:val="center"/>
      </w:pPr>
      <w:r>
        <w:t>Subseção III – Do Demonstrativo de Apuração do ICMS-DAICMS - Transporte Aéreo</w:t>
      </w:r>
    </w:p>
    <w:p w14:paraId="50F24216" w14:textId="77777777" w:rsidR="000401A3" w:rsidRDefault="00000000">
      <w:pPr>
        <w:spacing w:before="200" w:after="120" w:line="300" w:lineRule="auto"/>
        <w:jc w:val="both"/>
      </w:pPr>
      <w:r>
        <w:rPr>
          <w:b/>
          <w:bCs/>
        </w:rPr>
        <w:t>Art. 195.</w:t>
      </w:r>
      <w:r>
        <w:t xml:space="preserve"> O Demonstrativo de Apuração do ICMS-DAICMS - Transporte Aéreo será utilizado pelas empresas, nacionais e regionais, concessionárias de serviços públicos de transporte aéreo regular de passageiros e de cargas, e conterá as seguintes indicações (Ajuste SINIEF 10/89):</w:t>
      </w:r>
    </w:p>
    <w:p w14:paraId="78DE37A8" w14:textId="77777777" w:rsidR="000401A3" w:rsidRDefault="00000000">
      <w:pPr>
        <w:spacing w:after="120" w:line="300" w:lineRule="auto"/>
        <w:ind w:left="567"/>
        <w:jc w:val="both"/>
      </w:pPr>
      <w:r>
        <w:t>I - Denominação - "Demonstrativo de Apuração do ICMS- DAICMS - Transporte Aéreo";</w:t>
      </w:r>
    </w:p>
    <w:p w14:paraId="000A16EE" w14:textId="77777777" w:rsidR="000401A3" w:rsidRDefault="00000000">
      <w:pPr>
        <w:spacing w:after="120" w:line="300" w:lineRule="auto"/>
        <w:ind w:left="567"/>
        <w:jc w:val="both"/>
      </w:pPr>
      <w:r>
        <w:lastRenderedPageBreak/>
        <w:t>II - nome e números de inscrição, no CF/DF e no CGC, do estabelecimento centralizador no Distrito Federal;</w:t>
      </w:r>
    </w:p>
    <w:p w14:paraId="1E1E5558" w14:textId="77777777" w:rsidR="000401A3" w:rsidRDefault="00000000">
      <w:pPr>
        <w:spacing w:after="120" w:line="300" w:lineRule="auto"/>
        <w:ind w:left="567"/>
        <w:jc w:val="both"/>
      </w:pPr>
      <w:r>
        <w:t>III - número de ordem;</w:t>
      </w:r>
    </w:p>
    <w:p w14:paraId="0CBCE33F" w14:textId="77777777" w:rsidR="000401A3" w:rsidRDefault="00000000">
      <w:pPr>
        <w:spacing w:after="120" w:line="300" w:lineRule="auto"/>
        <w:ind w:left="567"/>
        <w:jc w:val="both"/>
      </w:pPr>
      <w:r>
        <w:t>IV - mês de apuração;</w:t>
      </w:r>
    </w:p>
    <w:p w14:paraId="45669392" w14:textId="77777777" w:rsidR="000401A3" w:rsidRDefault="00000000">
      <w:pPr>
        <w:spacing w:after="120" w:line="300" w:lineRule="auto"/>
        <w:ind w:left="567"/>
        <w:jc w:val="both"/>
      </w:pPr>
      <w:r>
        <w:t>V - numeração inicial e final das folhas;</w:t>
      </w:r>
    </w:p>
    <w:p w14:paraId="0B381DE9" w14:textId="77777777" w:rsidR="000401A3" w:rsidRDefault="00000000">
      <w:pPr>
        <w:spacing w:after="120" w:line="300" w:lineRule="auto"/>
        <w:ind w:left="567"/>
        <w:jc w:val="both"/>
      </w:pPr>
      <w:r>
        <w:t>VI - nome, cargo e assinatura do titular ou do procurador responsável pela concessionária;</w:t>
      </w:r>
    </w:p>
    <w:p w14:paraId="02E02D45" w14:textId="77777777" w:rsidR="000401A3" w:rsidRDefault="00000000">
      <w:pPr>
        <w:spacing w:after="120" w:line="300" w:lineRule="auto"/>
        <w:ind w:left="567"/>
        <w:jc w:val="both"/>
      </w:pPr>
      <w:r>
        <w:t>VII - discriminação, por linha:</w:t>
      </w:r>
    </w:p>
    <w:p w14:paraId="6D355754" w14:textId="77777777" w:rsidR="000401A3" w:rsidRDefault="00000000">
      <w:pPr>
        <w:spacing w:after="120" w:line="300" w:lineRule="auto"/>
        <w:ind w:left="1021"/>
        <w:jc w:val="both"/>
      </w:pPr>
      <w:r>
        <w:t>a) dia da prestação de serviço;</w:t>
      </w:r>
    </w:p>
    <w:p w14:paraId="32641240" w14:textId="77777777" w:rsidR="000401A3" w:rsidRDefault="00000000">
      <w:pPr>
        <w:spacing w:after="120" w:line="300" w:lineRule="auto"/>
        <w:ind w:left="1021"/>
        <w:jc w:val="both"/>
      </w:pPr>
      <w:r>
        <w:t>b) número do vôo;</w:t>
      </w:r>
    </w:p>
    <w:p w14:paraId="441CFED6" w14:textId="77777777" w:rsidR="000401A3" w:rsidRDefault="00000000">
      <w:pPr>
        <w:spacing w:after="120" w:line="300" w:lineRule="auto"/>
        <w:ind w:left="1021"/>
        <w:jc w:val="both"/>
      </w:pPr>
      <w:r>
        <w:t>c) especificação e preço do serviço;</w:t>
      </w:r>
    </w:p>
    <w:p w14:paraId="27692C90" w14:textId="77777777" w:rsidR="000401A3" w:rsidRDefault="00000000">
      <w:pPr>
        <w:spacing w:after="120" w:line="300" w:lineRule="auto"/>
        <w:ind w:left="1021"/>
        <w:jc w:val="both"/>
      </w:pPr>
      <w:r>
        <w:t>d) base de cálculo;</w:t>
      </w:r>
    </w:p>
    <w:p w14:paraId="08DF5B78" w14:textId="77777777" w:rsidR="000401A3" w:rsidRDefault="00000000">
      <w:pPr>
        <w:spacing w:after="120" w:line="300" w:lineRule="auto"/>
        <w:ind w:left="1021"/>
        <w:jc w:val="both"/>
      </w:pPr>
      <w:r>
        <w:t>e) alíquota;</w:t>
      </w:r>
    </w:p>
    <w:p w14:paraId="7BC4C52F" w14:textId="77777777" w:rsidR="000401A3" w:rsidRDefault="00000000">
      <w:pPr>
        <w:spacing w:after="120" w:line="300" w:lineRule="auto"/>
        <w:ind w:left="1021"/>
        <w:jc w:val="both"/>
      </w:pPr>
      <w:r>
        <w:t>f) valor do ICMS devido;</w:t>
      </w:r>
    </w:p>
    <w:p w14:paraId="46CD9DED" w14:textId="77777777" w:rsidR="000401A3" w:rsidRDefault="00000000">
      <w:pPr>
        <w:spacing w:after="120" w:line="300" w:lineRule="auto"/>
        <w:ind w:left="567"/>
        <w:jc w:val="both"/>
      </w:pPr>
      <w:r>
        <w:t>VIII - apuração do imposto:</w:t>
      </w:r>
    </w:p>
    <w:p w14:paraId="59305EB1" w14:textId="77777777" w:rsidR="000401A3" w:rsidRDefault="00000000">
      <w:pPr>
        <w:spacing w:after="120" w:line="300" w:lineRule="auto"/>
        <w:ind w:left="1021"/>
        <w:jc w:val="both"/>
      </w:pPr>
      <w:r>
        <w:t>a) débito por serviços prestados, outros débitos e estorno de créditos;</w:t>
      </w:r>
    </w:p>
    <w:p w14:paraId="2FADA516" w14:textId="77777777" w:rsidR="000401A3" w:rsidRDefault="00000000">
      <w:pPr>
        <w:spacing w:after="120" w:line="300" w:lineRule="auto"/>
        <w:ind w:left="1021"/>
        <w:jc w:val="both"/>
      </w:pPr>
      <w:r>
        <w:t>b) crédito por mercadorias e serviços, outros créditos e estorno de débitos;</w:t>
      </w:r>
    </w:p>
    <w:p w14:paraId="33A30F57" w14:textId="77777777" w:rsidR="000401A3" w:rsidRDefault="00000000">
      <w:pPr>
        <w:spacing w:after="120" w:line="300" w:lineRule="auto"/>
        <w:ind w:left="1021"/>
        <w:jc w:val="both"/>
      </w:pPr>
      <w:r>
        <w:t>c) saldo devedor a recolher ou saldo credor a transportar.</w:t>
      </w:r>
    </w:p>
    <w:p w14:paraId="119047FD" w14:textId="77777777" w:rsidR="000401A3" w:rsidRDefault="00000000">
      <w:pPr>
        <w:spacing w:after="120" w:line="300" w:lineRule="auto"/>
        <w:ind w:left="284"/>
        <w:jc w:val="both"/>
      </w:pPr>
      <w:r>
        <w:rPr>
          <w:b/>
          <w:bCs/>
        </w:rPr>
        <w:t>§ 1º</w:t>
      </w:r>
      <w:r>
        <w:t xml:space="preserve"> As indicações dos incisos I e II serão impressas tipograficamente.</w:t>
      </w:r>
    </w:p>
    <w:p w14:paraId="67265E0B" w14:textId="77777777" w:rsidR="000401A3" w:rsidRDefault="00000000">
      <w:pPr>
        <w:spacing w:after="120" w:line="300" w:lineRule="auto"/>
        <w:ind w:left="284"/>
        <w:jc w:val="both"/>
      </w:pPr>
      <w:r>
        <w:rPr>
          <w:b/>
          <w:bCs/>
        </w:rPr>
        <w:t>§ 2º</w:t>
      </w:r>
      <w:r>
        <w:t xml:space="preserve"> O Demonstrativo de Apuração do ICMS-DAICMS - Transporte Aéreo será de tamanho não inferior a 21 cm x 29,7 cm, em qualquer sentido.</w:t>
      </w:r>
    </w:p>
    <w:p w14:paraId="45F2C17C" w14:textId="77777777" w:rsidR="000401A3" w:rsidRDefault="00000000">
      <w:pPr>
        <w:spacing w:after="120" w:line="300" w:lineRule="auto"/>
        <w:ind w:left="284"/>
        <w:jc w:val="both"/>
      </w:pPr>
      <w:r>
        <w:rPr>
          <w:b/>
          <w:bCs/>
        </w:rPr>
        <w:t>§ 3º</w:t>
      </w:r>
      <w:r>
        <w:t xml:space="preserve"> O Demonstrativo de Apuração do ICMS-DAICMS - Transporte Aéreo será preenchido em duas vias, sendo uma remetida ao estabelecimento localizado no Distrito Federal, até o último dia útil do mês subseqüente ao da ocorrência dos fatos geradores, para exibição ao Fisco, quando solicitado.</w:t>
      </w:r>
    </w:p>
    <w:p w14:paraId="0CF584B2" w14:textId="77777777" w:rsidR="000401A3" w:rsidRDefault="00000000">
      <w:pPr>
        <w:spacing w:before="200" w:after="120" w:line="300" w:lineRule="auto"/>
        <w:jc w:val="both"/>
      </w:pPr>
      <w:r>
        <w:rPr>
          <w:b/>
          <w:bCs/>
        </w:rPr>
        <w:t>Art. 196.</w:t>
      </w:r>
      <w:r>
        <w:t xml:space="preserve"> Ao final do período de apuração, os Bilhetes de Passagem serão escriturados em conjunto com os dados constantes dos Relatórios de Embarque de Passageiros (data, número do vôo, número do Relatório de Embarque de Passageiros e espécie de serviço), no Demonstrativo de Apuração do ICMS-DAICMS - Transporte Aéreo.</w:t>
      </w:r>
    </w:p>
    <w:p w14:paraId="41F0618D" w14:textId="77777777" w:rsidR="000401A3" w:rsidRDefault="00000000">
      <w:pPr>
        <w:spacing w:after="120" w:line="300" w:lineRule="auto"/>
        <w:ind w:left="284"/>
        <w:jc w:val="both"/>
      </w:pPr>
      <w:r>
        <w:rPr>
          <w:b/>
          <w:bCs/>
        </w:rPr>
        <w:t>§ 1º</w:t>
      </w:r>
      <w:r>
        <w:t xml:space="preserve"> Nas prestações de serviço de transporte de passageiros estrangeiros, domiciliados no exterior, na modalidade Passe Aéreo Brasil (BRAZIL AIR PASS), observar-se-á o disposto no Ajuste SINIEF 10/89.</w:t>
      </w:r>
    </w:p>
    <w:p w14:paraId="3DDB439A" w14:textId="77777777" w:rsidR="000401A3" w:rsidRDefault="00000000">
      <w:pPr>
        <w:spacing w:after="120" w:line="300" w:lineRule="auto"/>
        <w:ind w:left="284"/>
        <w:jc w:val="both"/>
      </w:pPr>
      <w:r>
        <w:rPr>
          <w:b/>
          <w:bCs/>
        </w:rPr>
        <w:t>§ 2º</w:t>
      </w:r>
      <w:r>
        <w:t xml:space="preserve"> Poderá ser emitido um Demonstrativo de Apuração do ICMS-DAICMS - Transporte Aéreo, para cada espécie de serviço prestado (passageiros, carga com Conhecimento Aéreo valorizado, Rede Postal Noturna e Mala Postal).</w:t>
      </w:r>
    </w:p>
    <w:p w14:paraId="1FBD3B92" w14:textId="77777777" w:rsidR="000401A3" w:rsidRDefault="00000000">
      <w:pPr>
        <w:spacing w:before="200" w:after="120" w:line="300" w:lineRule="auto"/>
        <w:jc w:val="both"/>
      </w:pPr>
      <w:r>
        <w:rPr>
          <w:b/>
          <w:bCs/>
        </w:rPr>
        <w:t>Art. 197.</w:t>
      </w:r>
      <w:r>
        <w:t xml:space="preserve"> As prestações de serviços de transporte de cargas aéreas serão sistematizadas em três modalidades:</w:t>
      </w:r>
    </w:p>
    <w:p w14:paraId="39A31499" w14:textId="77777777" w:rsidR="000401A3" w:rsidRDefault="00000000">
      <w:pPr>
        <w:spacing w:after="120" w:line="300" w:lineRule="auto"/>
        <w:ind w:left="567"/>
        <w:jc w:val="both"/>
      </w:pPr>
      <w:r>
        <w:t>I - cargas aéreas com Conhecimento Aéreo valorizado;</w:t>
      </w:r>
    </w:p>
    <w:p w14:paraId="405A1324" w14:textId="77777777" w:rsidR="000401A3" w:rsidRDefault="00000000">
      <w:pPr>
        <w:spacing w:after="120" w:line="300" w:lineRule="auto"/>
        <w:ind w:left="567"/>
        <w:jc w:val="both"/>
      </w:pPr>
      <w:r>
        <w:t>II - Rede Postal Noturna (RPN);</w:t>
      </w:r>
    </w:p>
    <w:p w14:paraId="5A9D1296" w14:textId="77777777" w:rsidR="000401A3" w:rsidRDefault="00000000">
      <w:pPr>
        <w:spacing w:after="120" w:line="300" w:lineRule="auto"/>
        <w:ind w:left="567"/>
        <w:jc w:val="both"/>
      </w:pPr>
      <w:r>
        <w:t>III - Mala Postal.</w:t>
      </w:r>
    </w:p>
    <w:p w14:paraId="56DEDB68" w14:textId="77777777" w:rsidR="000401A3" w:rsidRDefault="00000000">
      <w:pPr>
        <w:spacing w:before="200" w:after="120" w:line="300" w:lineRule="auto"/>
        <w:jc w:val="both"/>
      </w:pPr>
      <w:r>
        <w:rPr>
          <w:b/>
          <w:bCs/>
        </w:rPr>
        <w:lastRenderedPageBreak/>
        <w:t>Art. 198.</w:t>
      </w:r>
      <w:r>
        <w:t xml:space="preserve"> Nos serviços de transporte de carga prestados à Empresa Brasileira de Correios e Telégrafos - ECT, de que tratam os incisos II e III do artigo anterior, fica dispensada a emissão de Conhecimento Aéreo a cada prestação.</w:t>
      </w:r>
    </w:p>
    <w:p w14:paraId="3E941998" w14:textId="77777777" w:rsidR="000401A3" w:rsidRDefault="00000000">
      <w:pPr>
        <w:spacing w:after="120" w:line="300" w:lineRule="auto"/>
        <w:ind w:left="284"/>
        <w:jc w:val="both"/>
      </w:pPr>
      <w:r>
        <w:rPr>
          <w:b/>
          <w:bCs/>
        </w:rPr>
        <w:t>§ 1º</w:t>
      </w:r>
      <w:r>
        <w:t xml:space="preserve"> No final do período de apuração, com base nos contratos de prestação de serviço e na documentação fornecida pela ECT, as concessionárias emitirão, em relação a cada unidade federada em que tenham se iniciado as prestações, um único Conhecimento Aéreo englobando as prestações do período.</w:t>
      </w:r>
    </w:p>
    <w:p w14:paraId="52A6BCE0" w14:textId="77777777" w:rsidR="000401A3" w:rsidRDefault="00000000">
      <w:pPr>
        <w:spacing w:after="120" w:line="300" w:lineRule="auto"/>
        <w:ind w:left="284"/>
        <w:jc w:val="both"/>
      </w:pPr>
      <w:r>
        <w:rPr>
          <w:b/>
          <w:bCs/>
        </w:rPr>
        <w:t>§ 2º</w:t>
      </w:r>
      <w:r>
        <w:t xml:space="preserve"> Os Conhecimentos Aéreos emitidos na forma do parágrafo anterior serão registrados diretamente no Demonstrativo de Apuração do ICMS.</w:t>
      </w:r>
    </w:p>
    <w:p w14:paraId="61A8C35A" w14:textId="77777777" w:rsidR="000401A3" w:rsidRDefault="00000000">
      <w:pPr>
        <w:pStyle w:val="Ttulo5"/>
        <w:jc w:val="center"/>
      </w:pPr>
      <w:r>
        <w:t>Subseção IV – Do Demonstrativo de Apuração do ICMS-DAICMS - Transporte Ferroviário</w:t>
      </w:r>
    </w:p>
    <w:p w14:paraId="225B35B4" w14:textId="77777777" w:rsidR="000401A3" w:rsidRDefault="00000000">
      <w:pPr>
        <w:spacing w:before="200" w:after="120" w:line="300" w:lineRule="auto"/>
        <w:jc w:val="both"/>
      </w:pPr>
      <w:r>
        <w:rPr>
          <w:b/>
          <w:bCs/>
        </w:rPr>
        <w:t>Art. 199.</w:t>
      </w:r>
      <w:r>
        <w:t xml:space="preserve"> O Demonstrativo de Apuração do ICMS-DAICMS - Transporte Ferroviário será utilizado pelas concessionárias de serviços públicos de transporte ferroviário, e conterá , no mínimo, as seguintes indicações (Ajuste SINIEF 19/89):</w:t>
      </w:r>
    </w:p>
    <w:p w14:paraId="20280459" w14:textId="77777777" w:rsidR="000401A3" w:rsidRDefault="00000000">
      <w:pPr>
        <w:spacing w:after="120" w:line="300" w:lineRule="auto"/>
        <w:ind w:left="567"/>
        <w:jc w:val="both"/>
      </w:pPr>
      <w:r>
        <w:t>I - denominação "Demonstrativo de Apuração do ICMS- DAICMS - Transporte Ferroviário";</w:t>
      </w:r>
    </w:p>
    <w:p w14:paraId="3A3B8886" w14:textId="77777777" w:rsidR="000401A3" w:rsidRDefault="00000000">
      <w:pPr>
        <w:spacing w:after="120" w:line="300" w:lineRule="auto"/>
        <w:ind w:left="567"/>
        <w:jc w:val="both"/>
      </w:pPr>
      <w:r>
        <w:t>II - identificação do contribuinte: nome, endereço e números de inscrição, no CF/DF e no CGC;</w:t>
      </w:r>
    </w:p>
    <w:p w14:paraId="18F14D61" w14:textId="77777777" w:rsidR="000401A3" w:rsidRDefault="00000000">
      <w:pPr>
        <w:spacing w:after="120" w:line="300" w:lineRule="auto"/>
        <w:ind w:left="567"/>
        <w:jc w:val="both"/>
      </w:pPr>
      <w:r>
        <w:t>III - mês de referência;</w:t>
      </w:r>
    </w:p>
    <w:p w14:paraId="7C324DC3" w14:textId="77777777" w:rsidR="000401A3" w:rsidRDefault="00000000">
      <w:pPr>
        <w:spacing w:after="120" w:line="300" w:lineRule="auto"/>
        <w:ind w:left="567"/>
        <w:jc w:val="both"/>
      </w:pPr>
      <w:r>
        <w:t>IV - número, série, subsérie e data da Nota Fiscal de Serviço de Transporte;</w:t>
      </w:r>
    </w:p>
    <w:p w14:paraId="30DE35A4" w14:textId="77777777" w:rsidR="000401A3" w:rsidRDefault="00000000">
      <w:pPr>
        <w:spacing w:after="120" w:line="300" w:lineRule="auto"/>
        <w:ind w:left="567"/>
        <w:jc w:val="both"/>
      </w:pPr>
      <w:r>
        <w:t>V - unidade federada de origem do serviço;</w:t>
      </w:r>
    </w:p>
    <w:p w14:paraId="57BC9B89" w14:textId="77777777" w:rsidR="000401A3" w:rsidRDefault="00000000">
      <w:pPr>
        <w:spacing w:after="120" w:line="300" w:lineRule="auto"/>
        <w:ind w:left="567"/>
        <w:jc w:val="both"/>
      </w:pPr>
      <w:r>
        <w:t>VI - valor dos serviços prestados;</w:t>
      </w:r>
    </w:p>
    <w:p w14:paraId="79A7B121" w14:textId="77777777" w:rsidR="000401A3" w:rsidRDefault="00000000">
      <w:pPr>
        <w:spacing w:after="120" w:line="300" w:lineRule="auto"/>
        <w:ind w:left="567"/>
        <w:jc w:val="both"/>
      </w:pPr>
      <w:r>
        <w:t>VII - base de cálculo;</w:t>
      </w:r>
    </w:p>
    <w:p w14:paraId="31434171" w14:textId="77777777" w:rsidR="000401A3" w:rsidRDefault="00000000">
      <w:pPr>
        <w:spacing w:after="120" w:line="300" w:lineRule="auto"/>
        <w:ind w:left="567"/>
        <w:jc w:val="both"/>
      </w:pPr>
      <w:r>
        <w:t>VIII - alíquota;</w:t>
      </w:r>
    </w:p>
    <w:p w14:paraId="7C3248AA" w14:textId="77777777" w:rsidR="000401A3" w:rsidRDefault="00000000">
      <w:pPr>
        <w:spacing w:after="120" w:line="300" w:lineRule="auto"/>
        <w:ind w:left="567"/>
        <w:jc w:val="both"/>
      </w:pPr>
      <w:r>
        <w:t>IX - ICMS devido;</w:t>
      </w:r>
    </w:p>
    <w:p w14:paraId="301A9FF0" w14:textId="77777777" w:rsidR="000401A3" w:rsidRDefault="00000000">
      <w:pPr>
        <w:spacing w:after="120" w:line="300" w:lineRule="auto"/>
        <w:ind w:left="567"/>
        <w:jc w:val="both"/>
      </w:pPr>
      <w:r>
        <w:t>X - total do ICMS devido;</w:t>
      </w:r>
    </w:p>
    <w:p w14:paraId="08768F89" w14:textId="77777777" w:rsidR="000401A3" w:rsidRDefault="00000000">
      <w:pPr>
        <w:spacing w:after="120" w:line="300" w:lineRule="auto"/>
        <w:ind w:left="567"/>
        <w:jc w:val="both"/>
      </w:pPr>
      <w:r>
        <w:t>XI - valor do crédito;</w:t>
      </w:r>
    </w:p>
    <w:p w14:paraId="476D29F9" w14:textId="77777777" w:rsidR="000401A3" w:rsidRDefault="00000000">
      <w:pPr>
        <w:spacing w:after="120" w:line="300" w:lineRule="auto"/>
        <w:ind w:left="567"/>
        <w:jc w:val="both"/>
      </w:pPr>
      <w:r>
        <w:t>XII - ICMS a recolher.</w:t>
      </w:r>
    </w:p>
    <w:p w14:paraId="41F01FEE" w14:textId="77777777" w:rsidR="000401A3" w:rsidRDefault="00000000">
      <w:pPr>
        <w:spacing w:after="120" w:line="300" w:lineRule="auto"/>
        <w:ind w:left="284"/>
        <w:jc w:val="both"/>
      </w:pPr>
      <w:r>
        <w:rPr>
          <w:b/>
          <w:bCs/>
        </w:rPr>
        <w:t>§ 1º</w:t>
      </w:r>
      <w:r>
        <w:t xml:space="preserve"> As indicações dos incisos I e II serão impressas tipograficamente.</w:t>
      </w:r>
    </w:p>
    <w:p w14:paraId="3405CB92" w14:textId="77777777" w:rsidR="000401A3" w:rsidRDefault="00000000">
      <w:pPr>
        <w:spacing w:after="120" w:line="300" w:lineRule="auto"/>
        <w:ind w:left="284"/>
        <w:jc w:val="both"/>
      </w:pPr>
      <w:r>
        <w:rPr>
          <w:b/>
          <w:bCs/>
        </w:rPr>
        <w:t>§ 2º</w:t>
      </w:r>
      <w:r>
        <w:t xml:space="preserve"> O Demonstrativo de que trata este artigo será emitido pelo estabelecimento centralizador até o décimo quinto dia do mês subseqüente ao da emissão dos respectivos documentos fiscais.</w:t>
      </w:r>
    </w:p>
    <w:p w14:paraId="5D5F7F45" w14:textId="77777777" w:rsidR="000401A3" w:rsidRDefault="00000000">
      <w:pPr>
        <w:spacing w:after="120" w:line="300" w:lineRule="auto"/>
        <w:ind w:left="284"/>
        <w:jc w:val="both"/>
      </w:pPr>
      <w:r>
        <w:rPr>
          <w:b/>
          <w:bCs/>
        </w:rPr>
        <w:t>§ 3º</w:t>
      </w:r>
      <w:r>
        <w:t xml:space="preserve"> O Demonstrativo de Apuração do ICMS-DAICMS - Transporte Ferroviário, de tamanho não inferior a 21 cm x 29,7 cm, em qualquer sentido, será preenchido, no mínimo em duas vias, com a seguinte destinação:</w:t>
      </w:r>
    </w:p>
    <w:p w14:paraId="33A2751A" w14:textId="77777777" w:rsidR="000401A3" w:rsidRDefault="00000000">
      <w:pPr>
        <w:spacing w:after="120" w:line="300" w:lineRule="auto"/>
        <w:ind w:left="567"/>
        <w:jc w:val="both"/>
      </w:pPr>
      <w:r>
        <w:t>I - a 1ª via será entregue à repartição do estabelecimento centralizador até o vigésimo dia do mês subseqüente ao da emissão do documento fiscal;</w:t>
      </w:r>
    </w:p>
    <w:p w14:paraId="7A7323A9" w14:textId="77777777" w:rsidR="000401A3" w:rsidRDefault="00000000">
      <w:pPr>
        <w:spacing w:after="120" w:line="300" w:lineRule="auto"/>
        <w:ind w:left="567"/>
        <w:jc w:val="both"/>
      </w:pPr>
      <w:r>
        <w:t>II - a 2ª via ficará em poder do contribuinte.</w:t>
      </w:r>
    </w:p>
    <w:p w14:paraId="2E2BF398" w14:textId="77777777" w:rsidR="000401A3" w:rsidRDefault="00000000">
      <w:pPr>
        <w:pStyle w:val="Ttulo5"/>
        <w:jc w:val="center"/>
      </w:pPr>
      <w:r>
        <w:t>Subseção V – Do Demonstrativo de Apuração do Complemento do ICMS-DCICMS</w:t>
      </w:r>
    </w:p>
    <w:p w14:paraId="672CE8F4" w14:textId="77777777" w:rsidR="000401A3" w:rsidRDefault="00000000">
      <w:pPr>
        <w:spacing w:before="200" w:after="120" w:line="300" w:lineRule="auto"/>
        <w:jc w:val="both"/>
      </w:pPr>
      <w:r>
        <w:rPr>
          <w:b/>
          <w:bCs/>
        </w:rPr>
        <w:t>Art. 200.</w:t>
      </w:r>
      <w:r>
        <w:t xml:space="preserve"> O Demonstrativo de Apuração do Complemento do ICMS-DCICMS será utilizado pelas concessionárias de serviços públicos de transporte ferroviário, para demonstrar o complemento do ICMS </w:t>
      </w:r>
      <w:r>
        <w:lastRenderedPageBreak/>
        <w:t>relativo aos bens e serviços adquiridos em operações e prestações interestaduais, e conterá , no mínimo, as seguintes indicações (Ajuste SINIEF 19/89):</w:t>
      </w:r>
    </w:p>
    <w:p w14:paraId="40F1D792" w14:textId="77777777" w:rsidR="000401A3" w:rsidRDefault="00000000">
      <w:pPr>
        <w:spacing w:after="120" w:line="300" w:lineRule="auto"/>
        <w:ind w:left="567"/>
        <w:jc w:val="both"/>
      </w:pPr>
      <w:r>
        <w:t>I - denominação "Demonstrativo de Apuração do Complemento do ICMS-DCICMS";</w:t>
      </w:r>
    </w:p>
    <w:p w14:paraId="18E7CA58" w14:textId="77777777" w:rsidR="000401A3" w:rsidRDefault="00000000">
      <w:pPr>
        <w:spacing w:after="120" w:line="300" w:lineRule="auto"/>
        <w:ind w:left="567"/>
        <w:jc w:val="both"/>
      </w:pPr>
      <w:r>
        <w:t>II - identificação do contribuinte, nome, endereço e números de inscrição, no CF/DF e no CGC;</w:t>
      </w:r>
    </w:p>
    <w:p w14:paraId="0F4A3E54" w14:textId="77777777" w:rsidR="000401A3" w:rsidRDefault="00000000">
      <w:pPr>
        <w:spacing w:after="120" w:line="300" w:lineRule="auto"/>
        <w:ind w:left="567"/>
        <w:jc w:val="both"/>
      </w:pPr>
      <w:r>
        <w:t>III - mês de referência;</w:t>
      </w:r>
    </w:p>
    <w:p w14:paraId="2E45E460" w14:textId="77777777" w:rsidR="000401A3" w:rsidRDefault="00000000">
      <w:pPr>
        <w:spacing w:after="120" w:line="300" w:lineRule="auto"/>
        <w:ind w:left="567"/>
        <w:jc w:val="both"/>
      </w:pPr>
      <w:r>
        <w:t>IV - documento fiscal, número, série, subsérie e data;</w:t>
      </w:r>
    </w:p>
    <w:p w14:paraId="4A56F1C5" w14:textId="77777777" w:rsidR="000401A3" w:rsidRDefault="00000000">
      <w:pPr>
        <w:spacing w:after="120" w:line="300" w:lineRule="auto"/>
        <w:ind w:left="567"/>
        <w:jc w:val="both"/>
      </w:pPr>
      <w:r>
        <w:t>V - valor dos bens e serviços adquiridos, tributados, isentos e não tributados;</w:t>
      </w:r>
    </w:p>
    <w:p w14:paraId="0485E391" w14:textId="77777777" w:rsidR="000401A3" w:rsidRDefault="00000000">
      <w:pPr>
        <w:spacing w:after="120" w:line="300" w:lineRule="auto"/>
        <w:ind w:left="567"/>
        <w:jc w:val="both"/>
      </w:pPr>
      <w:r>
        <w:t>VI - base de cálculo;</w:t>
      </w:r>
    </w:p>
    <w:p w14:paraId="1F77F2B7" w14:textId="77777777" w:rsidR="000401A3" w:rsidRDefault="00000000">
      <w:pPr>
        <w:spacing w:after="120" w:line="300" w:lineRule="auto"/>
        <w:ind w:left="567"/>
        <w:jc w:val="both"/>
      </w:pPr>
      <w:r>
        <w:t>VII - diferença de alíquota do ICMS;</w:t>
      </w:r>
    </w:p>
    <w:p w14:paraId="57A7236E" w14:textId="77777777" w:rsidR="000401A3" w:rsidRDefault="00000000">
      <w:pPr>
        <w:spacing w:after="120" w:line="300" w:lineRule="auto"/>
        <w:ind w:left="567"/>
        <w:jc w:val="both"/>
      </w:pPr>
      <w:r>
        <w:t>VIII - valor do ICMS devido a recolher.</w:t>
      </w:r>
    </w:p>
    <w:p w14:paraId="420721B5" w14:textId="77777777" w:rsidR="000401A3" w:rsidRDefault="00000000">
      <w:pPr>
        <w:spacing w:after="120" w:line="300" w:lineRule="auto"/>
        <w:ind w:left="284"/>
        <w:jc w:val="both"/>
      </w:pPr>
      <w:r>
        <w:rPr>
          <w:b/>
          <w:bCs/>
        </w:rPr>
        <w:t>§ 1º</w:t>
      </w:r>
      <w:r>
        <w:t xml:space="preserve"> As indicações dos incisos I e II serão impressas tipograficamente.</w:t>
      </w:r>
    </w:p>
    <w:p w14:paraId="26A4E210" w14:textId="77777777" w:rsidR="000401A3" w:rsidRDefault="00000000">
      <w:pPr>
        <w:spacing w:after="120" w:line="300" w:lineRule="auto"/>
        <w:ind w:left="284"/>
        <w:jc w:val="both"/>
      </w:pPr>
      <w:r>
        <w:rPr>
          <w:b/>
          <w:bCs/>
        </w:rPr>
        <w:t>§ 2º</w:t>
      </w:r>
      <w:r>
        <w:t xml:space="preserve"> O Demonstrativo de Apuração do Complemento do ICMS-DCICMS, será de tamanho não inferior a 21 cm x 29,7 cm, em qualquer sentido.</w:t>
      </w:r>
    </w:p>
    <w:p w14:paraId="1E815A54" w14:textId="77777777" w:rsidR="000401A3" w:rsidRDefault="00000000">
      <w:pPr>
        <w:spacing w:after="120" w:line="300" w:lineRule="auto"/>
        <w:ind w:left="284"/>
        <w:jc w:val="both"/>
      </w:pPr>
      <w:r>
        <w:rPr>
          <w:b/>
          <w:bCs/>
        </w:rPr>
        <w:t>§ 3º</w:t>
      </w:r>
      <w:r>
        <w:t xml:space="preserve"> O Demonstrativo de Apuração do Complemento do ICMS-DCICMS, será preenchido pelo estabelecimento centralizador até o décimo quinto dia subseqüente ao mês da emissão dos respectivos documentos fiscais, e ficará em poder do emitente, para exibição ao Fisco, quando solicitado.</w:t>
      </w:r>
    </w:p>
    <w:p w14:paraId="63730C2D" w14:textId="77777777" w:rsidR="000401A3" w:rsidRDefault="00000000">
      <w:pPr>
        <w:pStyle w:val="Ttulo5"/>
        <w:jc w:val="center"/>
      </w:pPr>
      <w:r>
        <w:t>Subseção VI – Do Demonstrativo de Contribuinte Substituto do ICMS-DSICMS</w:t>
      </w:r>
    </w:p>
    <w:p w14:paraId="4FA6F503" w14:textId="77777777" w:rsidR="000401A3" w:rsidRDefault="00000000">
      <w:pPr>
        <w:spacing w:before="200" w:after="120" w:line="300" w:lineRule="auto"/>
        <w:jc w:val="both"/>
      </w:pPr>
      <w:r>
        <w:rPr>
          <w:b/>
          <w:bCs/>
        </w:rPr>
        <w:t>Art. 201.</w:t>
      </w:r>
      <w:r>
        <w:t xml:space="preserve"> Demonstrativo de Contribuinte Substituto do ICMS-DSICMS, será utilizado pelas concessionárias de serviços públicos de transporte ferroviário, por ocasião das prestações de serviços nas quais o recolhimento do ICMS devido for efetuado por terceiro, distinto da empresa originalmente contratada, será emitido pela empresa ferroviária que receber o preço dos serviços, e deverá conter, no mínimo, as seguintes indicações (Ajuste SINIEF 19/89):</w:t>
      </w:r>
    </w:p>
    <w:p w14:paraId="531245B0" w14:textId="77777777" w:rsidR="000401A3" w:rsidRDefault="00000000">
      <w:pPr>
        <w:spacing w:after="120" w:line="300" w:lineRule="auto"/>
        <w:ind w:left="567"/>
        <w:jc w:val="both"/>
      </w:pPr>
      <w:r>
        <w:t>I - denominação "Demonstrativo de Contribuinte Substituto do ICMS-DSICMS";</w:t>
      </w:r>
    </w:p>
    <w:p w14:paraId="7F08435B" w14:textId="77777777" w:rsidR="000401A3" w:rsidRDefault="00000000">
      <w:pPr>
        <w:spacing w:after="120" w:line="300" w:lineRule="auto"/>
        <w:ind w:left="567"/>
        <w:jc w:val="both"/>
      </w:pPr>
      <w:r>
        <w:t>II - identificação do contribuinte substituto: nome, endereço e números de inscrição, no CF/DF e no CGC;</w:t>
      </w:r>
    </w:p>
    <w:p w14:paraId="7B0CF2C4" w14:textId="77777777" w:rsidR="000401A3" w:rsidRDefault="00000000">
      <w:pPr>
        <w:spacing w:after="120" w:line="300" w:lineRule="auto"/>
        <w:ind w:left="567"/>
        <w:jc w:val="both"/>
      </w:pPr>
      <w:r>
        <w:t>III - identificação do contribuinte substituído: nome, endereço e números de inscrição, estadual e no CGC;</w:t>
      </w:r>
    </w:p>
    <w:p w14:paraId="3ACA3B05" w14:textId="77777777" w:rsidR="000401A3" w:rsidRDefault="00000000">
      <w:pPr>
        <w:spacing w:after="120" w:line="300" w:lineRule="auto"/>
        <w:ind w:left="567"/>
        <w:jc w:val="both"/>
      </w:pPr>
      <w:r>
        <w:t>IV - mês de referência;</w:t>
      </w:r>
    </w:p>
    <w:p w14:paraId="7B47055B" w14:textId="77777777" w:rsidR="000401A3" w:rsidRDefault="00000000">
      <w:pPr>
        <w:spacing w:after="120" w:line="300" w:lineRule="auto"/>
        <w:ind w:left="567"/>
        <w:jc w:val="both"/>
      </w:pPr>
      <w:r>
        <w:t>V - unidade federada de origem dos serviços;</w:t>
      </w:r>
    </w:p>
    <w:p w14:paraId="6EA56C64" w14:textId="77777777" w:rsidR="000401A3" w:rsidRDefault="00000000">
      <w:pPr>
        <w:spacing w:after="120" w:line="300" w:lineRule="auto"/>
        <w:ind w:left="567"/>
        <w:jc w:val="both"/>
      </w:pPr>
      <w:r>
        <w:t>VI - despacho, número, série e data;</w:t>
      </w:r>
    </w:p>
    <w:p w14:paraId="5B3C2DBD" w14:textId="77777777" w:rsidR="000401A3" w:rsidRDefault="00000000">
      <w:pPr>
        <w:spacing w:after="120" w:line="300" w:lineRule="auto"/>
        <w:ind w:left="567"/>
        <w:jc w:val="both"/>
      </w:pPr>
      <w:r>
        <w:t>VII - número, série, subsérie e data da Nota Fiscal de Serviço de Transporte emitida pelo contribuinte substituto;</w:t>
      </w:r>
    </w:p>
    <w:p w14:paraId="2EB39DC7" w14:textId="77777777" w:rsidR="000401A3" w:rsidRDefault="00000000">
      <w:pPr>
        <w:spacing w:after="120" w:line="300" w:lineRule="auto"/>
        <w:ind w:left="567"/>
        <w:jc w:val="both"/>
      </w:pPr>
      <w:r>
        <w:t>VIII - valor dos serviços tributados;</w:t>
      </w:r>
    </w:p>
    <w:p w14:paraId="3BB8A745" w14:textId="77777777" w:rsidR="000401A3" w:rsidRDefault="00000000">
      <w:pPr>
        <w:spacing w:after="120" w:line="300" w:lineRule="auto"/>
        <w:ind w:left="567"/>
        <w:jc w:val="both"/>
      </w:pPr>
      <w:r>
        <w:t>IX - alíquota;</w:t>
      </w:r>
    </w:p>
    <w:p w14:paraId="35F5E2F3" w14:textId="77777777" w:rsidR="000401A3" w:rsidRDefault="00000000">
      <w:pPr>
        <w:spacing w:after="120" w:line="300" w:lineRule="auto"/>
        <w:ind w:left="567"/>
        <w:jc w:val="both"/>
      </w:pPr>
      <w:r>
        <w:t>X - ICMS a recolher.</w:t>
      </w:r>
    </w:p>
    <w:p w14:paraId="351058CC" w14:textId="77777777" w:rsidR="000401A3" w:rsidRDefault="00000000">
      <w:pPr>
        <w:spacing w:after="120" w:line="300" w:lineRule="auto"/>
        <w:ind w:left="284"/>
        <w:jc w:val="both"/>
      </w:pPr>
      <w:r>
        <w:rPr>
          <w:b/>
          <w:bCs/>
        </w:rPr>
        <w:t>§ 1º</w:t>
      </w:r>
      <w:r>
        <w:t xml:space="preserve"> As indicações dos incisos I e II serão impressas tipograficamente.</w:t>
      </w:r>
    </w:p>
    <w:p w14:paraId="4F2B5FC0" w14:textId="77777777" w:rsidR="000401A3" w:rsidRDefault="00000000">
      <w:pPr>
        <w:spacing w:after="120" w:line="300" w:lineRule="auto"/>
        <w:ind w:left="284"/>
        <w:jc w:val="both"/>
      </w:pPr>
      <w:r>
        <w:rPr>
          <w:b/>
          <w:bCs/>
        </w:rPr>
        <w:lastRenderedPageBreak/>
        <w:t>§ 2º</w:t>
      </w:r>
      <w:r>
        <w:t xml:space="preserve"> O Demonstrativo de Contribuinte Substituto do ICMS-DSICMS, será de tamanho não inferior a 21 cm x 29,7 cm, em qualquer sentido.</w:t>
      </w:r>
    </w:p>
    <w:p w14:paraId="4E053A31" w14:textId="77777777" w:rsidR="000401A3" w:rsidRDefault="00000000">
      <w:pPr>
        <w:spacing w:after="120" w:line="300" w:lineRule="auto"/>
        <w:ind w:left="284"/>
        <w:jc w:val="both"/>
      </w:pPr>
      <w:r>
        <w:rPr>
          <w:b/>
          <w:bCs/>
        </w:rPr>
        <w:t>§ 3º</w:t>
      </w:r>
      <w:r>
        <w:t xml:space="preserve"> O Demonstrativo de Contribuinte Substituto do ICMS-DSICMS, será emitido pelo estabelecimento substituto, até o décimo quinto dia subseqüente ao mês da emissão dos respectivos documentos fiscais e ficará em poder do contribuinte, para exibição ao Fisco, quando solicitado.</w:t>
      </w:r>
    </w:p>
    <w:p w14:paraId="399643CA" w14:textId="77777777" w:rsidR="000401A3" w:rsidRDefault="00000000">
      <w:pPr>
        <w:spacing w:after="120" w:line="300" w:lineRule="auto"/>
        <w:ind w:left="284"/>
        <w:jc w:val="both"/>
      </w:pPr>
      <w:r>
        <w:rPr>
          <w:b/>
          <w:bCs/>
        </w:rPr>
        <w:t>§ 4º</w:t>
      </w:r>
      <w:r>
        <w:t xml:space="preserve"> A empresa ferroviária emitirá um DSICMS para cada contribuinte substituído.</w:t>
      </w:r>
    </w:p>
    <w:p w14:paraId="54B37BFE" w14:textId="77777777" w:rsidR="000401A3" w:rsidRDefault="00000000">
      <w:pPr>
        <w:pStyle w:val="Ttulo4"/>
        <w:jc w:val="center"/>
      </w:pPr>
      <w:r>
        <w:t>Seção II – Do Controle de Crédito do Ativo Permanente</w:t>
      </w:r>
    </w:p>
    <w:p w14:paraId="04A8906D" w14:textId="77777777" w:rsidR="000401A3" w:rsidRDefault="00000000">
      <w:pPr>
        <w:spacing w:before="200" w:after="120" w:line="300" w:lineRule="auto"/>
        <w:jc w:val="both"/>
      </w:pPr>
      <w:r>
        <w:rPr>
          <w:b/>
          <w:bCs/>
        </w:rPr>
        <w:t>Art. 202.</w:t>
      </w:r>
      <w:r>
        <w:t xml:space="preserve"> O Controle de Crédito do ICMS do Ativo Permanente - CIAP (Anexo V, Doc. 46), destina-se à apuração do valor base do estorno de crédito e do total do estorno mensal do crédito de bem do ativo permanente do estabelecimento, que deverá ser utilizado pelo contribuinte de acordo com o disposto nesta seção (Ajuste SINIEF 8/97).</w:t>
      </w:r>
    </w:p>
    <w:p w14:paraId="51B94E35" w14:textId="77777777" w:rsidR="000401A3" w:rsidRDefault="00000000">
      <w:pPr>
        <w:spacing w:after="120" w:line="300" w:lineRule="auto"/>
        <w:ind w:left="284"/>
        <w:jc w:val="both"/>
      </w:pPr>
      <w:r>
        <w:rPr>
          <w:b/>
          <w:bCs/>
        </w:rPr>
        <w:t>§ 1º</w:t>
      </w:r>
      <w:r>
        <w:t xml:space="preserve"> O documento fiscal relativo a bem do ativo permanente, além de sua escrituração nos livros próprios, será, também, escriturado no CIAP.</w:t>
      </w:r>
    </w:p>
    <w:p w14:paraId="4CFA3253" w14:textId="77777777" w:rsidR="000401A3" w:rsidRDefault="00000000">
      <w:pPr>
        <w:spacing w:after="120" w:line="300" w:lineRule="auto"/>
        <w:ind w:left="284"/>
        <w:jc w:val="both"/>
      </w:pPr>
      <w:r>
        <w:rPr>
          <w:b/>
          <w:bCs/>
        </w:rPr>
        <w:t>§ 2º</w:t>
      </w:r>
      <w:r>
        <w:t xml:space="preserve"> O CIAP será escriturado para a entrada de bem destinado ao ativo permanente ocorrida até 31/12/2000.</w:t>
      </w:r>
    </w:p>
    <w:p w14:paraId="356989A6" w14:textId="77777777" w:rsidR="000401A3" w:rsidRDefault="00000000">
      <w:pPr>
        <w:spacing w:before="200" w:after="120" w:line="300" w:lineRule="auto"/>
        <w:jc w:val="both"/>
      </w:pPr>
      <w:r>
        <w:rPr>
          <w:b/>
          <w:bCs/>
        </w:rPr>
        <w:t>Art. 203.</w:t>
      </w:r>
      <w:r>
        <w:t xml:space="preserve"> O controle dos créditos de ICMS dos bens do ativo permanente será efetuado, no CIAP, englobadamente, devendo a sua escrituração ser feita nas linhas, nos quadros e nas colunas próprias, da seguinte forma:</w:t>
      </w:r>
    </w:p>
    <w:p w14:paraId="2CD26392" w14:textId="77777777" w:rsidR="000401A3" w:rsidRDefault="00000000">
      <w:pPr>
        <w:spacing w:after="120" w:line="300" w:lineRule="auto"/>
        <w:ind w:left="567"/>
        <w:jc w:val="both"/>
      </w:pPr>
      <w:r>
        <w:t>I - linha ANO: o exercício objeto de escrituração;</w:t>
      </w:r>
    </w:p>
    <w:p w14:paraId="1E42AFB5" w14:textId="77777777" w:rsidR="000401A3" w:rsidRDefault="00000000">
      <w:pPr>
        <w:spacing w:after="120" w:line="300" w:lineRule="auto"/>
        <w:ind w:left="567"/>
        <w:jc w:val="both"/>
      </w:pPr>
      <w:r>
        <w:t>II - linha NÚMERO: o número atribuído ao documento, que será seqüencial por exercício, devendo ser reiniciada a numeração após o término do mesmo;</w:t>
      </w:r>
    </w:p>
    <w:p w14:paraId="7F5B7A28" w14:textId="77777777" w:rsidR="000401A3" w:rsidRDefault="00000000">
      <w:pPr>
        <w:spacing w:after="120" w:line="300" w:lineRule="auto"/>
        <w:ind w:left="567"/>
        <w:jc w:val="both"/>
      </w:pPr>
      <w:r>
        <w:t>III - quadro 1 - IDENTIFICAÇÃO DO CONTRIBUINTE: o nome, endereço e inscrições no CF/DF e no CGC do estabelecimento;</w:t>
      </w:r>
    </w:p>
    <w:p w14:paraId="736A54B4" w14:textId="77777777" w:rsidR="000401A3" w:rsidRDefault="00000000">
      <w:pPr>
        <w:spacing w:after="120" w:line="300" w:lineRule="auto"/>
        <w:ind w:left="567"/>
        <w:jc w:val="both"/>
      </w:pPr>
      <w:r>
        <w:t>IV - quadro 2 - DEMONSTRATIVO DA BASE DO ESTORNO de CRÉDITO:</w:t>
      </w:r>
    </w:p>
    <w:p w14:paraId="5140671D" w14:textId="77777777" w:rsidR="000401A3" w:rsidRDefault="00000000">
      <w:pPr>
        <w:spacing w:after="120" w:line="300" w:lineRule="auto"/>
        <w:ind w:left="1021"/>
        <w:jc w:val="both"/>
      </w:pPr>
      <w:r>
        <w:t>a) colunas sob o título IDENTIFICAÇÃO DO BEM:</w:t>
      </w:r>
    </w:p>
    <w:p w14:paraId="2EC0A8C4" w14:textId="77777777" w:rsidR="000401A3" w:rsidRDefault="00000000">
      <w:pPr>
        <w:spacing w:after="120" w:line="300" w:lineRule="auto"/>
        <w:ind w:left="1474"/>
        <w:jc w:val="both"/>
      </w:pPr>
      <w:r>
        <w:t>1) coluna NÚMERO OU CÓDIGO: atribuição do número ou código ao bem, a critério do contribuinte, consoante a ordem seqüencial de entrada, seguido de dois algarismos indicando o exercício, findo o qual deverá ser reiniciada a numeração;</w:t>
      </w:r>
    </w:p>
    <w:p w14:paraId="301729E4" w14:textId="77777777" w:rsidR="000401A3" w:rsidRDefault="00000000">
      <w:pPr>
        <w:spacing w:after="120" w:line="300" w:lineRule="auto"/>
        <w:ind w:left="1474"/>
        <w:jc w:val="both"/>
      </w:pPr>
      <w:r>
        <w:t>2) coluna DATA: a data da ocorrência de qualquer movimentação do bem, tal como: aquisição, transferência, perecimento, extravio, deterioração, alienação, baixa pelo decurso do prazo de 5 (cinco) anos de utilização;</w:t>
      </w:r>
    </w:p>
    <w:p w14:paraId="03AEDCA2" w14:textId="77777777" w:rsidR="000401A3" w:rsidRDefault="00000000">
      <w:pPr>
        <w:spacing w:after="120" w:line="300" w:lineRule="auto"/>
        <w:ind w:left="1474"/>
        <w:jc w:val="both"/>
      </w:pPr>
      <w:r>
        <w:t>3) coluna NOTA FISCAL: o número do documento fiscal relativo à aquisição ou outra ocorrência;</w:t>
      </w:r>
    </w:p>
    <w:p w14:paraId="6652ED4B" w14:textId="77777777" w:rsidR="000401A3" w:rsidRDefault="00000000">
      <w:pPr>
        <w:spacing w:after="120" w:line="300" w:lineRule="auto"/>
        <w:ind w:left="1474"/>
        <w:jc w:val="both"/>
      </w:pPr>
      <w:r>
        <w:t>4) coluna DESCRIÇÃO RESUMIDA: a identificação do bem, de forma sucinta;</w:t>
      </w:r>
    </w:p>
    <w:p w14:paraId="16664A2A" w14:textId="77777777" w:rsidR="000401A3" w:rsidRDefault="00000000">
      <w:pPr>
        <w:spacing w:after="120" w:line="300" w:lineRule="auto"/>
        <w:ind w:left="1021"/>
        <w:jc w:val="both"/>
      </w:pPr>
      <w:r>
        <w:t>b) colunas sob o título VALOR DO ICMS:</w:t>
      </w:r>
    </w:p>
    <w:p w14:paraId="6D37E0A8" w14:textId="77777777" w:rsidR="000401A3" w:rsidRDefault="00000000">
      <w:pPr>
        <w:spacing w:after="120" w:line="300" w:lineRule="auto"/>
        <w:ind w:left="1474"/>
        <w:jc w:val="both"/>
      </w:pPr>
      <w:r>
        <w:t>1) coluna ENTRADA (CRÉDITO): o valor do crédito do imposto relativo à aquisição, acrescido, quando for o caso, do ICMS correspondente ao serviço de transporte e ao diferencial de alíquotas, vinculados à aquisição do bem;</w:t>
      </w:r>
    </w:p>
    <w:p w14:paraId="13B27E1A" w14:textId="77777777" w:rsidR="000401A3" w:rsidRDefault="00000000">
      <w:pPr>
        <w:spacing w:after="120" w:line="300" w:lineRule="auto"/>
        <w:ind w:left="1474"/>
        <w:jc w:val="both"/>
      </w:pPr>
      <w:r>
        <w:t xml:space="preserve">2) coluna SAÍDA OU BAIXA: o valor correspondente ao imposto creditado relativo à aquisição do bem, anteriormente escriturado na coluna ENTRADA (CRÉDITO), quando </w:t>
      </w:r>
      <w:r>
        <w:lastRenderedPageBreak/>
        <w:t>ocorrer a alienação, a transferência, o perecimento, o extravio ou a deterioração do referido bem, ou, ainda, quando houver completado o qüinqüênio de sua utilização;</w:t>
      </w:r>
    </w:p>
    <w:p w14:paraId="419C62AB" w14:textId="77777777" w:rsidR="000401A3" w:rsidRDefault="00000000">
      <w:pPr>
        <w:spacing w:after="120" w:line="300" w:lineRule="auto"/>
        <w:ind w:left="1474"/>
        <w:jc w:val="both"/>
      </w:pPr>
      <w:r>
        <w:t>3) coluna SALDO ACUMULADO (BASE DO ESTORNO): o somatório da coluna ENTRADA, subtraindo-se desse o somatório da coluna SAÍDA OU BAIXA, cujo resultado, no final do período de apuração, servirá de base para o cálculo do estorno de crédito;</w:t>
      </w:r>
    </w:p>
    <w:p w14:paraId="27820EF1" w14:textId="77777777" w:rsidR="000401A3" w:rsidRDefault="00000000">
      <w:pPr>
        <w:spacing w:after="120" w:line="300" w:lineRule="auto"/>
        <w:ind w:left="567"/>
        <w:jc w:val="both"/>
      </w:pPr>
      <w:r>
        <w:t>V - quadro 3 - DEMONSTRATIVO DO ESTORNO de CRÉDITO:</w:t>
      </w:r>
    </w:p>
    <w:p w14:paraId="4383FEB4" w14:textId="77777777" w:rsidR="000401A3" w:rsidRDefault="00000000">
      <w:pPr>
        <w:spacing w:after="120" w:line="300" w:lineRule="auto"/>
        <w:ind w:left="1021"/>
        <w:jc w:val="both"/>
      </w:pPr>
      <w:r>
        <w:t>a) coluna: MÊS: o mês objeto de escrituração, caso o período de apuração seja mensal;</w:t>
      </w:r>
    </w:p>
    <w:p w14:paraId="39CF2059" w14:textId="77777777" w:rsidR="000401A3" w:rsidRDefault="00000000">
      <w:pPr>
        <w:spacing w:after="120" w:line="300" w:lineRule="auto"/>
        <w:ind w:left="1021"/>
        <w:jc w:val="both"/>
      </w:pPr>
      <w:r>
        <w:t>b) colunas sob o título OPERAÇÕES E PRESTAÇÕES:</w:t>
      </w:r>
    </w:p>
    <w:p w14:paraId="5A18D1D1" w14:textId="77777777" w:rsidR="000401A3" w:rsidRDefault="00000000">
      <w:pPr>
        <w:spacing w:after="120" w:line="300" w:lineRule="auto"/>
        <w:ind w:left="1474"/>
        <w:jc w:val="both"/>
      </w:pPr>
      <w:r>
        <w:t>1) coluna 1 - ISENTAS OU NÃO TRIBUTADAS: o valor das operações e prestações isentas e não tributadas escrituradas no mês, inclusive aquelas não sujeitas ao imposto;</w:t>
      </w:r>
    </w:p>
    <w:p w14:paraId="053636D1" w14:textId="77777777" w:rsidR="000401A3" w:rsidRDefault="00000000">
      <w:pPr>
        <w:spacing w:after="120" w:line="300" w:lineRule="auto"/>
        <w:ind w:left="1474"/>
        <w:jc w:val="both"/>
      </w:pPr>
      <w:r>
        <w:t>2) coluna 2 - TOTAL DAS SAÍDAS: o valor total das operações e prestações de saídas escrituradas pelo contribuinte no mês, inclusive aquelas não sujeitas ao imposto;</w:t>
      </w:r>
    </w:p>
    <w:p w14:paraId="0BE19505" w14:textId="77777777" w:rsidR="000401A3" w:rsidRDefault="00000000">
      <w:pPr>
        <w:spacing w:after="120" w:line="300" w:lineRule="auto"/>
        <w:ind w:left="1021"/>
        <w:jc w:val="both"/>
      </w:pPr>
      <w:r>
        <w:t>c) coluna 3 - COEFICIENTE de ESTORNO: o coeficiente de participação das saídas e prestações isentas ou não tributadas no total das saídas e prestações escrituradas no mês, encontrado mediante a divisão do valor das saídas e prestações isentas ou não tributadas pelo valor total das saídas e prestações, considerando, no mínimo, 4 (quatro) casas decimais;</w:t>
      </w:r>
    </w:p>
    <w:p w14:paraId="681E90EB" w14:textId="77777777" w:rsidR="000401A3" w:rsidRDefault="00000000">
      <w:pPr>
        <w:spacing w:after="120" w:line="300" w:lineRule="auto"/>
        <w:ind w:left="1021"/>
        <w:jc w:val="both"/>
      </w:pPr>
      <w:r>
        <w:t>d) coluna 4 - SALDO ACUMULADO (BASE DO ESTORNO): valor base do estorno mensal, transcrito da coluna com o mesmo nome do quadro DEMONSTRATIVO DO ESTORNO de CRÉDITO;</w:t>
      </w:r>
    </w:p>
    <w:p w14:paraId="77AA78BC" w14:textId="77777777" w:rsidR="000401A3" w:rsidRDefault="00000000">
      <w:pPr>
        <w:spacing w:after="120" w:line="300" w:lineRule="auto"/>
        <w:ind w:left="1021"/>
        <w:jc w:val="both"/>
      </w:pPr>
      <w:r>
        <w:t>e) coluna 5 - FRAÇÃO MENSAL: o quociente de 1/60 (um sessenta avos), caso o período de apuração seja mensal;</w:t>
      </w:r>
    </w:p>
    <w:p w14:paraId="61E6BDAE" w14:textId="77777777" w:rsidR="000401A3" w:rsidRDefault="00000000">
      <w:pPr>
        <w:spacing w:after="120" w:line="300" w:lineRule="auto"/>
        <w:ind w:left="1021"/>
        <w:jc w:val="both"/>
      </w:pPr>
      <w:r>
        <w:t>f) coluna 6 - ESTORNO POR SAÍDAS ISENTAS OU NÃO TRIBUTADAS: o valor do estorno de crédito proporcional ao valor das saídas e prestações isentas ou não tributadas ocorridas no mês, encontrado mediante a multiplicação do coeficiente de estorno pelo saldo acumulado e pela fração mensal;</w:t>
      </w:r>
    </w:p>
    <w:p w14:paraId="6C079FF0" w14:textId="77777777" w:rsidR="000401A3" w:rsidRDefault="00000000">
      <w:pPr>
        <w:spacing w:after="120" w:line="300" w:lineRule="auto"/>
        <w:ind w:left="1021"/>
        <w:jc w:val="both"/>
      </w:pPr>
      <w:r>
        <w:t>g) coluna 7 - ESTORNO POR SAÍDA OU PERDA: o valor do estorno do crédito em função do perecimento, extravio, deterioração, transferência ou de alienação do bem antes de completado o qüinqüênio, contado da data da sua aquisição, apurado nos termos do § 1º do art. 60;</w:t>
      </w:r>
    </w:p>
    <w:p w14:paraId="7B8FB152" w14:textId="77777777" w:rsidR="000401A3" w:rsidRDefault="00000000">
      <w:pPr>
        <w:spacing w:after="120" w:line="300" w:lineRule="auto"/>
        <w:ind w:left="1021"/>
        <w:jc w:val="both"/>
      </w:pPr>
      <w:r>
        <w:t>h) coluna 8 - TOTAL DO ESTORNO MENSAL: o valor obtido mediante a soma dos valores escriturados nas colunas ESTORNO POR SAÍDAS ISENTAS OU NÃO TRIBUTADAS e ESTORNO POR SAÍDA OU PERDA, cujo resultado deve ser escriturado no livro Registro de Apuração do ICMS, no campo "ESTORNOS de CRÉDITOS", identificando o número do CIAP e, na hipótese de saída ou perda, o número ou código atribuído ao bem, na forma do número 1, da alínea "a" do inciso IV deste artigo.</w:t>
      </w:r>
    </w:p>
    <w:p w14:paraId="52928FCC" w14:textId="77777777" w:rsidR="000401A3" w:rsidRDefault="00000000">
      <w:pPr>
        <w:spacing w:after="120" w:line="300" w:lineRule="auto"/>
        <w:ind w:left="284"/>
        <w:jc w:val="both"/>
      </w:pPr>
      <w:r>
        <w:rPr>
          <w:b/>
          <w:bCs/>
        </w:rPr>
        <w:t>§ 1º</w:t>
      </w:r>
      <w:r>
        <w:t xml:space="preserve"> Na escrituração do CIAP, deverão ser observadas, ainda, as seguintes disposições:</w:t>
      </w:r>
    </w:p>
    <w:p w14:paraId="5BA36C6F" w14:textId="77777777" w:rsidR="000401A3" w:rsidRDefault="00000000">
      <w:pPr>
        <w:spacing w:after="120" w:line="300" w:lineRule="auto"/>
        <w:ind w:left="567"/>
        <w:jc w:val="both"/>
      </w:pPr>
      <w:r>
        <w:t>I - o saldo acumulado não sofrerá redução em função do estorno mensal do crédito, somente se alterando, ressalvado o disposto no inciso VI deste parágrafo, com a nova aquisição ou na ocorrência de alienação, transferência, perecimento, extravio, deterioração, baixa ou outra movimentação do bem;</w:t>
      </w:r>
    </w:p>
    <w:p w14:paraId="2783CAAC" w14:textId="77777777" w:rsidR="000401A3" w:rsidRDefault="00000000">
      <w:pPr>
        <w:spacing w:after="120" w:line="300" w:lineRule="auto"/>
        <w:ind w:left="567"/>
        <w:jc w:val="both"/>
      </w:pPr>
      <w:r>
        <w:lastRenderedPageBreak/>
        <w:t>II - quando o período de apuração aplicado do imposto for diferente do mensal o quociente de 1/60 (um sessenta avos) deverá ser ajustado, sendo efetuadas as adaptações necessárias nas colunas MÊS e FRAÇÃO MENSAL do quadro DEMONSTRATIVO DO ESTORNO de CRÉDITO;</w:t>
      </w:r>
    </w:p>
    <w:p w14:paraId="0602F4FD" w14:textId="77777777" w:rsidR="000401A3" w:rsidRDefault="00000000">
      <w:pPr>
        <w:spacing w:after="120" w:line="300" w:lineRule="auto"/>
        <w:ind w:left="567"/>
        <w:jc w:val="both"/>
      </w:pPr>
      <w:r>
        <w:t>III - na alienação de bem ocorrido após doze meses de sua aquisição, além da escrituração de baixa do valor total do crédito apropriado quando de sua aquisição, na coluna SAÍDA OU BAIXA, do quadro 2, o contribuinte deverá escriturar na coluna 7, ESTORNO POR SAÍDA OU PERDA, do quadro 3, o valor apurado nos termos do § 1º do art. 60;</w:t>
      </w:r>
    </w:p>
    <w:p w14:paraId="3A7D52D8" w14:textId="77777777" w:rsidR="000401A3" w:rsidRDefault="00000000">
      <w:pPr>
        <w:spacing w:after="120" w:line="300" w:lineRule="auto"/>
        <w:ind w:left="567"/>
        <w:jc w:val="both"/>
      </w:pPr>
      <w:r>
        <w:t>IV - na transferência interestadual e na alienação antes de decorridos 12 (doze) meses ou após decorrido o prazo de 5 (cinco) anos, contado da data de aquisição do bem, o contribuinte deverá escriturar a baixa do valor total do crédito apropriado quando da entrada, apenas na coluna SAÍDA OU BAIXA do quadro 2;</w:t>
      </w:r>
    </w:p>
    <w:p w14:paraId="74E00680" w14:textId="77777777" w:rsidR="000401A3" w:rsidRDefault="00000000">
      <w:pPr>
        <w:spacing w:after="120" w:line="300" w:lineRule="auto"/>
        <w:ind w:left="567"/>
        <w:jc w:val="both"/>
      </w:pPr>
      <w:r>
        <w:t>V - na utilização do sistema eletrônico de processamento de dados, o quadro 3 - DEMONSTRATIVO DO ESTORNO de CRÉDITO poderá ser apresentado apenas na última folha do CIAP do período de apuração;</w:t>
      </w:r>
    </w:p>
    <w:p w14:paraId="51665B21" w14:textId="77777777" w:rsidR="000401A3" w:rsidRDefault="00000000">
      <w:pPr>
        <w:spacing w:after="120" w:line="300" w:lineRule="auto"/>
        <w:ind w:left="567"/>
        <w:jc w:val="both"/>
      </w:pPr>
      <w:r>
        <w:t>VI - no primeiro dia subseqüente ao do encerramento do período de apuração, o valor da coluna SALDO ACUMULADO (BASE DO ESTORNO), deverá ser atualizado monetariamente;</w:t>
      </w:r>
    </w:p>
    <w:p w14:paraId="5EC2D9ED" w14:textId="77777777" w:rsidR="000401A3" w:rsidRDefault="00000000">
      <w:pPr>
        <w:spacing w:after="120" w:line="300" w:lineRule="auto"/>
        <w:ind w:left="567"/>
        <w:jc w:val="both"/>
      </w:pPr>
      <w:r>
        <w:t>VII - o valor do estorno por saída ou perda do quadro 3 e o valor da saída ou baixa do quadro 2 observará o critério de atualização previsto no inciso anterior, contado da data de aquisição do bem e a de sua efetiva saída ou perda.</w:t>
      </w:r>
    </w:p>
    <w:p w14:paraId="742F4A3D" w14:textId="77777777" w:rsidR="000401A3" w:rsidRDefault="00000000">
      <w:pPr>
        <w:spacing w:after="120" w:line="300" w:lineRule="auto"/>
        <w:ind w:left="284"/>
        <w:jc w:val="both"/>
      </w:pPr>
      <w:r>
        <w:rPr>
          <w:b/>
          <w:bCs/>
        </w:rPr>
        <w:t>§ 2º</w:t>
      </w:r>
      <w:r>
        <w:t xml:space="preserve"> Salvo disposição em contrário, as folhas do CIAP relativas a cada exercício serão enfeixadas, encadernadas e autenticadas até o último dia do mês de fevereiro do ano subseqüente.</w:t>
      </w:r>
    </w:p>
    <w:p w14:paraId="553FEAA3" w14:textId="77777777" w:rsidR="000401A3" w:rsidRDefault="00000000">
      <w:pPr>
        <w:spacing w:before="200" w:after="120" w:line="300" w:lineRule="auto"/>
        <w:jc w:val="both"/>
      </w:pPr>
      <w:r>
        <w:rPr>
          <w:b/>
          <w:bCs/>
        </w:rPr>
        <w:t>Art. 203-A</w:t>
      </w:r>
      <w:r>
        <w:t xml:space="preserve"> O Controle de Crédito do ICMS do Ativo Permanente - CIAP - modelo A (Anexo V, Doc. 46-A), destina-se à apuração do valor do crédito a ser mensalmente apropriado, decorrente de entrada bens no estabelecimento destinadas ao ativo permanente, ocorridas a partir de 1º de janeiro de 2001, que deverá ser utilizado pelo contribuinte de acordo com o disposto no art.203-B (Ajustes SINIEF 8/97 e 03/01).</w:t>
      </w:r>
    </w:p>
    <w:p w14:paraId="10195F63" w14:textId="77777777" w:rsidR="000401A3" w:rsidRDefault="00000000">
      <w:pPr>
        <w:spacing w:after="120" w:line="300" w:lineRule="auto"/>
        <w:ind w:left="284"/>
        <w:jc w:val="both"/>
      </w:pPr>
      <w:r>
        <w:rPr>
          <w:b/>
          <w:bCs/>
        </w:rPr>
        <w:t>Parágrafo único.</w:t>
      </w:r>
      <w:r>
        <w:t xml:space="preserve"> O documento fiscal relativo a bem do ativo permanente, além de sua escrituração nos livros próprios, será, também, escriturado no CIAP - modelo A.</w:t>
      </w:r>
    </w:p>
    <w:p w14:paraId="386D0938" w14:textId="77777777" w:rsidR="000401A3" w:rsidRDefault="00000000">
      <w:pPr>
        <w:spacing w:before="200" w:after="120" w:line="300" w:lineRule="auto"/>
        <w:jc w:val="both"/>
      </w:pPr>
      <w:r>
        <w:rPr>
          <w:b/>
          <w:bCs/>
        </w:rPr>
        <w:t>Art. 203-B</w:t>
      </w:r>
      <w:r>
        <w:t xml:space="preserve"> O controle dos créditos de ICMS dos bens do ativo permanente será efetuado, no CIAP - modelo A, englobadamente, devendo a sua escrituração ser feita nas linhas, nos quadros e nas colunas próprias, da seguinte forma:</w:t>
      </w:r>
    </w:p>
    <w:p w14:paraId="4A078249" w14:textId="77777777" w:rsidR="000401A3" w:rsidRDefault="00000000">
      <w:pPr>
        <w:spacing w:after="120" w:line="300" w:lineRule="auto"/>
        <w:ind w:left="567"/>
        <w:jc w:val="both"/>
      </w:pPr>
      <w:r>
        <w:t>I - linha ANO: o exercício objeto de escrituração;</w:t>
      </w:r>
    </w:p>
    <w:p w14:paraId="1D1DF54D" w14:textId="77777777" w:rsidR="000401A3" w:rsidRDefault="00000000">
      <w:pPr>
        <w:spacing w:after="120" w:line="300" w:lineRule="auto"/>
        <w:ind w:left="567"/>
        <w:jc w:val="both"/>
      </w:pPr>
      <w:r>
        <w:t>II - linha NÚMERO: o número atribuído ao documento, que será seqüencial por exercício, devendo ser reiniciada a numeração após o término do mesmo;</w:t>
      </w:r>
    </w:p>
    <w:p w14:paraId="21584917" w14:textId="77777777" w:rsidR="000401A3" w:rsidRDefault="00000000">
      <w:pPr>
        <w:spacing w:after="120" w:line="300" w:lineRule="auto"/>
        <w:ind w:left="567"/>
        <w:jc w:val="both"/>
      </w:pPr>
      <w:r>
        <w:t>III - quadro 1 - IDENTIFICAÇÃO DO CONTRIBUINTE: o nome, endereço, e inscrições estadual e federal do estabelecimento;</w:t>
      </w:r>
    </w:p>
    <w:p w14:paraId="52F8C116" w14:textId="77777777" w:rsidR="000401A3" w:rsidRDefault="00000000">
      <w:pPr>
        <w:spacing w:after="120" w:line="300" w:lineRule="auto"/>
        <w:ind w:left="567"/>
        <w:jc w:val="both"/>
      </w:pPr>
      <w:r>
        <w:t>IV - quadro 2 - DEMONSTRATIVO DA BASE DO CRÉDITO A SER APROPRIADO:</w:t>
      </w:r>
    </w:p>
    <w:p w14:paraId="2C1438A4" w14:textId="77777777" w:rsidR="000401A3" w:rsidRDefault="00000000">
      <w:pPr>
        <w:spacing w:after="120" w:line="300" w:lineRule="auto"/>
        <w:ind w:left="1021"/>
        <w:jc w:val="both"/>
      </w:pPr>
      <w:r>
        <w:t>a) colunas sob o título IDENTIFICAÇÃO DO BEM:</w:t>
      </w:r>
    </w:p>
    <w:p w14:paraId="1ECDC8A4" w14:textId="77777777" w:rsidR="000401A3" w:rsidRDefault="00000000">
      <w:pPr>
        <w:spacing w:after="120" w:line="300" w:lineRule="auto"/>
        <w:ind w:left="1474"/>
        <w:jc w:val="both"/>
      </w:pPr>
      <w:r>
        <w:t>1. coluna NÚMERO OU CÓDIGO - atribuição do número ou código ao bem, a critério do contribuinte, consoante a ordem seqüencial de entrada, seguido de dois algarismos indicando o exercício, findo o qual deve ser reiniciada a numeração;</w:t>
      </w:r>
    </w:p>
    <w:p w14:paraId="579705FB" w14:textId="77777777" w:rsidR="000401A3" w:rsidRDefault="00000000">
      <w:pPr>
        <w:spacing w:after="120" w:line="300" w:lineRule="auto"/>
        <w:ind w:left="1474"/>
        <w:jc w:val="both"/>
      </w:pPr>
      <w:r>
        <w:lastRenderedPageBreak/>
        <w:t>2. coluna DATA - a data da ocorrência de qualquer movimentação do bem, tais como, aquisição, transferência, alienação, baixa pelo decurso do prazo de 4 (quatro) anos de utilização;</w:t>
      </w:r>
    </w:p>
    <w:p w14:paraId="57CD562F" w14:textId="77777777" w:rsidR="000401A3" w:rsidRDefault="00000000">
      <w:pPr>
        <w:spacing w:after="120" w:line="300" w:lineRule="auto"/>
        <w:ind w:left="1474"/>
        <w:jc w:val="both"/>
      </w:pPr>
      <w:r>
        <w:t>3. coluna NOTA FISCAL - o número do documento fiscal relativo à aquisição ou outra ocorrência;</w:t>
      </w:r>
    </w:p>
    <w:p w14:paraId="7B702768" w14:textId="77777777" w:rsidR="000401A3" w:rsidRDefault="00000000">
      <w:pPr>
        <w:spacing w:after="120" w:line="300" w:lineRule="auto"/>
        <w:ind w:left="1474"/>
        <w:jc w:val="both"/>
      </w:pPr>
      <w:r>
        <w:t>4. coluna DESCRIÇÃO RESUMIDA - a identificação do bem, de forma sucinta;</w:t>
      </w:r>
    </w:p>
    <w:p w14:paraId="18A4B4EC" w14:textId="77777777" w:rsidR="000401A3" w:rsidRDefault="00000000">
      <w:pPr>
        <w:spacing w:after="120" w:line="300" w:lineRule="auto"/>
        <w:ind w:left="1021"/>
        <w:jc w:val="both"/>
      </w:pPr>
      <w:r>
        <w:t>b) colunas sob o título VALOR DO ICMS:</w:t>
      </w:r>
    </w:p>
    <w:p w14:paraId="01BD8A32" w14:textId="77777777" w:rsidR="000401A3" w:rsidRDefault="00000000">
      <w:pPr>
        <w:spacing w:after="120" w:line="300" w:lineRule="auto"/>
        <w:ind w:left="1474"/>
        <w:jc w:val="both"/>
      </w:pPr>
      <w:r>
        <w:t>1. coluna ENTRADA (CRÉDITO PASSÍVEL DE APROPRIAÇÃO) - o valor do imposto, passível de apropriação, relativo à aquisição, acrescido, quando for o caso, do ICMS correspondente ao serviço de transporte e ao diferencial de alíquotas, vinculados à aquisição do bem;</w:t>
      </w:r>
    </w:p>
    <w:p w14:paraId="5F6B4614" w14:textId="77777777" w:rsidR="000401A3" w:rsidRDefault="00000000">
      <w:pPr>
        <w:spacing w:after="120" w:line="300" w:lineRule="auto"/>
        <w:ind w:left="1474"/>
        <w:jc w:val="both"/>
      </w:pPr>
      <w:r>
        <w:t>2. coluna SAÍDA, BAIXA OU PERDA - o valor correspondente ao imposto, passível de apropriação, relativo à aquisição do bem, anteriormente escriturado na coluna ENTRADA (CRÉDITO PASSÍVEL DE APROPRIAÇÃO), quando ocorrer a alienação, a transferência, o perecimento, o extravio ou a deterioração do referido bem, ou, ainda, quando houver completado o quadriênio de sua utilização;</w:t>
      </w:r>
    </w:p>
    <w:p w14:paraId="316C43A9" w14:textId="77777777" w:rsidR="000401A3" w:rsidRDefault="00000000">
      <w:pPr>
        <w:spacing w:after="120" w:line="300" w:lineRule="auto"/>
        <w:ind w:left="1474"/>
        <w:jc w:val="both"/>
      </w:pPr>
      <w:r>
        <w:t>3. coluna SALDO ACUMULADO (BASE DO CRÉDITO A SER APROPRIADO) - o somatório da coluna ENTRADA, subtraindo-se desse o somatório da coluna SAÍDA, BAIXA OU PERDA, cujo resultado, no final do período de apuração, serve de base para o cálculo do crédito a ser apropriado;</w:t>
      </w:r>
    </w:p>
    <w:p w14:paraId="216C856F" w14:textId="77777777" w:rsidR="000401A3" w:rsidRDefault="00000000">
      <w:pPr>
        <w:spacing w:after="120" w:line="300" w:lineRule="auto"/>
        <w:ind w:left="567"/>
        <w:jc w:val="both"/>
      </w:pPr>
      <w:r>
        <w:t>V - quadro 3 - DEMONSTRATIVO DA APURAÇÃO DO CRÉDITO A SER EFETIVAMENTE APROPRIADO:</w:t>
      </w:r>
    </w:p>
    <w:p w14:paraId="5B47C166" w14:textId="77777777" w:rsidR="000401A3" w:rsidRDefault="00000000">
      <w:pPr>
        <w:spacing w:after="120" w:line="300" w:lineRule="auto"/>
        <w:ind w:left="1021"/>
        <w:jc w:val="both"/>
      </w:pPr>
      <w:r>
        <w:t>a) coluna MÊS - o mês objeto de escrituração, caso o período de apuração seja mensal;</w:t>
      </w:r>
    </w:p>
    <w:p w14:paraId="6AD34A3B" w14:textId="77777777" w:rsidR="000401A3" w:rsidRDefault="00000000">
      <w:pPr>
        <w:spacing w:after="120" w:line="300" w:lineRule="auto"/>
        <w:ind w:left="1021"/>
        <w:jc w:val="both"/>
      </w:pPr>
      <w:r>
        <w:t>b) colunas sob o título OPERAÇÕES E PRESTAÇÕES (SAÍDAS):</w:t>
      </w:r>
    </w:p>
    <w:p w14:paraId="46D3B404" w14:textId="77777777" w:rsidR="000401A3" w:rsidRDefault="00000000">
      <w:pPr>
        <w:spacing w:after="120" w:line="300" w:lineRule="auto"/>
        <w:ind w:left="1474"/>
        <w:jc w:val="both"/>
      </w:pPr>
      <w:r>
        <w:t>1. coluna 1 - TRIBUTADAS E EXPORTAÇÃO - o valor das saídas (operações e prestações) tributadas e de exportação escrituradas no mês;</w:t>
      </w:r>
    </w:p>
    <w:p w14:paraId="42ADDD96" w14:textId="77777777" w:rsidR="000401A3" w:rsidRDefault="00000000">
      <w:pPr>
        <w:spacing w:after="120" w:line="300" w:lineRule="auto"/>
        <w:ind w:left="1474"/>
        <w:jc w:val="both"/>
      </w:pPr>
      <w:r>
        <w:t>2. coluna 2 - TOTAL DAS SAÍDAS - o valor total das operações e prestações de saídas escrituradas pelo contribuinte no mês;</w:t>
      </w:r>
    </w:p>
    <w:p w14:paraId="231A9F0F" w14:textId="77777777" w:rsidR="000401A3" w:rsidRDefault="00000000">
      <w:pPr>
        <w:spacing w:after="120" w:line="300" w:lineRule="auto"/>
        <w:ind w:left="1021"/>
        <w:jc w:val="both"/>
      </w:pPr>
      <w:r>
        <w:t>c) coluna 3 - COEFICIENTE DE CREDITAMENTO - o índice de participação das saídas e prestações tributadas e de exportação no total das saídas e prestações escrituradas no mês, encontrado mediante a divisão do valor das saídas e prestações tributadas e de exportação (item 1 da alínea anterior) pelo valor total das saídas e prestações (item 2 da alínea anterior), considerando- se, no mínimo, 4 (quatro) casas decimais;</w:t>
      </w:r>
    </w:p>
    <w:p w14:paraId="4F54B493" w14:textId="77777777" w:rsidR="000401A3" w:rsidRDefault="00000000">
      <w:pPr>
        <w:spacing w:after="120" w:line="300" w:lineRule="auto"/>
        <w:ind w:left="1021"/>
        <w:jc w:val="both"/>
      </w:pPr>
      <w:r>
        <w:t>d) coluna 4 - SALDO ACUMULADO (BASE DO CRÉDITO A SER APROPRIADO) - valor base do crédito a ser apropriado mensalmente, transcrito da coluna com o mesmo nome do quadro DEMONSTRATIVO DO CRÉDITO A SER APROPRIADO;</w:t>
      </w:r>
    </w:p>
    <w:p w14:paraId="7FA05918" w14:textId="77777777" w:rsidR="000401A3" w:rsidRDefault="00000000">
      <w:pPr>
        <w:spacing w:after="120" w:line="300" w:lineRule="auto"/>
        <w:ind w:left="1021"/>
        <w:jc w:val="both"/>
      </w:pPr>
      <w:r>
        <w:t>e) coluna 5 - FRAÇÃO MENSAL - o quociente de 1/48 (um quarenta e oito avos) caso o período de apuração seja mensal;</w:t>
      </w:r>
    </w:p>
    <w:p w14:paraId="4586EAED" w14:textId="77777777" w:rsidR="000401A3" w:rsidRDefault="00000000">
      <w:pPr>
        <w:spacing w:after="120" w:line="300" w:lineRule="auto"/>
        <w:ind w:left="1021"/>
        <w:jc w:val="both"/>
      </w:pPr>
      <w:r>
        <w:t xml:space="preserve">f) coluna 6 - CRÉDITO A SER APROPRIADO - o valor do crédito a ser apropriado é encontrado mediante a multiplicação do coeficiente de creditamento (alínea "c" deste inciso), pelo saldo acumulado (alínea "d" deste inciso) e pela fração mensal (alínea "e" deste inciso), </w:t>
      </w:r>
      <w:r>
        <w:lastRenderedPageBreak/>
        <w:t>cujo resultado deve ser escriturado no item 7 "Outros Créditos" do livro RAICMS, antecedido da expressão "ativo permanente".</w:t>
      </w:r>
    </w:p>
    <w:p w14:paraId="63EF4DA7" w14:textId="77777777" w:rsidR="000401A3" w:rsidRDefault="00000000">
      <w:pPr>
        <w:spacing w:after="120" w:line="300" w:lineRule="auto"/>
        <w:ind w:left="284"/>
        <w:jc w:val="both"/>
      </w:pPr>
      <w:r>
        <w:rPr>
          <w:b/>
          <w:bCs/>
        </w:rPr>
        <w:t>§ 1º</w:t>
      </w:r>
      <w:r>
        <w:t xml:space="preserve"> Na escrituração do CIAP-modelo A deverão ser observadas, ainda, as seguintes disposições:</w:t>
      </w:r>
    </w:p>
    <w:p w14:paraId="6E82EB6A" w14:textId="77777777" w:rsidR="000401A3" w:rsidRDefault="00000000">
      <w:pPr>
        <w:spacing w:after="120" w:line="300" w:lineRule="auto"/>
        <w:ind w:left="567"/>
        <w:jc w:val="both"/>
      </w:pPr>
      <w:r>
        <w:t>I - o saldo acumulado não sofrerá redução em função da apropriação mensal do crédito, somente se alterando com nova aquisição ou na ocorrência de alienação, transferência, perecimento, extravio, deterioração, baixa ou outra movimentação de bem;</w:t>
      </w:r>
    </w:p>
    <w:p w14:paraId="2F8E22FE" w14:textId="77777777" w:rsidR="000401A3" w:rsidRDefault="00000000">
      <w:pPr>
        <w:spacing w:after="120" w:line="300" w:lineRule="auto"/>
        <w:ind w:left="567"/>
        <w:jc w:val="both"/>
      </w:pPr>
      <w:r>
        <w:t>II - quando o período de apuração do imposto for diferente do mensal, o quociente de 1/48 (um quarenta e oito avos) deverá ser ajustado, efetuando-se as adaptações necessárias nas colunas MÊS e FRAÇÃO MENSAL do quadro 3;</w:t>
      </w:r>
    </w:p>
    <w:p w14:paraId="7AE129E2" w14:textId="77777777" w:rsidR="000401A3" w:rsidRDefault="00000000">
      <w:pPr>
        <w:spacing w:after="120" w:line="300" w:lineRule="auto"/>
        <w:ind w:left="567"/>
        <w:jc w:val="both"/>
      </w:pPr>
      <w:r>
        <w:t>III - na utilização do sistema eletrônico de processamento de dados, o quadro 3 - DEMONSTRATIVO DA APURAÇÃO DO CRÉDITO A SER EFETIVAMENTE APROPRIADO poderá ser apresentado apenas na última folha do CIAP do período de apuração.</w:t>
      </w:r>
    </w:p>
    <w:p w14:paraId="2B10CB79" w14:textId="77777777" w:rsidR="000401A3" w:rsidRDefault="00000000">
      <w:pPr>
        <w:spacing w:after="120" w:line="300" w:lineRule="auto"/>
        <w:ind w:left="284"/>
        <w:jc w:val="both"/>
      </w:pPr>
      <w:r>
        <w:rPr>
          <w:b/>
          <w:bCs/>
        </w:rPr>
        <w:t>§ 2º</w:t>
      </w:r>
      <w:r>
        <w:t xml:space="preserve"> Salvo disposição em contrário, as folhas do CIAP-modelo A relativas a cada exercício serão enfeixadas, encadernadas e autenticadas até o último dia do mês de fevereiro do ano subseqüente.</w:t>
      </w:r>
    </w:p>
    <w:p w14:paraId="3E5AAAE9" w14:textId="77777777" w:rsidR="000401A3" w:rsidRDefault="00000000">
      <w:pPr>
        <w:spacing w:before="200" w:after="120" w:line="300" w:lineRule="auto"/>
        <w:jc w:val="both"/>
      </w:pPr>
      <w:r>
        <w:rPr>
          <w:b/>
          <w:bCs/>
        </w:rPr>
        <w:t>Art. 204.</w:t>
      </w:r>
      <w:r>
        <w:t xml:space="preserve"> A escrituração do CIAP deverá ser feita até o dia seguinte ao da:</w:t>
      </w:r>
    </w:p>
    <w:p w14:paraId="375B9133" w14:textId="77777777" w:rsidR="000401A3" w:rsidRDefault="00000000">
      <w:pPr>
        <w:spacing w:after="120" w:line="300" w:lineRule="auto"/>
        <w:ind w:left="567"/>
        <w:jc w:val="both"/>
      </w:pPr>
      <w:r>
        <w:t>I - entrada do bem;</w:t>
      </w:r>
    </w:p>
    <w:p w14:paraId="4EDE2239" w14:textId="77777777" w:rsidR="000401A3" w:rsidRDefault="00000000">
      <w:pPr>
        <w:spacing w:after="120" w:line="300" w:lineRule="auto"/>
        <w:ind w:left="567"/>
        <w:jc w:val="both"/>
      </w:pPr>
      <w:r>
        <w:t>II - emissão da nota fiscal referente à saída ou perda do bem;</w:t>
      </w:r>
    </w:p>
    <w:p w14:paraId="3AD3D699" w14:textId="77777777" w:rsidR="000401A3" w:rsidRDefault="00000000">
      <w:pPr>
        <w:spacing w:after="120" w:line="300" w:lineRule="auto"/>
        <w:ind w:left="567"/>
        <w:jc w:val="both"/>
      </w:pPr>
      <w:r>
        <w:t>III - ocorrência do perecimento, extravio ou deterioração do bem ou data em que se completar o quadriênio ou o qüinqüênio.</w:t>
      </w:r>
    </w:p>
    <w:p w14:paraId="6BDC8904" w14:textId="77777777" w:rsidR="000401A3" w:rsidRDefault="00000000">
      <w:pPr>
        <w:spacing w:after="120" w:line="300" w:lineRule="auto"/>
        <w:ind w:left="284"/>
        <w:jc w:val="both"/>
      </w:pPr>
      <w:r>
        <w:rPr>
          <w:b/>
          <w:bCs/>
        </w:rPr>
        <w:t>§ 1º</w:t>
      </w:r>
      <w:r>
        <w:t xml:space="preserve"> O contribuinte poderá, relativamente a escrituração do CIAP, utilizar-se de sistema eletrônico de processamentos de dados.</w:t>
      </w:r>
    </w:p>
    <w:p w14:paraId="06814BB4" w14:textId="77777777" w:rsidR="000401A3" w:rsidRDefault="00000000">
      <w:pPr>
        <w:spacing w:after="120" w:line="300" w:lineRule="auto"/>
        <w:ind w:left="284"/>
        <w:jc w:val="both"/>
      </w:pPr>
      <w:r>
        <w:rPr>
          <w:b/>
          <w:bCs/>
        </w:rPr>
        <w:t>§ 2º</w:t>
      </w:r>
      <w:r>
        <w:t xml:space="preserve"> O CIAP deverá ser mantido, em cada estabelecimento, à disposição do fisco pelos mesmos prazos previstos para a guarda de livros e demais documentos fiscais.</w:t>
      </w:r>
    </w:p>
    <w:p w14:paraId="2941E593" w14:textId="77777777" w:rsidR="000401A3" w:rsidRDefault="00000000">
      <w:pPr>
        <w:pStyle w:val="Ttulo3"/>
        <w:jc w:val="center"/>
      </w:pPr>
      <w:r>
        <w:t>CAPÍTULO V – DA OBRIGAÇÃO de PRESTAR INFORMAÇÕES ECONÔMICO-FISCAIS</w:t>
      </w:r>
    </w:p>
    <w:p w14:paraId="6011002F" w14:textId="77777777" w:rsidR="000401A3" w:rsidRDefault="00000000">
      <w:pPr>
        <w:pStyle w:val="Ttulo4"/>
        <w:jc w:val="center"/>
      </w:pPr>
      <w:r>
        <w:t>Seção I – Da Guia Informativa Mensal do ICMS-GIM</w:t>
      </w:r>
    </w:p>
    <w:p w14:paraId="0740E55E" w14:textId="77777777" w:rsidR="000401A3" w:rsidRDefault="00000000">
      <w:pPr>
        <w:spacing w:before="200" w:after="120" w:line="300" w:lineRule="auto"/>
        <w:jc w:val="both"/>
      </w:pPr>
      <w:r>
        <w:rPr>
          <w:b/>
          <w:bCs/>
        </w:rPr>
        <w:t>Art. 205.</w:t>
      </w:r>
      <w:r>
        <w:t xml:space="preserve"> A Guia Informativa Mensal do ICMS-GIM, Anexo V, Doc. 47, destina-se à transcrição dos livros Registro de Entradas, Registro de Saídas e Registro de Apuração do ICMS.</w:t>
      </w:r>
    </w:p>
    <w:p w14:paraId="5FABF5E7" w14:textId="77777777" w:rsidR="000401A3" w:rsidRDefault="00000000">
      <w:pPr>
        <w:spacing w:after="120" w:line="300" w:lineRule="auto"/>
        <w:ind w:left="284"/>
        <w:jc w:val="both"/>
      </w:pPr>
      <w:r>
        <w:rPr>
          <w:b/>
          <w:bCs/>
        </w:rPr>
        <w:t>§ 1º</w:t>
      </w:r>
      <w:r>
        <w:t xml:space="preserve"> A Guia Informativa Mensal do ICMS-GIM deverá ser transmitida por meio eletrônico, no "lay out" estabelecido pela Subsecretaria da Receita, com aposição de assinatura digital, até o vigésimo dia de cada mês, facultado ao prestador de serviço de transporte aéreo fazê-lo até o último dia útil do mês subseqüente ao da ocorrência do fato gerador (Convênio SINIEF s/nº, de 15.12.70, art. 80)</w:t>
      </w:r>
    </w:p>
    <w:p w14:paraId="630585F1" w14:textId="77777777" w:rsidR="000401A3" w:rsidRDefault="00000000">
      <w:pPr>
        <w:spacing w:after="120" w:line="300" w:lineRule="auto"/>
        <w:ind w:left="284"/>
        <w:jc w:val="both"/>
      </w:pPr>
      <w:r>
        <w:rPr>
          <w:b/>
          <w:bCs/>
        </w:rPr>
        <w:t>§ 3º</w:t>
      </w:r>
      <w:r>
        <w:t xml:space="preserve"> Ficam desobrigados de apresentar o documento de que trata este artigo os contribuintes do imposto enquadrados no Simples Candango e os produtores rurais não equiparados a comerciantes ou industriais.</w:t>
      </w:r>
    </w:p>
    <w:p w14:paraId="65F06563" w14:textId="77777777" w:rsidR="000401A3" w:rsidRDefault="00000000">
      <w:pPr>
        <w:spacing w:after="120" w:line="300" w:lineRule="auto"/>
        <w:ind w:left="284"/>
        <w:jc w:val="both"/>
      </w:pPr>
      <w:r>
        <w:rPr>
          <w:b/>
          <w:bCs/>
        </w:rPr>
        <w:t>§ 4º</w:t>
      </w:r>
      <w:r>
        <w:t xml:space="preserve"> A Secretaria de Fazenda e Planejamento poderá instituir outros documentos de informações econômico-fiscais.</w:t>
      </w:r>
    </w:p>
    <w:p w14:paraId="526E63F3" w14:textId="77777777" w:rsidR="000401A3" w:rsidRDefault="00000000">
      <w:pPr>
        <w:pStyle w:val="Ttulo4"/>
        <w:jc w:val="center"/>
      </w:pPr>
      <w:r>
        <w:lastRenderedPageBreak/>
        <w:t>Seção II – Da Guia de Informação das Operações e Prestações Interestaduais - GI/ICMS</w:t>
      </w:r>
    </w:p>
    <w:p w14:paraId="6FFD4B13" w14:textId="77777777" w:rsidR="000401A3" w:rsidRDefault="00000000">
      <w:pPr>
        <w:spacing w:before="200" w:after="120" w:line="300" w:lineRule="auto"/>
        <w:jc w:val="both"/>
      </w:pPr>
      <w:r>
        <w:rPr>
          <w:b/>
          <w:bCs/>
        </w:rPr>
        <w:t>Art. 206.</w:t>
      </w:r>
      <w:r>
        <w:t xml:space="preserve"> A Guia de Informação das Operações e Prestações Interestaduais - GI/ICMS (Anexo V, Doc. 48) deverá ser apresentada anualmente pelos contribuintes que realizarem operações ou prestações interestaduais, e conterá as seguintes indicações (Ajuste SINIEF 01/96):</w:t>
      </w:r>
    </w:p>
    <w:p w14:paraId="63360406" w14:textId="77777777" w:rsidR="000401A3" w:rsidRDefault="00000000">
      <w:pPr>
        <w:spacing w:after="120" w:line="300" w:lineRule="auto"/>
        <w:ind w:left="567"/>
        <w:jc w:val="both"/>
      </w:pPr>
      <w:r>
        <w:t>I - denominação: Guia de Informação das Operações e Prestações Interestaduais - GI/ICMS;</w:t>
      </w:r>
    </w:p>
    <w:p w14:paraId="2A453837" w14:textId="77777777" w:rsidR="000401A3" w:rsidRDefault="00000000">
      <w:pPr>
        <w:spacing w:after="120" w:line="300" w:lineRule="auto"/>
        <w:ind w:left="567"/>
        <w:jc w:val="both"/>
      </w:pPr>
      <w:r>
        <w:t>II - identificação do contribuinte;</w:t>
      </w:r>
    </w:p>
    <w:p w14:paraId="3C8A6E3F" w14:textId="77777777" w:rsidR="000401A3" w:rsidRDefault="00000000">
      <w:pPr>
        <w:spacing w:after="120" w:line="300" w:lineRule="auto"/>
        <w:ind w:left="567"/>
        <w:jc w:val="both"/>
      </w:pPr>
      <w:r>
        <w:t>III - inscrição estadual;</w:t>
      </w:r>
    </w:p>
    <w:p w14:paraId="25B43FAE" w14:textId="77777777" w:rsidR="000401A3" w:rsidRDefault="00000000">
      <w:pPr>
        <w:spacing w:after="120" w:line="300" w:lineRule="auto"/>
        <w:ind w:left="567"/>
        <w:jc w:val="both"/>
      </w:pPr>
      <w:r>
        <w:t>IV - período de referência;</w:t>
      </w:r>
    </w:p>
    <w:p w14:paraId="0EFBB30E" w14:textId="77777777" w:rsidR="000401A3" w:rsidRDefault="00000000">
      <w:pPr>
        <w:spacing w:after="120" w:line="300" w:lineRule="auto"/>
        <w:ind w:left="567"/>
        <w:jc w:val="both"/>
      </w:pPr>
      <w:r>
        <w:t>V - informações relacionadas com entradas e saídas de mercadorias, aquisições e prestações de serviços, por unidade federada.</w:t>
      </w:r>
    </w:p>
    <w:p w14:paraId="6910E671" w14:textId="77777777" w:rsidR="000401A3" w:rsidRDefault="00000000">
      <w:pPr>
        <w:spacing w:after="120" w:line="300" w:lineRule="auto"/>
        <w:ind w:left="284"/>
        <w:jc w:val="both"/>
      </w:pPr>
      <w:r>
        <w:rPr>
          <w:b/>
          <w:bCs/>
        </w:rPr>
        <w:t>§ 1º</w:t>
      </w:r>
      <w:r>
        <w:t xml:space="preserve"> A guia prevista neste artigo será preenchida, no mínimo, em duas vias, com a seguinte destinação:</w:t>
      </w:r>
    </w:p>
    <w:p w14:paraId="48656C65" w14:textId="77777777" w:rsidR="000401A3" w:rsidRDefault="00000000">
      <w:pPr>
        <w:spacing w:after="120" w:line="300" w:lineRule="auto"/>
        <w:ind w:left="567"/>
        <w:jc w:val="both"/>
      </w:pPr>
      <w:r>
        <w:t>I - a 1ª via para a repartição fiscal da circunscrição em que se localizar o estabelecimento;</w:t>
      </w:r>
    </w:p>
    <w:p w14:paraId="75FC3561" w14:textId="77777777" w:rsidR="000401A3" w:rsidRDefault="00000000">
      <w:pPr>
        <w:spacing w:after="120" w:line="300" w:lineRule="auto"/>
        <w:ind w:left="567"/>
        <w:jc w:val="both"/>
      </w:pPr>
      <w:r>
        <w:t>II - a 2ª via para o contribuinte como prova de entrega ao Fisco.</w:t>
      </w:r>
    </w:p>
    <w:p w14:paraId="6798D082" w14:textId="77777777" w:rsidR="000401A3" w:rsidRDefault="00000000">
      <w:pPr>
        <w:spacing w:after="120" w:line="300" w:lineRule="auto"/>
        <w:ind w:left="284"/>
        <w:jc w:val="both"/>
      </w:pPr>
      <w:r>
        <w:rPr>
          <w:b/>
          <w:bCs/>
        </w:rPr>
        <w:t>§ 2º</w:t>
      </w:r>
      <w:r>
        <w:t xml:space="preserve"> A GI/ICMS será de periodicidade anual, compreendendo as operações e prestações realizadas no período de 1º de janeiro a 31 de dezembro de cada exercício, devendo ser entregue até o dia 31 de maio do exercício subseqüente.</w:t>
      </w:r>
    </w:p>
    <w:p w14:paraId="6C83F83F" w14:textId="77777777" w:rsidR="000401A3" w:rsidRDefault="00000000">
      <w:pPr>
        <w:spacing w:after="120" w:line="300" w:lineRule="auto"/>
        <w:ind w:left="284"/>
        <w:jc w:val="both"/>
      </w:pPr>
      <w:r>
        <w:rPr>
          <w:b/>
          <w:bCs/>
        </w:rPr>
        <w:t>§ 3º</w:t>
      </w:r>
      <w:r>
        <w:t xml:space="preserve"> Estão dispensados da apresentação da Guia de Informação das Operações e Prestações GI/ICMS os feirantes, ambulantes, produtores agropecuários e microempresas.</w:t>
      </w:r>
    </w:p>
    <w:p w14:paraId="1DD76DBE" w14:textId="77777777" w:rsidR="000401A3" w:rsidRDefault="00000000">
      <w:pPr>
        <w:pStyle w:val="Ttulo4"/>
        <w:jc w:val="center"/>
      </w:pPr>
      <w:r>
        <w:t>Seção III – Da Guia Nacional de Informação e Apuração do ICMS Substituição Tributária - GIA-ST</w:t>
      </w:r>
    </w:p>
    <w:p w14:paraId="6C99D861" w14:textId="77777777" w:rsidR="000401A3" w:rsidRDefault="00000000">
      <w:pPr>
        <w:spacing w:before="200" w:after="120" w:line="300" w:lineRule="auto"/>
        <w:jc w:val="both"/>
      </w:pPr>
      <w:r>
        <w:rPr>
          <w:b/>
          <w:bCs/>
        </w:rPr>
        <w:t>Art. 207.</w:t>
      </w:r>
      <w:r>
        <w:t xml:space="preserve"> A Guia Nacional de Informação e Apuração do ICMS Substituição Tributária - GIA-ST (Anexo V - Doc. 49), devidamente preenchida e assinada, deverá ser apresentada pelo:</w:t>
      </w:r>
    </w:p>
    <w:p w14:paraId="650EF094" w14:textId="77777777" w:rsidR="000401A3" w:rsidRDefault="00000000">
      <w:pPr>
        <w:spacing w:after="120" w:line="300" w:lineRule="auto"/>
        <w:ind w:left="567"/>
        <w:jc w:val="both"/>
      </w:pPr>
      <w:r>
        <w:t>I - contribuinte substituto ou seu representante legal, localizado em outra unidade da Federação, que efetuar a retenção de imposto, nas operações com mercadorias constantes do Caderno I do Anexo IV a este Regulamento. (Ajuste SINIEF 9/98).</w:t>
      </w:r>
    </w:p>
    <w:p w14:paraId="09305AF9" w14:textId="77777777" w:rsidR="000401A3" w:rsidRDefault="00000000">
      <w:pPr>
        <w:spacing w:after="120" w:line="300" w:lineRule="auto"/>
        <w:ind w:left="567"/>
        <w:jc w:val="both"/>
      </w:pPr>
      <w:r>
        <w:t>II - contribuinte inscrito no CF/DF, localizado em outra unidade da federação, que realizar operações ou prestações destinadas a consumidor final não contribuinte do imposto localizado no Distrito Federal.</w:t>
      </w:r>
    </w:p>
    <w:p w14:paraId="1F1EC9F1" w14:textId="77777777" w:rsidR="000401A3" w:rsidRDefault="00000000">
      <w:pPr>
        <w:spacing w:after="120" w:line="300" w:lineRule="auto"/>
        <w:ind w:left="284"/>
        <w:jc w:val="both"/>
      </w:pPr>
      <w:r>
        <w:rPr>
          <w:b/>
          <w:bCs/>
        </w:rPr>
        <w:t>§ 1º</w:t>
      </w:r>
      <w:r>
        <w:t xml:space="preserve"> A obrigação prevista no caput não exonera o contribuinte substituto de remeter à Subsecretaria da Receita da Secretaria de Estado de Fazenda, mensalmente, arquivo magnético com registro fiscal das operações interestaduais efetuadas no mês anterior, ou com os seus registros totalizadores zerados, no caso de não terem sido efetuadas operações no período, inclusive daquelas não alcançadas pelo regime de substituição tributária, em conformidade com a cláusula oitava do Convênio ICMS 57/95, até o dia 15 do mês subseqüente ao da realização das operações (Convênios ICMS 81/93, 109/01, 114/03 e 31/04).</w:t>
      </w:r>
    </w:p>
    <w:p w14:paraId="7B35E0F6" w14:textId="77777777" w:rsidR="000401A3" w:rsidRDefault="00000000">
      <w:pPr>
        <w:spacing w:after="120" w:line="300" w:lineRule="auto"/>
        <w:ind w:left="284"/>
        <w:jc w:val="both"/>
      </w:pPr>
      <w:r>
        <w:rPr>
          <w:b/>
          <w:bCs/>
        </w:rPr>
        <w:t>§ 2º</w:t>
      </w:r>
      <w:r>
        <w:t xml:space="preserve"> O arquivo magnético previsto no parágrafo anterior substitui o exigido pela Cláusula oitava do Convênio ICMS 57/95, desde que inclua todas as operações com destino a contribuintes estabelecidos no Distrito Federal, mesmo que não realizadas sob o regime de substituição tributária.(Convênio ICMS 81/93 e 114/03).</w:t>
      </w:r>
    </w:p>
    <w:p w14:paraId="5D044955" w14:textId="77777777" w:rsidR="000401A3" w:rsidRDefault="00000000">
      <w:pPr>
        <w:spacing w:after="120" w:line="300" w:lineRule="auto"/>
        <w:ind w:left="284"/>
        <w:jc w:val="both"/>
      </w:pPr>
      <w:r>
        <w:rPr>
          <w:b/>
          <w:bCs/>
        </w:rPr>
        <w:lastRenderedPageBreak/>
        <w:t>§ 3º.</w:t>
      </w:r>
      <w:r>
        <w:t xml:space="preserve"> A GIA-ST deverá ser remetida pelo sujeito passivo à Subsecretaria da Receita, até o dia 10 (dez) do mês subsequente ao da apuração do imposto, ainda que no período não tenham ocorrido operações ou prestações, hipóteses em que deverá assinalar no campo 1, correspondente à expressão "GIA-ST SEM MOVIMENTO". (Ajuste SINIEF 08/99).</w:t>
      </w:r>
    </w:p>
    <w:p w14:paraId="087E2769" w14:textId="77777777" w:rsidR="000401A3" w:rsidRDefault="00000000">
      <w:pPr>
        <w:spacing w:after="120" w:line="300" w:lineRule="auto"/>
        <w:ind w:left="284"/>
        <w:jc w:val="both"/>
      </w:pPr>
      <w:r>
        <w:rPr>
          <w:b/>
          <w:bCs/>
        </w:rPr>
        <w:t>§ 4º</w:t>
      </w:r>
      <w:r>
        <w:t xml:space="preserve"> A GIA-ST conterá o seguinte:</w:t>
      </w:r>
    </w:p>
    <w:p w14:paraId="6ABA9F57" w14:textId="77777777" w:rsidR="000401A3" w:rsidRDefault="00000000">
      <w:pPr>
        <w:spacing w:after="120" w:line="300" w:lineRule="auto"/>
        <w:ind w:left="567"/>
        <w:jc w:val="both"/>
      </w:pPr>
      <w:r>
        <w:t>I - campo 1 - GIA-ST Sem movimento: assinalar com "x" na hipótese de que não tenha ocorrido operações sujeitas à substituição tributária;</w:t>
      </w:r>
    </w:p>
    <w:p w14:paraId="147FAF4A" w14:textId="77777777" w:rsidR="000401A3" w:rsidRDefault="00000000">
      <w:pPr>
        <w:spacing w:after="120" w:line="300" w:lineRule="auto"/>
        <w:ind w:left="567"/>
        <w:jc w:val="both"/>
      </w:pPr>
      <w:r>
        <w:t>II - campo 2 - GIA-ST Retificação: assinalar com "x" quando a GIA-ST estiver retificando outra entrega anteriormente, referente ao mesmo período;</w:t>
      </w:r>
    </w:p>
    <w:p w14:paraId="017465D4" w14:textId="77777777" w:rsidR="000401A3" w:rsidRDefault="00000000">
      <w:pPr>
        <w:spacing w:after="120" w:line="300" w:lineRule="auto"/>
        <w:ind w:left="567"/>
        <w:jc w:val="both"/>
      </w:pPr>
      <w:r>
        <w:t>III - campo 3 - Data de Vencimento do ICMS-ST: preencher com a data de vencimento do ICMS-ST no formato DD/MM/AAAA, podendo ser informado até 6 vencimentos diferentes, conforme prazos constantes do Caderno I, do Anexo IV a este Regulamento, e respectivos valores, observada a compensação das deduções previstas nos campos 14, 15, 16 e 17 com os valores dos campos 13, 19 e 39;</w:t>
      </w:r>
    </w:p>
    <w:p w14:paraId="6973357A" w14:textId="77777777" w:rsidR="000401A3" w:rsidRDefault="00000000">
      <w:pPr>
        <w:spacing w:after="120" w:line="300" w:lineRule="auto"/>
        <w:ind w:left="567"/>
        <w:jc w:val="both"/>
      </w:pPr>
      <w:r>
        <w:t>IV - campo 4 - Informar a sigla: DF;</w:t>
      </w:r>
    </w:p>
    <w:p w14:paraId="03D783C2" w14:textId="77777777" w:rsidR="000401A3" w:rsidRDefault="00000000">
      <w:pPr>
        <w:spacing w:after="120" w:line="300" w:lineRule="auto"/>
        <w:ind w:left="567"/>
        <w:jc w:val="both"/>
      </w:pPr>
      <w:r>
        <w:t>V - campo 5 - Período de Referência: informar mês e ano do período de apuração, no formato MM/AAAA;</w:t>
      </w:r>
    </w:p>
    <w:p w14:paraId="7DE660C5" w14:textId="77777777" w:rsidR="000401A3" w:rsidRDefault="00000000">
      <w:pPr>
        <w:spacing w:after="120" w:line="300" w:lineRule="auto"/>
        <w:ind w:left="567"/>
        <w:jc w:val="both"/>
      </w:pPr>
      <w:r>
        <w:t>VI - campo 6 - Informar o número da Inscrição no CF/DF como sujeito passivo por substituição tributária;</w:t>
      </w:r>
    </w:p>
    <w:p w14:paraId="0A1B67B8" w14:textId="77777777" w:rsidR="000401A3" w:rsidRDefault="00000000">
      <w:pPr>
        <w:spacing w:after="120" w:line="300" w:lineRule="auto"/>
        <w:ind w:left="567"/>
        <w:jc w:val="both"/>
      </w:pPr>
      <w:r>
        <w:t>VII - campo 7 - Valor dos Produtos: informar o valor total dos produtos sujeitos à substituição tributária;</w:t>
      </w:r>
    </w:p>
    <w:p w14:paraId="5866C4F3" w14:textId="77777777" w:rsidR="000401A3" w:rsidRDefault="00000000">
      <w:pPr>
        <w:spacing w:after="120" w:line="300" w:lineRule="auto"/>
        <w:ind w:left="567"/>
        <w:jc w:val="both"/>
      </w:pPr>
      <w:r>
        <w:t>VIII - campo 8 - Valor do IPI: informar o valor do IPI incidente sobre os produtos sujeitos à substituição tributária;</w:t>
      </w:r>
    </w:p>
    <w:p w14:paraId="799E8693" w14:textId="77777777" w:rsidR="000401A3" w:rsidRDefault="00000000">
      <w:pPr>
        <w:spacing w:after="120" w:line="300" w:lineRule="auto"/>
        <w:ind w:left="567"/>
        <w:jc w:val="both"/>
      </w:pPr>
      <w:r>
        <w:t>IX - campo 9 - Despesas Acessórias: informar o valor do frete, seguro e outras despesas acessórias cobradas ou debilitadas ao destinatário;</w:t>
      </w:r>
    </w:p>
    <w:p w14:paraId="519DAF9C" w14:textId="77777777" w:rsidR="000401A3" w:rsidRDefault="00000000">
      <w:pPr>
        <w:spacing w:after="120" w:line="300" w:lineRule="auto"/>
        <w:ind w:left="567"/>
        <w:jc w:val="both"/>
      </w:pPr>
      <w:r>
        <w:t>X - campo 10 - Base Cálculo do ICMS Próprio: informar o valor que serviu de base para o cálculo do ICMS próprio;</w:t>
      </w:r>
    </w:p>
    <w:p w14:paraId="2966D767" w14:textId="77777777" w:rsidR="000401A3" w:rsidRDefault="00000000">
      <w:pPr>
        <w:spacing w:after="120" w:line="300" w:lineRule="auto"/>
        <w:ind w:left="567"/>
        <w:jc w:val="both"/>
      </w:pPr>
      <w:r>
        <w:t>XI - campo 11 - ICMS próprio: informar o valor total do ICMS próprio;</w:t>
      </w:r>
    </w:p>
    <w:p w14:paraId="69625B30" w14:textId="77777777" w:rsidR="000401A3" w:rsidRDefault="00000000">
      <w:pPr>
        <w:spacing w:after="120" w:line="300" w:lineRule="auto"/>
        <w:ind w:left="567"/>
        <w:jc w:val="both"/>
      </w:pPr>
      <w:r>
        <w:t>XII - campo 12 - Base de Cálculo do ICMS-ST: informar o valor total da base que serviu de cálculo para retenção do ICMS-ST, inclusive referente às notas fiscais cujo ICMS-ST foi recolhido antecipadamente por GNRE, em decorrência de inadimplência de pagamento, de entregue de meio magnético ou de entrega de GIA-ST;</w:t>
      </w:r>
    </w:p>
    <w:p w14:paraId="7D51394B" w14:textId="77777777" w:rsidR="000401A3" w:rsidRDefault="00000000">
      <w:pPr>
        <w:spacing w:after="120" w:line="300" w:lineRule="auto"/>
        <w:ind w:left="567"/>
        <w:jc w:val="both"/>
      </w:pPr>
      <w:r>
        <w:t>XIII - campo 13 - ICMS Retido por ST: informar o valor do ICMS retido por substituição tributária, inclusive os valores do ICMS-ST que foram recolhidos antecipadamente por GNRE;</w:t>
      </w:r>
    </w:p>
    <w:p w14:paraId="300FF1ED" w14:textId="77777777" w:rsidR="000401A3" w:rsidRDefault="00000000">
      <w:pPr>
        <w:spacing w:after="120" w:line="300" w:lineRule="auto"/>
        <w:ind w:left="567"/>
        <w:jc w:val="both"/>
      </w:pPr>
      <w:r>
        <w:t>XIV - campo 14 - ICMS de Devoluções de Mercadorias: informar o valor correspondente ao ICMS relativo à substituição tributária creditado em função de devolução de mercadorias sujeitas a substituição tributária, observado o disposto no § 5º;</w:t>
      </w:r>
    </w:p>
    <w:p w14:paraId="6EC0D85A" w14:textId="77777777" w:rsidR="000401A3" w:rsidRDefault="00000000">
      <w:pPr>
        <w:spacing w:after="120" w:line="300" w:lineRule="auto"/>
        <w:ind w:left="567"/>
        <w:jc w:val="both"/>
      </w:pPr>
      <w:r>
        <w:t>XV - campo 15 - ICMS de Ressarcimentos: informar o valor do ressarcimento de ICMS que possa ser apropriado no período de referência, observado o disposto no § 6º;</w:t>
      </w:r>
    </w:p>
    <w:p w14:paraId="7738EAEE" w14:textId="77777777" w:rsidR="000401A3" w:rsidRDefault="00000000">
      <w:pPr>
        <w:spacing w:after="120" w:line="300" w:lineRule="auto"/>
        <w:ind w:left="567"/>
        <w:jc w:val="both"/>
      </w:pPr>
      <w:r>
        <w:t>XVI - campo 16 - Crédito do Período Anterior: informar o valor do crédito apurado na GIA-ST do período anterior (campo 20) quando for o caso;</w:t>
      </w:r>
    </w:p>
    <w:p w14:paraId="5D999E93" w14:textId="77777777" w:rsidR="000401A3" w:rsidRDefault="00000000">
      <w:pPr>
        <w:spacing w:after="120" w:line="300" w:lineRule="auto"/>
        <w:ind w:left="567"/>
        <w:jc w:val="both"/>
      </w:pPr>
      <w:r>
        <w:lastRenderedPageBreak/>
        <w:t>XVII - campo 17 - Pagamentos Antecipados: informar englobadamente, os valores de ICMS-ST recolhidos antecipadamente, nota a nota, por intermédio de GNRE, em decorrência de inadimplência de pagamento ou de entrega de meio magnético ou de entrega de GIA-ST. As notas fiscais, cujo ICMS-ST for lançado neste campo, devem estar contidas no meio magnético e fazer parte dos dados totais constantes de cada GIA-ST (campos 12 e 13);</w:t>
      </w:r>
    </w:p>
    <w:p w14:paraId="69655FD1" w14:textId="77777777" w:rsidR="000401A3" w:rsidRDefault="00000000">
      <w:pPr>
        <w:spacing w:after="120" w:line="300" w:lineRule="auto"/>
        <w:ind w:left="567"/>
        <w:jc w:val="both"/>
      </w:pPr>
      <w:r>
        <w:t>XVIII - campo 18 - ICMS-ST Devido: informar o valor devido referente ICMS substituição tributária (campo 13 menos campos 14, 15, 16 e 17);</w:t>
      </w:r>
    </w:p>
    <w:p w14:paraId="7119BCC6" w14:textId="77777777" w:rsidR="000401A3" w:rsidRDefault="00000000">
      <w:pPr>
        <w:spacing w:after="120" w:line="300" w:lineRule="auto"/>
        <w:ind w:left="567"/>
        <w:jc w:val="both"/>
      </w:pPr>
      <w:r>
        <w:t>XIX - campo 19 - Repasse ou complemento de ICMS-ST referente a combustíveis: informar o valor do ICMS-ST devido à unidade federada, relativo às operações de vendas de combustíveis derivados de petróleo, cujo imposto foi recolhido anteriormente. Este campo deve ser preenchido somente em duas situações (Ajuste SINIEF 05/04):</w:t>
      </w:r>
    </w:p>
    <w:p w14:paraId="036BEEB2" w14:textId="77777777" w:rsidR="000401A3" w:rsidRDefault="00000000">
      <w:pPr>
        <w:spacing w:after="120" w:line="300" w:lineRule="auto"/>
        <w:ind w:left="1021"/>
        <w:jc w:val="both"/>
      </w:pPr>
      <w:r>
        <w:t>a) Valor do Repasse do dia 10 - será preenchido pela refinaria de petróleo que efetuar o cálculo de repasse, conforme relatórios recebidos de distribuidoras de combustíveis, importador, formulador e Transportador Revendedor Retalhista - TRR, em relação às operações cujo imposto tenha sido anteriormente retido por refinaria de petróleo ou suas bases (Ajuste SINIEF 09/11);</w:t>
      </w:r>
    </w:p>
    <w:p w14:paraId="5EB0D264" w14:textId="77777777" w:rsidR="000401A3" w:rsidRDefault="00000000">
      <w:pPr>
        <w:spacing w:after="120" w:line="300" w:lineRule="auto"/>
        <w:ind w:left="1021"/>
        <w:jc w:val="both"/>
      </w:pPr>
      <w:r>
        <w:t>b) pelo distribuidor de combustíveis que tiver a recolher complemento de ICMS-ST relativo à diferença entre o valor definido como base de cálculo na unidade federada favorecida e o valor a ser repassado pela refinaria de petróleo para a mesma unidade federada, relativo às mesmas operações.</w:t>
      </w:r>
    </w:p>
    <w:p w14:paraId="40843B37" w14:textId="77777777" w:rsidR="000401A3" w:rsidRDefault="00000000">
      <w:pPr>
        <w:spacing w:after="120" w:line="300" w:lineRule="auto"/>
        <w:ind w:left="567"/>
        <w:jc w:val="both"/>
      </w:pPr>
      <w:r>
        <w:t>XX - campo 20 - Crédito para Período Seguinte: informar o valor do crédito do ICMS-ST a ser apropriado no período seguinte, que corresponderá à diferença, quando positiva, entre a soma dos valores dos campos 14, 15, 16 e 17 e a soma dos campos 13, 19 e 39;</w:t>
      </w:r>
    </w:p>
    <w:p w14:paraId="2BE0949C" w14:textId="77777777" w:rsidR="000401A3" w:rsidRDefault="00000000">
      <w:pPr>
        <w:spacing w:after="120" w:line="300" w:lineRule="auto"/>
        <w:ind w:left="567"/>
        <w:jc w:val="both"/>
      </w:pPr>
      <w:r>
        <w:t>XXI - campo 21 - Total do ICMS-ST a Recolher: informar o valor total do ICMS-ST a recolher, que corresponderá à diferença, quando positiva, entre a soma dos valores dos campos 13, 19 e 39 e a soma dos campos 14, 15, 16 e 17. O valor informado deve corresponder à soma dos valores informados no campo 3; (Ajuste SINIEF 04/93).</w:t>
      </w:r>
    </w:p>
    <w:p w14:paraId="61B1E02A" w14:textId="77777777" w:rsidR="000401A3" w:rsidRDefault="00000000">
      <w:pPr>
        <w:spacing w:after="120" w:line="300" w:lineRule="auto"/>
        <w:ind w:left="567"/>
        <w:jc w:val="both"/>
      </w:pPr>
      <w:r>
        <w:t>XXII - campo 22 - Nome da unidade da Federação Favorecida: informar DF;</w:t>
      </w:r>
    </w:p>
    <w:p w14:paraId="7FF18DA3" w14:textId="77777777" w:rsidR="000401A3" w:rsidRDefault="00000000">
      <w:pPr>
        <w:spacing w:after="120" w:line="300" w:lineRule="auto"/>
        <w:ind w:left="567"/>
        <w:jc w:val="both"/>
      </w:pPr>
      <w:r>
        <w:t>XXIII - campo 23 - Nome, Firma ou Razão Social: informar o nome, a firma ou a razão social do substituto declarante;</w:t>
      </w:r>
    </w:p>
    <w:p w14:paraId="70D39302" w14:textId="77777777" w:rsidR="000401A3" w:rsidRDefault="00000000">
      <w:pPr>
        <w:spacing w:after="120" w:line="300" w:lineRule="auto"/>
        <w:ind w:left="567"/>
        <w:jc w:val="both"/>
      </w:pPr>
      <w:r>
        <w:t>XXIV - campo 24 - DDD/Telefone: Informar o número do DDD e do telefone do substituto para contato;</w:t>
      </w:r>
    </w:p>
    <w:p w14:paraId="7FBBAA09" w14:textId="77777777" w:rsidR="000401A3" w:rsidRDefault="00000000">
      <w:pPr>
        <w:spacing w:after="120" w:line="300" w:lineRule="auto"/>
        <w:ind w:left="567"/>
        <w:jc w:val="both"/>
      </w:pPr>
      <w:r>
        <w:t>XXV - campo 25 - Endereço Completo: informar logradouro, o número e complemento do endereço do substituto;</w:t>
      </w:r>
    </w:p>
    <w:p w14:paraId="5D771447" w14:textId="77777777" w:rsidR="000401A3" w:rsidRDefault="00000000">
      <w:pPr>
        <w:spacing w:after="120" w:line="300" w:lineRule="auto"/>
        <w:ind w:left="567"/>
        <w:jc w:val="both"/>
      </w:pPr>
      <w:r>
        <w:t>XXVI - campo 26 - Município/UF: informar o Município e a sigla da UF do substituto;</w:t>
      </w:r>
    </w:p>
    <w:p w14:paraId="3C51CF1F" w14:textId="77777777" w:rsidR="000401A3" w:rsidRDefault="00000000">
      <w:pPr>
        <w:spacing w:after="120" w:line="300" w:lineRule="auto"/>
        <w:ind w:left="567"/>
        <w:jc w:val="both"/>
      </w:pPr>
      <w:r>
        <w:t>XXVII - campo 27 - CEP: informar o número do Código de Endereçamento Postal do endereço;</w:t>
      </w:r>
    </w:p>
    <w:p w14:paraId="29839E3F" w14:textId="77777777" w:rsidR="000401A3" w:rsidRDefault="00000000">
      <w:pPr>
        <w:spacing w:after="120" w:line="300" w:lineRule="auto"/>
        <w:ind w:left="567"/>
        <w:jc w:val="both"/>
      </w:pPr>
      <w:r>
        <w:t>XXVIII - campo 28 - Inscrição no CNPJ: informar o número da inscrição do substituto no Cadastro Nacional de Pessoa Jurídica;</w:t>
      </w:r>
    </w:p>
    <w:p w14:paraId="395AA364" w14:textId="77777777" w:rsidR="000401A3" w:rsidRDefault="00000000">
      <w:pPr>
        <w:spacing w:after="120" w:line="300" w:lineRule="auto"/>
        <w:ind w:left="567"/>
        <w:jc w:val="both"/>
      </w:pPr>
      <w:r>
        <w:t>XXIX - campo 29 - Nome do Declarante: informar o nome do declarante, que deverá ser sócio, gerente, contabilista ou pessoa legalmente autorizada pelo substituto;</w:t>
      </w:r>
    </w:p>
    <w:p w14:paraId="653AF843" w14:textId="77777777" w:rsidR="000401A3" w:rsidRDefault="00000000">
      <w:pPr>
        <w:spacing w:after="120" w:line="300" w:lineRule="auto"/>
        <w:ind w:left="567"/>
        <w:jc w:val="both"/>
      </w:pPr>
      <w:r>
        <w:t>XIX-campo 30 - CPF/MF: informar o número de inscrição do declarante no Cadastro de Pessoas Físicas do Ministério da Fazenda;</w:t>
      </w:r>
    </w:p>
    <w:p w14:paraId="22530061" w14:textId="77777777" w:rsidR="000401A3" w:rsidRDefault="00000000">
      <w:pPr>
        <w:spacing w:after="120" w:line="300" w:lineRule="auto"/>
        <w:ind w:left="567"/>
        <w:jc w:val="both"/>
      </w:pPr>
      <w:r>
        <w:lastRenderedPageBreak/>
        <w:t>XXXII - campo 32 - DDD/Telefone; informar o número do DDD e do telefone do declarante, para contato;</w:t>
      </w:r>
    </w:p>
    <w:p w14:paraId="65423B23" w14:textId="77777777" w:rsidR="000401A3" w:rsidRDefault="00000000">
      <w:pPr>
        <w:spacing w:after="120" w:line="300" w:lineRule="auto"/>
        <w:ind w:left="567"/>
        <w:jc w:val="both"/>
      </w:pPr>
      <w:r>
        <w:t>XXXIII - campo 33 - DDD/Fax: informar o número do DDD e do fax do declarante, para contato;</w:t>
      </w:r>
    </w:p>
    <w:p w14:paraId="38E3ACDE" w14:textId="77777777" w:rsidR="000401A3" w:rsidRDefault="00000000">
      <w:pPr>
        <w:spacing w:after="120" w:line="300" w:lineRule="auto"/>
        <w:ind w:left="567"/>
        <w:jc w:val="both"/>
      </w:pPr>
      <w:r>
        <w:t>XXXIV - campo 34 - e-mail do declarante: informar e-mail, do declarante, para contato;</w:t>
      </w:r>
    </w:p>
    <w:p w14:paraId="116BA3DB" w14:textId="77777777" w:rsidR="000401A3" w:rsidRDefault="00000000">
      <w:pPr>
        <w:spacing w:after="120" w:line="300" w:lineRule="auto"/>
        <w:ind w:left="567"/>
        <w:jc w:val="both"/>
      </w:pPr>
      <w:r>
        <w:t>XXXV - campo 35 - Local e Data: informar o local e a data do preenchimento da GIA-ST;</w:t>
      </w:r>
    </w:p>
    <w:p w14:paraId="6979CEEA" w14:textId="77777777" w:rsidR="000401A3" w:rsidRDefault="00000000">
      <w:pPr>
        <w:spacing w:after="120" w:line="300" w:lineRule="auto"/>
        <w:ind w:left="567"/>
        <w:jc w:val="both"/>
      </w:pPr>
      <w:r>
        <w:t>XXXVI - campo 36 - Informações Complementares: campo reservado para informações relevantes para a compreensão do preenchimento da GIA-ST;</w:t>
      </w:r>
    </w:p>
    <w:p w14:paraId="0103D65B" w14:textId="77777777" w:rsidR="000401A3" w:rsidRDefault="00000000">
      <w:pPr>
        <w:spacing w:after="120" w:line="300" w:lineRule="auto"/>
        <w:ind w:left="567"/>
        <w:jc w:val="both"/>
      </w:pPr>
      <w:r>
        <w:t>XXXVII - campo 37 - Se distribuidora de combustíveis ou TRR: - somente se for distribuidora de combustíveis ou TRR, assinalar no quadrículo correspondente, se realizou operações destinadas ao Distrito Federal, de combustíveis derivados de petróleo cujo imposto já tenha sido retido anteriormente;</w:t>
      </w:r>
    </w:p>
    <w:p w14:paraId="0B431164" w14:textId="77777777" w:rsidR="000401A3" w:rsidRDefault="00000000">
      <w:pPr>
        <w:spacing w:after="120" w:line="300" w:lineRule="auto"/>
        <w:ind w:left="567"/>
        <w:jc w:val="both"/>
      </w:pPr>
      <w:r>
        <w:t>XXXVIII - campo 38 - Transferências efetuadas: informar as transferências efetuadas para filial do sujeito passivo por substituição tributária, localizada no Distrito Federal, relativo a produtos sujeitos à substituição tributária, observado o disposto no § 7º.</w:t>
      </w:r>
    </w:p>
    <w:p w14:paraId="26FEE2E0" w14:textId="77777777" w:rsidR="000401A3" w:rsidRDefault="00000000">
      <w:pPr>
        <w:spacing w:after="120" w:line="300" w:lineRule="auto"/>
        <w:ind w:left="567"/>
        <w:jc w:val="both"/>
      </w:pPr>
      <w:r>
        <w:t>XXXIX - campo 39 - Valor do Repasse do dia 20 - será preenchido pela refinaria de petróleo que efetuar o cálculo de repasse, conforme relatórios recebidos de distribuidoras de combustíveis, importador e Transportador Revendedor Retalhista - TRR, em relação às operações: (Ajuste SINIEF 22/12) (AC)</w:t>
      </w:r>
    </w:p>
    <w:p w14:paraId="1B527D89" w14:textId="77777777" w:rsidR="000401A3" w:rsidRDefault="00000000">
      <w:pPr>
        <w:spacing w:after="120" w:line="300" w:lineRule="auto"/>
        <w:ind w:left="1021"/>
        <w:jc w:val="both"/>
      </w:pPr>
      <w:r>
        <w:t>a) cujo imposto tenha sido anteriormente retido por outros contribuintes;</w:t>
      </w:r>
    </w:p>
    <w:p w14:paraId="46A6BDE8" w14:textId="77777777" w:rsidR="000401A3" w:rsidRDefault="00000000">
      <w:pPr>
        <w:spacing w:after="120" w:line="300" w:lineRule="auto"/>
        <w:ind w:left="1021"/>
        <w:jc w:val="both"/>
      </w:pPr>
      <w:r>
        <w:t>b) cujo imposto tenha sido retido por refinaria de petróleo ou suas bases, mas que tenham sido inicialmente objeto de glosa, parcial ou total, pela unidade federada devedora, sendo depois, porém, revertida a glosa em favor da unidade federada credora, nos termos definidos em Convênio.</w:t>
      </w:r>
    </w:p>
    <w:p w14:paraId="05D05A45" w14:textId="77777777" w:rsidR="000401A3" w:rsidRDefault="00000000">
      <w:pPr>
        <w:spacing w:after="120" w:line="300" w:lineRule="auto"/>
        <w:ind w:left="567"/>
        <w:jc w:val="both"/>
      </w:pPr>
      <w:r>
        <w:t>XL - Quadro Emenda Constitucional nº 87/15: assinalar com "x" na hipótese de realização de operações ou prestações que destinem bens ou serviços a consumidor final não contribuinte do imposto localizado no Distrito Federal nos termos do art. 155, § 2º, incisos VI, VII e VIII da Constituição Federal.</w:t>
      </w:r>
    </w:p>
    <w:p w14:paraId="2523B0EE" w14:textId="77777777" w:rsidR="000401A3" w:rsidRDefault="00000000">
      <w:pPr>
        <w:spacing w:after="120" w:line="300" w:lineRule="auto"/>
        <w:ind w:left="284"/>
        <w:jc w:val="both"/>
      </w:pPr>
      <w:r>
        <w:rPr>
          <w:b/>
          <w:bCs/>
        </w:rPr>
        <w:t>§ 5º</w:t>
      </w:r>
      <w:r>
        <w:t xml:space="preserve"> Na hipótese do inciso XIV, existindo valor a informar, preencher o Registro Anexo I, (Anexo V, Doc. 49), contendo os seguintes dados: número da nota fiscal de devolução, série, inscrição estadual do contribuinte que está procedendo a mesma, data de emissão e valor do ICMS-ST de devolução, relativo à substituição tributária.</w:t>
      </w:r>
    </w:p>
    <w:p w14:paraId="65476636" w14:textId="77777777" w:rsidR="000401A3" w:rsidRDefault="00000000">
      <w:pPr>
        <w:spacing w:after="120" w:line="300" w:lineRule="auto"/>
        <w:ind w:left="284"/>
        <w:jc w:val="both"/>
      </w:pPr>
      <w:r>
        <w:rPr>
          <w:b/>
          <w:bCs/>
        </w:rPr>
        <w:t>§ 6º</w:t>
      </w:r>
      <w:r>
        <w:t xml:space="preserve"> Na hipótese do inciso XV, existindo valor a informar, preencher o Registro Anexo II, (Anexo V, Doc. 49), contendo os seguintes dados: número da nota fiscal de ressarcimento, série, inscrição estadual do contribuinte que está procedendo ao mesmo, data de emissão e valor do ICMS-ST de ressarcimento, relativo à substituição tributária.</w:t>
      </w:r>
    </w:p>
    <w:p w14:paraId="7F2917F4" w14:textId="77777777" w:rsidR="000401A3" w:rsidRDefault="00000000">
      <w:pPr>
        <w:spacing w:after="120" w:line="300" w:lineRule="auto"/>
        <w:ind w:left="284"/>
        <w:jc w:val="both"/>
      </w:pPr>
      <w:r>
        <w:rPr>
          <w:b/>
          <w:bCs/>
        </w:rPr>
        <w:t>§ 7º</w:t>
      </w:r>
      <w:r>
        <w:t xml:space="preserve"> Na hipótese do inciso XXXVIII, existindo valores a informar, preencher o Registro Anexo III, (Anexo V, Doc. 49), contendo os seguintes dados: inscrição estadual do destinatário, base de cálculo e valor do ICMS destacado.</w:t>
      </w:r>
    </w:p>
    <w:p w14:paraId="6688F2E2" w14:textId="77777777" w:rsidR="000401A3" w:rsidRDefault="00000000">
      <w:pPr>
        <w:spacing w:after="120" w:line="300" w:lineRule="auto"/>
        <w:ind w:left="284"/>
        <w:jc w:val="both"/>
      </w:pPr>
      <w:r>
        <w:rPr>
          <w:b/>
          <w:bCs/>
        </w:rPr>
        <w:t>§ 8º</w:t>
      </w:r>
      <w:r>
        <w:t xml:space="preserve"> O sujeito passivo por substituição, não poderá utilizar, no arquivo magnético referido no § 1º, sistema de codificação diverso da Nomenclatura Comum do Mercosul / Sistema Harmonizado - NCM/SH, exceto para os veículos automotores, em relação aos quais utilizar-se-á o código do produto estabelecido pelo industrial ou importador.</w:t>
      </w:r>
    </w:p>
    <w:p w14:paraId="2EDAC30F" w14:textId="77777777" w:rsidR="000401A3" w:rsidRDefault="00000000">
      <w:pPr>
        <w:spacing w:after="120" w:line="300" w:lineRule="auto"/>
        <w:ind w:left="284"/>
        <w:jc w:val="both"/>
      </w:pPr>
      <w:r>
        <w:rPr>
          <w:b/>
          <w:bCs/>
        </w:rPr>
        <w:lastRenderedPageBreak/>
        <w:t>§ 9º</w:t>
      </w:r>
      <w:r>
        <w:t xml:space="preserve"> A GIA-ST deverá ser apresentada por transmissão eletrônica de dados ou em meio magnético, após ser validada pelo programa de computador aprovado pela COTEPE/ICMS.</w:t>
      </w:r>
    </w:p>
    <w:p w14:paraId="1979F310" w14:textId="77777777" w:rsidR="000401A3" w:rsidRDefault="00000000">
      <w:pPr>
        <w:spacing w:after="120" w:line="300" w:lineRule="auto"/>
        <w:ind w:left="284"/>
        <w:jc w:val="both"/>
      </w:pPr>
      <w:r>
        <w:rPr>
          <w:b/>
          <w:bCs/>
        </w:rPr>
        <w:t>§ 10</w:t>
      </w:r>
      <w:r>
        <w:t xml:space="preserve"> Poderão ser objeto de arquivo magnético apartado as operações em que haja ocorrido desfazimento do negócio ou que por qualquer motivo a mercadoria informada no arquivo de que trata o § 1º não tenha sido entregue ao destinatário, nos termos do § 1º da cláusula oitava do Convênio ICMS 57/95 (Convênio ICMS 81/93 e 114/03).</w:t>
      </w:r>
    </w:p>
    <w:p w14:paraId="766E73C4" w14:textId="77777777" w:rsidR="000401A3" w:rsidRDefault="00000000">
      <w:pPr>
        <w:spacing w:after="120" w:line="300" w:lineRule="auto"/>
        <w:ind w:left="284"/>
        <w:jc w:val="both"/>
      </w:pPr>
      <w:r>
        <w:rPr>
          <w:b/>
          <w:bCs/>
        </w:rPr>
        <w:t>§ 12.</w:t>
      </w:r>
      <w:r>
        <w:t xml:space="preserve"> Os valores informados na GIA-ST deverão englobar os correspondentes às operações efetuadas por meio de faturamento direto ao consumidor previstas no Convênio ICMS 51/00 (AJUSTE SINIEF 12/07).</w:t>
      </w:r>
    </w:p>
    <w:p w14:paraId="065C26EF" w14:textId="77777777" w:rsidR="000401A3" w:rsidRDefault="00000000">
      <w:pPr>
        <w:spacing w:after="120" w:line="300" w:lineRule="auto"/>
        <w:ind w:left="284"/>
        <w:jc w:val="both"/>
      </w:pPr>
      <w:r>
        <w:rPr>
          <w:b/>
          <w:bCs/>
        </w:rPr>
        <w:t>§ 13.</w:t>
      </w:r>
      <w:r>
        <w:t xml:space="preserve"> Na hipótese de existir valor a informar de ICMS-ST relativo ao Fundo de Combate à Pobreza, previsto no § 1º do art. 82 do Ato das Disposições Constitucionais Transitórias da Constituição Federal, no campo 3 serão informados separadamente os valores do ICMS-ST não relativo ao Fundo de Combate à Pobreza e do ICMS-ST relativo ao Fundo de Combate à Pobreza, com as respectivas datas de vencimento.</w:t>
      </w:r>
    </w:p>
    <w:p w14:paraId="184E54B3" w14:textId="77777777" w:rsidR="000401A3" w:rsidRDefault="00000000">
      <w:pPr>
        <w:spacing w:after="120" w:line="300" w:lineRule="auto"/>
        <w:ind w:left="284"/>
        <w:jc w:val="both"/>
      </w:pPr>
      <w:r>
        <w:rPr>
          <w:b/>
          <w:bCs/>
        </w:rPr>
        <w:t>§ 14.</w:t>
      </w:r>
      <w:r>
        <w:t xml:space="preserve"> Os campos 4, 5, 6 e 22 a 36 de que trata o § 4º são comuns ao preenchimento das operações relativas à substituição tributária e às operações e prestações destinadas a consumidor final não contribuinte do imposto, devendo, na hipótese de preenchimento exclusivo do Quadro Emenda Constitucional nº 87/15, por contribuinte que não seja substituto tributário, ser desconsideradas as partes das regras de preenchimento que se referem ao substituto.</w:t>
      </w:r>
    </w:p>
    <w:p w14:paraId="10142182" w14:textId="77777777" w:rsidR="000401A3" w:rsidRDefault="00000000">
      <w:pPr>
        <w:spacing w:after="120" w:line="300" w:lineRule="auto"/>
        <w:ind w:left="284"/>
        <w:jc w:val="both"/>
      </w:pPr>
      <w:r>
        <w:rPr>
          <w:b/>
          <w:bCs/>
        </w:rPr>
        <w:t>§ 15.</w:t>
      </w:r>
      <w:r>
        <w:t xml:space="preserve"> As obrigações previstas nesta Seção ficam dispensadas para os fatos geradores ocorridos a partir do mês de início de vigência do art. 207-C.</w:t>
      </w:r>
    </w:p>
    <w:p w14:paraId="6F5640D4" w14:textId="77777777" w:rsidR="000401A3" w:rsidRDefault="00000000">
      <w:pPr>
        <w:spacing w:after="120" w:line="300" w:lineRule="auto"/>
        <w:ind w:left="567"/>
        <w:jc w:val="both"/>
      </w:pPr>
      <w:r>
        <w:rPr>
          <w:i/>
          <w:iCs/>
          <w:color w:val="555555"/>
          <w:sz w:val="18"/>
          <w:szCs w:val="18"/>
        </w:rPr>
        <w:t>* O acréscimo do § 15 produzirá efeitos a partir de 1º.01.2025.</w:t>
      </w:r>
    </w:p>
    <w:p w14:paraId="5B020597" w14:textId="77777777" w:rsidR="000401A3" w:rsidRDefault="00000000">
      <w:pPr>
        <w:spacing w:before="200" w:after="120" w:line="300" w:lineRule="auto"/>
        <w:jc w:val="both"/>
      </w:pPr>
      <w:r>
        <w:rPr>
          <w:b/>
          <w:bCs/>
        </w:rPr>
        <w:t>Art. 207-A</w:t>
      </w:r>
      <w:r>
        <w:t xml:space="preserve"> O Quadro Emenda Constitucional nº 87/15 previsto no art. 207, XL, deverá ser preenchido pelo contribuinte que realizar operação ou prestação que destine mercadorias ou serviços a consumidor final não contribuinte do imposto localizado no Distrito Federal, observado o seguinte:</w:t>
      </w:r>
    </w:p>
    <w:p w14:paraId="779D665E" w14:textId="77777777" w:rsidR="000401A3" w:rsidRDefault="00000000">
      <w:pPr>
        <w:spacing w:after="120" w:line="300" w:lineRule="auto"/>
        <w:ind w:left="567"/>
        <w:jc w:val="both"/>
      </w:pPr>
      <w:r>
        <w:t>I - Data de Vencimento do ICMS devido à unidade federada de destino: preencher com a data de vencimento do ICMS devido ao Distrito Federal no formato DD/MM/AAAA, conforme prazo de pagamento definido no art. 74, VIII, e respectivos valores;</w:t>
      </w:r>
    </w:p>
    <w:p w14:paraId="6C6D0F4B" w14:textId="77777777" w:rsidR="000401A3" w:rsidRDefault="00000000">
      <w:pPr>
        <w:spacing w:after="120" w:line="300" w:lineRule="auto"/>
        <w:ind w:left="567"/>
        <w:jc w:val="both"/>
      </w:pPr>
      <w:r>
        <w:t>II - Valor do ICMS devido à unidade federada de destino: informar o valor do ICMS devido ao Distrito Federal em decorrência de operações ou prestações realizadas a consumidor final não contribuinte do imposto;</w:t>
      </w:r>
    </w:p>
    <w:p w14:paraId="2EF0A6DC" w14:textId="77777777" w:rsidR="000401A3" w:rsidRDefault="00000000">
      <w:pPr>
        <w:spacing w:after="120" w:line="300" w:lineRule="auto"/>
        <w:ind w:left="567"/>
        <w:jc w:val="both"/>
      </w:pPr>
      <w:r>
        <w:t>III - Devoluções ou Anulações: informar o valor correspondente ao ICMS decorrente de devoluções de bens ou anulações de valores relativos à prestação de serviços cuja operação ou prestação tenha sido informada no campo Valor do ICMS devido à unidade federada de destino neste período de apuração ou em anterior;</w:t>
      </w:r>
    </w:p>
    <w:p w14:paraId="613E0E13" w14:textId="77777777" w:rsidR="000401A3" w:rsidRDefault="00000000">
      <w:pPr>
        <w:spacing w:after="120" w:line="300" w:lineRule="auto"/>
        <w:ind w:left="567"/>
        <w:jc w:val="both"/>
      </w:pPr>
      <w:r>
        <w:t>IV - Pagamentos Antecipados: informar, englobadamente, os valores de ICMS devidos ao Distrito Federal em decorrência de operações ou prestações destinadas a consumidor final não contribuinte do imposto, recolhidos antecipadamente, documento a documento, por meio de GNRE, em consequência da inaplicabilidade do prazo para pagamento;</w:t>
      </w:r>
    </w:p>
    <w:p w14:paraId="24AEEC09" w14:textId="77777777" w:rsidR="000401A3" w:rsidRDefault="00000000">
      <w:pPr>
        <w:spacing w:after="120" w:line="300" w:lineRule="auto"/>
        <w:ind w:left="567"/>
        <w:jc w:val="both"/>
      </w:pPr>
      <w:r>
        <w:t>V - Total do ICMS devido à unidade federada de destino: informar o saldo do valor devido ao Distrito Federal (campo Valor do ICMS devido à unidade federada de destino menos campos Devoluções ou Anulações e Pagamentos Antecipados).</w:t>
      </w:r>
    </w:p>
    <w:p w14:paraId="65A1D5C8" w14:textId="77777777" w:rsidR="000401A3" w:rsidRDefault="00000000">
      <w:pPr>
        <w:spacing w:after="120" w:line="300" w:lineRule="auto"/>
        <w:ind w:left="284"/>
        <w:jc w:val="both"/>
      </w:pPr>
      <w:r>
        <w:rPr>
          <w:b/>
          <w:bCs/>
        </w:rPr>
        <w:lastRenderedPageBreak/>
        <w:t>Parágrafo único.</w:t>
      </w:r>
      <w:r>
        <w:t xml:space="preserve"> Na hipótese de existir valor a informar de ICMS relativo ao Fundo de Combate à Pobreza, previsto no § 1º do art. 82 do Ato das Disposições Constitucionais Transitórias da Constituição Federal, no campo Data de Vencimento serão informados separadamente os valores do ICMS não relativo ao Fundo de Combate à Pobreza e do ICMS relativo ao Fundo de Combate à Pobreza, com as respectivas datas de vencimento.</w:t>
      </w:r>
    </w:p>
    <w:p w14:paraId="0C93428F" w14:textId="77777777" w:rsidR="000401A3" w:rsidRDefault="00000000">
      <w:pPr>
        <w:pStyle w:val="Ttulo4"/>
        <w:jc w:val="center"/>
      </w:pPr>
      <w:r>
        <w:t>Seção IIIA – Da dispensa da Apresentação da Declaração de Substituição Tributária, Diferencial de Alíquotas e Antecipação - DeSTDA</w:t>
      </w:r>
    </w:p>
    <w:p w14:paraId="086D26D1" w14:textId="77777777" w:rsidR="000401A3" w:rsidRDefault="00000000">
      <w:pPr>
        <w:spacing w:before="200" w:after="120" w:line="300" w:lineRule="auto"/>
        <w:jc w:val="both"/>
      </w:pPr>
      <w:r>
        <w:rPr>
          <w:b/>
          <w:bCs/>
        </w:rPr>
        <w:t>Art. 207-B</w:t>
      </w:r>
      <w:r>
        <w:t xml:space="preserve"> Fica o contribuinte inscrito no Cadastro Fiscal do Distrito Federal - CF/DF, optante do regime de apuração de tributos disciplinado pela Lei Complementar federal nº 123, de 14 de dezembro de 2006, dispensado de apresentar ao Distrito Federal a Declaração de Substituição Tributária, Diferencial de Alíquotas e Antecipação - DeSTDA, prevista no Ajuste SINIEF 12, de 4 de dezembro de 2015.</w:t>
      </w:r>
    </w:p>
    <w:p w14:paraId="5E76E29C" w14:textId="77777777" w:rsidR="000401A3" w:rsidRDefault="00000000">
      <w:pPr>
        <w:spacing w:after="120" w:line="300" w:lineRule="auto"/>
        <w:ind w:left="284"/>
        <w:jc w:val="both"/>
      </w:pPr>
      <w:r>
        <w:rPr>
          <w:b/>
          <w:bCs/>
        </w:rPr>
        <w:t>Parágrafo único.</w:t>
      </w:r>
      <w:r>
        <w:t xml:space="preserve"> O disposto neste artigo não dispensa o contribuinte inscrito no Cadastro Fiscal do Distrito Federal da obrigação de transmissão da Declaração de Substituição Tributária, Diferencial de Alíquotas e Antecipação - DeSTDA às demais unidades federadas, nos termos das suas respectivas legislações.</w:t>
      </w:r>
    </w:p>
    <w:p w14:paraId="11E06DD7" w14:textId="77777777" w:rsidR="000401A3" w:rsidRDefault="00000000">
      <w:pPr>
        <w:pStyle w:val="Ttulo4"/>
        <w:jc w:val="center"/>
      </w:pPr>
      <w:r>
        <w:t>Seção III-B – Das Obrigações Referentes à Entrega da EFD ICMS-IPI na Unidade Federada de Origem para os Contribuintes Inscritos no CFDF</w:t>
      </w:r>
    </w:p>
    <w:p w14:paraId="69E28B8C" w14:textId="77777777" w:rsidR="000401A3" w:rsidRDefault="00000000">
      <w:pPr>
        <w:spacing w:after="120" w:line="300" w:lineRule="auto"/>
        <w:ind w:left="567"/>
        <w:jc w:val="both"/>
      </w:pPr>
      <w:r>
        <w:rPr>
          <w:i/>
          <w:iCs/>
          <w:color w:val="555555"/>
          <w:sz w:val="18"/>
          <w:szCs w:val="18"/>
        </w:rPr>
        <w:t>* O acréscimo da Seção III-B produzirá efeitos a partir de 1º.01.2025.</w:t>
      </w:r>
    </w:p>
    <w:p w14:paraId="33106DC6" w14:textId="77777777" w:rsidR="000401A3" w:rsidRDefault="00000000">
      <w:pPr>
        <w:spacing w:before="200" w:after="120" w:line="300" w:lineRule="auto"/>
        <w:jc w:val="both"/>
      </w:pPr>
      <w:r>
        <w:rPr>
          <w:b/>
          <w:bCs/>
        </w:rPr>
        <w:t>Art. 207-C</w:t>
      </w:r>
      <w:r>
        <w:t xml:space="preserve"> Os contribuintes estabelecidos em outras unidades federadas, que forem inscritos no CFDF como substitutos tributários na forma do art. 331 ou que destinem bens e serviços para consumidor final na forma do inciso II do art. 48, ficam obrigados a apresentar a EFD ICMS-IPI na unidade federada de origem com a informação mensal do registro 0015 relativa à sua inscrição no CFDF (dados do contribuinte substituto ou responsável pelo ICMS destino).</w:t>
      </w:r>
    </w:p>
    <w:p w14:paraId="18501EB2" w14:textId="77777777" w:rsidR="000401A3" w:rsidRDefault="00000000">
      <w:pPr>
        <w:spacing w:after="120" w:line="300" w:lineRule="auto"/>
        <w:ind w:left="284"/>
        <w:jc w:val="both"/>
      </w:pPr>
      <w:r>
        <w:rPr>
          <w:b/>
          <w:bCs/>
        </w:rPr>
        <w:t>§ 1º.</w:t>
      </w:r>
      <w:r>
        <w:t xml:space="preserve"> Caso não esteja credenciado para a entrega da EFD ICMS-IPI na unidade federada de origem, o contribuinte deverá realizar o credenciamento voluntário.</w:t>
      </w:r>
    </w:p>
    <w:p w14:paraId="54B65D5E" w14:textId="77777777" w:rsidR="000401A3" w:rsidRDefault="00000000">
      <w:pPr>
        <w:spacing w:after="120" w:line="300" w:lineRule="auto"/>
        <w:ind w:left="284"/>
        <w:jc w:val="both"/>
      </w:pPr>
      <w:r>
        <w:rPr>
          <w:b/>
          <w:bCs/>
        </w:rPr>
        <w:t>§ 2º.</w:t>
      </w:r>
      <w:r>
        <w:t xml:space="preserve"> A falta do credenciamento referido no § 1º implicará:</w:t>
      </w:r>
    </w:p>
    <w:p w14:paraId="7328BCA8" w14:textId="77777777" w:rsidR="000401A3" w:rsidRDefault="00000000">
      <w:pPr>
        <w:spacing w:after="120" w:line="300" w:lineRule="auto"/>
        <w:ind w:left="567"/>
        <w:jc w:val="both"/>
      </w:pPr>
      <w:r>
        <w:t>I - a vedação da inscrição do estabelecimento como substituto tributário no CFDF; e</w:t>
      </w:r>
    </w:p>
    <w:p w14:paraId="7CDA6D3E" w14:textId="77777777" w:rsidR="000401A3" w:rsidRDefault="00000000">
      <w:pPr>
        <w:spacing w:after="120" w:line="300" w:lineRule="auto"/>
        <w:ind w:left="567"/>
        <w:jc w:val="both"/>
      </w:pPr>
      <w:r>
        <w:t>II - o recolhimento do imposto por operação realizada.</w:t>
      </w:r>
    </w:p>
    <w:p w14:paraId="629DD93C" w14:textId="77777777" w:rsidR="000401A3" w:rsidRDefault="00000000">
      <w:pPr>
        <w:spacing w:after="120" w:line="300" w:lineRule="auto"/>
        <w:ind w:left="284"/>
        <w:jc w:val="both"/>
      </w:pPr>
      <w:r>
        <w:rPr>
          <w:b/>
          <w:bCs/>
        </w:rPr>
        <w:t>§ 3º.</w:t>
      </w:r>
      <w:r>
        <w:t xml:space="preserve"> A dispensa da obrigatoriedade de entrega da EFD ICMS-IPI pela unidade federada de origem não afasta a obrigatoriedade de que trata o caput deste artigo.</w:t>
      </w:r>
    </w:p>
    <w:p w14:paraId="5CA3BA6C" w14:textId="77777777" w:rsidR="000401A3" w:rsidRDefault="00000000">
      <w:pPr>
        <w:spacing w:after="120" w:line="300" w:lineRule="auto"/>
        <w:ind w:left="284"/>
        <w:jc w:val="both"/>
      </w:pPr>
      <w:r>
        <w:rPr>
          <w:b/>
          <w:bCs/>
        </w:rPr>
        <w:t>§ 4º.</w:t>
      </w:r>
      <w:r>
        <w:t xml:space="preserve"> Para todos os efeitos, os valores das obrigações para com o Distrito Federal declarados nos Registros E210, E250, E310 e E316 da EFD ICMS-IPI entregue com a inscrição estadual da unidade federada de origem pelo sujeito passivo constitui confissão de dívida e é instrumento hábil e suficiente para a sua exigência.</w:t>
      </w:r>
    </w:p>
    <w:p w14:paraId="1033A318" w14:textId="77777777" w:rsidR="000401A3" w:rsidRDefault="00000000">
      <w:pPr>
        <w:spacing w:after="120" w:line="300" w:lineRule="auto"/>
        <w:ind w:left="284"/>
        <w:jc w:val="both"/>
      </w:pPr>
      <w:r>
        <w:rPr>
          <w:b/>
          <w:bCs/>
        </w:rPr>
        <w:t>§ 5º.</w:t>
      </w:r>
      <w:r>
        <w:t xml:space="preserve"> A não ocorrência de operações que tenham como origem ou destino o Distrito Federal no período de apuração não dispensa o contribuinte estabelecido em outra unidade federada e inscrito no CFDF do cumprimento da obrigação acessória prevista no caput deste artigo.</w:t>
      </w:r>
    </w:p>
    <w:p w14:paraId="28048BBD" w14:textId="77777777" w:rsidR="000401A3" w:rsidRDefault="00000000">
      <w:pPr>
        <w:spacing w:after="120" w:line="300" w:lineRule="auto"/>
        <w:ind w:left="284"/>
        <w:jc w:val="both"/>
      </w:pPr>
      <w:r>
        <w:rPr>
          <w:b/>
          <w:bCs/>
        </w:rPr>
        <w:t>§ 6º.</w:t>
      </w:r>
      <w:r>
        <w:t xml:space="preserve"> O contribuinte deverá atender às regras previstas na legislação tributária para o cumprimento das obrigações acessórias referentes à EFD ICMS-IPI, estando submetido à penalidade prevista no art. 370 ou à suspensão a que se refere o item 9 da alínea "c" do inciso I do art. 29 deste Regulamento.</w:t>
      </w:r>
    </w:p>
    <w:p w14:paraId="51719818" w14:textId="77777777" w:rsidR="000401A3" w:rsidRDefault="00000000">
      <w:pPr>
        <w:spacing w:after="120" w:line="300" w:lineRule="auto"/>
        <w:ind w:left="284"/>
        <w:jc w:val="both"/>
      </w:pPr>
      <w:r>
        <w:rPr>
          <w:b/>
          <w:bCs/>
        </w:rPr>
        <w:t>§ 7º.</w:t>
      </w:r>
      <w:r>
        <w:t xml:space="preserve"> O cumprimento das obrigações previstas nesta Seção desobriga os contribuintes a que se refere o caput da entrega mensal da GIA-ST no Distrito Federal.</w:t>
      </w:r>
    </w:p>
    <w:p w14:paraId="0DE4A0AC" w14:textId="77777777" w:rsidR="000401A3" w:rsidRDefault="00000000">
      <w:pPr>
        <w:spacing w:after="120" w:line="300" w:lineRule="auto"/>
        <w:ind w:left="284"/>
        <w:jc w:val="both"/>
      </w:pPr>
      <w:r>
        <w:rPr>
          <w:b/>
          <w:bCs/>
        </w:rPr>
        <w:lastRenderedPageBreak/>
        <w:t>§ 8º.</w:t>
      </w:r>
      <w:r>
        <w:t xml:space="preserve"> Relativamente aos fatos geradores ocorridos a partir do início da produção de efeitos das obrigações previstas nesta Seção, não serão consideradas quaisquer informações prestadas por meio da GIA-ST.</w:t>
      </w:r>
    </w:p>
    <w:p w14:paraId="16F492B2" w14:textId="77777777" w:rsidR="000401A3" w:rsidRDefault="00000000">
      <w:pPr>
        <w:spacing w:after="120" w:line="300" w:lineRule="auto"/>
        <w:ind w:left="567"/>
        <w:jc w:val="both"/>
      </w:pPr>
      <w:r>
        <w:rPr>
          <w:i/>
          <w:iCs/>
          <w:color w:val="555555"/>
          <w:sz w:val="18"/>
          <w:szCs w:val="18"/>
        </w:rPr>
        <w:t>* O acréscimo do art. 207-C produzirá efeitos a partir de 1º.01.2025.</w:t>
      </w:r>
    </w:p>
    <w:p w14:paraId="3FAC7095" w14:textId="77777777" w:rsidR="000401A3" w:rsidRDefault="00000000">
      <w:pPr>
        <w:pStyle w:val="Ttulo4"/>
        <w:jc w:val="center"/>
      </w:pPr>
      <w:r>
        <w:t>Seção IV – Das Guias de Recolhimento do Imposto</w:t>
      </w:r>
    </w:p>
    <w:p w14:paraId="5567EDA1" w14:textId="77777777" w:rsidR="000401A3" w:rsidRDefault="00000000">
      <w:pPr>
        <w:spacing w:before="200" w:after="120" w:line="300" w:lineRule="auto"/>
        <w:jc w:val="both"/>
      </w:pPr>
      <w:r>
        <w:rPr>
          <w:b/>
          <w:bCs/>
        </w:rPr>
        <w:t>Art. 208.</w:t>
      </w:r>
      <w:r>
        <w:t xml:space="preserve"> O Documento de Arrecadação - DAR será utilizado pelo contribuinte para recolhimento do imposto devido, observado o disposto no art. 209.</w:t>
      </w:r>
    </w:p>
    <w:p w14:paraId="0F1409BD" w14:textId="77777777" w:rsidR="000401A3" w:rsidRDefault="00000000">
      <w:pPr>
        <w:spacing w:after="120" w:line="300" w:lineRule="auto"/>
        <w:ind w:left="284"/>
        <w:jc w:val="both"/>
      </w:pPr>
      <w:r>
        <w:rPr>
          <w:b/>
          <w:bCs/>
        </w:rPr>
        <w:t>Parágrafo único.</w:t>
      </w:r>
      <w:r>
        <w:t xml:space="preserve"> O documento de que trata este artigo terá modelo definido pela Secretaria de Fazenda e Planejamento.</w:t>
      </w:r>
    </w:p>
    <w:p w14:paraId="0EC65FBF" w14:textId="77777777" w:rsidR="000401A3" w:rsidRDefault="00000000">
      <w:pPr>
        <w:spacing w:before="200" w:after="120" w:line="300" w:lineRule="auto"/>
        <w:jc w:val="both"/>
      </w:pPr>
      <w:r>
        <w:rPr>
          <w:b/>
          <w:bCs/>
        </w:rPr>
        <w:t>Art. 208-A</w:t>
      </w:r>
      <w:r>
        <w:t xml:space="preserve"> A Guia Nacional de Recolhimento de Tributos Estaduais On-Line - GNRE On Line, modelo 28, Anexo V, Doc. 63, será utilizada para recolhimento do imposto devido (Ajuste SINIEF 01/10):</w:t>
      </w:r>
    </w:p>
    <w:p w14:paraId="6B53CBD2" w14:textId="77777777" w:rsidR="000401A3" w:rsidRDefault="00000000">
      <w:pPr>
        <w:spacing w:after="120" w:line="300" w:lineRule="auto"/>
        <w:ind w:left="567"/>
        <w:jc w:val="both"/>
      </w:pPr>
      <w:r>
        <w:t>I - ao Distrito Federal, pelo contribuinte localizado em outra unidade federada;</w:t>
      </w:r>
    </w:p>
    <w:p w14:paraId="08BF224A" w14:textId="77777777" w:rsidR="000401A3" w:rsidRDefault="00000000">
      <w:pPr>
        <w:spacing w:after="120" w:line="300" w:lineRule="auto"/>
        <w:ind w:left="567"/>
        <w:jc w:val="both"/>
      </w:pPr>
      <w:r>
        <w:t>II - a outra unidade federada, pelo contribuinte localizado no Distrito Federal.</w:t>
      </w:r>
    </w:p>
    <w:p w14:paraId="2793330C" w14:textId="77777777" w:rsidR="000401A3" w:rsidRDefault="00000000">
      <w:pPr>
        <w:spacing w:after="120" w:line="300" w:lineRule="auto"/>
        <w:ind w:left="284"/>
        <w:jc w:val="both"/>
      </w:pPr>
      <w:r>
        <w:rPr>
          <w:b/>
          <w:bCs/>
        </w:rPr>
        <w:t>§ 1º.</w:t>
      </w:r>
      <w:r>
        <w:t xml:space="preserve"> A Guia Nacional de Recolhimento de Tributos Estaduais On-Line - GNRE On-Line conterá o seguinte:</w:t>
      </w:r>
    </w:p>
    <w:p w14:paraId="551A15BF" w14:textId="77777777" w:rsidR="000401A3" w:rsidRDefault="00000000">
      <w:pPr>
        <w:spacing w:after="120" w:line="300" w:lineRule="auto"/>
        <w:ind w:left="567"/>
        <w:jc w:val="both"/>
      </w:pPr>
      <w:r>
        <w:t>I - Denominação "Guia Nacional de Recolhimento de Tributos Estaduais - GNRE On-Line";</w:t>
      </w:r>
    </w:p>
    <w:p w14:paraId="64C117AD" w14:textId="77777777" w:rsidR="000401A3" w:rsidRDefault="00000000">
      <w:pPr>
        <w:spacing w:after="120" w:line="300" w:lineRule="auto"/>
        <w:ind w:left="567"/>
        <w:jc w:val="both"/>
      </w:pPr>
      <w:r>
        <w:t>II - UF Favorecida: sigla da unidade federada favorecida;</w:t>
      </w:r>
    </w:p>
    <w:p w14:paraId="5EB63923" w14:textId="77777777" w:rsidR="000401A3" w:rsidRDefault="00000000">
      <w:pPr>
        <w:spacing w:after="120" w:line="300" w:lineRule="auto"/>
        <w:ind w:left="567"/>
        <w:jc w:val="both"/>
      </w:pPr>
      <w:r>
        <w:t>III - Código da Receita: identificação da receita tributária;</w:t>
      </w:r>
    </w:p>
    <w:p w14:paraId="0FBAE622" w14:textId="77777777" w:rsidR="000401A3" w:rsidRDefault="00000000">
      <w:pPr>
        <w:spacing w:after="120" w:line="300" w:lineRule="auto"/>
        <w:ind w:left="567"/>
        <w:jc w:val="both"/>
      </w:pPr>
      <w:r>
        <w:t>IV - Nº de Controle: número de controle do documento gerado pela UF favorecida;</w:t>
      </w:r>
    </w:p>
    <w:p w14:paraId="101B67D8" w14:textId="77777777" w:rsidR="000401A3" w:rsidRDefault="00000000">
      <w:pPr>
        <w:spacing w:after="120" w:line="300" w:lineRule="auto"/>
        <w:ind w:left="567"/>
        <w:jc w:val="both"/>
      </w:pPr>
      <w:r>
        <w:t>V - Data de Vencimento: dia, mês e ano (no formato DD/MM/AAAA) de vencimento da obrigação tributária;</w:t>
      </w:r>
    </w:p>
    <w:p w14:paraId="066B7382" w14:textId="77777777" w:rsidR="000401A3" w:rsidRDefault="00000000">
      <w:pPr>
        <w:spacing w:after="120" w:line="300" w:lineRule="auto"/>
        <w:ind w:left="567"/>
        <w:jc w:val="both"/>
      </w:pPr>
      <w:r>
        <w:t>VI - Nº do Documento de Origem: número do documento vinculado à origem da obrigação tributária;</w:t>
      </w:r>
    </w:p>
    <w:p w14:paraId="633AF1E1" w14:textId="77777777" w:rsidR="000401A3" w:rsidRDefault="00000000">
      <w:pPr>
        <w:spacing w:after="120" w:line="300" w:lineRule="auto"/>
        <w:ind w:left="567"/>
        <w:jc w:val="both"/>
      </w:pPr>
      <w:r>
        <w:t>VII - Período de Referência: mós e ano (no formato MM/A&amp;&amp;A) referente à ocorrência do fato gerador do tributo;</w:t>
      </w:r>
    </w:p>
    <w:p w14:paraId="675E32A8" w14:textId="77777777" w:rsidR="000401A3" w:rsidRDefault="00000000">
      <w:pPr>
        <w:spacing w:after="120" w:line="300" w:lineRule="auto"/>
        <w:ind w:left="567"/>
        <w:jc w:val="both"/>
      </w:pPr>
      <w:r>
        <w:t>VIII - Nº Parcela: número da parcela, quando se tratar de parcelamento;</w:t>
      </w:r>
    </w:p>
    <w:p w14:paraId="23CA42C8" w14:textId="77777777" w:rsidR="000401A3" w:rsidRDefault="00000000">
      <w:pPr>
        <w:spacing w:after="120" w:line="300" w:lineRule="auto"/>
        <w:ind w:left="567"/>
        <w:jc w:val="both"/>
      </w:pPr>
      <w:r>
        <w:t>IX - Valor Principal: valor nominal histórico do tributo;</w:t>
      </w:r>
    </w:p>
    <w:p w14:paraId="2170ADC7" w14:textId="77777777" w:rsidR="000401A3" w:rsidRDefault="00000000">
      <w:pPr>
        <w:spacing w:after="120" w:line="300" w:lineRule="auto"/>
        <w:ind w:left="567"/>
        <w:jc w:val="both"/>
      </w:pPr>
      <w:r>
        <w:t>X - Atualização Monetária: valor da atualização monetária incidente sobre o valor principal;</w:t>
      </w:r>
    </w:p>
    <w:p w14:paraId="7AC76AD4" w14:textId="77777777" w:rsidR="000401A3" w:rsidRDefault="00000000">
      <w:pPr>
        <w:spacing w:after="120" w:line="300" w:lineRule="auto"/>
        <w:ind w:left="567"/>
        <w:jc w:val="both"/>
      </w:pPr>
      <w:r>
        <w:t>XI - Juros: valor dos juros de mora;</w:t>
      </w:r>
    </w:p>
    <w:p w14:paraId="4F5A486B" w14:textId="77777777" w:rsidR="000401A3" w:rsidRDefault="00000000">
      <w:pPr>
        <w:spacing w:after="120" w:line="300" w:lineRule="auto"/>
        <w:ind w:left="567"/>
        <w:jc w:val="both"/>
      </w:pPr>
      <w:r>
        <w:t>XII - Multa: valor da multa de mora ou da multa aplicada em decorrência da infração;</w:t>
      </w:r>
    </w:p>
    <w:p w14:paraId="5598FF05" w14:textId="77777777" w:rsidR="000401A3" w:rsidRDefault="00000000">
      <w:pPr>
        <w:spacing w:after="120" w:line="300" w:lineRule="auto"/>
        <w:ind w:left="567"/>
        <w:jc w:val="both"/>
      </w:pPr>
      <w:r>
        <w:t>XIII - Total a Recolher: será indicado o valor do somatório dos campos: Valor Principal, Atualização Monetária. Juros e Multa:</w:t>
      </w:r>
    </w:p>
    <w:p w14:paraId="697C4DF6" w14:textId="77777777" w:rsidR="000401A3" w:rsidRDefault="00000000">
      <w:pPr>
        <w:spacing w:after="120" w:line="300" w:lineRule="auto"/>
        <w:ind w:left="567"/>
        <w:jc w:val="both"/>
      </w:pPr>
      <w:r>
        <w:t>XIV - Dados do Emitente:</w:t>
      </w:r>
    </w:p>
    <w:p w14:paraId="60C7CCD4" w14:textId="77777777" w:rsidR="000401A3" w:rsidRDefault="00000000">
      <w:pPr>
        <w:spacing w:after="120" w:line="300" w:lineRule="auto"/>
        <w:ind w:left="1021"/>
        <w:jc w:val="both"/>
      </w:pPr>
      <w:r>
        <w:t>a) Razão Social: razão social ou nome do contribuinte;</w:t>
      </w:r>
    </w:p>
    <w:p w14:paraId="6C09C185" w14:textId="77777777" w:rsidR="000401A3" w:rsidRDefault="00000000">
      <w:pPr>
        <w:spacing w:after="120" w:line="300" w:lineRule="auto"/>
        <w:ind w:left="1021"/>
        <w:jc w:val="both"/>
      </w:pPr>
      <w:r>
        <w:t>b) CNPJ/CPF: número do CNPJ ou CPF, conforme o caso;</w:t>
      </w:r>
    </w:p>
    <w:p w14:paraId="4D5209B8" w14:textId="77777777" w:rsidR="000401A3" w:rsidRDefault="00000000">
      <w:pPr>
        <w:spacing w:after="120" w:line="300" w:lineRule="auto"/>
        <w:ind w:left="1021"/>
        <w:jc w:val="both"/>
      </w:pPr>
      <w:r>
        <w:t>c) Inscrição Estadual: número da Inscrição Estadual;</w:t>
      </w:r>
    </w:p>
    <w:p w14:paraId="5F4BC22A" w14:textId="77777777" w:rsidR="000401A3" w:rsidRDefault="00000000">
      <w:pPr>
        <w:spacing w:after="120" w:line="300" w:lineRule="auto"/>
        <w:ind w:left="1021"/>
        <w:jc w:val="both"/>
      </w:pPr>
      <w:r>
        <w:t>d) Endereço: logradouro, número e complemento do endereço do contribuinte;</w:t>
      </w:r>
    </w:p>
    <w:p w14:paraId="7864BBCB" w14:textId="77777777" w:rsidR="000401A3" w:rsidRDefault="00000000">
      <w:pPr>
        <w:spacing w:after="120" w:line="300" w:lineRule="auto"/>
        <w:ind w:left="1021"/>
        <w:jc w:val="both"/>
      </w:pPr>
      <w:r>
        <w:lastRenderedPageBreak/>
        <w:t>e) Município: município do domicilio do contribuinte;</w:t>
      </w:r>
    </w:p>
    <w:p w14:paraId="4B854239" w14:textId="77777777" w:rsidR="000401A3" w:rsidRDefault="00000000">
      <w:pPr>
        <w:spacing w:after="120" w:line="300" w:lineRule="auto"/>
        <w:ind w:left="1021"/>
        <w:jc w:val="both"/>
      </w:pPr>
      <w:r>
        <w:t>f) UF: sigla da unidade da federação do contribuinte;</w:t>
      </w:r>
    </w:p>
    <w:p w14:paraId="524A58B3" w14:textId="77777777" w:rsidR="000401A3" w:rsidRDefault="00000000">
      <w:pPr>
        <w:spacing w:after="120" w:line="300" w:lineRule="auto"/>
        <w:ind w:left="1021"/>
        <w:jc w:val="both"/>
      </w:pPr>
      <w:r>
        <w:t>g) CEP: código de endereçamento postal do contribuinte:</w:t>
      </w:r>
    </w:p>
    <w:p w14:paraId="0939BC9F" w14:textId="77777777" w:rsidR="000401A3" w:rsidRDefault="00000000">
      <w:pPr>
        <w:spacing w:after="120" w:line="300" w:lineRule="auto"/>
        <w:ind w:left="1021"/>
        <w:jc w:val="both"/>
      </w:pPr>
      <w:r>
        <w:t>h) DDD/telefone: código DDD e número do telefone do contribuinte;</w:t>
      </w:r>
    </w:p>
    <w:p w14:paraId="0705E154" w14:textId="77777777" w:rsidR="000401A3" w:rsidRDefault="00000000">
      <w:pPr>
        <w:spacing w:after="120" w:line="300" w:lineRule="auto"/>
        <w:ind w:left="567"/>
        <w:jc w:val="both"/>
      </w:pPr>
      <w:r>
        <w:t>XV - Dados do Destinatário:</w:t>
      </w:r>
    </w:p>
    <w:p w14:paraId="07A20486" w14:textId="77777777" w:rsidR="000401A3" w:rsidRDefault="00000000">
      <w:pPr>
        <w:spacing w:after="120" w:line="300" w:lineRule="auto"/>
        <w:ind w:left="1021"/>
        <w:jc w:val="both"/>
      </w:pPr>
      <w:r>
        <w:t>a) CNPJ/CPF: número do CNPJ ou CPF, conforme o caso;</w:t>
      </w:r>
    </w:p>
    <w:p w14:paraId="6D943436" w14:textId="77777777" w:rsidR="000401A3" w:rsidRDefault="00000000">
      <w:pPr>
        <w:spacing w:after="120" w:line="300" w:lineRule="auto"/>
        <w:ind w:left="1021"/>
        <w:jc w:val="both"/>
      </w:pPr>
      <w:r>
        <w:t>b) Inscrição Estadual: número da Inscrição Estadual;</w:t>
      </w:r>
    </w:p>
    <w:p w14:paraId="69A3E9E9" w14:textId="77777777" w:rsidR="000401A3" w:rsidRDefault="00000000">
      <w:pPr>
        <w:spacing w:after="120" w:line="300" w:lineRule="auto"/>
        <w:ind w:left="1021"/>
        <w:jc w:val="both"/>
      </w:pPr>
      <w:r>
        <w:t>c) Município: município do contribuinte destinatário;</w:t>
      </w:r>
    </w:p>
    <w:p w14:paraId="505177DE" w14:textId="77777777" w:rsidR="000401A3" w:rsidRDefault="00000000">
      <w:pPr>
        <w:spacing w:after="120" w:line="300" w:lineRule="auto"/>
        <w:ind w:left="567"/>
        <w:jc w:val="both"/>
      </w:pPr>
      <w:r>
        <w:t>XVI - Informações à Fiscalização:</w:t>
      </w:r>
    </w:p>
    <w:p w14:paraId="607072E3" w14:textId="77777777" w:rsidR="000401A3" w:rsidRDefault="00000000">
      <w:pPr>
        <w:spacing w:after="120" w:line="300" w:lineRule="auto"/>
        <w:ind w:left="1021"/>
        <w:jc w:val="both"/>
      </w:pPr>
      <w:r>
        <w:t>a) Convênio / Protocolo: número do convénio ou protocolo que criou a obrigação tributária;</w:t>
      </w:r>
    </w:p>
    <w:p w14:paraId="54F4563D" w14:textId="77777777" w:rsidR="000401A3" w:rsidRDefault="00000000">
      <w:pPr>
        <w:spacing w:after="120" w:line="300" w:lineRule="auto"/>
        <w:ind w:left="1021"/>
        <w:jc w:val="both"/>
      </w:pPr>
      <w:r>
        <w:t>b) Produto: especificação da mercadoria correspondente ao pagamento do tributo;</w:t>
      </w:r>
    </w:p>
    <w:p w14:paraId="3C9D51F4" w14:textId="77777777" w:rsidR="000401A3" w:rsidRDefault="00000000">
      <w:pPr>
        <w:spacing w:after="120" w:line="300" w:lineRule="auto"/>
        <w:ind w:left="567"/>
        <w:jc w:val="both"/>
      </w:pPr>
      <w:r>
        <w:t>XVII - Informações Complementares: outras informações exigidas pela legislação tributária ou que se façam necessárias, tais como o detalhamento da receita;</w:t>
      </w:r>
    </w:p>
    <w:p w14:paraId="7A5DD7C7" w14:textId="77777777" w:rsidR="000401A3" w:rsidRDefault="00000000">
      <w:pPr>
        <w:spacing w:after="120" w:line="300" w:lineRule="auto"/>
        <w:ind w:left="567"/>
        <w:jc w:val="both"/>
      </w:pPr>
      <w:r>
        <w:t>XVIII - Documento válido para pagamento até: data limite para recolhimento da receita pelo agente arrecadador;</w:t>
      </w:r>
    </w:p>
    <w:p w14:paraId="7D2BDAD6" w14:textId="77777777" w:rsidR="000401A3" w:rsidRDefault="00000000">
      <w:pPr>
        <w:spacing w:after="120" w:line="300" w:lineRule="auto"/>
        <w:ind w:left="567"/>
        <w:jc w:val="both"/>
      </w:pPr>
      <w:r>
        <w:t>XIX - Autenticação: chancela indicativa do recolhimento da receita pelo agente arrecadador quando o pagamento for efetivado na boca do caixa:</w:t>
      </w:r>
    </w:p>
    <w:p w14:paraId="1677332A" w14:textId="77777777" w:rsidR="000401A3" w:rsidRDefault="00000000">
      <w:pPr>
        <w:spacing w:after="120" w:line="300" w:lineRule="auto"/>
        <w:ind w:left="567"/>
        <w:jc w:val="both"/>
      </w:pPr>
      <w:r>
        <w:t>XX - Representação Numérica do Código de Barras: espaço reservado para impressão do código de barras;</w:t>
      </w:r>
    </w:p>
    <w:p w14:paraId="75F289A0" w14:textId="77777777" w:rsidR="000401A3" w:rsidRDefault="00000000">
      <w:pPr>
        <w:spacing w:after="120" w:line="300" w:lineRule="auto"/>
        <w:ind w:left="567"/>
        <w:jc w:val="both"/>
      </w:pPr>
      <w:r>
        <w:t>XXI - Código de Barras e/ou código PIX: espaço reservado para impressão do código de barras e/ou do código PIX.</w:t>
      </w:r>
    </w:p>
    <w:p w14:paraId="7496C83E" w14:textId="77777777" w:rsidR="000401A3" w:rsidRDefault="00000000">
      <w:pPr>
        <w:spacing w:after="120" w:line="300" w:lineRule="auto"/>
        <w:ind w:left="284"/>
        <w:jc w:val="both"/>
      </w:pPr>
      <w:r>
        <w:rPr>
          <w:b/>
          <w:bCs/>
        </w:rPr>
        <w:t>§ 2º.</w:t>
      </w:r>
      <w:r>
        <w:t xml:space="preserve"> Para a emissão da Guia Nacional de Recolhimento de Tributos Estaduais - GNRE On Line serão utilizados, conforme o caso, os seguintes códigos:</w:t>
      </w:r>
    </w:p>
    <w:p w14:paraId="578CDBF2" w14:textId="77777777" w:rsidR="000401A3" w:rsidRDefault="00000000">
      <w:pPr>
        <w:spacing w:after="120" w:line="300" w:lineRule="auto"/>
        <w:ind w:left="567"/>
        <w:jc w:val="both"/>
      </w:pPr>
      <w:r>
        <w:t>I - Especificações / Códigos de Receita:</w:t>
      </w:r>
    </w:p>
    <w:p w14:paraId="51DEC2A2" w14:textId="77777777" w:rsidR="000401A3" w:rsidRDefault="00000000">
      <w:pPr>
        <w:spacing w:after="120" w:line="300" w:lineRule="auto"/>
        <w:ind w:left="1021"/>
        <w:jc w:val="both"/>
      </w:pPr>
      <w:r>
        <w:t>a) ICMS Comunicação / Código 10001-3;</w:t>
      </w:r>
    </w:p>
    <w:p w14:paraId="69DD9405" w14:textId="77777777" w:rsidR="000401A3" w:rsidRDefault="00000000">
      <w:pPr>
        <w:spacing w:after="120" w:line="300" w:lineRule="auto"/>
        <w:ind w:left="1021"/>
        <w:jc w:val="both"/>
      </w:pPr>
      <w:r>
        <w:t>b) ICMS Energia Elétrica / Código 10002-1;</w:t>
      </w:r>
    </w:p>
    <w:p w14:paraId="7484757B" w14:textId="77777777" w:rsidR="000401A3" w:rsidRDefault="00000000">
      <w:pPr>
        <w:spacing w:after="120" w:line="300" w:lineRule="auto"/>
        <w:ind w:left="1021"/>
        <w:jc w:val="both"/>
      </w:pPr>
      <w:r>
        <w:t>c) ICMS Transporte / Código 10003-O;</w:t>
      </w:r>
    </w:p>
    <w:p w14:paraId="189BDE95" w14:textId="77777777" w:rsidR="000401A3" w:rsidRDefault="00000000">
      <w:pPr>
        <w:spacing w:after="120" w:line="300" w:lineRule="auto"/>
        <w:ind w:left="1021"/>
        <w:jc w:val="both"/>
      </w:pPr>
      <w:r>
        <w:t>d) ICMS Substituição / Tributária por Apuração Código 10004-8;</w:t>
      </w:r>
    </w:p>
    <w:p w14:paraId="2EB6A703" w14:textId="77777777" w:rsidR="000401A3" w:rsidRDefault="00000000">
      <w:pPr>
        <w:spacing w:after="120" w:line="300" w:lineRule="auto"/>
        <w:ind w:left="1021"/>
        <w:jc w:val="both"/>
      </w:pPr>
      <w:r>
        <w:t>e) ICMS Importação / Código 10005-6;</w:t>
      </w:r>
    </w:p>
    <w:p w14:paraId="3031F05D" w14:textId="77777777" w:rsidR="000401A3" w:rsidRDefault="00000000">
      <w:pPr>
        <w:spacing w:after="120" w:line="300" w:lineRule="auto"/>
        <w:ind w:left="1021"/>
        <w:jc w:val="both"/>
      </w:pPr>
      <w:r>
        <w:t>f) ICMS Autuação Fiscal / Código 10006-4;</w:t>
      </w:r>
    </w:p>
    <w:p w14:paraId="06DEE433" w14:textId="77777777" w:rsidR="000401A3" w:rsidRDefault="00000000">
      <w:pPr>
        <w:spacing w:after="120" w:line="300" w:lineRule="auto"/>
        <w:ind w:left="1021"/>
        <w:jc w:val="both"/>
      </w:pPr>
      <w:r>
        <w:t>g) ICMS Parcelamento / Código 10007-2;</w:t>
      </w:r>
    </w:p>
    <w:p w14:paraId="2FE525C9" w14:textId="77777777" w:rsidR="000401A3" w:rsidRDefault="00000000">
      <w:pPr>
        <w:spacing w:after="120" w:line="300" w:lineRule="auto"/>
        <w:ind w:left="1021"/>
        <w:jc w:val="both"/>
      </w:pPr>
      <w:r>
        <w:t>h) ICMS Dívida Ativa / Código 15001-0;</w:t>
      </w:r>
    </w:p>
    <w:p w14:paraId="04E75EC6" w14:textId="77777777" w:rsidR="000401A3" w:rsidRDefault="00000000">
      <w:pPr>
        <w:spacing w:after="120" w:line="300" w:lineRule="auto"/>
        <w:ind w:left="1021"/>
        <w:jc w:val="both"/>
      </w:pPr>
      <w:r>
        <w:t>i) Multa p/infração à obrigação acessória / Código 50001-1;</w:t>
      </w:r>
    </w:p>
    <w:p w14:paraId="3B2B81BC" w14:textId="77777777" w:rsidR="000401A3" w:rsidRDefault="00000000">
      <w:pPr>
        <w:spacing w:after="120" w:line="300" w:lineRule="auto"/>
        <w:ind w:left="1021"/>
        <w:jc w:val="both"/>
      </w:pPr>
      <w:r>
        <w:t>j) Taxa / Código 60001-6;</w:t>
      </w:r>
    </w:p>
    <w:p w14:paraId="0F1CDECB" w14:textId="77777777" w:rsidR="000401A3" w:rsidRDefault="00000000">
      <w:pPr>
        <w:spacing w:after="120" w:line="300" w:lineRule="auto"/>
        <w:ind w:left="1021"/>
        <w:jc w:val="both"/>
      </w:pPr>
      <w:r>
        <w:t>k) ICMS recolhimentos especiais / Código 10008-0;</w:t>
      </w:r>
    </w:p>
    <w:p w14:paraId="619BCEE3" w14:textId="77777777" w:rsidR="000401A3" w:rsidRDefault="00000000">
      <w:pPr>
        <w:spacing w:after="120" w:line="300" w:lineRule="auto"/>
        <w:ind w:left="1021"/>
        <w:jc w:val="both"/>
      </w:pPr>
      <w:r>
        <w:t>l) ICMS Substituição Tributária por Operação / Código 10009-9;</w:t>
      </w:r>
    </w:p>
    <w:p w14:paraId="315CBCB2" w14:textId="77777777" w:rsidR="000401A3" w:rsidRDefault="00000000">
      <w:pPr>
        <w:spacing w:after="120" w:line="300" w:lineRule="auto"/>
        <w:ind w:left="1021"/>
        <w:jc w:val="both"/>
      </w:pPr>
      <w:r>
        <w:lastRenderedPageBreak/>
        <w:t>m) ICMS Consumidor Final não contribuinte outra UF por Operação / Código 10010-2;</w:t>
      </w:r>
    </w:p>
    <w:p w14:paraId="4DBFD786" w14:textId="77777777" w:rsidR="000401A3" w:rsidRDefault="00000000">
      <w:pPr>
        <w:spacing w:after="120" w:line="300" w:lineRule="auto"/>
        <w:ind w:left="1021"/>
        <w:jc w:val="both"/>
      </w:pPr>
      <w:r>
        <w:t>n) ICMS Consumidor Final não contribuinte outra UF por Apuração / Código 10011 - 0 ;</w:t>
      </w:r>
    </w:p>
    <w:p w14:paraId="53BC07DF" w14:textId="77777777" w:rsidR="000401A3" w:rsidRDefault="00000000">
      <w:pPr>
        <w:spacing w:after="120" w:line="300" w:lineRule="auto"/>
        <w:ind w:left="1021"/>
        <w:jc w:val="both"/>
      </w:pPr>
      <w:r>
        <w:t>o) ICMS Fundo Estadual de Combate à Pobreza por Operação/ Código 10012-9;</w:t>
      </w:r>
    </w:p>
    <w:p w14:paraId="6F86C7D5" w14:textId="77777777" w:rsidR="000401A3" w:rsidRDefault="00000000">
      <w:pPr>
        <w:spacing w:after="120" w:line="300" w:lineRule="auto"/>
        <w:ind w:left="1021"/>
        <w:jc w:val="both"/>
      </w:pPr>
      <w:r>
        <w:t>p) ICMS Fundo Estadual de Combate à Pobreza por Apuração / Código 10013-7.</w:t>
      </w:r>
    </w:p>
    <w:p w14:paraId="20AD1DB5" w14:textId="77777777" w:rsidR="000401A3" w:rsidRDefault="00000000">
      <w:pPr>
        <w:spacing w:after="120" w:line="300" w:lineRule="auto"/>
        <w:ind w:left="1021"/>
        <w:jc w:val="both"/>
      </w:pPr>
      <w:r>
        <w:t>q) ICMS DeSTDA Código 10014-5</w:t>
      </w:r>
    </w:p>
    <w:p w14:paraId="2C596ED0" w14:textId="77777777" w:rsidR="000401A3" w:rsidRDefault="00000000">
      <w:pPr>
        <w:spacing w:after="120" w:line="300" w:lineRule="auto"/>
        <w:ind w:left="1021"/>
        <w:jc w:val="both"/>
      </w:pPr>
      <w:r>
        <w:t>r) Imposto sobre a Transmissão Causa Mortis e Doação de Quaisquer Bens ou Direitos - ITCD / Código 20001-8;</w:t>
      </w:r>
    </w:p>
    <w:p w14:paraId="7DFCF507" w14:textId="77777777" w:rsidR="000401A3" w:rsidRDefault="00000000">
      <w:pPr>
        <w:spacing w:after="120" w:line="300" w:lineRule="auto"/>
        <w:ind w:left="1021"/>
        <w:jc w:val="both"/>
      </w:pPr>
      <w:r>
        <w:t>s) Outras Receitas / Código 50002-0.</w:t>
      </w:r>
    </w:p>
    <w:p w14:paraId="6C511B15" w14:textId="77777777" w:rsidR="000401A3" w:rsidRDefault="00000000">
      <w:pPr>
        <w:spacing w:after="120" w:line="300" w:lineRule="auto"/>
        <w:ind w:left="1021"/>
        <w:jc w:val="both"/>
      </w:pPr>
      <w:r>
        <w:t>t) ICMS Monofásico por Operação / Código 10015-3;</w:t>
      </w:r>
    </w:p>
    <w:p w14:paraId="7E88D31C" w14:textId="77777777" w:rsidR="000401A3" w:rsidRDefault="00000000">
      <w:pPr>
        <w:spacing w:after="120" w:line="300" w:lineRule="auto"/>
        <w:ind w:left="1021"/>
        <w:jc w:val="both"/>
      </w:pPr>
      <w:r>
        <w:t>u) ICMS Monofásico por Apuração / Código 10016-1.</w:t>
      </w:r>
    </w:p>
    <w:p w14:paraId="6217DB52" w14:textId="77777777" w:rsidR="000401A3" w:rsidRDefault="00000000">
      <w:pPr>
        <w:spacing w:after="120" w:line="300" w:lineRule="auto"/>
        <w:ind w:left="567"/>
        <w:jc w:val="both"/>
      </w:pPr>
      <w:r>
        <w:t>II - Código de identificação da Unidade da Federação favorecida, que deve constar no código de barras:</w:t>
      </w:r>
    </w:p>
    <w:p w14:paraId="4845C642" w14:textId="77777777" w:rsidR="000401A3" w:rsidRDefault="00000000">
      <w:pPr>
        <w:spacing w:after="120" w:line="300" w:lineRule="auto"/>
        <w:ind w:left="1021"/>
        <w:jc w:val="both"/>
      </w:pPr>
      <w:r>
        <w:t>a) 0290: Secretaria da Fazenda do Estado do Acre - Emissão On-Line</w:t>
      </w:r>
    </w:p>
    <w:p w14:paraId="37D3BA47" w14:textId="77777777" w:rsidR="000401A3" w:rsidRDefault="00000000">
      <w:pPr>
        <w:spacing w:after="120" w:line="300" w:lineRule="auto"/>
        <w:ind w:left="1021"/>
        <w:jc w:val="both"/>
      </w:pPr>
      <w:r>
        <w:t>b) 0291: Secretaria de Estado da Fazenda de Alagoas - Emissão On-Line</w:t>
      </w:r>
    </w:p>
    <w:p w14:paraId="509E09A3" w14:textId="77777777" w:rsidR="000401A3" w:rsidRDefault="00000000">
      <w:pPr>
        <w:spacing w:after="120" w:line="300" w:lineRule="auto"/>
        <w:ind w:left="1021"/>
        <w:jc w:val="both"/>
      </w:pPr>
      <w:r>
        <w:t>c) 0292: Secretaria de Estado da Fazenda do Amapá - Emissão On-Line</w:t>
      </w:r>
    </w:p>
    <w:p w14:paraId="59E495DE" w14:textId="77777777" w:rsidR="000401A3" w:rsidRDefault="00000000">
      <w:pPr>
        <w:spacing w:after="120" w:line="300" w:lineRule="auto"/>
        <w:ind w:left="1021"/>
        <w:jc w:val="both"/>
      </w:pPr>
      <w:r>
        <w:t>d) 0293: Secretaria de Estado da Fazenda do Amazonas - Emissão On-Line</w:t>
      </w:r>
    </w:p>
    <w:p w14:paraId="315655D1" w14:textId="77777777" w:rsidR="000401A3" w:rsidRDefault="00000000">
      <w:pPr>
        <w:spacing w:after="120" w:line="300" w:lineRule="auto"/>
        <w:ind w:left="1021"/>
        <w:jc w:val="both"/>
      </w:pPr>
      <w:r>
        <w:t>e) 0294: Secretaria da Fazenda do Estado da Bahia - Emissão On-Line</w:t>
      </w:r>
    </w:p>
    <w:p w14:paraId="5827098B" w14:textId="77777777" w:rsidR="000401A3" w:rsidRDefault="00000000">
      <w:pPr>
        <w:spacing w:after="120" w:line="300" w:lineRule="auto"/>
        <w:ind w:left="1021"/>
        <w:jc w:val="both"/>
      </w:pPr>
      <w:r>
        <w:t>f) 0295: Secretaria da Fazenda do Estado do Ceará - Emissão On-Line</w:t>
      </w:r>
    </w:p>
    <w:p w14:paraId="6CA5F26F" w14:textId="77777777" w:rsidR="000401A3" w:rsidRDefault="00000000">
      <w:pPr>
        <w:spacing w:after="120" w:line="300" w:lineRule="auto"/>
        <w:ind w:left="1021"/>
        <w:jc w:val="both"/>
      </w:pPr>
      <w:r>
        <w:t>g) 0296: Secretaria de Estado da Fazenda do Espírito Santo - Emissão On-Line</w:t>
      </w:r>
    </w:p>
    <w:p w14:paraId="35527D78" w14:textId="77777777" w:rsidR="000401A3" w:rsidRDefault="00000000">
      <w:pPr>
        <w:spacing w:after="120" w:line="300" w:lineRule="auto"/>
        <w:ind w:left="1021"/>
        <w:jc w:val="both"/>
      </w:pPr>
      <w:r>
        <w:t>h) 0297: Secretaria de Estado da Fazenda de Goiás - Emissão On-Line</w:t>
      </w:r>
    </w:p>
    <w:p w14:paraId="38A422DC" w14:textId="77777777" w:rsidR="000401A3" w:rsidRDefault="00000000">
      <w:pPr>
        <w:spacing w:after="120" w:line="300" w:lineRule="auto"/>
        <w:ind w:left="1021"/>
        <w:jc w:val="both"/>
      </w:pPr>
      <w:r>
        <w:t>i) 0298: Secretaria de Estado de Fazenda do Distrito Federal - Emissão On-Line</w:t>
      </w:r>
    </w:p>
    <w:p w14:paraId="0BDA2997" w14:textId="77777777" w:rsidR="000401A3" w:rsidRDefault="00000000">
      <w:pPr>
        <w:spacing w:after="120" w:line="300" w:lineRule="auto"/>
        <w:ind w:left="1021"/>
        <w:jc w:val="both"/>
      </w:pPr>
      <w:r>
        <w:t>j) 0299: Secretaria da Fazenda do Estado do Maranhão - Emissão On-Line</w:t>
      </w:r>
    </w:p>
    <w:p w14:paraId="4B7A4D43" w14:textId="77777777" w:rsidR="000401A3" w:rsidRDefault="00000000">
      <w:pPr>
        <w:spacing w:after="120" w:line="300" w:lineRule="auto"/>
        <w:ind w:left="1021"/>
        <w:jc w:val="both"/>
      </w:pPr>
      <w:r>
        <w:t>k) 0300: Secretaria de Estado de Fazenda de Mato Grosso - Emissão On-Line</w:t>
      </w:r>
    </w:p>
    <w:p w14:paraId="2DF2E127" w14:textId="77777777" w:rsidR="000401A3" w:rsidRDefault="00000000">
      <w:pPr>
        <w:spacing w:after="120" w:line="300" w:lineRule="auto"/>
        <w:ind w:left="1474"/>
        <w:jc w:val="both"/>
      </w:pPr>
      <w:r>
        <w:t>1) 0301: Secretaria de Estado de Fazenda de Mato Grosso do Sul - Emissão On-Line</w:t>
      </w:r>
    </w:p>
    <w:p w14:paraId="59B45887" w14:textId="77777777" w:rsidR="000401A3" w:rsidRDefault="00000000">
      <w:pPr>
        <w:spacing w:after="120" w:line="300" w:lineRule="auto"/>
        <w:ind w:left="1021"/>
        <w:jc w:val="both"/>
      </w:pPr>
      <w:r>
        <w:t>m) 0302: Secretaria de Estado de Fazenda de Minas Gerais - Emissão On-Line</w:t>
      </w:r>
    </w:p>
    <w:p w14:paraId="76B51831" w14:textId="77777777" w:rsidR="000401A3" w:rsidRDefault="00000000">
      <w:pPr>
        <w:spacing w:after="120" w:line="300" w:lineRule="auto"/>
        <w:ind w:left="1021"/>
        <w:jc w:val="both"/>
      </w:pPr>
      <w:r>
        <w:t>n) 0303: Secretaria de Estado da Fazenda do Pará - Emissão On-Line</w:t>
      </w:r>
    </w:p>
    <w:p w14:paraId="1C6E183F" w14:textId="77777777" w:rsidR="000401A3" w:rsidRDefault="00000000">
      <w:pPr>
        <w:spacing w:after="120" w:line="300" w:lineRule="auto"/>
        <w:ind w:left="1021"/>
        <w:jc w:val="both"/>
      </w:pPr>
      <w:r>
        <w:t>o) 0304: Secretaria de Estado da Receita da Paraíba - Emissão On-Line</w:t>
      </w:r>
    </w:p>
    <w:p w14:paraId="46A4F9E2" w14:textId="77777777" w:rsidR="000401A3" w:rsidRDefault="00000000">
      <w:pPr>
        <w:spacing w:after="120" w:line="300" w:lineRule="auto"/>
        <w:ind w:left="1021"/>
        <w:jc w:val="both"/>
      </w:pPr>
      <w:r>
        <w:t>p) 0305: Secretaria da Fazenda do Estado do Paraná - Emissão On-Line</w:t>
      </w:r>
    </w:p>
    <w:p w14:paraId="42133A81" w14:textId="77777777" w:rsidR="000401A3" w:rsidRDefault="00000000">
      <w:pPr>
        <w:spacing w:after="120" w:line="300" w:lineRule="auto"/>
        <w:ind w:left="1021"/>
        <w:jc w:val="both"/>
      </w:pPr>
      <w:r>
        <w:t>q) 0306: Secretaria da Fazenda do Estado de Pernambuco - Emissão On-Line</w:t>
      </w:r>
    </w:p>
    <w:p w14:paraId="76B833D0" w14:textId="77777777" w:rsidR="000401A3" w:rsidRDefault="00000000">
      <w:pPr>
        <w:spacing w:after="120" w:line="300" w:lineRule="auto"/>
        <w:ind w:left="1021"/>
        <w:jc w:val="both"/>
      </w:pPr>
      <w:r>
        <w:t>r) 0307: Secretaria da Fazenda do Estado do Piauí - Emissão On-Line</w:t>
      </w:r>
    </w:p>
    <w:p w14:paraId="13A8A14F" w14:textId="77777777" w:rsidR="000401A3" w:rsidRDefault="00000000">
      <w:pPr>
        <w:spacing w:after="120" w:line="300" w:lineRule="auto"/>
        <w:ind w:left="1021"/>
        <w:jc w:val="both"/>
      </w:pPr>
      <w:r>
        <w:t>s) 0308: Secretaria de Estado de Fazenda do Rio de Janeiro - Emissão On-Line</w:t>
      </w:r>
    </w:p>
    <w:p w14:paraId="47411928" w14:textId="77777777" w:rsidR="000401A3" w:rsidRDefault="00000000">
      <w:pPr>
        <w:spacing w:after="120" w:line="300" w:lineRule="auto"/>
        <w:ind w:left="1021"/>
        <w:jc w:val="both"/>
      </w:pPr>
      <w:r>
        <w:t>t) 0309: Secretaria de Tributação do Estado do Rio Grande do Norte - Emissão On-Line</w:t>
      </w:r>
    </w:p>
    <w:p w14:paraId="276EFBFC" w14:textId="77777777" w:rsidR="000401A3" w:rsidRDefault="00000000">
      <w:pPr>
        <w:spacing w:after="120" w:line="300" w:lineRule="auto"/>
        <w:ind w:left="1021"/>
        <w:jc w:val="both"/>
      </w:pPr>
      <w:r>
        <w:t>u) 0310: Secretaria da Fazenda do Rio Grande do Sul - Emissão On-Line</w:t>
      </w:r>
    </w:p>
    <w:p w14:paraId="67C5ADF7" w14:textId="77777777" w:rsidR="000401A3" w:rsidRDefault="00000000">
      <w:pPr>
        <w:spacing w:after="120" w:line="300" w:lineRule="auto"/>
        <w:ind w:left="1021"/>
        <w:jc w:val="both"/>
      </w:pPr>
      <w:r>
        <w:t>v) 0311: Secretaria de Estado de Finanças de Rondônia - Emissão On-Line</w:t>
      </w:r>
    </w:p>
    <w:p w14:paraId="25AFB825" w14:textId="77777777" w:rsidR="000401A3" w:rsidRDefault="00000000">
      <w:pPr>
        <w:spacing w:after="120" w:line="300" w:lineRule="auto"/>
        <w:ind w:left="1021"/>
        <w:jc w:val="both"/>
      </w:pPr>
      <w:r>
        <w:t>w) 0312: Secretaria de Estado da Fazenda de Roraima - Emissão On-Line</w:t>
      </w:r>
    </w:p>
    <w:p w14:paraId="61382DFE" w14:textId="77777777" w:rsidR="000401A3" w:rsidRDefault="00000000">
      <w:pPr>
        <w:spacing w:after="120" w:line="300" w:lineRule="auto"/>
        <w:ind w:left="1021"/>
        <w:jc w:val="both"/>
      </w:pPr>
      <w:r>
        <w:lastRenderedPageBreak/>
        <w:t>x) 0313: Secretaria de Estado da Fazenda de Santa Catarina - Emissão On-Line</w:t>
      </w:r>
    </w:p>
    <w:p w14:paraId="43495F36" w14:textId="77777777" w:rsidR="000401A3" w:rsidRDefault="00000000">
      <w:pPr>
        <w:spacing w:after="120" w:line="300" w:lineRule="auto"/>
        <w:ind w:left="1021"/>
        <w:jc w:val="both"/>
      </w:pPr>
      <w:r>
        <w:t>y) 0314: Secretaria da Fazenda do Estado de São Paulo - Emissão On-Line</w:t>
      </w:r>
    </w:p>
    <w:p w14:paraId="70D670B5" w14:textId="77777777" w:rsidR="000401A3" w:rsidRDefault="00000000">
      <w:pPr>
        <w:spacing w:after="120" w:line="300" w:lineRule="auto"/>
        <w:ind w:left="1021"/>
        <w:jc w:val="both"/>
      </w:pPr>
      <w:r>
        <w:t>z) 0315: Secretaria de Estado da Fazenda de Sergipe - Emissão On-Line</w:t>
      </w:r>
    </w:p>
    <w:p w14:paraId="6DAEC4A4" w14:textId="77777777" w:rsidR="000401A3" w:rsidRDefault="00000000">
      <w:pPr>
        <w:spacing w:after="120" w:line="300" w:lineRule="auto"/>
        <w:jc w:val="both"/>
      </w:pPr>
      <w:r>
        <w:t>a.a) 0316: Secretaria de Estado da Fazenda do Tocantins - Emissão On-Line</w:t>
      </w:r>
    </w:p>
    <w:p w14:paraId="64BAAF34" w14:textId="77777777" w:rsidR="000401A3" w:rsidRDefault="00000000">
      <w:pPr>
        <w:spacing w:after="120" w:line="300" w:lineRule="auto"/>
        <w:ind w:left="284"/>
        <w:jc w:val="both"/>
      </w:pPr>
      <w:r>
        <w:rPr>
          <w:b/>
          <w:bCs/>
        </w:rPr>
        <w:t>§ 3º.</w:t>
      </w:r>
      <w:r>
        <w:t xml:space="preserve"> A emissão da GNRE On-Line será feita:</w:t>
      </w:r>
    </w:p>
    <w:p w14:paraId="68E03FD2" w14:textId="77777777" w:rsidR="000401A3" w:rsidRDefault="00000000">
      <w:pPr>
        <w:spacing w:after="120" w:line="300" w:lineRule="auto"/>
        <w:ind w:left="567"/>
        <w:jc w:val="both"/>
      </w:pPr>
      <w:r>
        <w:t>I - exclusivamente por meio do Portal GNRE, no sitio www.gnre.pe.gov.br;</w:t>
      </w:r>
    </w:p>
    <w:p w14:paraId="7DFD44A3" w14:textId="77777777" w:rsidR="000401A3" w:rsidRDefault="00000000">
      <w:pPr>
        <w:spacing w:after="120" w:line="300" w:lineRule="auto"/>
        <w:ind w:left="567"/>
        <w:jc w:val="both"/>
      </w:pPr>
      <w:r>
        <w:t>II - em 2 vias, exclusivamente em papel formato A4.</w:t>
      </w:r>
    </w:p>
    <w:p w14:paraId="783F09E3" w14:textId="77777777" w:rsidR="000401A3" w:rsidRDefault="00000000">
      <w:pPr>
        <w:spacing w:after="120" w:line="300" w:lineRule="auto"/>
        <w:ind w:left="284"/>
        <w:jc w:val="both"/>
      </w:pPr>
      <w:r>
        <w:rPr>
          <w:b/>
          <w:bCs/>
        </w:rPr>
        <w:t>§ 4º.</w:t>
      </w:r>
      <w:r>
        <w:t xml:space="preserve"> As vias da CNRE On-Line terão a seguinte destinação:</w:t>
      </w:r>
    </w:p>
    <w:p w14:paraId="256B403A" w14:textId="77777777" w:rsidR="000401A3" w:rsidRDefault="00000000">
      <w:pPr>
        <w:spacing w:after="120" w:line="300" w:lineRule="auto"/>
        <w:ind w:left="567"/>
        <w:jc w:val="both"/>
      </w:pPr>
      <w:r>
        <w:t>I - a primeira via será retida pelo agente arrecadador;</w:t>
      </w:r>
    </w:p>
    <w:p w14:paraId="1E8BC72A" w14:textId="77777777" w:rsidR="000401A3" w:rsidRDefault="00000000">
      <w:pPr>
        <w:spacing w:after="120" w:line="300" w:lineRule="auto"/>
        <w:ind w:left="567"/>
        <w:jc w:val="both"/>
      </w:pPr>
      <w:r>
        <w:t>II - a segunda via ficará em poder do contribuinte.</w:t>
      </w:r>
    </w:p>
    <w:p w14:paraId="736464C8" w14:textId="77777777" w:rsidR="000401A3" w:rsidRDefault="00000000">
      <w:pPr>
        <w:spacing w:after="120" w:line="300" w:lineRule="auto"/>
        <w:ind w:left="284"/>
        <w:jc w:val="both"/>
      </w:pPr>
      <w:r>
        <w:rPr>
          <w:b/>
          <w:bCs/>
        </w:rPr>
        <w:t>§ 6º.</w:t>
      </w:r>
      <w:r>
        <w:t xml:space="preserve"> Na emissão da GNRE On-Line, a Unidade Federada de destino poderá exigir o código de classificação de receita estadual associado ao Código de Receita a que se refere o inc. I, do § 2º, hipótese em que será obrigatória a sua informação pelo emitente localizado no Distrito Federal."</w:t>
      </w:r>
    </w:p>
    <w:p w14:paraId="6D7B3448" w14:textId="77777777" w:rsidR="000401A3" w:rsidRDefault="00000000">
      <w:pPr>
        <w:spacing w:after="120" w:line="300" w:lineRule="auto"/>
        <w:ind w:left="284"/>
        <w:jc w:val="both"/>
      </w:pPr>
      <w:r>
        <w:rPr>
          <w:b/>
          <w:bCs/>
        </w:rPr>
        <w:t>§ 7º.</w:t>
      </w:r>
      <w:r>
        <w:t xml:space="preserve"> A Guia Nacional de Recolhimento de Tributos Estaduais On-Line - GNRE On Line, modelo 28, Anexo V, Doc. 63, poderá ser utilizada para recolhimento do imposto devido ao Distrito Federal por contribuinte nele estabelecido.</w:t>
      </w:r>
    </w:p>
    <w:p w14:paraId="2A919017" w14:textId="77777777" w:rsidR="000401A3" w:rsidRDefault="00000000">
      <w:pPr>
        <w:spacing w:before="200" w:after="120" w:line="300" w:lineRule="auto"/>
        <w:jc w:val="both"/>
      </w:pPr>
      <w:r>
        <w:rPr>
          <w:b/>
          <w:bCs/>
        </w:rPr>
        <w:t>Art. 208-B</w:t>
      </w:r>
      <w:r>
        <w:t xml:space="preserve"> O documento de que trata o art. 208-A, poderá ser utilizado para recolhimento de tributos com mais de um código de receita e para mais de um documento de origem, mesmo no caso de operações que envolvam destinatários distintos.</w:t>
      </w:r>
    </w:p>
    <w:p w14:paraId="2D51856B" w14:textId="77777777" w:rsidR="000401A3" w:rsidRDefault="00000000">
      <w:pPr>
        <w:spacing w:after="120" w:line="300" w:lineRule="auto"/>
        <w:ind w:left="284"/>
        <w:jc w:val="both"/>
      </w:pPr>
      <w:r>
        <w:rPr>
          <w:b/>
          <w:bCs/>
        </w:rPr>
        <w:t>Parágrafo único.</w:t>
      </w:r>
      <w:r>
        <w:t xml:space="preserve"> Na hipótese prevista no caput deste artigo, preservado o sigilo fiscal, a Guia Nacional de Recolhimento de Tributos Estaduais On-Line - GNRE On-Line será acrescida de campos contendo as seguintes informações:</w:t>
      </w:r>
    </w:p>
    <w:p w14:paraId="2B782327" w14:textId="77777777" w:rsidR="000401A3" w:rsidRDefault="00000000">
      <w:pPr>
        <w:spacing w:after="120" w:line="300" w:lineRule="auto"/>
        <w:ind w:left="567"/>
        <w:jc w:val="both"/>
      </w:pPr>
      <w:r>
        <w:t>I - Número de Controle: número de controle do documento gerado pela unidade federada favorecida;</w:t>
      </w:r>
    </w:p>
    <w:p w14:paraId="3AE95B5F" w14:textId="77777777" w:rsidR="000401A3" w:rsidRDefault="00000000">
      <w:pPr>
        <w:spacing w:after="120" w:line="300" w:lineRule="auto"/>
        <w:ind w:left="567"/>
        <w:jc w:val="both"/>
      </w:pPr>
      <w:r>
        <w:t>II - UF Favorecida: sigla da unidade federada favorecida;</w:t>
      </w:r>
    </w:p>
    <w:p w14:paraId="25631AF0" w14:textId="77777777" w:rsidR="000401A3" w:rsidRDefault="00000000">
      <w:pPr>
        <w:spacing w:after="120" w:line="300" w:lineRule="auto"/>
        <w:ind w:left="567"/>
        <w:jc w:val="both"/>
      </w:pPr>
      <w:r>
        <w:t>III - Data/Hora Emissão;</w:t>
      </w:r>
    </w:p>
    <w:p w14:paraId="660D3157" w14:textId="77777777" w:rsidR="000401A3" w:rsidRDefault="00000000">
      <w:pPr>
        <w:spacing w:after="120" w:line="300" w:lineRule="auto"/>
        <w:ind w:left="567"/>
        <w:jc w:val="both"/>
      </w:pPr>
      <w:r>
        <w:t>IV - Identificação do Emitente: CNPJ, CPF ou IE;</w:t>
      </w:r>
    </w:p>
    <w:p w14:paraId="232AD3BD" w14:textId="77777777" w:rsidR="000401A3" w:rsidRDefault="00000000">
      <w:pPr>
        <w:spacing w:after="120" w:line="300" w:lineRule="auto"/>
        <w:ind w:left="567"/>
        <w:jc w:val="both"/>
      </w:pPr>
      <w:r>
        <w:t>V - Razão Social/Nome: razão social ou nome do contribuinte;</w:t>
      </w:r>
    </w:p>
    <w:p w14:paraId="3D09BA2D" w14:textId="77777777" w:rsidR="000401A3" w:rsidRDefault="00000000">
      <w:pPr>
        <w:spacing w:after="120" w:line="300" w:lineRule="auto"/>
        <w:ind w:left="567"/>
        <w:jc w:val="both"/>
      </w:pPr>
      <w:r>
        <w:t>VI - Item: ordem de preenchimento da receita ou do documento de origem na GNRE;</w:t>
      </w:r>
    </w:p>
    <w:p w14:paraId="393812E2" w14:textId="77777777" w:rsidR="000401A3" w:rsidRDefault="00000000">
      <w:pPr>
        <w:spacing w:after="120" w:line="300" w:lineRule="auto"/>
        <w:ind w:left="567"/>
        <w:jc w:val="both"/>
      </w:pPr>
      <w:r>
        <w:t>VII - Dados do Item: contendo o nº do documento de origem ou período de referência e data de vencimento;</w:t>
      </w:r>
    </w:p>
    <w:p w14:paraId="37394D55" w14:textId="77777777" w:rsidR="000401A3" w:rsidRDefault="00000000">
      <w:pPr>
        <w:spacing w:after="120" w:line="300" w:lineRule="auto"/>
        <w:ind w:left="567"/>
        <w:jc w:val="both"/>
      </w:pPr>
      <w:r>
        <w:t>VIII - Receita e Fundo Estadual de Combate à Pobreza - FECP, caso exista;</w:t>
      </w:r>
    </w:p>
    <w:p w14:paraId="2C587891" w14:textId="77777777" w:rsidR="000401A3" w:rsidRDefault="00000000">
      <w:pPr>
        <w:spacing w:after="120" w:line="300" w:lineRule="auto"/>
        <w:ind w:left="567"/>
        <w:jc w:val="both"/>
      </w:pPr>
      <w:r>
        <w:t>IX - Valor Principal: valor nominal histórico do tributo;</w:t>
      </w:r>
    </w:p>
    <w:p w14:paraId="59161F7A" w14:textId="77777777" w:rsidR="000401A3" w:rsidRDefault="00000000">
      <w:pPr>
        <w:spacing w:after="120" w:line="300" w:lineRule="auto"/>
        <w:ind w:left="567"/>
        <w:jc w:val="both"/>
      </w:pPr>
      <w:r>
        <w:t>X - Multa + Juros: valor da multa de mora ou da multa aplicada em decorrência da infração acrescida do valor dos juros de mora;</w:t>
      </w:r>
    </w:p>
    <w:p w14:paraId="40C26C21" w14:textId="77777777" w:rsidR="000401A3" w:rsidRDefault="00000000">
      <w:pPr>
        <w:spacing w:after="120" w:line="300" w:lineRule="auto"/>
        <w:ind w:left="567"/>
        <w:jc w:val="both"/>
      </w:pPr>
      <w:r>
        <w:t>XI - Valor Total: será indicado o valor do somatório dos campos Valor Principal e Multa + Juros;</w:t>
      </w:r>
    </w:p>
    <w:p w14:paraId="7DBAFB89" w14:textId="77777777" w:rsidR="000401A3" w:rsidRDefault="00000000">
      <w:pPr>
        <w:spacing w:after="120" w:line="300" w:lineRule="auto"/>
        <w:ind w:left="567"/>
        <w:jc w:val="both"/>
      </w:pPr>
      <w:r>
        <w:t>XII - Controle UF: número de controle interno da UF para o item, caso retornado, com até 20 dígitos;</w:t>
      </w:r>
    </w:p>
    <w:p w14:paraId="0950B6E7" w14:textId="77777777" w:rsidR="000401A3" w:rsidRDefault="00000000">
      <w:pPr>
        <w:spacing w:after="120" w:line="300" w:lineRule="auto"/>
        <w:ind w:left="567"/>
        <w:jc w:val="both"/>
      </w:pPr>
      <w:r>
        <w:lastRenderedPageBreak/>
        <w:t>XIII - Total da GNRE.</w:t>
      </w:r>
    </w:p>
    <w:p w14:paraId="78856068" w14:textId="77777777" w:rsidR="000401A3" w:rsidRDefault="00000000">
      <w:pPr>
        <w:spacing w:before="200" w:after="120" w:line="300" w:lineRule="auto"/>
        <w:jc w:val="both"/>
      </w:pPr>
      <w:r>
        <w:rPr>
          <w:b/>
          <w:bCs/>
        </w:rPr>
        <w:t>Art. 209.</w:t>
      </w:r>
      <w:r>
        <w:t xml:space="preserve"> A Guia Nacional de Recolhimento de Tributos Estaduais - GNRE, modelo 23, Anexo V, Doc. 50, será utilizada para recolhimento do imposto devido (Convênio SINIEF 6/89, art. 88, Ajustes SINIEF 1/89, 12/89, 3/93, 11/97, 01/01 e 06/01):</w:t>
      </w:r>
    </w:p>
    <w:p w14:paraId="2FD0613B" w14:textId="77777777" w:rsidR="000401A3" w:rsidRDefault="00000000">
      <w:pPr>
        <w:spacing w:after="120" w:line="300" w:lineRule="auto"/>
        <w:ind w:left="567"/>
        <w:jc w:val="both"/>
      </w:pPr>
      <w:r>
        <w:t>I - ao Distrito Federal, pelo contribuinte localizado em outra unidade federada;</w:t>
      </w:r>
    </w:p>
    <w:p w14:paraId="682EDA31" w14:textId="77777777" w:rsidR="000401A3" w:rsidRDefault="00000000">
      <w:pPr>
        <w:spacing w:after="120" w:line="300" w:lineRule="auto"/>
        <w:ind w:left="567"/>
        <w:jc w:val="both"/>
      </w:pPr>
      <w:r>
        <w:t>II - a outra unidade federada, pelo contribuinte localizado no Distrito Federal.</w:t>
      </w:r>
    </w:p>
    <w:p w14:paraId="687567C2" w14:textId="77777777" w:rsidR="000401A3" w:rsidRDefault="00000000">
      <w:pPr>
        <w:spacing w:after="120" w:line="300" w:lineRule="auto"/>
        <w:ind w:left="284"/>
        <w:jc w:val="both"/>
      </w:pPr>
      <w:r>
        <w:rPr>
          <w:b/>
          <w:bCs/>
        </w:rPr>
        <w:t>§ 1º</w:t>
      </w:r>
      <w:r>
        <w:t xml:space="preserve"> A Guia Nacional de Recolhimentos de Tributos Estaduais - GNREE, conterá o seguinte:</w:t>
      </w:r>
    </w:p>
    <w:p w14:paraId="7B1A7522" w14:textId="77777777" w:rsidR="000401A3" w:rsidRDefault="00000000">
      <w:pPr>
        <w:spacing w:after="120" w:line="300" w:lineRule="auto"/>
        <w:ind w:left="567"/>
        <w:jc w:val="both"/>
      </w:pPr>
      <w:r>
        <w:t>I - denominação "Guia Nacional de Recolhimento de Tributos Estaduais - GNREE";</w:t>
      </w:r>
    </w:p>
    <w:p w14:paraId="410C9CA0" w14:textId="77777777" w:rsidR="000401A3" w:rsidRDefault="00000000">
      <w:pPr>
        <w:spacing w:after="120" w:line="300" w:lineRule="auto"/>
        <w:ind w:left="567"/>
        <w:jc w:val="both"/>
      </w:pPr>
      <w:r>
        <w:t>II - campo 1 - Código da unidade federada favorecida;</w:t>
      </w:r>
    </w:p>
    <w:p w14:paraId="1BE188F5" w14:textId="77777777" w:rsidR="000401A3" w:rsidRDefault="00000000">
      <w:pPr>
        <w:spacing w:after="120" w:line="300" w:lineRule="auto"/>
        <w:ind w:left="567"/>
        <w:jc w:val="both"/>
      </w:pPr>
      <w:r>
        <w:t>III - campo 2 - Código da Receita: será preenchido pelo contribuinte, conforme especificado em tabela impressa no verso da GNREE;</w:t>
      </w:r>
    </w:p>
    <w:p w14:paraId="364FE8E2" w14:textId="77777777" w:rsidR="000401A3" w:rsidRDefault="00000000">
      <w:pPr>
        <w:spacing w:after="120" w:line="300" w:lineRule="auto"/>
        <w:ind w:left="567"/>
        <w:jc w:val="both"/>
      </w:pPr>
      <w:r>
        <w:t>IV - campo 3 - CGC/CPF do contribuinte: será identificado o número do CGC/MF ou do CPF/MF, conforme o caso;</w:t>
      </w:r>
    </w:p>
    <w:p w14:paraId="32A603B0" w14:textId="77777777" w:rsidR="000401A3" w:rsidRDefault="00000000">
      <w:pPr>
        <w:spacing w:after="120" w:line="300" w:lineRule="auto"/>
        <w:ind w:left="567"/>
        <w:jc w:val="both"/>
      </w:pPr>
      <w:r>
        <w:t>V - campo 4 - Nº do Documento de Origem: será identificado somente o número do auto de infração, do parcelamento, da inscrição como dívida ativa ou da declaração da importação, conforme o caso;</w:t>
      </w:r>
    </w:p>
    <w:p w14:paraId="25E84BC2" w14:textId="77777777" w:rsidR="000401A3" w:rsidRDefault="00000000">
      <w:pPr>
        <w:spacing w:after="120" w:line="300" w:lineRule="auto"/>
        <w:ind w:left="567"/>
        <w:jc w:val="both"/>
      </w:pPr>
      <w:r>
        <w:t>VI - campo 5 - Período de Referência ou Nº Parcela: será indicado o mês e ano, no formato MM/AAAA, referente à ocorrência do fato gerador do tributo ou o número da parcela, quando se tratar de parcelamento;</w:t>
      </w:r>
    </w:p>
    <w:p w14:paraId="5BAF1CA1" w14:textId="77777777" w:rsidR="000401A3" w:rsidRDefault="00000000">
      <w:pPr>
        <w:spacing w:after="120" w:line="300" w:lineRule="auto"/>
        <w:ind w:left="567"/>
        <w:jc w:val="both"/>
      </w:pPr>
      <w:r>
        <w:t>VII - campo 6 - Valor Principal: será indicado o valor nominal histórico do tributo;</w:t>
      </w:r>
    </w:p>
    <w:p w14:paraId="67EA2D72" w14:textId="77777777" w:rsidR="000401A3" w:rsidRDefault="00000000">
      <w:pPr>
        <w:spacing w:after="120" w:line="300" w:lineRule="auto"/>
        <w:ind w:left="567"/>
        <w:jc w:val="both"/>
      </w:pPr>
      <w:r>
        <w:t>VIII - campo 7 - Atualização Monetária: será indicado o valor da atualização monetária incidente sobre o valor principal;</w:t>
      </w:r>
    </w:p>
    <w:p w14:paraId="1DDE49E7" w14:textId="77777777" w:rsidR="000401A3" w:rsidRDefault="00000000">
      <w:pPr>
        <w:spacing w:after="120" w:line="300" w:lineRule="auto"/>
        <w:ind w:left="567"/>
        <w:jc w:val="both"/>
      </w:pPr>
      <w:r>
        <w:t>IX - campo 8 - Juros: será indicado o valor dos juros de mora, ou ambos;</w:t>
      </w:r>
    </w:p>
    <w:p w14:paraId="73C5F470" w14:textId="77777777" w:rsidR="000401A3" w:rsidRDefault="00000000">
      <w:pPr>
        <w:spacing w:after="120" w:line="300" w:lineRule="auto"/>
        <w:ind w:left="567"/>
        <w:jc w:val="both"/>
      </w:pPr>
      <w:r>
        <w:t>X - campo 9 - Multa: será indicado o valor da multa de mora ou da multa aplicada em decorrência de infração;</w:t>
      </w:r>
    </w:p>
    <w:p w14:paraId="0C3F5E82" w14:textId="77777777" w:rsidR="000401A3" w:rsidRDefault="00000000">
      <w:pPr>
        <w:spacing w:after="120" w:line="300" w:lineRule="auto"/>
        <w:ind w:left="567"/>
        <w:jc w:val="both"/>
      </w:pPr>
      <w:r>
        <w:t>XI - campo 10 - Total a Recolher: será indicado o valor do somatório dos campos 6 a 9;</w:t>
      </w:r>
    </w:p>
    <w:p w14:paraId="76195167" w14:textId="77777777" w:rsidR="000401A3" w:rsidRDefault="00000000">
      <w:pPr>
        <w:spacing w:after="120" w:line="300" w:lineRule="auto"/>
        <w:ind w:left="567"/>
        <w:jc w:val="both"/>
      </w:pPr>
      <w:r>
        <w:t>XII - campo 11 - Reservado: para uso do Fisco;</w:t>
      </w:r>
    </w:p>
    <w:p w14:paraId="4454D4C1" w14:textId="77777777" w:rsidR="000401A3" w:rsidRDefault="00000000">
      <w:pPr>
        <w:spacing w:after="120" w:line="300" w:lineRule="auto"/>
        <w:ind w:left="567"/>
        <w:jc w:val="both"/>
      </w:pPr>
      <w:r>
        <w:t>XIII - campo 12 - Microfilme;</w:t>
      </w:r>
    </w:p>
    <w:p w14:paraId="0572BF2B" w14:textId="77777777" w:rsidR="000401A3" w:rsidRDefault="00000000">
      <w:pPr>
        <w:spacing w:after="120" w:line="300" w:lineRule="auto"/>
        <w:ind w:left="567"/>
        <w:jc w:val="both"/>
      </w:pPr>
      <w:r>
        <w:t>XIV - campo 13 - UF Favorecida: será indicado o nome e a sigla da unidade da Federação favorecida;</w:t>
      </w:r>
    </w:p>
    <w:p w14:paraId="1E1C79F0" w14:textId="77777777" w:rsidR="000401A3" w:rsidRDefault="00000000">
      <w:pPr>
        <w:spacing w:after="120" w:line="300" w:lineRule="auto"/>
        <w:ind w:left="567"/>
        <w:jc w:val="both"/>
      </w:pPr>
      <w:r>
        <w:t>XV - campo 14 - Data de Vencimento: indicar o dia, mês e ano, no formato DD/MM/AAAA, em que o tributo deverá ser recolhido;</w:t>
      </w:r>
    </w:p>
    <w:p w14:paraId="457EB132" w14:textId="77777777" w:rsidR="000401A3" w:rsidRDefault="00000000">
      <w:pPr>
        <w:spacing w:after="120" w:line="300" w:lineRule="auto"/>
        <w:ind w:left="567"/>
        <w:jc w:val="both"/>
      </w:pPr>
      <w:r>
        <w:t>XVI - campo 15 - Número do Convênio ou Protocolo/Especificação da Mercadoria: será indicado o número do Convênio ou Protocolo que criou a obrigação tributária e especificada a mercadoria correspondente ao pagamento do tributo;</w:t>
      </w:r>
    </w:p>
    <w:p w14:paraId="2860B02B" w14:textId="77777777" w:rsidR="000401A3" w:rsidRDefault="00000000">
      <w:pPr>
        <w:spacing w:after="120" w:line="300" w:lineRule="auto"/>
        <w:ind w:left="567"/>
        <w:jc w:val="both"/>
      </w:pPr>
      <w:r>
        <w:t>XVII - campo 16 - Nome, Firma ou Razão Social: será indicado o nome, a firma ou a razão social do contribuinte;</w:t>
      </w:r>
    </w:p>
    <w:p w14:paraId="205335C5" w14:textId="77777777" w:rsidR="000401A3" w:rsidRDefault="00000000">
      <w:pPr>
        <w:spacing w:after="120" w:line="300" w:lineRule="auto"/>
        <w:ind w:left="567"/>
        <w:jc w:val="both"/>
      </w:pPr>
      <w:r>
        <w:t>XVIII - campo 17 - Inscrição Estadual na UF favorecida: o contribuinte indicará o número de sua inscrição estadual na unidade da Federação favorecida ;</w:t>
      </w:r>
    </w:p>
    <w:p w14:paraId="3342795E" w14:textId="77777777" w:rsidR="000401A3" w:rsidRDefault="00000000">
      <w:pPr>
        <w:spacing w:after="120" w:line="300" w:lineRule="auto"/>
        <w:ind w:left="567"/>
        <w:jc w:val="both"/>
      </w:pPr>
      <w:r>
        <w:lastRenderedPageBreak/>
        <w:t>XIX - campo 18 - Endereço completo: será indicado o logradouro, o número e complemento do endereço do contribuinte;</w:t>
      </w:r>
    </w:p>
    <w:p w14:paraId="1836EAD6" w14:textId="77777777" w:rsidR="000401A3" w:rsidRDefault="00000000">
      <w:pPr>
        <w:spacing w:after="120" w:line="300" w:lineRule="auto"/>
        <w:ind w:left="567"/>
        <w:jc w:val="both"/>
      </w:pPr>
      <w:r>
        <w:t>XX - campo 19 - Município: será indicado o Município do contribuinte;</w:t>
      </w:r>
    </w:p>
    <w:p w14:paraId="0DDBC57F" w14:textId="77777777" w:rsidR="000401A3" w:rsidRDefault="00000000">
      <w:pPr>
        <w:spacing w:after="120" w:line="300" w:lineRule="auto"/>
        <w:ind w:left="567"/>
        <w:jc w:val="both"/>
      </w:pPr>
      <w:r>
        <w:t>XXI - campo 20 - UF: será indicada a sigla da unidade da Federação do contribuinte;</w:t>
      </w:r>
    </w:p>
    <w:p w14:paraId="433463FD" w14:textId="77777777" w:rsidR="000401A3" w:rsidRDefault="00000000">
      <w:pPr>
        <w:spacing w:after="120" w:line="300" w:lineRule="auto"/>
        <w:ind w:left="567"/>
        <w:jc w:val="both"/>
      </w:pPr>
      <w:r>
        <w:t>XXII - campo 21 - CEP: será indicado o Código de Endereçamento Postal do contribuinte;</w:t>
      </w:r>
    </w:p>
    <w:p w14:paraId="4BECCC5B" w14:textId="77777777" w:rsidR="000401A3" w:rsidRDefault="00000000">
      <w:pPr>
        <w:spacing w:after="120" w:line="300" w:lineRule="auto"/>
        <w:ind w:left="567"/>
        <w:jc w:val="both"/>
      </w:pPr>
      <w:r>
        <w:t>XXIII - campo 22 - DDD/Telefone: será indicado o número do telefone do contribuinte;</w:t>
      </w:r>
    </w:p>
    <w:p w14:paraId="5668AB07" w14:textId="77777777" w:rsidR="000401A3" w:rsidRDefault="00000000">
      <w:pPr>
        <w:spacing w:after="120" w:line="300" w:lineRule="auto"/>
        <w:ind w:left="567"/>
        <w:jc w:val="both"/>
      </w:pPr>
      <w:r>
        <w:t>XXIV - campo 23 - Informações Complementares: reservado a outras informações exigidas pela legislação tributária ou que se façam necessárias, tais como dados relativos à importação, outros tributos ou outras hipóteses de recolhimento de ICMS;</w:t>
      </w:r>
    </w:p>
    <w:p w14:paraId="087621EF" w14:textId="77777777" w:rsidR="000401A3" w:rsidRDefault="00000000">
      <w:pPr>
        <w:spacing w:after="120" w:line="300" w:lineRule="auto"/>
        <w:ind w:left="567"/>
        <w:jc w:val="both"/>
      </w:pPr>
      <w:r>
        <w:t>XXV - campo 24 - Autenticação: espaço para aposição da chancela indicativa do recolhimento da receita pelo agente arrecadador;</w:t>
      </w:r>
    </w:p>
    <w:p w14:paraId="37008100" w14:textId="77777777" w:rsidR="000401A3" w:rsidRDefault="00000000">
      <w:pPr>
        <w:spacing w:after="120" w:line="300" w:lineRule="auto"/>
        <w:ind w:left="567"/>
        <w:jc w:val="both"/>
      </w:pPr>
      <w:r>
        <w:t>XXVI - campo 25 - Código de Barras: espaço reservado para impressão do Código de Barras.</w:t>
      </w:r>
    </w:p>
    <w:p w14:paraId="2961B92A" w14:textId="77777777" w:rsidR="000401A3" w:rsidRDefault="00000000">
      <w:pPr>
        <w:spacing w:after="120" w:line="300" w:lineRule="auto"/>
        <w:ind w:left="284"/>
        <w:jc w:val="both"/>
      </w:pPr>
      <w:r>
        <w:rPr>
          <w:b/>
          <w:bCs/>
        </w:rPr>
        <w:t>§ 2º</w:t>
      </w:r>
      <w:r>
        <w:t xml:space="preserve"> A GNREE obedecerá às seguintes especificações gráficas:</w:t>
      </w:r>
    </w:p>
    <w:p w14:paraId="250943C5" w14:textId="77777777" w:rsidR="000401A3" w:rsidRDefault="00000000">
      <w:pPr>
        <w:spacing w:after="120" w:line="300" w:lineRule="auto"/>
        <w:ind w:left="567"/>
        <w:jc w:val="both"/>
      </w:pPr>
      <w:r>
        <w:t>I - medidas:</w:t>
      </w:r>
    </w:p>
    <w:p w14:paraId="6F79A94A" w14:textId="77777777" w:rsidR="000401A3" w:rsidRDefault="00000000">
      <w:pPr>
        <w:spacing w:after="120" w:line="300" w:lineRule="auto"/>
        <w:ind w:left="1021"/>
        <w:jc w:val="both"/>
      </w:pPr>
      <w:r>
        <w:t>a) 10,5 cm x 21,0 cm, quando impressa em formulário plano;</w:t>
      </w:r>
    </w:p>
    <w:p w14:paraId="29607C16" w14:textId="77777777" w:rsidR="000401A3" w:rsidRDefault="00000000">
      <w:pPr>
        <w:spacing w:after="120" w:line="300" w:lineRule="auto"/>
        <w:ind w:left="1021"/>
        <w:jc w:val="both"/>
      </w:pPr>
      <w:r>
        <w:t>b) 10,2 cm x 24,0 cm, quando impressa em formulário contínuo;</w:t>
      </w:r>
    </w:p>
    <w:p w14:paraId="758529BC" w14:textId="77777777" w:rsidR="000401A3" w:rsidRDefault="00000000">
      <w:pPr>
        <w:spacing w:after="120" w:line="300" w:lineRule="auto"/>
        <w:ind w:left="567"/>
        <w:jc w:val="both"/>
      </w:pPr>
      <w:r>
        <w:t>II - será utilizado papel sulfite, apergaminhado, branco, de primeira qualidade, gramatura de 75 gramas por metro quadrado;</w:t>
      </w:r>
    </w:p>
    <w:p w14:paraId="109F1805" w14:textId="77777777" w:rsidR="000401A3" w:rsidRDefault="00000000">
      <w:pPr>
        <w:spacing w:after="120" w:line="300" w:lineRule="auto"/>
        <w:ind w:left="567"/>
        <w:jc w:val="both"/>
      </w:pPr>
      <w:r>
        <w:t>III - o texto e a tarja da "Guia Nacional de Recolhimento de Recolhimento de Tributos Estaduais - GNREE" serão impressos na cor preta.</w:t>
      </w:r>
    </w:p>
    <w:p w14:paraId="42694212" w14:textId="77777777" w:rsidR="000401A3" w:rsidRDefault="00000000">
      <w:pPr>
        <w:spacing w:after="120" w:line="300" w:lineRule="auto"/>
        <w:ind w:left="284"/>
        <w:jc w:val="both"/>
      </w:pPr>
      <w:r>
        <w:rPr>
          <w:b/>
          <w:bCs/>
        </w:rPr>
        <w:t>§ 3º</w:t>
      </w:r>
      <w:r>
        <w:t xml:space="preserve"> A GNREE conterá, no verso</w:t>
      </w:r>
    </w:p>
    <w:p w14:paraId="5B18869A" w14:textId="77777777" w:rsidR="000401A3" w:rsidRDefault="00000000">
      <w:pPr>
        <w:spacing w:after="120" w:line="300" w:lineRule="auto"/>
        <w:ind w:left="567"/>
        <w:jc w:val="both"/>
      </w:pPr>
      <w:r>
        <w:t>I - instruções para preenchimento;</w:t>
      </w:r>
    </w:p>
    <w:p w14:paraId="56F0A885" w14:textId="77777777" w:rsidR="000401A3" w:rsidRDefault="00000000">
      <w:pPr>
        <w:spacing w:after="120" w:line="300" w:lineRule="auto"/>
        <w:ind w:left="567"/>
        <w:jc w:val="both"/>
      </w:pPr>
      <w:r>
        <w:t>II - as seguintes tabelas:</w:t>
      </w:r>
    </w:p>
    <w:p w14:paraId="697DE9B4" w14:textId="77777777" w:rsidR="000401A3" w:rsidRDefault="00000000">
      <w:pPr>
        <w:spacing w:after="120" w:line="300" w:lineRule="auto"/>
        <w:ind w:left="1021"/>
        <w:jc w:val="both"/>
      </w:pPr>
      <w:r>
        <w:t>a) códigos de unidade da Federação:</w:t>
      </w:r>
    </w:p>
    <w:p w14:paraId="1E7B941B" w14:textId="77777777" w:rsidR="000401A3" w:rsidRDefault="00000000">
      <w:pPr>
        <w:spacing w:after="120" w:line="300" w:lineRule="auto"/>
        <w:ind w:left="1474"/>
        <w:jc w:val="both"/>
      </w:pPr>
      <w:r>
        <w:t>1) 01 - 9: Acre;</w:t>
      </w:r>
    </w:p>
    <w:p w14:paraId="05ED9100" w14:textId="77777777" w:rsidR="000401A3" w:rsidRDefault="00000000">
      <w:pPr>
        <w:spacing w:after="120" w:line="300" w:lineRule="auto"/>
        <w:ind w:left="1474"/>
        <w:jc w:val="both"/>
      </w:pPr>
      <w:r>
        <w:t>2) 02 - 7: Alagoas;</w:t>
      </w:r>
    </w:p>
    <w:p w14:paraId="05E06187" w14:textId="77777777" w:rsidR="000401A3" w:rsidRDefault="00000000">
      <w:pPr>
        <w:spacing w:after="120" w:line="300" w:lineRule="auto"/>
        <w:ind w:left="1474"/>
        <w:jc w:val="both"/>
      </w:pPr>
      <w:r>
        <w:t>3) 03 - 5: Amapá;</w:t>
      </w:r>
    </w:p>
    <w:p w14:paraId="0C0A382F" w14:textId="77777777" w:rsidR="000401A3" w:rsidRDefault="00000000">
      <w:pPr>
        <w:spacing w:after="120" w:line="300" w:lineRule="auto"/>
        <w:ind w:left="1474"/>
        <w:jc w:val="both"/>
      </w:pPr>
      <w:r>
        <w:t>4) 04 - 3: Amazonas;</w:t>
      </w:r>
    </w:p>
    <w:p w14:paraId="7F1A2921" w14:textId="77777777" w:rsidR="000401A3" w:rsidRDefault="00000000">
      <w:pPr>
        <w:spacing w:after="120" w:line="300" w:lineRule="auto"/>
        <w:ind w:left="1474"/>
        <w:jc w:val="both"/>
      </w:pPr>
      <w:r>
        <w:t>5) 05 - 1: Bahia;</w:t>
      </w:r>
    </w:p>
    <w:p w14:paraId="29A8D0D3" w14:textId="77777777" w:rsidR="000401A3" w:rsidRDefault="00000000">
      <w:pPr>
        <w:spacing w:after="120" w:line="300" w:lineRule="auto"/>
        <w:ind w:left="1474"/>
        <w:jc w:val="both"/>
      </w:pPr>
      <w:r>
        <w:t>6) 06 - 0: Ceará;</w:t>
      </w:r>
    </w:p>
    <w:p w14:paraId="4C5FEF9D" w14:textId="77777777" w:rsidR="000401A3" w:rsidRDefault="00000000">
      <w:pPr>
        <w:spacing w:after="120" w:line="300" w:lineRule="auto"/>
        <w:ind w:left="1474"/>
        <w:jc w:val="both"/>
      </w:pPr>
      <w:r>
        <w:t>7) 07 - 8: Distrito Federal;</w:t>
      </w:r>
    </w:p>
    <w:p w14:paraId="17784662" w14:textId="77777777" w:rsidR="000401A3" w:rsidRDefault="00000000">
      <w:pPr>
        <w:spacing w:after="120" w:line="300" w:lineRule="auto"/>
        <w:ind w:left="1474"/>
        <w:jc w:val="both"/>
      </w:pPr>
      <w:r>
        <w:t>8) 08 - 6: Espírito Santo;</w:t>
      </w:r>
    </w:p>
    <w:p w14:paraId="7C30EA1A" w14:textId="77777777" w:rsidR="000401A3" w:rsidRDefault="00000000">
      <w:pPr>
        <w:spacing w:after="120" w:line="300" w:lineRule="auto"/>
        <w:ind w:left="1474"/>
        <w:jc w:val="both"/>
      </w:pPr>
      <w:r>
        <w:t>9) 10 - 8: Goiás;</w:t>
      </w:r>
    </w:p>
    <w:p w14:paraId="7B91D2BD" w14:textId="77777777" w:rsidR="000401A3" w:rsidRDefault="00000000">
      <w:pPr>
        <w:spacing w:after="120" w:line="300" w:lineRule="auto"/>
        <w:ind w:left="1474"/>
        <w:jc w:val="both"/>
      </w:pPr>
      <w:r>
        <w:t>10) 12 - 4: Maranhão;</w:t>
      </w:r>
    </w:p>
    <w:p w14:paraId="244EA10F" w14:textId="77777777" w:rsidR="000401A3" w:rsidRDefault="00000000">
      <w:pPr>
        <w:spacing w:after="120" w:line="300" w:lineRule="auto"/>
        <w:ind w:left="1474"/>
        <w:jc w:val="both"/>
      </w:pPr>
      <w:r>
        <w:t>11) 13 - 2: Mato Grosso;</w:t>
      </w:r>
    </w:p>
    <w:p w14:paraId="778594C9" w14:textId="77777777" w:rsidR="000401A3" w:rsidRDefault="00000000">
      <w:pPr>
        <w:spacing w:after="120" w:line="300" w:lineRule="auto"/>
        <w:ind w:left="1474"/>
        <w:jc w:val="both"/>
      </w:pPr>
      <w:r>
        <w:t>12) 28 - 0: Mato Grosso do Sul;</w:t>
      </w:r>
    </w:p>
    <w:p w14:paraId="5AA9E924" w14:textId="77777777" w:rsidR="000401A3" w:rsidRDefault="00000000">
      <w:pPr>
        <w:spacing w:after="120" w:line="300" w:lineRule="auto"/>
        <w:ind w:left="1474"/>
        <w:jc w:val="both"/>
      </w:pPr>
      <w:r>
        <w:lastRenderedPageBreak/>
        <w:t>13) 14 - 0: Minas Gerais;</w:t>
      </w:r>
    </w:p>
    <w:p w14:paraId="4361E950" w14:textId="77777777" w:rsidR="000401A3" w:rsidRDefault="00000000">
      <w:pPr>
        <w:spacing w:after="120" w:line="300" w:lineRule="auto"/>
        <w:ind w:left="1474"/>
        <w:jc w:val="both"/>
      </w:pPr>
      <w:r>
        <w:t>14) 15 - 9: Pará;</w:t>
      </w:r>
    </w:p>
    <w:p w14:paraId="1E4076BC" w14:textId="77777777" w:rsidR="000401A3" w:rsidRDefault="00000000">
      <w:pPr>
        <w:spacing w:after="120" w:line="300" w:lineRule="auto"/>
        <w:ind w:left="1474"/>
        <w:jc w:val="both"/>
      </w:pPr>
      <w:r>
        <w:t>15) 16 - 7: Paraíba;</w:t>
      </w:r>
    </w:p>
    <w:p w14:paraId="2A17C784" w14:textId="77777777" w:rsidR="000401A3" w:rsidRDefault="00000000">
      <w:pPr>
        <w:spacing w:after="120" w:line="300" w:lineRule="auto"/>
        <w:ind w:left="1474"/>
        <w:jc w:val="both"/>
      </w:pPr>
      <w:r>
        <w:t>16) 17 - 5: Paraná;</w:t>
      </w:r>
    </w:p>
    <w:p w14:paraId="6D4DD5C9" w14:textId="77777777" w:rsidR="000401A3" w:rsidRDefault="00000000">
      <w:pPr>
        <w:spacing w:after="120" w:line="300" w:lineRule="auto"/>
        <w:ind w:left="1474"/>
        <w:jc w:val="both"/>
      </w:pPr>
      <w:r>
        <w:t>17) 18 -3: Pernambuco;</w:t>
      </w:r>
    </w:p>
    <w:p w14:paraId="5E0F811F" w14:textId="77777777" w:rsidR="000401A3" w:rsidRDefault="00000000">
      <w:pPr>
        <w:spacing w:after="120" w:line="300" w:lineRule="auto"/>
        <w:ind w:left="1474"/>
        <w:jc w:val="both"/>
      </w:pPr>
      <w:r>
        <w:t>18) 19 - 1: Piauí;</w:t>
      </w:r>
    </w:p>
    <w:p w14:paraId="13D95AE8" w14:textId="77777777" w:rsidR="000401A3" w:rsidRDefault="00000000">
      <w:pPr>
        <w:spacing w:after="120" w:line="300" w:lineRule="auto"/>
        <w:ind w:left="1474"/>
        <w:jc w:val="both"/>
      </w:pPr>
      <w:r>
        <w:t>19) 20 - 5: Rio Grande do Norte;</w:t>
      </w:r>
    </w:p>
    <w:p w14:paraId="14812530" w14:textId="77777777" w:rsidR="000401A3" w:rsidRDefault="00000000">
      <w:pPr>
        <w:spacing w:after="120" w:line="300" w:lineRule="auto"/>
        <w:ind w:left="1474"/>
        <w:jc w:val="both"/>
      </w:pPr>
      <w:r>
        <w:t>20) 21 - 3: Rio Grande do Sul;</w:t>
      </w:r>
    </w:p>
    <w:p w14:paraId="397C710A" w14:textId="77777777" w:rsidR="000401A3" w:rsidRDefault="00000000">
      <w:pPr>
        <w:spacing w:after="120" w:line="300" w:lineRule="auto"/>
        <w:ind w:left="1474"/>
        <w:jc w:val="both"/>
      </w:pPr>
      <w:r>
        <w:t>21) 22 - 1: Rio de Janeiro;</w:t>
      </w:r>
    </w:p>
    <w:p w14:paraId="760954DC" w14:textId="77777777" w:rsidR="000401A3" w:rsidRDefault="00000000">
      <w:pPr>
        <w:spacing w:after="120" w:line="300" w:lineRule="auto"/>
        <w:ind w:left="1474"/>
        <w:jc w:val="both"/>
      </w:pPr>
      <w:r>
        <w:t>22) 23 - 0: Rondônia;</w:t>
      </w:r>
    </w:p>
    <w:p w14:paraId="5F098005" w14:textId="77777777" w:rsidR="000401A3" w:rsidRDefault="00000000">
      <w:pPr>
        <w:spacing w:after="120" w:line="300" w:lineRule="auto"/>
        <w:ind w:left="1474"/>
        <w:jc w:val="both"/>
      </w:pPr>
      <w:r>
        <w:t>23) 24 - 8: Roraima;</w:t>
      </w:r>
    </w:p>
    <w:p w14:paraId="0A8122A7" w14:textId="77777777" w:rsidR="000401A3" w:rsidRDefault="00000000">
      <w:pPr>
        <w:spacing w:after="120" w:line="300" w:lineRule="auto"/>
        <w:ind w:left="1474"/>
        <w:jc w:val="both"/>
      </w:pPr>
      <w:r>
        <w:t>24) 25 - 6: Santa Catarina;</w:t>
      </w:r>
    </w:p>
    <w:p w14:paraId="171B0430" w14:textId="77777777" w:rsidR="000401A3" w:rsidRDefault="00000000">
      <w:pPr>
        <w:spacing w:after="120" w:line="300" w:lineRule="auto"/>
        <w:ind w:left="1474"/>
        <w:jc w:val="both"/>
      </w:pPr>
      <w:r>
        <w:t>25) 26 - 4: São Paulo;</w:t>
      </w:r>
    </w:p>
    <w:p w14:paraId="027C5CAA" w14:textId="77777777" w:rsidR="000401A3" w:rsidRDefault="00000000">
      <w:pPr>
        <w:spacing w:after="120" w:line="300" w:lineRule="auto"/>
        <w:ind w:left="1474"/>
        <w:jc w:val="both"/>
      </w:pPr>
      <w:r>
        <w:t>26) 27 - 2: Sergipe;</w:t>
      </w:r>
    </w:p>
    <w:p w14:paraId="77FB9436" w14:textId="77777777" w:rsidR="000401A3" w:rsidRDefault="00000000">
      <w:pPr>
        <w:spacing w:after="120" w:line="300" w:lineRule="auto"/>
        <w:ind w:left="1474"/>
        <w:jc w:val="both"/>
      </w:pPr>
      <w:r>
        <w:t>27) 29 - 9: Tocantins;</w:t>
      </w:r>
    </w:p>
    <w:p w14:paraId="0971CD24" w14:textId="77777777" w:rsidR="000401A3" w:rsidRDefault="00000000">
      <w:pPr>
        <w:spacing w:after="120" w:line="300" w:lineRule="auto"/>
        <w:ind w:left="1021"/>
        <w:jc w:val="both"/>
      </w:pPr>
      <w:r>
        <w:t>b) Especificações/Códigos de Receita:</w:t>
      </w:r>
    </w:p>
    <w:p w14:paraId="6DD7894F" w14:textId="77777777" w:rsidR="000401A3" w:rsidRDefault="00000000">
      <w:pPr>
        <w:spacing w:after="120" w:line="300" w:lineRule="auto"/>
        <w:ind w:left="1474"/>
        <w:jc w:val="both"/>
      </w:pPr>
      <w:r>
        <w:t>1) ICMS Comunicação - Código 10001-3;</w:t>
      </w:r>
    </w:p>
    <w:p w14:paraId="00BB947D" w14:textId="77777777" w:rsidR="000401A3" w:rsidRDefault="00000000">
      <w:pPr>
        <w:spacing w:after="120" w:line="300" w:lineRule="auto"/>
        <w:ind w:left="1474"/>
        <w:jc w:val="both"/>
      </w:pPr>
      <w:r>
        <w:t>2) ICMS Energia Elétrica - Código 10002-1;</w:t>
      </w:r>
    </w:p>
    <w:p w14:paraId="373C2B65" w14:textId="77777777" w:rsidR="000401A3" w:rsidRDefault="00000000">
      <w:pPr>
        <w:spacing w:after="120" w:line="300" w:lineRule="auto"/>
        <w:ind w:left="1474"/>
        <w:jc w:val="both"/>
      </w:pPr>
      <w:r>
        <w:t>3) ICMS Transporte - Código 10003-0;</w:t>
      </w:r>
    </w:p>
    <w:p w14:paraId="1A598D13" w14:textId="77777777" w:rsidR="000401A3" w:rsidRDefault="00000000">
      <w:pPr>
        <w:spacing w:after="120" w:line="300" w:lineRule="auto"/>
        <w:ind w:left="1474"/>
        <w:jc w:val="both"/>
      </w:pPr>
      <w:r>
        <w:t>4) ICMS Substituição Tributária por Apuração - Código 10004-8 (Ajuste SINIEF 06/01);</w:t>
      </w:r>
    </w:p>
    <w:p w14:paraId="7885C680" w14:textId="77777777" w:rsidR="000401A3" w:rsidRDefault="00000000">
      <w:pPr>
        <w:spacing w:after="120" w:line="300" w:lineRule="auto"/>
        <w:ind w:left="1474"/>
        <w:jc w:val="both"/>
      </w:pPr>
      <w:r>
        <w:t>5) ICMS Importação - Código 10005-6;</w:t>
      </w:r>
    </w:p>
    <w:p w14:paraId="3F1D09F8" w14:textId="77777777" w:rsidR="000401A3" w:rsidRDefault="00000000">
      <w:pPr>
        <w:spacing w:after="120" w:line="300" w:lineRule="auto"/>
        <w:ind w:left="1474"/>
        <w:jc w:val="both"/>
      </w:pPr>
      <w:r>
        <w:t>6) Autuação Fiscal - Código 10006-4;</w:t>
      </w:r>
    </w:p>
    <w:p w14:paraId="58145778" w14:textId="77777777" w:rsidR="000401A3" w:rsidRDefault="00000000">
      <w:pPr>
        <w:spacing w:after="120" w:line="300" w:lineRule="auto"/>
        <w:ind w:left="1474"/>
        <w:jc w:val="both"/>
      </w:pPr>
      <w:r>
        <w:t>7) Parcelamento - Código 10007-2;</w:t>
      </w:r>
    </w:p>
    <w:p w14:paraId="1F6C7169" w14:textId="77777777" w:rsidR="000401A3" w:rsidRDefault="00000000">
      <w:pPr>
        <w:spacing w:after="120" w:line="300" w:lineRule="auto"/>
        <w:ind w:left="1474"/>
        <w:jc w:val="both"/>
      </w:pPr>
      <w:r>
        <w:t>8) Dívida Ativa - Código 15001-0;</w:t>
      </w:r>
    </w:p>
    <w:p w14:paraId="1E478251" w14:textId="77777777" w:rsidR="000401A3" w:rsidRDefault="00000000">
      <w:pPr>
        <w:spacing w:after="120" w:line="300" w:lineRule="auto"/>
        <w:ind w:left="1474"/>
        <w:jc w:val="both"/>
      </w:pPr>
      <w:r>
        <w:t>9) Multa por infração à obrigação acessória - código 50001-1;</w:t>
      </w:r>
    </w:p>
    <w:p w14:paraId="385F279B" w14:textId="77777777" w:rsidR="000401A3" w:rsidRDefault="00000000">
      <w:pPr>
        <w:spacing w:after="120" w:line="300" w:lineRule="auto"/>
        <w:ind w:left="1474"/>
        <w:jc w:val="both"/>
      </w:pPr>
      <w:r>
        <w:t>10) Taxa - Código 60001-6.</w:t>
      </w:r>
    </w:p>
    <w:p w14:paraId="357F3868" w14:textId="77777777" w:rsidR="000401A3" w:rsidRDefault="00000000">
      <w:pPr>
        <w:spacing w:after="120" w:line="300" w:lineRule="auto"/>
        <w:ind w:left="1474"/>
        <w:jc w:val="both"/>
      </w:pPr>
      <w:r>
        <w:t>11) ICMS recolhimentos especiais - Código 10008-0 (Ajuste SINIEF 06/01);</w:t>
      </w:r>
    </w:p>
    <w:p w14:paraId="6CA3B21D" w14:textId="77777777" w:rsidR="000401A3" w:rsidRDefault="00000000">
      <w:pPr>
        <w:spacing w:after="120" w:line="300" w:lineRule="auto"/>
        <w:ind w:left="1474"/>
        <w:jc w:val="both"/>
      </w:pPr>
      <w:r>
        <w:t>12) ICMS Substituição Tributária por Operação - Código 10009-9 (Ajuste SINIEF 06/01).</w:t>
      </w:r>
    </w:p>
    <w:p w14:paraId="5EF4F58C" w14:textId="77777777" w:rsidR="000401A3" w:rsidRDefault="00000000">
      <w:pPr>
        <w:spacing w:after="120" w:line="300" w:lineRule="auto"/>
        <w:ind w:left="284"/>
        <w:jc w:val="both"/>
      </w:pPr>
      <w:r>
        <w:rPr>
          <w:b/>
          <w:bCs/>
        </w:rPr>
        <w:t>§ 4º</w:t>
      </w:r>
      <w:r>
        <w:t xml:space="preserve"> O GNREE será emitida em três vias com a seguinte destinação:</w:t>
      </w:r>
    </w:p>
    <w:p w14:paraId="767CF52A" w14:textId="77777777" w:rsidR="000401A3" w:rsidRDefault="00000000">
      <w:pPr>
        <w:spacing w:after="120" w:line="300" w:lineRule="auto"/>
        <w:ind w:left="567"/>
        <w:jc w:val="both"/>
      </w:pPr>
      <w:r>
        <w:t>I - a 1ª via será remetida pelo agente arrecadador ao fisco da unidade da Federação favorecida;</w:t>
      </w:r>
    </w:p>
    <w:p w14:paraId="32D64F62" w14:textId="77777777" w:rsidR="000401A3" w:rsidRDefault="00000000">
      <w:pPr>
        <w:spacing w:after="120" w:line="300" w:lineRule="auto"/>
        <w:ind w:left="567"/>
        <w:jc w:val="both"/>
      </w:pPr>
      <w:r>
        <w:t>II - a 2ª via ficará em poder do contribuinte;</w:t>
      </w:r>
    </w:p>
    <w:p w14:paraId="62B037A5" w14:textId="77777777" w:rsidR="000401A3" w:rsidRDefault="00000000">
      <w:pPr>
        <w:spacing w:after="120" w:line="300" w:lineRule="auto"/>
        <w:ind w:left="567"/>
        <w:jc w:val="both"/>
      </w:pPr>
      <w:r>
        <w:t>III - a 3ª via será retida pelo fisco federal, por ocasião do despacho aduaneiro ou da liberação da mercadoria na importação, ou pelo fisco estadual da unidade da Federação destinatária, no caso de exigência de recolhimento imediato, hipótese em que acompanhará o trânsito da mercadoria.</w:t>
      </w:r>
    </w:p>
    <w:p w14:paraId="1D539500" w14:textId="77777777" w:rsidR="000401A3" w:rsidRDefault="00000000">
      <w:pPr>
        <w:spacing w:after="120" w:line="300" w:lineRule="auto"/>
        <w:ind w:left="284"/>
        <w:jc w:val="both"/>
      </w:pPr>
      <w:r>
        <w:rPr>
          <w:b/>
          <w:bCs/>
        </w:rPr>
        <w:lastRenderedPageBreak/>
        <w:t>§ 5º</w:t>
      </w:r>
      <w:r>
        <w:t xml:space="preserve"> Quando o recolhimento do imposto não se referir às hipóteses do inciso III do parágrafo anterior, a 3ª via da GNREE ficará em poder do contribuinte, podendo ser inutilizada.</w:t>
      </w:r>
    </w:p>
    <w:p w14:paraId="2A87F598" w14:textId="77777777" w:rsidR="000401A3" w:rsidRDefault="00000000">
      <w:pPr>
        <w:spacing w:after="120" w:line="300" w:lineRule="auto"/>
        <w:ind w:left="284"/>
        <w:jc w:val="both"/>
      </w:pPr>
      <w:r>
        <w:rPr>
          <w:b/>
          <w:bCs/>
        </w:rPr>
        <w:t>§ 6º</w:t>
      </w:r>
      <w:r>
        <w:t xml:space="preserve"> Cada via conterá impressa a sua própria destinação na margem esquerda, observado ainda, que as vias não se substituem nas suas respectivas destinações.</w:t>
      </w:r>
    </w:p>
    <w:p w14:paraId="3CE5A4D5" w14:textId="77777777" w:rsidR="000401A3" w:rsidRDefault="00000000">
      <w:pPr>
        <w:spacing w:after="120" w:line="300" w:lineRule="auto"/>
        <w:ind w:left="284"/>
        <w:jc w:val="both"/>
      </w:pPr>
      <w:r>
        <w:rPr>
          <w:b/>
          <w:bCs/>
        </w:rPr>
        <w:t>§ 7º</w:t>
      </w:r>
      <w:r>
        <w:t xml:space="preserve"> As empresas interessadas ficam autorizadas a imprimir e comercializar a GNREE, desde que, ao imprimirem o documento, indiquem no rodapé do formulário sua razão social e o respectivo número de inscrição no Cadastro Geral de Contribuintes - CGC/MF e atendam as especificações técnicas aprovadas por este artigo, fazendo constar a seguinte expressão: "Ajuste SINIEF 11/97".</w:t>
      </w:r>
    </w:p>
    <w:p w14:paraId="50F14656" w14:textId="77777777" w:rsidR="000401A3" w:rsidRDefault="00000000">
      <w:pPr>
        <w:spacing w:after="120" w:line="300" w:lineRule="auto"/>
        <w:ind w:left="284"/>
        <w:jc w:val="both"/>
      </w:pPr>
      <w:r>
        <w:rPr>
          <w:b/>
          <w:bCs/>
        </w:rPr>
        <w:t>§ 8º</w:t>
      </w:r>
      <w:r>
        <w:t xml:space="preserve"> Fica autorizada a emissão da GNREE por meio eletrônico, desde que atenda às especificações mencionadas no parágrafo anterior.</w:t>
      </w:r>
    </w:p>
    <w:p w14:paraId="53242B9B" w14:textId="77777777" w:rsidR="000401A3" w:rsidRDefault="00000000">
      <w:pPr>
        <w:pStyle w:val="Ttulo4"/>
        <w:jc w:val="center"/>
      </w:pPr>
      <w:r>
        <w:t>Seção V – Da Guia para Liberação de Mercadoria Estrangeira sem Comprovação do Recolhimento do ICMS GLME</w:t>
      </w:r>
    </w:p>
    <w:p w14:paraId="2DA9B566" w14:textId="77777777" w:rsidR="000401A3" w:rsidRDefault="00000000">
      <w:pPr>
        <w:spacing w:before="200" w:after="120" w:line="300" w:lineRule="auto"/>
        <w:jc w:val="both"/>
      </w:pPr>
      <w:r>
        <w:rPr>
          <w:b/>
          <w:bCs/>
        </w:rPr>
        <w:t>Art. 209-A</w:t>
      </w:r>
      <w:r>
        <w:t xml:space="preserve"> A GLME para Liberação de Mercadoria Estrangeira sem Comprovação do Recolhimento do ICMS - GLME, Documento 58 do Anexo V deste regulamento, será apresentada pela pessoa física ou jurídica, ainda que não seja contribuinte habitual do ICMS, para comprovação da não exigência do pagamento do imposto, em virtude de imunidade, isenção, não incidência, diferimento ou por outro motivo, na entrada no país de bens ou mercadorias importados do exterior com destino ao Distrito Federal, qualquer que seja a sua finalidade (Convênio ICMS 85, de 25 de setembro de 2009).</w:t>
      </w:r>
    </w:p>
    <w:p w14:paraId="62A0C698" w14:textId="77777777" w:rsidR="000401A3" w:rsidRDefault="00000000">
      <w:pPr>
        <w:spacing w:after="120" w:line="300" w:lineRule="auto"/>
        <w:ind w:left="284"/>
        <w:jc w:val="both"/>
      </w:pPr>
      <w:r>
        <w:rPr>
          <w:b/>
          <w:bCs/>
        </w:rPr>
        <w:t>§ 1º</w:t>
      </w:r>
      <w:r>
        <w:t xml:space="preserve"> O disposto no caput deste artigo aplica-se também às aquisições em licitação pública de bens ou mercadorias importados do exterior e apreendidas ou abandonadas.</w:t>
      </w:r>
    </w:p>
    <w:p w14:paraId="4CEFAC6E" w14:textId="77777777" w:rsidR="000401A3" w:rsidRDefault="00000000">
      <w:pPr>
        <w:spacing w:after="120" w:line="300" w:lineRule="auto"/>
        <w:ind w:left="284"/>
        <w:jc w:val="both"/>
      </w:pPr>
      <w:r>
        <w:rPr>
          <w:b/>
          <w:bCs/>
        </w:rPr>
        <w:t>§ 2º</w:t>
      </w:r>
      <w:r>
        <w:t xml:space="preserve"> Em relação à GLME, observar-se-á o seguinte:</w:t>
      </w:r>
    </w:p>
    <w:p w14:paraId="21B6D16D" w14:textId="77777777" w:rsidR="000401A3" w:rsidRDefault="00000000">
      <w:pPr>
        <w:spacing w:after="120" w:line="300" w:lineRule="auto"/>
        <w:ind w:left="567"/>
        <w:jc w:val="both"/>
      </w:pPr>
      <w:r>
        <w:t>I - se o despacho aduaneiro ocorrer no território do Distrito Federal, o Fisco aporá o "visto" no campo próprio da GLME, sendo esta condição indispensável, em qualquer caso, para liberação da mercadoria ou bem importado;</w:t>
      </w:r>
    </w:p>
    <w:p w14:paraId="7D8D17CA" w14:textId="77777777" w:rsidR="000401A3" w:rsidRDefault="00000000">
      <w:pPr>
        <w:spacing w:after="120" w:line="300" w:lineRule="auto"/>
        <w:ind w:left="567"/>
        <w:jc w:val="both"/>
      </w:pPr>
      <w:r>
        <w:t>II - quando o despacho se verificar fora do território do Distrito Federal, o Fisco deverá apor o seu "visto", no campo próprio da GLME, antes do "visto" do Fisco da unidade federada onde ocorrer o despacho aduaneiro;</w:t>
      </w:r>
    </w:p>
    <w:p w14:paraId="28D68E61" w14:textId="77777777" w:rsidR="000401A3" w:rsidRDefault="00000000">
      <w:pPr>
        <w:spacing w:after="120" w:line="300" w:lineRule="auto"/>
        <w:ind w:left="567"/>
        <w:jc w:val="both"/>
      </w:pPr>
      <w:r>
        <w:t>III - o depositário do recinto alfandegado do local onde ocorrer o desembaraço aduaneiro, após o "visto" da GLME do Fisco da unidade federada do importador, efetuará o registro da entrega da mercadoria no campo 8 da GLME.</w:t>
      </w:r>
    </w:p>
    <w:p w14:paraId="4A20EB97" w14:textId="77777777" w:rsidR="000401A3" w:rsidRDefault="00000000">
      <w:pPr>
        <w:spacing w:after="120" w:line="300" w:lineRule="auto"/>
        <w:ind w:left="284"/>
        <w:jc w:val="both"/>
      </w:pPr>
      <w:r>
        <w:rPr>
          <w:b/>
          <w:bCs/>
        </w:rPr>
        <w:t>§ 3º</w:t>
      </w:r>
      <w:r>
        <w:t xml:space="preserve"> A GLME prevista no caput deste artigo, que poderá ser emitida eletronicamente, deverá ser preenchida pelo contribuinte em 3 (três) vias, que, após serem visadas, terão a seguinte destinação:</w:t>
      </w:r>
    </w:p>
    <w:p w14:paraId="6BFADD37" w14:textId="77777777" w:rsidR="000401A3" w:rsidRDefault="00000000">
      <w:pPr>
        <w:spacing w:after="120" w:line="300" w:lineRule="auto"/>
        <w:ind w:left="567"/>
        <w:jc w:val="both"/>
      </w:pPr>
      <w:r>
        <w:t>I - 1ª via: importador, devendo acompanhar a mercadoria ou bem no seu transporte;</w:t>
      </w:r>
    </w:p>
    <w:p w14:paraId="12056D43" w14:textId="77777777" w:rsidR="000401A3" w:rsidRDefault="00000000">
      <w:pPr>
        <w:spacing w:after="120" w:line="300" w:lineRule="auto"/>
        <w:ind w:left="567"/>
        <w:jc w:val="both"/>
      </w:pPr>
      <w:r>
        <w:t>II - 2ª via: Fisco Federal ou recinto alfandegado - retida por ocasião do desembaraço aduaneiro ou entrega do bem ou mercadoria;</w:t>
      </w:r>
    </w:p>
    <w:p w14:paraId="753D5491" w14:textId="77777777" w:rsidR="000401A3" w:rsidRDefault="00000000">
      <w:pPr>
        <w:spacing w:after="120" w:line="300" w:lineRule="auto"/>
        <w:ind w:left="567"/>
        <w:jc w:val="both"/>
      </w:pPr>
      <w:r>
        <w:t>III - 3ª via: Fisco da unidade federada do importador.</w:t>
      </w:r>
    </w:p>
    <w:p w14:paraId="4CE2257A" w14:textId="77777777" w:rsidR="000401A3" w:rsidRDefault="00000000">
      <w:pPr>
        <w:spacing w:after="120" w:line="300" w:lineRule="auto"/>
        <w:ind w:left="284"/>
        <w:jc w:val="both"/>
      </w:pPr>
      <w:r>
        <w:rPr>
          <w:b/>
          <w:bCs/>
        </w:rPr>
        <w:t>§ 4º</w:t>
      </w:r>
      <w:r>
        <w:t xml:space="preserve"> O "visto" na GLME, que poderá ser concedido eletronicamente, não tem efeito homologatório, sujeitando-se o importador, adquirente ou o responsável solidário ao pagamento do imposto, das penalidades e dos acréscimos legais, quando cabíveis.</w:t>
      </w:r>
    </w:p>
    <w:p w14:paraId="1AC49B41" w14:textId="77777777" w:rsidR="000401A3" w:rsidRDefault="00000000">
      <w:pPr>
        <w:spacing w:after="120" w:line="300" w:lineRule="auto"/>
        <w:ind w:left="284"/>
        <w:jc w:val="both"/>
      </w:pPr>
      <w:r>
        <w:rPr>
          <w:b/>
          <w:bCs/>
        </w:rPr>
        <w:t>§ 5º</w:t>
      </w:r>
      <w:r>
        <w:t xml:space="preserve"> A GLME emitida eletronicamente poderá conter código de barras, contendo no mínimo as seguintes informações:</w:t>
      </w:r>
    </w:p>
    <w:p w14:paraId="0384CF9A" w14:textId="77777777" w:rsidR="000401A3" w:rsidRDefault="00000000">
      <w:pPr>
        <w:spacing w:after="120" w:line="300" w:lineRule="auto"/>
        <w:ind w:left="567"/>
        <w:jc w:val="both"/>
      </w:pPr>
      <w:r>
        <w:lastRenderedPageBreak/>
        <w:t>I - CNPJ/CPF do importador;</w:t>
      </w:r>
    </w:p>
    <w:p w14:paraId="191D0942" w14:textId="77777777" w:rsidR="000401A3" w:rsidRDefault="00000000">
      <w:pPr>
        <w:spacing w:after="120" w:line="300" w:lineRule="auto"/>
        <w:ind w:left="567"/>
        <w:jc w:val="both"/>
      </w:pPr>
      <w:r>
        <w:t>II - número da Declaração de Importação - DI, da Declaração Simplificada de Importação - DSI, da Declaração de Admissão em regime aduaneiro especial - DA ou da Declaração Única de Importação - DUIMP;</w:t>
      </w:r>
    </w:p>
    <w:p w14:paraId="09F8F94E" w14:textId="77777777" w:rsidR="000401A3" w:rsidRDefault="00000000">
      <w:pPr>
        <w:spacing w:after="120" w:line="300" w:lineRule="auto"/>
        <w:ind w:left="567"/>
        <w:jc w:val="both"/>
      </w:pPr>
      <w:r>
        <w:t>III - código do recinto alfandegado constante do Sistema Integrado de Comércio Exterior - SISCOMEX;</w:t>
      </w:r>
    </w:p>
    <w:p w14:paraId="2F80CE06" w14:textId="77777777" w:rsidR="000401A3" w:rsidRDefault="00000000">
      <w:pPr>
        <w:spacing w:after="120" w:line="300" w:lineRule="auto"/>
        <w:ind w:left="567"/>
        <w:jc w:val="both"/>
      </w:pPr>
      <w:r>
        <w:t>IV - unidade federada do destino da mercadoria ou bem.</w:t>
      </w:r>
    </w:p>
    <w:p w14:paraId="7B6C87DB" w14:textId="77777777" w:rsidR="000401A3" w:rsidRDefault="00000000">
      <w:pPr>
        <w:spacing w:after="120" w:line="300" w:lineRule="auto"/>
        <w:ind w:left="284"/>
        <w:jc w:val="both"/>
      </w:pPr>
      <w:r>
        <w:rPr>
          <w:b/>
          <w:bCs/>
        </w:rPr>
        <w:t>§ 6º</w:t>
      </w:r>
      <w:r>
        <w:t xml:space="preserve"> O Fisco poderá dispensar as assinaturas dos campos 6, 7 e 8 da GLME, nos casos de emissão eletrônica.</w:t>
      </w:r>
    </w:p>
    <w:p w14:paraId="0DA4C7EF" w14:textId="77777777" w:rsidR="000401A3" w:rsidRDefault="00000000">
      <w:pPr>
        <w:spacing w:after="120" w:line="300" w:lineRule="auto"/>
        <w:ind w:left="284"/>
        <w:jc w:val="both"/>
      </w:pPr>
      <w:r>
        <w:rPr>
          <w:b/>
          <w:bCs/>
        </w:rPr>
        <w:t>§ 7º</w:t>
      </w:r>
      <w:r>
        <w:t xml:space="preserve"> A GLME emitida eletronicamente, após visada, somente poderá ser cancelada mediante deferimento de petição, encaminhada ao Fisco, devidamente fundamentada e instruída com todas as vias, nas seguintes hipóteses:</w:t>
      </w:r>
    </w:p>
    <w:p w14:paraId="0596DA8B" w14:textId="77777777" w:rsidR="000401A3" w:rsidRDefault="00000000">
      <w:pPr>
        <w:spacing w:after="120" w:line="300" w:lineRule="auto"/>
        <w:ind w:left="567"/>
        <w:jc w:val="both"/>
      </w:pPr>
      <w:r>
        <w:t>I - quando estiver em desacordo com o disposto neste artigo;</w:t>
      </w:r>
    </w:p>
    <w:p w14:paraId="074ABB40" w14:textId="77777777" w:rsidR="000401A3" w:rsidRDefault="00000000">
      <w:pPr>
        <w:spacing w:after="120" w:line="300" w:lineRule="auto"/>
        <w:ind w:left="567"/>
        <w:jc w:val="both"/>
      </w:pPr>
      <w:r>
        <w:t>II - quando verificada a impossibilidade da ocorrência do desembaraço aduaneiro da mercadoria ou bem importados.</w:t>
      </w:r>
    </w:p>
    <w:p w14:paraId="58FE34EE" w14:textId="77777777" w:rsidR="000401A3" w:rsidRDefault="00000000">
      <w:pPr>
        <w:spacing w:after="120" w:line="300" w:lineRule="auto"/>
        <w:ind w:left="284"/>
        <w:jc w:val="both"/>
      </w:pPr>
      <w:r>
        <w:rPr>
          <w:b/>
          <w:bCs/>
        </w:rPr>
        <w:t>§ 8º</w:t>
      </w:r>
      <w:r>
        <w:t xml:space="preserve"> A GLME também será exigida na hipótese de admissão em regime aduaneiro especial, amparado ou não pela suspensão dos tributos federais.</w:t>
      </w:r>
    </w:p>
    <w:p w14:paraId="2B416E85" w14:textId="77777777" w:rsidR="000401A3" w:rsidRDefault="00000000">
      <w:pPr>
        <w:spacing w:after="120" w:line="300" w:lineRule="auto"/>
        <w:ind w:left="284"/>
        <w:jc w:val="both"/>
      </w:pPr>
      <w:r>
        <w:rPr>
          <w:b/>
          <w:bCs/>
        </w:rPr>
        <w:t>§ 9º</w:t>
      </w:r>
      <w:r>
        <w:t xml:space="preserve"> O ICMS, na hipótese do § 8º deste artigo, quando devido, será recolhido por ocasião do despacho aduaneiro de nacionalização da mercadoria ou bem importados ou nas hipóteses de extinção do regime aduaneiro especial previstas na legislação federal, nos termos deste Regulamento.</w:t>
      </w:r>
    </w:p>
    <w:p w14:paraId="0839B8EA" w14:textId="77777777" w:rsidR="000401A3" w:rsidRDefault="00000000">
      <w:pPr>
        <w:spacing w:after="120" w:line="300" w:lineRule="auto"/>
        <w:ind w:left="284"/>
        <w:jc w:val="both"/>
      </w:pPr>
      <w:r>
        <w:rPr>
          <w:b/>
          <w:bCs/>
        </w:rPr>
        <w:t>§ 10.</w:t>
      </w:r>
      <w:r>
        <w:t xml:space="preserve"> Fica dispensada a exigência da GLME na entrada de mercadoria ou bem despachados sob o regime aduaneiro especial de trânsito aduaneiro, definido nos termos da legislação federal pertinente.</w:t>
      </w:r>
    </w:p>
    <w:p w14:paraId="29779F42" w14:textId="77777777" w:rsidR="000401A3" w:rsidRDefault="00000000">
      <w:pPr>
        <w:spacing w:after="120" w:line="300" w:lineRule="auto"/>
        <w:ind w:left="284"/>
        <w:jc w:val="both"/>
      </w:pPr>
      <w:r>
        <w:rPr>
          <w:b/>
          <w:bCs/>
        </w:rPr>
        <w:t>§ 11.</w:t>
      </w:r>
      <w:r>
        <w:t xml:space="preserve"> O transporte de mercadorias sob o regime aduaneiro especial de que trata o § 10 deste artigo, será acobertado pelo Certificado de Desembaraço de Trânsito Aduaneiro, ou por documento que venha a substituí-lo, devendo ser apresentado ao Fisco sempre que exigido.</w:t>
      </w:r>
    </w:p>
    <w:p w14:paraId="6D256DEE" w14:textId="77777777" w:rsidR="000401A3" w:rsidRDefault="00000000">
      <w:pPr>
        <w:spacing w:after="120" w:line="300" w:lineRule="auto"/>
        <w:ind w:left="284"/>
        <w:jc w:val="both"/>
      </w:pPr>
      <w:r>
        <w:rPr>
          <w:b/>
          <w:bCs/>
        </w:rPr>
        <w:t>§ 12.</w:t>
      </w:r>
      <w:r>
        <w:t xml:space="preserve"> Fica dispensada a exigência da GLME na importação de bens de caráter cultural, de que trata a Instrução Normativa RFB nº 874/08, de 08 de setembro de 2008, da Secretaria da Receita Federal do Brasil, ou por outro dispositivo normativo que venha a regulamentar estas operações.</w:t>
      </w:r>
    </w:p>
    <w:p w14:paraId="4FF74430" w14:textId="77777777" w:rsidR="000401A3" w:rsidRDefault="00000000">
      <w:pPr>
        <w:spacing w:after="120" w:line="300" w:lineRule="auto"/>
        <w:ind w:left="284"/>
        <w:jc w:val="both"/>
      </w:pPr>
      <w:r>
        <w:rPr>
          <w:b/>
          <w:bCs/>
        </w:rPr>
        <w:t>§ 13.</w:t>
      </w:r>
      <w:r>
        <w:t xml:space="preserve"> Na hipótese do parágrafo anterior, o transporte dos bens será acobertado por cópia da Declaração Simplificada de Importação - DSI - ou da Declaração de Bagagem Acompanhada - DBA -, instruída com seu respectivo Termo de Responsabilidade - TR -, quando cabível, conforme disposto em legislação específica.</w:t>
      </w:r>
    </w:p>
    <w:p w14:paraId="5BFFC1AC" w14:textId="77777777" w:rsidR="000401A3" w:rsidRDefault="00000000">
      <w:pPr>
        <w:spacing w:after="120" w:line="300" w:lineRule="auto"/>
        <w:ind w:left="284"/>
        <w:jc w:val="both"/>
      </w:pPr>
      <w:r>
        <w:rPr>
          <w:b/>
          <w:bCs/>
        </w:rPr>
        <w:t>§ 14.</w:t>
      </w:r>
      <w:r>
        <w:t xml:space="preserve"> A solicitação de exoneração, cuja comprovação é exigida no caput, por meio do módulo "Pagamento Centralizado", do Portal Único de Comércio Exterior, deve ser apresentada em via única da GLME e, se deferida pelo Fisco, fica dispensado o visto, podendo ser substituído pela assinatura digital mencionada no § 4º.</w:t>
      </w:r>
    </w:p>
    <w:p w14:paraId="7DB5D453" w14:textId="77777777" w:rsidR="000401A3" w:rsidRDefault="00000000">
      <w:pPr>
        <w:spacing w:before="200" w:after="120" w:line="300" w:lineRule="auto"/>
        <w:jc w:val="both"/>
      </w:pPr>
      <w:r>
        <w:rPr>
          <w:b/>
          <w:bCs/>
        </w:rPr>
        <w:t>Art. 209-B</w:t>
      </w:r>
      <w:r>
        <w:t xml:space="preserve"> Fica o importador obrigado a apresentar à Receita Federal do Brasil, antes da retirada da mercadoria ou do bem importado, o comprovante de pagamento do ICMS ou a GLME, de acordo com os §§ 2º e 3º do art. 12 da Lei Complementar 87, de 13 de setembro de 1996, exceto se o pagamento ou a solicitação de exoneração forem feitos por meio do módulo "Pagamento Centralizado", do Portal Único de Comércio Exterior(Convênio ICMS 85, de 25 de setembro de 2009)</w:t>
      </w:r>
    </w:p>
    <w:p w14:paraId="439F631F" w14:textId="77777777" w:rsidR="000401A3" w:rsidRDefault="00000000">
      <w:pPr>
        <w:spacing w:after="120" w:line="300" w:lineRule="auto"/>
        <w:ind w:left="284"/>
        <w:jc w:val="both"/>
      </w:pPr>
      <w:r>
        <w:rPr>
          <w:b/>
          <w:bCs/>
        </w:rPr>
        <w:lastRenderedPageBreak/>
        <w:t>Parágrafo único.</w:t>
      </w:r>
      <w:r>
        <w:t xml:space="preserve"> Em qualquer hipótese, de recolhimento ou exoneração do ICMS uma das vias do comprovante de recolhimento ou da GLME deverá acompanhar a mercadoria ou bem em seu trânsito.</w:t>
      </w:r>
    </w:p>
    <w:p w14:paraId="54AA768D" w14:textId="77777777" w:rsidR="000401A3" w:rsidRDefault="00000000">
      <w:pPr>
        <w:spacing w:before="200" w:after="120" w:line="300" w:lineRule="auto"/>
        <w:jc w:val="both"/>
      </w:pPr>
      <w:r>
        <w:rPr>
          <w:b/>
          <w:bCs/>
        </w:rPr>
        <w:t>Art. 209-C</w:t>
      </w:r>
      <w:r>
        <w:t xml:space="preserve"> A entrega da mercadoria ou bem importado pelo recinto alfandegado fica condicionada ao atendimento do disposto nos arts. 54 e 55 da Instrução Normativa RFB nº 680/06, da Secretaria da Receita Federal do Brasil, ou outro instrumento normativo que venha a substituí-lo. (Convênio ICMS 85, de 25 de setembro de 2009).</w:t>
      </w:r>
    </w:p>
    <w:p w14:paraId="2A92D458" w14:textId="77777777" w:rsidR="000401A3" w:rsidRDefault="00000000">
      <w:pPr>
        <w:spacing w:after="120" w:line="300" w:lineRule="auto"/>
        <w:jc w:val="both"/>
      </w:pPr>
      <w:r>
        <w:t>DA FICHA DE CONTEÚDO DE IMPORTAÇÃO - FCI</w:t>
      </w:r>
    </w:p>
    <w:p w14:paraId="5DE8F4A1" w14:textId="77777777" w:rsidR="000401A3" w:rsidRDefault="00000000">
      <w:pPr>
        <w:spacing w:before="200" w:after="120" w:line="300" w:lineRule="auto"/>
        <w:jc w:val="both"/>
      </w:pPr>
      <w:r>
        <w:rPr>
          <w:b/>
          <w:bCs/>
        </w:rPr>
        <w:t>Art. 209-D</w:t>
      </w:r>
      <w:r>
        <w:t xml:space="preserve"> No caso de operações com bens ou mercadorias importados que tenham sido submetidos a processo de industrialização, o contribuinte industrializador deverá preencher e informar a Ficha de Conteúdo de Importação - FCI, conforme modelo e instruções do Convênio ICMS 38, de 22 de maio de 2013.</w:t>
      </w:r>
    </w:p>
    <w:p w14:paraId="4CFDBB53" w14:textId="77777777" w:rsidR="000401A3" w:rsidRDefault="00000000">
      <w:pPr>
        <w:spacing w:after="120" w:line="300" w:lineRule="auto"/>
        <w:ind w:left="284"/>
        <w:jc w:val="both"/>
      </w:pPr>
      <w:r>
        <w:rPr>
          <w:b/>
          <w:bCs/>
        </w:rPr>
        <w:t>§ 1º.</w:t>
      </w:r>
      <w:r>
        <w:t xml:space="preserve"> Nas operações internas, além do disposto no caput, o contribuinte deverá fazer constar na Nota Fiscal Eletrônica - NF-e as informações previstas nos incisos I, II, III, V e VIII da Cláusula quinta do Convênio ICMS 38, de 22 de maio de 2013, juntamente com o recibo da entrega da FCI.</w:t>
      </w:r>
    </w:p>
    <w:p w14:paraId="3D083C24" w14:textId="77777777" w:rsidR="000401A3" w:rsidRDefault="00000000">
      <w:pPr>
        <w:spacing w:after="120" w:line="300" w:lineRule="auto"/>
        <w:ind w:left="284"/>
        <w:jc w:val="both"/>
      </w:pPr>
      <w:r>
        <w:rPr>
          <w:b/>
          <w:bCs/>
        </w:rPr>
        <w:t>§ 2º.</w:t>
      </w:r>
      <w:r>
        <w:t xml:space="preserve"> A FCI deverá ser enviada, até o décimo dia do mês subsequente ao da industrialização, sendo dispensada nova apresentação nos períodos subsequentes enquanto não houver alteração do percentual do conteúdo de importação que implique modificação da alíquota interestadual.</w:t>
      </w:r>
    </w:p>
    <w:p w14:paraId="7FF7F483" w14:textId="77777777" w:rsidR="000401A3" w:rsidRDefault="00000000">
      <w:pPr>
        <w:spacing w:after="120" w:line="300" w:lineRule="auto"/>
        <w:ind w:left="284"/>
        <w:jc w:val="both"/>
      </w:pPr>
      <w:r>
        <w:rPr>
          <w:b/>
          <w:bCs/>
        </w:rPr>
        <w:t>§ 3º.</w:t>
      </w:r>
      <w:r>
        <w:t xml:space="preserve"> Para preenchimento e envio da FCI, o contribuinte, ou o responsável pela escrita contábil, deverá acessar o software de preenchimento, validação e transmissão da Ficha de Conteúdo de Importação - FCI, denominado 'Validador/Transmissor', que está disponível para download no sítio eletrônico da Secretaria da Fazenda do Estado de São Paulo, no endereço eletrônico http://www.fazenda.sp.gov.br/fci.</w:t>
      </w:r>
    </w:p>
    <w:p w14:paraId="666C31B6" w14:textId="77777777" w:rsidR="000401A3" w:rsidRDefault="00000000">
      <w:pPr>
        <w:pStyle w:val="Ttulo3"/>
        <w:jc w:val="center"/>
      </w:pPr>
      <w:r>
        <w:t>CAPÍTULO VI – DO EXTRAVIO OU DA INUTILIZAÇÃO de LIVROS, DOCUMENTOS E DA DETERIORAÇÃO, EXTRAVIO, FURTO, PERDA, PERECIMENTO, ROUBO OU SINISTRO de MERCADORIAS</w:t>
      </w:r>
    </w:p>
    <w:p w14:paraId="5FBBF127" w14:textId="77777777" w:rsidR="000401A3" w:rsidRDefault="00000000">
      <w:pPr>
        <w:pStyle w:val="Ttulo4"/>
        <w:jc w:val="center"/>
      </w:pPr>
      <w:r>
        <w:t>Seção I – Do Extravio ou da Inutilização de Livros e Documentos</w:t>
      </w:r>
    </w:p>
    <w:p w14:paraId="481F3D6F" w14:textId="77777777" w:rsidR="000401A3" w:rsidRDefault="00000000">
      <w:pPr>
        <w:spacing w:before="200" w:after="120" w:line="300" w:lineRule="auto"/>
        <w:jc w:val="both"/>
      </w:pPr>
      <w:r>
        <w:rPr>
          <w:b/>
          <w:bCs/>
        </w:rPr>
        <w:t>Art. 210.</w:t>
      </w:r>
      <w:r>
        <w:t xml:space="preserve"> O extravio ou a inutilização de livros e de documentos fiscais ou comerciais, sem prejuízo da incidência das multas previstas na legislação, serão comunicados, pelo contribuinte, à repartição fiscal da circunscrição em que se localizar o estabelecimento, no prazo de quinze dias, a contar da data da ocorrência.</w:t>
      </w:r>
    </w:p>
    <w:p w14:paraId="7184A41D" w14:textId="77777777" w:rsidR="000401A3" w:rsidRDefault="00000000">
      <w:pPr>
        <w:spacing w:after="120" w:line="300" w:lineRule="auto"/>
        <w:ind w:left="284"/>
        <w:jc w:val="both"/>
      </w:pPr>
      <w:r>
        <w:rPr>
          <w:b/>
          <w:bCs/>
        </w:rPr>
        <w:t>§ 1º</w:t>
      </w:r>
      <w:r>
        <w:t xml:space="preserve"> A comunicação a que se refere este artigo será feita, por escrito, mencionando, de forma individualizada:</w:t>
      </w:r>
    </w:p>
    <w:p w14:paraId="0898CFBE" w14:textId="77777777" w:rsidR="000401A3" w:rsidRDefault="00000000">
      <w:pPr>
        <w:spacing w:after="120" w:line="300" w:lineRule="auto"/>
        <w:ind w:left="567"/>
        <w:jc w:val="both"/>
      </w:pPr>
      <w:r>
        <w:t>I - espécie, número de ordem e demais características do livro ou documento;</w:t>
      </w:r>
    </w:p>
    <w:p w14:paraId="69667261" w14:textId="77777777" w:rsidR="000401A3" w:rsidRDefault="00000000">
      <w:pPr>
        <w:spacing w:after="120" w:line="300" w:lineRule="auto"/>
        <w:ind w:left="567"/>
        <w:jc w:val="both"/>
      </w:pPr>
      <w:r>
        <w:t>II - período a que se referir a escrituração, no caso de livro;</w:t>
      </w:r>
    </w:p>
    <w:p w14:paraId="1A3EE296" w14:textId="77777777" w:rsidR="000401A3" w:rsidRDefault="00000000">
      <w:pPr>
        <w:spacing w:after="120" w:line="300" w:lineRule="auto"/>
        <w:ind w:left="567"/>
        <w:jc w:val="both"/>
      </w:pPr>
      <w:r>
        <w:t>III - existência ou não de cópias do documento extraviado, ainda que em poder de terceiros, identificando-os se for o caso;</w:t>
      </w:r>
    </w:p>
    <w:p w14:paraId="798744D1" w14:textId="77777777" w:rsidR="000401A3" w:rsidRDefault="00000000">
      <w:pPr>
        <w:spacing w:after="120" w:line="300" w:lineRule="auto"/>
        <w:ind w:left="567"/>
        <w:jc w:val="both"/>
      </w:pPr>
      <w:r>
        <w:t>IV - existência ou não de débito de imposto, valor e período a que se referir o eventual débito.</w:t>
      </w:r>
    </w:p>
    <w:p w14:paraId="55680C32" w14:textId="77777777" w:rsidR="000401A3" w:rsidRDefault="00000000">
      <w:pPr>
        <w:spacing w:after="120" w:line="300" w:lineRule="auto"/>
        <w:ind w:left="284"/>
        <w:jc w:val="both"/>
      </w:pPr>
      <w:r>
        <w:rPr>
          <w:b/>
          <w:bCs/>
        </w:rPr>
        <w:t>§ 2º</w:t>
      </w:r>
      <w:r>
        <w:t xml:space="preserve"> A comunicação será, também, instruída com a prova de prévio registro da ocorrência junto à Delegacia de Crimes contra a Ordem Tributária e da posterior publicação do extravio em jornal local de grande circulação, ou no Diário Oficial do Distrito Federal.</w:t>
      </w:r>
    </w:p>
    <w:p w14:paraId="13A8C730" w14:textId="77777777" w:rsidR="000401A3" w:rsidRDefault="00000000">
      <w:pPr>
        <w:spacing w:after="120" w:line="300" w:lineRule="auto"/>
        <w:ind w:left="284"/>
        <w:jc w:val="both"/>
      </w:pPr>
      <w:r>
        <w:rPr>
          <w:b/>
          <w:bCs/>
        </w:rPr>
        <w:lastRenderedPageBreak/>
        <w:t>§ 3º</w:t>
      </w:r>
      <w:r>
        <w:t xml:space="preserve"> No caso de livro extraviado ou inutilizado, o contribuinte apresentará, com a comunicação, um novo livro a fim de ser autenticado.</w:t>
      </w:r>
    </w:p>
    <w:p w14:paraId="4CEE3AED" w14:textId="77777777" w:rsidR="000401A3" w:rsidRDefault="00000000">
      <w:pPr>
        <w:spacing w:before="200" w:after="120" w:line="300" w:lineRule="auto"/>
        <w:jc w:val="both"/>
      </w:pPr>
      <w:r>
        <w:rPr>
          <w:b/>
          <w:bCs/>
        </w:rPr>
        <w:t>Art. 211.</w:t>
      </w:r>
      <w:r>
        <w:t xml:space="preserve"> O contribuinte fica obrigado, em qualquer hipótese, e sem prejuízo da incidência das multas previstas na legislação, a refazer a escrita fiscal e a comprovar, no prazo de quarenta e cinco dias, contado da data da ocorrência, os valores das operações e prestações a que se referirem os livros ou documentos extraviados ou inutilizados, para efeito de verificação do pagamento do imposto.</w:t>
      </w:r>
    </w:p>
    <w:p w14:paraId="6A5782AB" w14:textId="77777777" w:rsidR="000401A3" w:rsidRDefault="00000000">
      <w:pPr>
        <w:spacing w:after="120" w:line="300" w:lineRule="auto"/>
        <w:ind w:left="284"/>
        <w:jc w:val="both"/>
      </w:pPr>
      <w:r>
        <w:rPr>
          <w:b/>
          <w:bCs/>
        </w:rPr>
        <w:t>Parágrafo único.</w:t>
      </w:r>
      <w:r>
        <w:t xml:space="preserve"> Se o contribuinte, no prazo fixado neste artigo, deixar de refazer a escrita fiscal e não fizer a comprovação, ou não puder fazê-la, ou ainda nos casos em que tal comprovação for considerada insuficiente ou inidônea, o valor das operações e prestações será arbitrado pela autoridade fiscal, pelos meios a seu alcance, deduzindo-se do montante devido os recolhimentos efetivamente comprovados pelo contribuinte ou pelos registros da repartição, observado o disposto neste Regulamento.</w:t>
      </w:r>
    </w:p>
    <w:p w14:paraId="3A3CBB87" w14:textId="77777777" w:rsidR="000401A3" w:rsidRDefault="00000000">
      <w:pPr>
        <w:spacing w:before="200" w:after="120" w:line="300" w:lineRule="auto"/>
        <w:jc w:val="both"/>
      </w:pPr>
      <w:r>
        <w:rPr>
          <w:b/>
          <w:bCs/>
        </w:rPr>
        <w:t>Art. 212.</w:t>
      </w:r>
      <w:r>
        <w:t xml:space="preserve"> O destinatário que tiver extraviado ou inutilizado a Nota Fiscal correspondente a mercadorias ou serviços recebidos providenciará, junto ao remetente, cópia do documento, devidamente autenticada pela repartição competente.</w:t>
      </w:r>
    </w:p>
    <w:p w14:paraId="46F308FA" w14:textId="77777777" w:rsidR="000401A3" w:rsidRDefault="00000000">
      <w:pPr>
        <w:spacing w:before="200" w:after="120" w:line="300" w:lineRule="auto"/>
        <w:jc w:val="both"/>
      </w:pPr>
      <w:r>
        <w:rPr>
          <w:b/>
          <w:bCs/>
        </w:rPr>
        <w:t>Art. 213.</w:t>
      </w:r>
      <w:r>
        <w:t xml:space="preserve"> Na hipótese de extravio ou inutilização da Nota Fiscal referente à saída de mercadoria ainda não efetuada, o documento será substituído por outro, da mesma série, no qual será mencionada a ocorrência e o número do documento anteriormente emitido.</w:t>
      </w:r>
    </w:p>
    <w:p w14:paraId="74AC3DFA" w14:textId="77777777" w:rsidR="000401A3" w:rsidRDefault="00000000">
      <w:pPr>
        <w:spacing w:after="120" w:line="300" w:lineRule="auto"/>
        <w:ind w:left="284"/>
        <w:jc w:val="both"/>
      </w:pPr>
      <w:r>
        <w:rPr>
          <w:b/>
          <w:bCs/>
        </w:rPr>
        <w:t>Parágrafo único.</w:t>
      </w:r>
      <w:r>
        <w:t xml:space="preserve"> A via fixa da Nota Fiscal, emitida na forma deste artigo, será submetida ao visto da repartição a que estiver circunscricionado o contribuinte, no prazo de três dias, contado da data de sua emissão.</w:t>
      </w:r>
    </w:p>
    <w:p w14:paraId="0ED293E3" w14:textId="77777777" w:rsidR="000401A3" w:rsidRDefault="00000000">
      <w:pPr>
        <w:pStyle w:val="Ttulo4"/>
        <w:jc w:val="center"/>
      </w:pPr>
      <w:r>
        <w:t>Seção II – Da Deterioração, Extravio, Furto, Perda, Perecimento, Roubo ou Sinistro de Mercadorias</w:t>
      </w:r>
    </w:p>
    <w:p w14:paraId="3F802CE1" w14:textId="77777777" w:rsidR="000401A3" w:rsidRDefault="00000000">
      <w:pPr>
        <w:spacing w:before="200" w:after="120" w:line="300" w:lineRule="auto"/>
        <w:jc w:val="both"/>
      </w:pPr>
      <w:r>
        <w:rPr>
          <w:b/>
          <w:bCs/>
        </w:rPr>
        <w:t>Art. 214.</w:t>
      </w:r>
      <w:r>
        <w:t xml:space="preserve"> A deterioração, extravio, furto, perda, perecimento, roubo ou sinistro de mercadoria serão comunicados, por escrito, à repartição fiscal da circunscrição em que se localizar o estabelecimento, até o dia 10 do mês subseqüente àquele em que se verificar o evento.</w:t>
      </w:r>
    </w:p>
    <w:p w14:paraId="33467D2B" w14:textId="77777777" w:rsidR="000401A3" w:rsidRDefault="00000000">
      <w:pPr>
        <w:spacing w:after="120" w:line="300" w:lineRule="auto"/>
        <w:ind w:left="284"/>
        <w:jc w:val="both"/>
      </w:pPr>
      <w:r>
        <w:rPr>
          <w:b/>
          <w:bCs/>
        </w:rPr>
        <w:t>§ 1º</w:t>
      </w:r>
      <w:r>
        <w:t xml:space="preserve"> A comunicação deve mencionar quantidade, espécie e valor das mercadorias e do imposto creditado.</w:t>
      </w:r>
    </w:p>
    <w:p w14:paraId="323CB4C3" w14:textId="77777777" w:rsidR="000401A3" w:rsidRDefault="00000000">
      <w:pPr>
        <w:spacing w:after="120" w:line="300" w:lineRule="auto"/>
        <w:ind w:left="284"/>
        <w:jc w:val="both"/>
      </w:pPr>
      <w:r>
        <w:rPr>
          <w:b/>
          <w:bCs/>
        </w:rPr>
        <w:t>§ 2º</w:t>
      </w:r>
      <w:r>
        <w:t xml:space="preserve"> Na impossibilidade de se determinar quantidade e valor das mercadorias, o contribuinte poderá estimá-los, indicando o valor do crédito fiscal correspondente.</w:t>
      </w:r>
    </w:p>
    <w:p w14:paraId="5DEF6405" w14:textId="77777777" w:rsidR="000401A3" w:rsidRDefault="00000000">
      <w:pPr>
        <w:spacing w:before="200" w:after="120" w:line="300" w:lineRule="auto"/>
        <w:jc w:val="both"/>
      </w:pPr>
      <w:r>
        <w:rPr>
          <w:b/>
          <w:bCs/>
        </w:rPr>
        <w:t>Art. 215.</w:t>
      </w:r>
      <w:r>
        <w:t xml:space="preserve"> O contribuinte deverá, até o nono dia do mês seguinte ao da ocorrência do evento, promover o estorno do crédito fiscal apropriado em razão da aquisição das mercadorias inutilizadas ou perdidas.</w:t>
      </w:r>
    </w:p>
    <w:p w14:paraId="43DD0316" w14:textId="77777777" w:rsidR="000401A3" w:rsidRDefault="00000000">
      <w:pPr>
        <w:spacing w:after="120" w:line="300" w:lineRule="auto"/>
        <w:ind w:left="284"/>
        <w:jc w:val="both"/>
      </w:pPr>
      <w:r>
        <w:rPr>
          <w:b/>
          <w:bCs/>
        </w:rPr>
        <w:t>§ 1º</w:t>
      </w:r>
      <w:r>
        <w:t xml:space="preserve"> Para efeito do estorno, o contribuinte deverá emitir Nota Fiscal, discriminando as mercadorias e seu valor, e destacar o imposto.</w:t>
      </w:r>
    </w:p>
    <w:p w14:paraId="10CC32B8" w14:textId="77777777" w:rsidR="000401A3" w:rsidRDefault="00000000">
      <w:pPr>
        <w:spacing w:after="120" w:line="300" w:lineRule="auto"/>
        <w:ind w:left="284"/>
        <w:jc w:val="both"/>
      </w:pPr>
      <w:r>
        <w:rPr>
          <w:b/>
          <w:bCs/>
        </w:rPr>
        <w:t>§ 2º</w:t>
      </w:r>
      <w:r>
        <w:t xml:space="preserve"> A Nota Fiscal a que alude o parágrafo anterior será escriturada na coluna "Estorno de Crédito" do livro Registro de Apuração do ICMS.</w:t>
      </w:r>
    </w:p>
    <w:p w14:paraId="04C27A84" w14:textId="77777777" w:rsidR="000401A3" w:rsidRDefault="00000000">
      <w:pPr>
        <w:spacing w:after="120" w:line="300" w:lineRule="auto"/>
        <w:ind w:left="284"/>
        <w:jc w:val="both"/>
      </w:pPr>
      <w:r>
        <w:rPr>
          <w:b/>
          <w:bCs/>
        </w:rPr>
        <w:t>§ 3º</w:t>
      </w:r>
      <w:r>
        <w:t xml:space="preserve"> Ocorrendo inutilização ou perda de mercadoria após sua saída do estabelecimento, o contribuinte se obriga, ainda, a emitir Nota Fiscal de entrada, que corresponderá àquela emitida quando da saída.</w:t>
      </w:r>
    </w:p>
    <w:p w14:paraId="33E2B9E0" w14:textId="77777777" w:rsidR="000401A3" w:rsidRDefault="00000000">
      <w:pPr>
        <w:spacing w:before="200" w:after="120" w:line="300" w:lineRule="auto"/>
        <w:jc w:val="both"/>
      </w:pPr>
      <w:r>
        <w:rPr>
          <w:b/>
          <w:bCs/>
        </w:rPr>
        <w:t>Art. 216.</w:t>
      </w:r>
      <w:r>
        <w:t xml:space="preserve"> O disposto no artigo anterior não se aplica, na hipótese em que o contribuinte tenha sido ou venha a ser ressarcido pelos danos sofridos, por empresa seguradora.</w:t>
      </w:r>
    </w:p>
    <w:p w14:paraId="1C018864" w14:textId="77777777" w:rsidR="000401A3" w:rsidRDefault="00000000">
      <w:pPr>
        <w:spacing w:after="120" w:line="300" w:lineRule="auto"/>
        <w:ind w:left="284"/>
        <w:jc w:val="both"/>
      </w:pPr>
      <w:r>
        <w:rPr>
          <w:b/>
          <w:bCs/>
        </w:rPr>
        <w:lastRenderedPageBreak/>
        <w:t>§ 1º</w:t>
      </w:r>
      <w:r>
        <w:t xml:space="preserve"> Na hipótese deste artigo, o contribuinte deverá emitir Nota Fiscal com destaque do imposto, tendo como destinatária a empresa seguradora, e, como natureza da operação, "Saída Simbólica - Art. 216 do Regulamento do ICMS".</w:t>
      </w:r>
    </w:p>
    <w:p w14:paraId="01DA18C8" w14:textId="77777777" w:rsidR="000401A3" w:rsidRDefault="00000000">
      <w:pPr>
        <w:spacing w:after="120" w:line="300" w:lineRule="auto"/>
        <w:ind w:left="284"/>
        <w:jc w:val="both"/>
      </w:pPr>
      <w:r>
        <w:rPr>
          <w:b/>
          <w:bCs/>
        </w:rPr>
        <w:t>§ 2º</w:t>
      </w:r>
      <w:r>
        <w:t xml:space="preserve"> Para efeito do parágrafo anterior, o valor das mercadorias deverá corresponder àquele recebido da empresa seguradora, constante da apólice de seguro, não podendo ser inferior ao de sua aquisição.</w:t>
      </w:r>
    </w:p>
    <w:p w14:paraId="26F569D4" w14:textId="77777777" w:rsidR="000401A3" w:rsidRDefault="00000000">
      <w:pPr>
        <w:spacing w:before="200" w:after="120" w:line="300" w:lineRule="auto"/>
        <w:jc w:val="both"/>
      </w:pPr>
      <w:r>
        <w:rPr>
          <w:b/>
          <w:bCs/>
        </w:rPr>
        <w:t>Art. 217.</w:t>
      </w:r>
      <w:r>
        <w:t xml:space="preserve"> Comunicada a ocorrência, a autoridade fiscal providenciará as devidas anotações e promoverá diligência a fim de verificar a regularidade do estorno.</w:t>
      </w:r>
    </w:p>
    <w:p w14:paraId="2FE9B433" w14:textId="77777777" w:rsidR="000401A3" w:rsidRDefault="00000000">
      <w:pPr>
        <w:pStyle w:val="Ttulo3"/>
        <w:jc w:val="center"/>
      </w:pPr>
      <w:r>
        <w:t>CAPÍTULO VII – DA NOTA FISCAL RELATIVA À MERCADORIA DEPOSITADA OU ARMAZENADA</w:t>
      </w:r>
    </w:p>
    <w:p w14:paraId="33B2CC43" w14:textId="77777777" w:rsidR="000401A3" w:rsidRDefault="00000000">
      <w:pPr>
        <w:pStyle w:val="Ttulo4"/>
        <w:jc w:val="center"/>
      </w:pPr>
      <w:r>
        <w:t>Seção I – Do Depósito Fechado</w:t>
      </w:r>
    </w:p>
    <w:p w14:paraId="6D5307F8" w14:textId="77777777" w:rsidR="000401A3" w:rsidRDefault="00000000">
      <w:pPr>
        <w:spacing w:before="200" w:after="120" w:line="300" w:lineRule="auto"/>
        <w:jc w:val="both"/>
      </w:pPr>
      <w:r>
        <w:rPr>
          <w:b/>
          <w:bCs/>
        </w:rPr>
        <w:t>Art. 218.</w:t>
      </w:r>
      <w:r>
        <w:t xml:space="preserve"> Na saída de mercadoria do estabelecimento de contribuinte com destino a depósito fechado, pertencente ao mesmo titular, localizados, ambos, no Distrito Federal, será emitida Nota Fiscal, modelo 1 ou 1-A, que conterá os requisitos exigidos e, especialmente (Convênio SINIEF s/nº, de 15.12.70, art. 22):</w:t>
      </w:r>
    </w:p>
    <w:p w14:paraId="2565A8EF" w14:textId="77777777" w:rsidR="000401A3" w:rsidRDefault="00000000">
      <w:pPr>
        <w:spacing w:after="120" w:line="300" w:lineRule="auto"/>
        <w:ind w:left="567"/>
        <w:jc w:val="both"/>
      </w:pPr>
      <w:r>
        <w:t>I - valor das mercadorias;</w:t>
      </w:r>
    </w:p>
    <w:p w14:paraId="480EABC5" w14:textId="77777777" w:rsidR="000401A3" w:rsidRDefault="00000000">
      <w:pPr>
        <w:spacing w:after="120" w:line="300" w:lineRule="auto"/>
        <w:ind w:left="567"/>
        <w:jc w:val="both"/>
      </w:pPr>
      <w:r>
        <w:t>II - natureza da operação: "Outras saídas - remessa para depósito fechado";</w:t>
      </w:r>
    </w:p>
    <w:p w14:paraId="75E08153" w14:textId="77777777" w:rsidR="000401A3" w:rsidRDefault="00000000">
      <w:pPr>
        <w:spacing w:after="120" w:line="300" w:lineRule="auto"/>
        <w:ind w:left="567"/>
        <w:jc w:val="both"/>
      </w:pPr>
      <w:r>
        <w:t>III - a seguinte observação: "Operação não sujeita à incidência do ICMS (art. 5º, inciso X do RICMS)".</w:t>
      </w:r>
    </w:p>
    <w:p w14:paraId="40CE4869" w14:textId="77777777" w:rsidR="000401A3" w:rsidRDefault="00000000">
      <w:pPr>
        <w:spacing w:before="200" w:after="120" w:line="300" w:lineRule="auto"/>
        <w:jc w:val="both"/>
      </w:pPr>
      <w:r>
        <w:rPr>
          <w:b/>
          <w:bCs/>
        </w:rPr>
        <w:t>Art. 219.</w:t>
      </w:r>
      <w:r>
        <w:t xml:space="preserve"> Na saída da mercadoria referida no artigo anterior em retorno ao estabelecimento depositante, promovida por depósito fechado, este emitirá Nota Fiscal, modelo 1 ou 1-A, que conterá os requisitos exigidos e, especialmente (Convênio SINIEF s/nº, de 15.12.70, art. 23):</w:t>
      </w:r>
    </w:p>
    <w:p w14:paraId="44BCB657" w14:textId="77777777" w:rsidR="000401A3" w:rsidRDefault="00000000">
      <w:pPr>
        <w:spacing w:after="120" w:line="300" w:lineRule="auto"/>
        <w:ind w:left="567"/>
        <w:jc w:val="both"/>
      </w:pPr>
      <w:r>
        <w:t>I - valor das mercadorias;</w:t>
      </w:r>
    </w:p>
    <w:p w14:paraId="16AC0B6A" w14:textId="77777777" w:rsidR="000401A3" w:rsidRDefault="00000000">
      <w:pPr>
        <w:spacing w:after="120" w:line="300" w:lineRule="auto"/>
        <w:ind w:left="567"/>
        <w:jc w:val="both"/>
      </w:pPr>
      <w:r>
        <w:t>II - natureza da operação: "Outras saídas - retorno de mercadorias depositadas";</w:t>
      </w:r>
    </w:p>
    <w:p w14:paraId="613E92E2" w14:textId="77777777" w:rsidR="000401A3" w:rsidRDefault="00000000">
      <w:pPr>
        <w:spacing w:after="120" w:line="300" w:lineRule="auto"/>
        <w:ind w:left="567"/>
        <w:jc w:val="both"/>
      </w:pPr>
      <w:r>
        <w:t>III - a seguinte observação: "Operação não sujeita à incidência do ICMS (art. 5º, inciso X do RICMS)".</w:t>
      </w:r>
    </w:p>
    <w:p w14:paraId="3895DCD7" w14:textId="77777777" w:rsidR="000401A3" w:rsidRDefault="00000000">
      <w:pPr>
        <w:spacing w:before="200" w:after="120" w:line="300" w:lineRule="auto"/>
        <w:jc w:val="both"/>
      </w:pPr>
      <w:r>
        <w:rPr>
          <w:b/>
          <w:bCs/>
        </w:rPr>
        <w:t>Art. 220.</w:t>
      </w:r>
      <w:r>
        <w:t xml:space="preserve"> Na saída de mercadoria armazenada em depósito fechado, com destino a estabelecimento diverso do depositante, ainda que da mesma empresa, o estabelecimento depositante emitirá Nota Fiscal, modelo 1 ou 1-A, em nome do destinatário, que conterá os requisitos exigidos e, especialmente (Convênio SINIEF s/nº, de 15.12.70, art. 24, alterado pelo Ajuste SINIEF 4/78):</w:t>
      </w:r>
    </w:p>
    <w:p w14:paraId="6845FDCB" w14:textId="77777777" w:rsidR="000401A3" w:rsidRDefault="00000000">
      <w:pPr>
        <w:spacing w:after="120" w:line="300" w:lineRule="auto"/>
        <w:ind w:left="567"/>
        <w:jc w:val="both"/>
      </w:pPr>
      <w:r>
        <w:t>I - valor da operação;</w:t>
      </w:r>
    </w:p>
    <w:p w14:paraId="60263ED8" w14:textId="77777777" w:rsidR="000401A3" w:rsidRDefault="00000000">
      <w:pPr>
        <w:spacing w:after="120" w:line="300" w:lineRule="auto"/>
        <w:ind w:left="567"/>
        <w:jc w:val="both"/>
      </w:pPr>
      <w:r>
        <w:t>II - natureza da operação;</w:t>
      </w:r>
    </w:p>
    <w:p w14:paraId="3645C61A" w14:textId="77777777" w:rsidR="000401A3" w:rsidRDefault="00000000">
      <w:pPr>
        <w:spacing w:after="120" w:line="300" w:lineRule="auto"/>
        <w:ind w:left="567"/>
        <w:jc w:val="both"/>
      </w:pPr>
      <w:r>
        <w:t>III - destaque do ICMS, se devido;</w:t>
      </w:r>
    </w:p>
    <w:p w14:paraId="2DCDA0EC" w14:textId="77777777" w:rsidR="000401A3" w:rsidRDefault="00000000">
      <w:pPr>
        <w:spacing w:after="120" w:line="300" w:lineRule="auto"/>
        <w:ind w:left="567"/>
        <w:jc w:val="both"/>
      </w:pPr>
      <w:r>
        <w:t>IV - indicação de que a mercadoria será retirada do depósito fechado, mencionando-se endereço e números de inscrição no CF/DF e no CGC deste.</w:t>
      </w:r>
    </w:p>
    <w:p w14:paraId="44A35088" w14:textId="77777777" w:rsidR="000401A3" w:rsidRDefault="00000000">
      <w:pPr>
        <w:spacing w:after="120" w:line="300" w:lineRule="auto"/>
        <w:ind w:left="284"/>
        <w:jc w:val="both"/>
      </w:pPr>
      <w:r>
        <w:rPr>
          <w:b/>
          <w:bCs/>
        </w:rPr>
        <w:t>§ 1º</w:t>
      </w:r>
      <w:r>
        <w:t xml:space="preserve"> Na hipótese deste artigo, o depósito fechado, no ato da saída da mercadoria, emitirá Nota Fiscal, modelo 1 ou 1-A, em nome do estabelecimento depositante, sem destaque do valor do imposto, que conterá os requisitos exigidos e, especialmente:</w:t>
      </w:r>
    </w:p>
    <w:p w14:paraId="4855403B" w14:textId="77777777" w:rsidR="000401A3" w:rsidRDefault="00000000">
      <w:pPr>
        <w:spacing w:after="120" w:line="300" w:lineRule="auto"/>
        <w:ind w:left="567"/>
        <w:jc w:val="both"/>
      </w:pPr>
      <w:r>
        <w:lastRenderedPageBreak/>
        <w:t>I - valor das mercadorias, que corresponderá àquele atribuído por ocasião de sua entrada no depósito fechado;</w:t>
      </w:r>
    </w:p>
    <w:p w14:paraId="098DF493" w14:textId="77777777" w:rsidR="000401A3" w:rsidRDefault="00000000">
      <w:pPr>
        <w:spacing w:after="120" w:line="300" w:lineRule="auto"/>
        <w:ind w:left="567"/>
        <w:jc w:val="both"/>
      </w:pPr>
      <w:r>
        <w:t>II - natureza da operação: "Outras saídas - retorno simbólico de mercadorias depositadas";</w:t>
      </w:r>
    </w:p>
    <w:p w14:paraId="25EC566A" w14:textId="77777777" w:rsidR="000401A3" w:rsidRDefault="00000000">
      <w:pPr>
        <w:spacing w:after="120" w:line="300" w:lineRule="auto"/>
        <w:ind w:left="567"/>
        <w:jc w:val="both"/>
      </w:pPr>
      <w:r>
        <w:t>III - número, série, subsérie e data da Nota Fiscal emitida pelo estabelecimento depositante;</w:t>
      </w:r>
    </w:p>
    <w:p w14:paraId="76BBDE05" w14:textId="77777777" w:rsidR="000401A3" w:rsidRDefault="00000000">
      <w:pPr>
        <w:spacing w:after="120" w:line="300" w:lineRule="auto"/>
        <w:ind w:left="567"/>
        <w:jc w:val="both"/>
      </w:pPr>
      <w:r>
        <w:t>IV - nome, endereço e números de inscrição no CF/DF e no CGC, do estabelecimento a que se destinar a mercadoria.</w:t>
      </w:r>
    </w:p>
    <w:p w14:paraId="20416AE4" w14:textId="77777777" w:rsidR="000401A3" w:rsidRDefault="00000000">
      <w:pPr>
        <w:spacing w:after="120" w:line="300" w:lineRule="auto"/>
        <w:ind w:left="284"/>
        <w:jc w:val="both"/>
      </w:pPr>
      <w:r>
        <w:rPr>
          <w:b/>
          <w:bCs/>
        </w:rPr>
        <w:t>§ 2º</w:t>
      </w:r>
      <w:r>
        <w:t xml:space="preserve"> O depósito fechado indicará, no verso das vias da Nota Fiscal emitida pelo estabelecimento depositante, a data da sua efetiva saída, o número e a data da emissão da Nota Fiscal a que se refere o parágrafo anterior.</w:t>
      </w:r>
    </w:p>
    <w:p w14:paraId="08AE7716" w14:textId="77777777" w:rsidR="000401A3" w:rsidRDefault="00000000">
      <w:pPr>
        <w:spacing w:after="120" w:line="300" w:lineRule="auto"/>
        <w:ind w:left="284"/>
        <w:jc w:val="both"/>
      </w:pPr>
      <w:r>
        <w:rPr>
          <w:b/>
          <w:bCs/>
        </w:rPr>
        <w:t>§ 3º</w:t>
      </w:r>
      <w:r>
        <w:t xml:space="preserve"> A Nota Fiscal a que alude o § 1º será enviada ao estabelecimento depositante, que deverá registrá-la, no livro Registro de Entradas, no prazo de dez dias, contado da saída efetiva da mercadoria do depósito fechado.</w:t>
      </w:r>
    </w:p>
    <w:p w14:paraId="281B3AB2" w14:textId="77777777" w:rsidR="000401A3" w:rsidRDefault="00000000">
      <w:pPr>
        <w:spacing w:after="120" w:line="300" w:lineRule="auto"/>
        <w:ind w:left="284"/>
        <w:jc w:val="both"/>
      </w:pPr>
      <w:r>
        <w:rPr>
          <w:b/>
          <w:bCs/>
        </w:rPr>
        <w:t>§ 4º</w:t>
      </w:r>
      <w:r>
        <w:t xml:space="preserve"> A Nota Fiscal emitida pelo estabelecimento depositante acompanhará o transporte da mercadoria.</w:t>
      </w:r>
    </w:p>
    <w:p w14:paraId="37A77EE1" w14:textId="77777777" w:rsidR="000401A3" w:rsidRDefault="00000000">
      <w:pPr>
        <w:spacing w:after="120" w:line="300" w:lineRule="auto"/>
        <w:ind w:left="284"/>
        <w:jc w:val="both"/>
      </w:pPr>
      <w:r>
        <w:rPr>
          <w:b/>
          <w:bCs/>
        </w:rPr>
        <w:t>§ 5º</w:t>
      </w:r>
      <w:r>
        <w:t xml:space="preserve"> Se o estabelecimento depositante emitir a Nota Fiscal prevista neste artigo com uma via adicional para ser retida e arquivada pelo depósito fechado, este poderá emitir uma única Nota Fiscal, modelo 1 ou 1-A, que contenha resumo diário das saídas mencionadas neste artigo, dispensada a obrigação prevista no inciso IV do § 1º (Ajuste SINIEF 4/78).</w:t>
      </w:r>
    </w:p>
    <w:p w14:paraId="2FBB4AC4" w14:textId="77777777" w:rsidR="000401A3" w:rsidRDefault="00000000">
      <w:pPr>
        <w:spacing w:before="200" w:after="120" w:line="300" w:lineRule="auto"/>
        <w:jc w:val="both"/>
      </w:pPr>
      <w:r>
        <w:rPr>
          <w:b/>
          <w:bCs/>
        </w:rPr>
        <w:t>Art. 221.</w:t>
      </w:r>
      <w:r>
        <w:t xml:space="preserve"> Na saída de mercadoria para entrega a depósito fechado, por conta e ordem do estabelecimento destinatário, ambos localizados no Distrito Federal e pertencentes à mesma empresa, o estabelecimento destinatário será considerado depositante, devendo o remetente emitir Nota Fiscal modelo 1 ou 1-A, que conterá os requisitos previstos e indicará (Convênio SINIEF s/nº, de 15.12.70, art. 25):</w:t>
      </w:r>
    </w:p>
    <w:p w14:paraId="3F30108D" w14:textId="77777777" w:rsidR="000401A3" w:rsidRDefault="00000000">
      <w:pPr>
        <w:spacing w:after="120" w:line="300" w:lineRule="auto"/>
        <w:ind w:left="567"/>
        <w:jc w:val="both"/>
      </w:pPr>
      <w:r>
        <w:t>I - como destinatário, o estabelecimento depositante;</w:t>
      </w:r>
    </w:p>
    <w:p w14:paraId="31F7D8C6" w14:textId="77777777" w:rsidR="000401A3" w:rsidRDefault="00000000">
      <w:pPr>
        <w:spacing w:after="120" w:line="300" w:lineRule="auto"/>
        <w:ind w:left="567"/>
        <w:jc w:val="both"/>
      </w:pPr>
      <w:r>
        <w:t>II - como local da entrega o depósito fechado, o endereço e os números de inscrição, no CF/DF e no CGC deste.</w:t>
      </w:r>
    </w:p>
    <w:p w14:paraId="0C43FED2" w14:textId="77777777" w:rsidR="000401A3" w:rsidRDefault="00000000">
      <w:pPr>
        <w:spacing w:after="120" w:line="300" w:lineRule="auto"/>
        <w:ind w:left="284"/>
        <w:jc w:val="both"/>
      </w:pPr>
      <w:r>
        <w:rPr>
          <w:b/>
          <w:bCs/>
        </w:rPr>
        <w:t>§ 1º</w:t>
      </w:r>
      <w:r>
        <w:t xml:space="preserve"> O depósito fechado deverá:</w:t>
      </w:r>
    </w:p>
    <w:p w14:paraId="27937E6E" w14:textId="77777777" w:rsidR="000401A3" w:rsidRDefault="00000000">
      <w:pPr>
        <w:spacing w:after="120" w:line="300" w:lineRule="auto"/>
        <w:ind w:left="567"/>
        <w:jc w:val="both"/>
      </w:pPr>
      <w:r>
        <w:t>I - registrar a Nota Fiscal que tiver acompanhado a mercadoria, no livro Registro de Entradas;</w:t>
      </w:r>
    </w:p>
    <w:p w14:paraId="60660804" w14:textId="77777777" w:rsidR="000401A3" w:rsidRDefault="00000000">
      <w:pPr>
        <w:spacing w:after="120" w:line="300" w:lineRule="auto"/>
        <w:ind w:left="567"/>
        <w:jc w:val="both"/>
      </w:pPr>
      <w:r>
        <w:t>II - mencionar a data da entrada efetiva da mercadoria na Nota Fiscal referida no inciso anterior, remetendo-a ao estabelecimento depositante.</w:t>
      </w:r>
    </w:p>
    <w:p w14:paraId="454E7B49" w14:textId="77777777" w:rsidR="000401A3" w:rsidRDefault="00000000">
      <w:pPr>
        <w:spacing w:after="120" w:line="300" w:lineRule="auto"/>
        <w:ind w:left="284"/>
        <w:jc w:val="both"/>
      </w:pPr>
      <w:r>
        <w:rPr>
          <w:b/>
          <w:bCs/>
        </w:rPr>
        <w:t>§ 2º</w:t>
      </w:r>
      <w:r>
        <w:t xml:space="preserve"> O estabelecimento depositante deverá:</w:t>
      </w:r>
    </w:p>
    <w:p w14:paraId="6EDC86B1" w14:textId="77777777" w:rsidR="000401A3" w:rsidRDefault="00000000">
      <w:pPr>
        <w:spacing w:after="120" w:line="300" w:lineRule="auto"/>
        <w:ind w:left="567"/>
        <w:jc w:val="both"/>
      </w:pPr>
      <w:r>
        <w:t>I - registrar a Nota Fiscal no livro Registro de Entradas, no prazo de dez dias, contado da data da entrada efetiva da mercadoria no depósito fechado;</w:t>
      </w:r>
    </w:p>
    <w:p w14:paraId="1D283913" w14:textId="77777777" w:rsidR="000401A3" w:rsidRDefault="00000000">
      <w:pPr>
        <w:spacing w:after="120" w:line="300" w:lineRule="auto"/>
        <w:ind w:left="567"/>
        <w:jc w:val="both"/>
      </w:pPr>
      <w:r>
        <w:t>II - emitir Nota Fiscal modelo 1 ou 1-A, no prazo de dez dias, contado da data da entrada efetiva da mercadoria no depósito fechado, na forma do art. 218, mencionando, ainda, o número e a data do documento fiscal emitido pelo remetente;</w:t>
      </w:r>
    </w:p>
    <w:p w14:paraId="2B2262A6" w14:textId="77777777" w:rsidR="000401A3" w:rsidRDefault="00000000">
      <w:pPr>
        <w:spacing w:after="120" w:line="300" w:lineRule="auto"/>
        <w:ind w:left="567"/>
        <w:jc w:val="both"/>
      </w:pPr>
      <w:r>
        <w:t>III - remeter a Nota Fiscal aludida no inciso anterior ao depósito fechado, no prazo de cinco dias contado da respectiva emissão.</w:t>
      </w:r>
    </w:p>
    <w:p w14:paraId="612F3E7D" w14:textId="77777777" w:rsidR="000401A3" w:rsidRDefault="00000000">
      <w:pPr>
        <w:spacing w:after="120" w:line="300" w:lineRule="auto"/>
        <w:ind w:left="284"/>
        <w:jc w:val="both"/>
      </w:pPr>
      <w:r>
        <w:rPr>
          <w:b/>
          <w:bCs/>
        </w:rPr>
        <w:t>§ 3º</w:t>
      </w:r>
      <w:r>
        <w:t xml:space="preserve"> O depósito fechado deverá acrescentar, na coluna "Observações" do livro Registro de Entradas, relativamente ao registro previsto no inciso I do § 1º deste artigo, o número e a data da Nota Fiscal referida no inciso II do parágrafo anterior.</w:t>
      </w:r>
    </w:p>
    <w:p w14:paraId="6C7D267C" w14:textId="77777777" w:rsidR="000401A3" w:rsidRDefault="00000000">
      <w:pPr>
        <w:spacing w:after="120" w:line="300" w:lineRule="auto"/>
        <w:ind w:left="284"/>
        <w:jc w:val="both"/>
      </w:pPr>
      <w:r>
        <w:rPr>
          <w:b/>
          <w:bCs/>
        </w:rPr>
        <w:lastRenderedPageBreak/>
        <w:t>§ 4º</w:t>
      </w:r>
      <w:r>
        <w:t xml:space="preserve"> Todo e qualquer crédito do imposto, quando cabível, será conferido ao estabelecimento depositante.</w:t>
      </w:r>
    </w:p>
    <w:p w14:paraId="183A6487" w14:textId="77777777" w:rsidR="000401A3" w:rsidRDefault="00000000">
      <w:pPr>
        <w:pStyle w:val="Ttulo4"/>
        <w:jc w:val="center"/>
      </w:pPr>
      <w:r>
        <w:t>Seção II – Do Armazém Geral</w:t>
      </w:r>
    </w:p>
    <w:p w14:paraId="132F3DBA" w14:textId="77777777" w:rsidR="000401A3" w:rsidRDefault="00000000">
      <w:pPr>
        <w:spacing w:before="200" w:after="120" w:line="300" w:lineRule="auto"/>
        <w:jc w:val="both"/>
      </w:pPr>
      <w:r>
        <w:rPr>
          <w:b/>
          <w:bCs/>
        </w:rPr>
        <w:t>Art. 222.</w:t>
      </w:r>
      <w:r>
        <w:t xml:space="preserve"> Na saída de mercadoria para depósito em armazém geral, quando este e o estabelecimento remetente se localizarem no Distrito Federal, o remetente emitirá Nota Fiscal, modelo 1 ou 1-A, contendo os requisitos exigidos e, especialmente (Convênio SINIEF s/nº, de 15.12.70, art. 26):</w:t>
      </w:r>
    </w:p>
    <w:p w14:paraId="165FC245" w14:textId="77777777" w:rsidR="000401A3" w:rsidRDefault="00000000">
      <w:pPr>
        <w:spacing w:after="120" w:line="300" w:lineRule="auto"/>
        <w:ind w:left="567"/>
        <w:jc w:val="both"/>
      </w:pPr>
      <w:r>
        <w:t>I - valor das mercadorias;</w:t>
      </w:r>
    </w:p>
    <w:p w14:paraId="72AC7F4B" w14:textId="77777777" w:rsidR="000401A3" w:rsidRDefault="00000000">
      <w:pPr>
        <w:spacing w:after="120" w:line="300" w:lineRule="auto"/>
        <w:ind w:left="567"/>
        <w:jc w:val="both"/>
      </w:pPr>
      <w:r>
        <w:t>II - natureza da operação: "Outras saídas - remessa para depósito";</w:t>
      </w:r>
    </w:p>
    <w:p w14:paraId="5E9C6338" w14:textId="77777777" w:rsidR="000401A3" w:rsidRDefault="00000000">
      <w:pPr>
        <w:spacing w:after="120" w:line="300" w:lineRule="auto"/>
        <w:ind w:left="567"/>
        <w:jc w:val="both"/>
      </w:pPr>
      <w:r>
        <w:t>III - a seguinte observação: "Operação não sujeita à incidência do ICMS (art. 5º, inciso X do RICMS)".</w:t>
      </w:r>
    </w:p>
    <w:p w14:paraId="309748AA" w14:textId="77777777" w:rsidR="000401A3" w:rsidRDefault="00000000">
      <w:pPr>
        <w:spacing w:after="120" w:line="300" w:lineRule="auto"/>
        <w:ind w:left="284"/>
        <w:jc w:val="both"/>
      </w:pPr>
      <w:r>
        <w:rPr>
          <w:b/>
          <w:bCs/>
        </w:rPr>
        <w:t>Parágrafo único.</w:t>
      </w:r>
      <w:r>
        <w:t xml:space="preserve"> Na hipótese deste artigo, se o depositante for produtor agropecuário não equiparado a comerciante ou industrial, emitirá Nota Fiscal de Produtor.</w:t>
      </w:r>
    </w:p>
    <w:p w14:paraId="36CB7C1F" w14:textId="77777777" w:rsidR="000401A3" w:rsidRDefault="00000000">
      <w:pPr>
        <w:spacing w:before="200" w:after="120" w:line="300" w:lineRule="auto"/>
        <w:jc w:val="both"/>
      </w:pPr>
      <w:r>
        <w:rPr>
          <w:b/>
          <w:bCs/>
        </w:rPr>
        <w:t>Art. 223.</w:t>
      </w:r>
      <w:r>
        <w:t xml:space="preserve"> Na saída da mercadoria referida no artigo anterior em retorno ao estabelecimento depositante, o armazém geral emitirá Nota Fiscal, modelo 1 ou 1-A, que conterá os requisitos exigidos e, especialmente (Convênio SINIEF s/nº, de 15.12.70, art. 27):</w:t>
      </w:r>
    </w:p>
    <w:p w14:paraId="37658D59" w14:textId="77777777" w:rsidR="000401A3" w:rsidRDefault="00000000">
      <w:pPr>
        <w:spacing w:after="120" w:line="300" w:lineRule="auto"/>
        <w:ind w:left="567"/>
        <w:jc w:val="both"/>
      </w:pPr>
      <w:r>
        <w:t>I - valor das mercadorias;</w:t>
      </w:r>
    </w:p>
    <w:p w14:paraId="4DEC723D" w14:textId="77777777" w:rsidR="000401A3" w:rsidRDefault="00000000">
      <w:pPr>
        <w:spacing w:after="120" w:line="300" w:lineRule="auto"/>
        <w:ind w:left="567"/>
        <w:jc w:val="both"/>
      </w:pPr>
      <w:r>
        <w:t>II - natureza da operação: "Outras saídas - retorno de mercadorias depositadas";</w:t>
      </w:r>
    </w:p>
    <w:p w14:paraId="02E75F03" w14:textId="77777777" w:rsidR="000401A3" w:rsidRDefault="00000000">
      <w:pPr>
        <w:spacing w:after="120" w:line="300" w:lineRule="auto"/>
        <w:ind w:left="567"/>
        <w:jc w:val="both"/>
      </w:pPr>
      <w:r>
        <w:t>III - a seguinte observação: "Operação não sujeita à incidência do ICMS (art. 5º, inciso X do RICMS)".</w:t>
      </w:r>
    </w:p>
    <w:p w14:paraId="0134A932" w14:textId="77777777" w:rsidR="000401A3" w:rsidRDefault="00000000">
      <w:pPr>
        <w:spacing w:before="200" w:after="120" w:line="300" w:lineRule="auto"/>
        <w:jc w:val="both"/>
      </w:pPr>
      <w:r>
        <w:rPr>
          <w:b/>
          <w:bCs/>
        </w:rPr>
        <w:t>Art. 224.</w:t>
      </w:r>
      <w:r>
        <w:t xml:space="preserve"> Na saída de mercadoria depositada em armazém geral, quando este e o depositante se localizarem no Distrito Federal, com destino a estabelecimento diverso do depositante, ainda que da mesma empresa, o depositante emitirá Nota Fiscal modelo 1 ou 1-A, em nome do destinatário, que conterá os requisitos exigidos e, especialmente (Convênio SINIEF s/nº, de 15.12.70, art. 28):</w:t>
      </w:r>
    </w:p>
    <w:p w14:paraId="5C4B91FF" w14:textId="77777777" w:rsidR="000401A3" w:rsidRDefault="00000000">
      <w:pPr>
        <w:spacing w:after="120" w:line="300" w:lineRule="auto"/>
        <w:ind w:left="567"/>
        <w:jc w:val="both"/>
      </w:pPr>
      <w:r>
        <w:t>I - valor da operação;</w:t>
      </w:r>
    </w:p>
    <w:p w14:paraId="5A2CC244" w14:textId="77777777" w:rsidR="000401A3" w:rsidRDefault="00000000">
      <w:pPr>
        <w:spacing w:after="120" w:line="300" w:lineRule="auto"/>
        <w:ind w:left="567"/>
        <w:jc w:val="both"/>
      </w:pPr>
      <w:r>
        <w:t>II - natureza da operação;</w:t>
      </w:r>
    </w:p>
    <w:p w14:paraId="02258140" w14:textId="77777777" w:rsidR="000401A3" w:rsidRDefault="00000000">
      <w:pPr>
        <w:spacing w:after="120" w:line="300" w:lineRule="auto"/>
        <w:ind w:left="567"/>
        <w:jc w:val="both"/>
      </w:pPr>
      <w:r>
        <w:t>III - destaque do ICMS, se devido;</w:t>
      </w:r>
    </w:p>
    <w:p w14:paraId="73DC1FDB" w14:textId="77777777" w:rsidR="000401A3" w:rsidRDefault="00000000">
      <w:pPr>
        <w:spacing w:after="120" w:line="300" w:lineRule="auto"/>
        <w:ind w:left="567"/>
        <w:jc w:val="both"/>
      </w:pPr>
      <w:r>
        <w:t>IV - indicação de que a mercadoria será retirada do armazém geral, mencionando-se endereço e números de inscrição no CF/DF e no CGC deste.</w:t>
      </w:r>
    </w:p>
    <w:p w14:paraId="5EBF09D2" w14:textId="77777777" w:rsidR="000401A3" w:rsidRDefault="00000000">
      <w:pPr>
        <w:spacing w:after="120" w:line="300" w:lineRule="auto"/>
        <w:ind w:left="284"/>
        <w:jc w:val="both"/>
      </w:pPr>
      <w:r>
        <w:rPr>
          <w:b/>
          <w:bCs/>
        </w:rPr>
        <w:t>§ 1º</w:t>
      </w:r>
      <w:r>
        <w:t xml:space="preserve"> Na hipótese deste artigo, o armazém geral, no ato da saída da mercadoria, emitirá Nota Fiscal modelo 1 ou 1-A, em nome do estabelecimento depositante, sem destaque do valor do imposto, que conterá os requisitos exigidos e, especialmente:</w:t>
      </w:r>
    </w:p>
    <w:p w14:paraId="61E8B865" w14:textId="77777777" w:rsidR="000401A3" w:rsidRDefault="00000000">
      <w:pPr>
        <w:spacing w:after="120" w:line="300" w:lineRule="auto"/>
        <w:ind w:left="567"/>
        <w:jc w:val="both"/>
      </w:pPr>
      <w:r>
        <w:t>I - valor das mercadorias, que corresponderá àquele atribuído por ocasião de sua entrada no armazém geral;</w:t>
      </w:r>
    </w:p>
    <w:p w14:paraId="37F6E53E" w14:textId="77777777" w:rsidR="000401A3" w:rsidRDefault="00000000">
      <w:pPr>
        <w:spacing w:after="120" w:line="300" w:lineRule="auto"/>
        <w:ind w:left="567"/>
        <w:jc w:val="both"/>
      </w:pPr>
      <w:r>
        <w:t>II - natureza da operação: "Outras saídas - retorno simbólico de mercadorias depositadas";</w:t>
      </w:r>
    </w:p>
    <w:p w14:paraId="15C53A3E" w14:textId="77777777" w:rsidR="000401A3" w:rsidRDefault="00000000">
      <w:pPr>
        <w:spacing w:after="120" w:line="300" w:lineRule="auto"/>
        <w:ind w:left="567"/>
        <w:jc w:val="both"/>
      </w:pPr>
      <w:r>
        <w:t>III - número, série, subsérie e data da Nota Fiscal emitida pelo estabelecimento depositante, na forma do caput deste artigo;</w:t>
      </w:r>
    </w:p>
    <w:p w14:paraId="4A581146" w14:textId="77777777" w:rsidR="000401A3" w:rsidRDefault="00000000">
      <w:pPr>
        <w:spacing w:after="120" w:line="300" w:lineRule="auto"/>
        <w:ind w:left="567"/>
        <w:jc w:val="both"/>
      </w:pPr>
      <w:r>
        <w:t>IV - nome, endereço e números de inscrição, no CF/DF e no CGC, do estabelecimento a que se destinar a mercadoria.</w:t>
      </w:r>
    </w:p>
    <w:p w14:paraId="2F9B7F7A" w14:textId="77777777" w:rsidR="000401A3" w:rsidRDefault="00000000">
      <w:pPr>
        <w:spacing w:after="120" w:line="300" w:lineRule="auto"/>
        <w:ind w:left="284"/>
        <w:jc w:val="both"/>
      </w:pPr>
      <w:r>
        <w:rPr>
          <w:b/>
          <w:bCs/>
        </w:rPr>
        <w:lastRenderedPageBreak/>
        <w:t>§ 2º</w:t>
      </w:r>
      <w:r>
        <w:t xml:space="preserve"> O armazém geral indicará, no verso das vias da Nota Fiscal emitida pelo estabelecimento depositante, a data da sua efetiva saída, o número, série, subsérie e data de emissão da Nota Fiscal a que se refere o parágrafo anterior.</w:t>
      </w:r>
    </w:p>
    <w:p w14:paraId="7B762503" w14:textId="77777777" w:rsidR="000401A3" w:rsidRDefault="00000000">
      <w:pPr>
        <w:spacing w:after="120" w:line="300" w:lineRule="auto"/>
        <w:ind w:left="284"/>
        <w:jc w:val="both"/>
      </w:pPr>
      <w:r>
        <w:rPr>
          <w:b/>
          <w:bCs/>
        </w:rPr>
        <w:t>§ 3º</w:t>
      </w:r>
      <w:r>
        <w:t xml:space="preserve"> A Nota Fiscal a que alude o § 1º será enviada ao estabelecimento depositante, que deverá registrá-la, no livro Registro de Entradas, no prazo de dez dias, contado da saída efetiva da mercadoria do armazém geral.</w:t>
      </w:r>
    </w:p>
    <w:p w14:paraId="7E76DF0B" w14:textId="77777777" w:rsidR="000401A3" w:rsidRDefault="00000000">
      <w:pPr>
        <w:spacing w:after="120" w:line="300" w:lineRule="auto"/>
        <w:ind w:left="284"/>
        <w:jc w:val="both"/>
      </w:pPr>
      <w:r>
        <w:rPr>
          <w:b/>
          <w:bCs/>
        </w:rPr>
        <w:t>§ 4º</w:t>
      </w:r>
      <w:r>
        <w:t xml:space="preserve"> A Nota Fiscal emitida pelo estabelecimento depositante acompanhará o transporte da mercadoria.</w:t>
      </w:r>
    </w:p>
    <w:p w14:paraId="3157AC0C" w14:textId="77777777" w:rsidR="000401A3" w:rsidRDefault="00000000">
      <w:pPr>
        <w:spacing w:before="200" w:after="120" w:line="300" w:lineRule="auto"/>
        <w:jc w:val="both"/>
      </w:pPr>
      <w:r>
        <w:rPr>
          <w:b/>
          <w:bCs/>
        </w:rPr>
        <w:t>Art. 225.</w:t>
      </w:r>
      <w:r>
        <w:t xml:space="preserve"> Na hipótese do artigo anterior, se o depositante for produtor agropecuário não equiparado a comerciante ou industrial, emitirá Nota Fiscal de Produtor em nome do estabelecimento destinatário, que conterá os requisitos exigidos e, especialmente (Convênio SINIEF s/nº, de 15.12.70, art. 29):</w:t>
      </w:r>
    </w:p>
    <w:p w14:paraId="0B70165D" w14:textId="77777777" w:rsidR="000401A3" w:rsidRDefault="00000000">
      <w:pPr>
        <w:spacing w:after="120" w:line="300" w:lineRule="auto"/>
        <w:ind w:left="567"/>
        <w:jc w:val="both"/>
      </w:pPr>
      <w:r>
        <w:t>I - valor da operação;</w:t>
      </w:r>
    </w:p>
    <w:p w14:paraId="6616A4A1" w14:textId="77777777" w:rsidR="000401A3" w:rsidRDefault="00000000">
      <w:pPr>
        <w:spacing w:after="120" w:line="300" w:lineRule="auto"/>
        <w:ind w:left="567"/>
        <w:jc w:val="both"/>
      </w:pPr>
      <w:r>
        <w:t>II - natureza da operação;</w:t>
      </w:r>
    </w:p>
    <w:p w14:paraId="0DB6B332" w14:textId="77777777" w:rsidR="000401A3" w:rsidRDefault="00000000">
      <w:pPr>
        <w:spacing w:after="120" w:line="300" w:lineRule="auto"/>
        <w:ind w:left="567"/>
        <w:jc w:val="both"/>
      </w:pPr>
      <w:r>
        <w:t>III - indicações, quando ocorrer uma das hipóteses abaixo:</w:t>
      </w:r>
    </w:p>
    <w:p w14:paraId="35053E8F" w14:textId="77777777" w:rsidR="000401A3" w:rsidRDefault="00000000">
      <w:pPr>
        <w:spacing w:after="120" w:line="300" w:lineRule="auto"/>
        <w:ind w:left="1021"/>
        <w:jc w:val="both"/>
      </w:pPr>
      <w:r>
        <w:t>a) da data do Documento de Arrecadação - DAR e a identificação do órgão arrecadador, quando couber ao produtor o recolhimento do imposto;</w:t>
      </w:r>
    </w:p>
    <w:p w14:paraId="253DD309" w14:textId="77777777" w:rsidR="000401A3" w:rsidRDefault="00000000">
      <w:pPr>
        <w:spacing w:after="120" w:line="300" w:lineRule="auto"/>
        <w:ind w:left="1021"/>
        <w:jc w:val="both"/>
      </w:pPr>
      <w:r>
        <w:t>b) dos dispositivos legais que prevêem o não pagamento do imposto na operação;</w:t>
      </w:r>
    </w:p>
    <w:p w14:paraId="4FD5C700" w14:textId="77777777" w:rsidR="000401A3" w:rsidRDefault="00000000">
      <w:pPr>
        <w:spacing w:after="120" w:line="300" w:lineRule="auto"/>
        <w:ind w:left="1021"/>
        <w:jc w:val="both"/>
      </w:pPr>
      <w:r>
        <w:t>c) da declaração de que o ICMS será recolhido pelo estabelecimento destinatário;</w:t>
      </w:r>
    </w:p>
    <w:p w14:paraId="574036D2" w14:textId="77777777" w:rsidR="000401A3" w:rsidRDefault="00000000">
      <w:pPr>
        <w:spacing w:after="120" w:line="300" w:lineRule="auto"/>
        <w:ind w:left="567"/>
        <w:jc w:val="both"/>
      </w:pPr>
      <w:r>
        <w:t>IV - indicação de que as mercadorias serão retiradas do armazém geral, mencionando-se endereço e números de inscrição, no CF/DF e no CGC, deste.</w:t>
      </w:r>
    </w:p>
    <w:p w14:paraId="5583FEBD" w14:textId="77777777" w:rsidR="000401A3" w:rsidRDefault="00000000">
      <w:pPr>
        <w:spacing w:after="120" w:line="300" w:lineRule="auto"/>
        <w:ind w:left="284"/>
        <w:jc w:val="both"/>
      </w:pPr>
      <w:r>
        <w:rPr>
          <w:b/>
          <w:bCs/>
        </w:rPr>
        <w:t>§ 1º</w:t>
      </w:r>
      <w:r>
        <w:t xml:space="preserve"> O armazém geral, no ato da saída da mercadoria, emitirá Nota Fiscal em nome do estabelecimento destinatário, que conterá os requisitos exigidos e, especialmente:</w:t>
      </w:r>
    </w:p>
    <w:p w14:paraId="43D07A71" w14:textId="77777777" w:rsidR="000401A3" w:rsidRDefault="00000000">
      <w:pPr>
        <w:spacing w:after="120" w:line="300" w:lineRule="auto"/>
        <w:ind w:left="567"/>
        <w:jc w:val="both"/>
      </w:pPr>
      <w:r>
        <w:t>I - valor da operação, que corresponderá ao do documento fiscal emitido pelo produtor agropecuário, na forma do caput deste artigo;</w:t>
      </w:r>
    </w:p>
    <w:p w14:paraId="2FF61C77" w14:textId="77777777" w:rsidR="000401A3" w:rsidRDefault="00000000">
      <w:pPr>
        <w:spacing w:after="120" w:line="300" w:lineRule="auto"/>
        <w:ind w:left="567"/>
        <w:jc w:val="both"/>
      </w:pPr>
      <w:r>
        <w:t>II - natureza da operação: "Outras saídas - remessa por conta e ordem de terceiros";</w:t>
      </w:r>
    </w:p>
    <w:p w14:paraId="0FAECBCA" w14:textId="77777777" w:rsidR="000401A3" w:rsidRDefault="00000000">
      <w:pPr>
        <w:spacing w:after="120" w:line="300" w:lineRule="auto"/>
        <w:ind w:left="567"/>
        <w:jc w:val="both"/>
      </w:pPr>
      <w:r>
        <w:t>III - número e data da Nota Fiscal de Produtor emitida na forma do caput deste artigo, pelo produtor agropecuário, bem como nome, endereço e número de inscrição no CF/DF deste;</w:t>
      </w:r>
    </w:p>
    <w:p w14:paraId="3FCCAD98" w14:textId="77777777" w:rsidR="000401A3" w:rsidRDefault="00000000">
      <w:pPr>
        <w:spacing w:after="120" w:line="300" w:lineRule="auto"/>
        <w:ind w:left="567"/>
        <w:jc w:val="both"/>
      </w:pPr>
      <w:r>
        <w:t>IV - data do Documento de Arrecadação - DAR referido na alínea "a" do inciso III deste artigo, e identificação do órgão arrecadador, quando for o caso.</w:t>
      </w:r>
    </w:p>
    <w:p w14:paraId="2A2C7650" w14:textId="77777777" w:rsidR="000401A3" w:rsidRDefault="00000000">
      <w:pPr>
        <w:spacing w:after="120" w:line="300" w:lineRule="auto"/>
        <w:ind w:left="284"/>
        <w:jc w:val="both"/>
      </w:pPr>
      <w:r>
        <w:rPr>
          <w:b/>
          <w:bCs/>
        </w:rPr>
        <w:t>§ 2º</w:t>
      </w:r>
      <w:r>
        <w:t xml:space="preserve"> A mercadoria será acompanhada das Notas Fiscais emitidas pelo produtor e pelo armazém geral, referidas no caput deste artigo e no parágrafo anterior.</w:t>
      </w:r>
    </w:p>
    <w:p w14:paraId="06C3A997" w14:textId="77777777" w:rsidR="000401A3" w:rsidRDefault="00000000">
      <w:pPr>
        <w:spacing w:after="120" w:line="300" w:lineRule="auto"/>
        <w:ind w:left="284"/>
        <w:jc w:val="both"/>
      </w:pPr>
      <w:r>
        <w:rPr>
          <w:b/>
          <w:bCs/>
        </w:rPr>
        <w:t>§ 3º</w:t>
      </w:r>
      <w:r>
        <w:t xml:space="preserve"> O estabelecimento destinatário, ao receber a mercadoria, emitirá Nota Fiscal modelo 1 ou 1-A, que conterá os requisitos exigidos e, especialmente,:</w:t>
      </w:r>
    </w:p>
    <w:p w14:paraId="1B4DC71F" w14:textId="77777777" w:rsidR="000401A3" w:rsidRDefault="00000000">
      <w:pPr>
        <w:spacing w:after="120" w:line="300" w:lineRule="auto"/>
        <w:ind w:left="567"/>
        <w:jc w:val="both"/>
      </w:pPr>
      <w:r>
        <w:t>I - número e data da Nota Fiscal de Produtor;</w:t>
      </w:r>
    </w:p>
    <w:p w14:paraId="11DCABC2" w14:textId="77777777" w:rsidR="000401A3" w:rsidRDefault="00000000">
      <w:pPr>
        <w:spacing w:after="120" w:line="300" w:lineRule="auto"/>
        <w:ind w:left="567"/>
        <w:jc w:val="both"/>
      </w:pPr>
      <w:r>
        <w:t>II - data do Documento de Arrecadação - DAR referido na alínea "a" do inciso III deste artigo, quando for o caso;</w:t>
      </w:r>
    </w:p>
    <w:p w14:paraId="59B5ED7E" w14:textId="77777777" w:rsidR="000401A3" w:rsidRDefault="00000000">
      <w:pPr>
        <w:spacing w:after="120" w:line="300" w:lineRule="auto"/>
        <w:ind w:left="567"/>
        <w:jc w:val="both"/>
      </w:pPr>
      <w:r>
        <w:t>III - número e data da Nota Fiscal emitida pelo armazém geral, bem como nome, endereço e números de inscrição, no CF/DF e no CGC, deste.</w:t>
      </w:r>
    </w:p>
    <w:p w14:paraId="3364E792" w14:textId="77777777" w:rsidR="000401A3" w:rsidRDefault="00000000">
      <w:pPr>
        <w:spacing w:before="200" w:after="120" w:line="300" w:lineRule="auto"/>
        <w:jc w:val="both"/>
      </w:pPr>
      <w:r>
        <w:rPr>
          <w:b/>
          <w:bCs/>
        </w:rPr>
        <w:lastRenderedPageBreak/>
        <w:t>Art. 226.</w:t>
      </w:r>
      <w:r>
        <w:t xml:space="preserve"> Na saída de mercadoria depositada em armazém geral, situado em unidade federada diversa daquela do estabelecimento depositante, com destino a estabelecimento diverso do depositante, ainda que da mesma empresa, o depositante emitirá Nota Fiscal modelo 1 ou 1-A, em nome do destinatário, que conterá os requisitos exigidos e, especialmente (Convênio SINIEF s/nº, de 15.12.70, art. 30):</w:t>
      </w:r>
    </w:p>
    <w:p w14:paraId="41149BFD" w14:textId="77777777" w:rsidR="000401A3" w:rsidRDefault="00000000">
      <w:pPr>
        <w:spacing w:after="120" w:line="300" w:lineRule="auto"/>
        <w:ind w:left="567"/>
        <w:jc w:val="both"/>
      </w:pPr>
      <w:r>
        <w:t>I - valor da operação;</w:t>
      </w:r>
    </w:p>
    <w:p w14:paraId="4EB10B7B" w14:textId="77777777" w:rsidR="000401A3" w:rsidRDefault="00000000">
      <w:pPr>
        <w:spacing w:after="120" w:line="300" w:lineRule="auto"/>
        <w:ind w:left="567"/>
        <w:jc w:val="both"/>
      </w:pPr>
      <w:r>
        <w:t>II - natureza da operação;</w:t>
      </w:r>
    </w:p>
    <w:p w14:paraId="79124DF7" w14:textId="77777777" w:rsidR="000401A3" w:rsidRDefault="00000000">
      <w:pPr>
        <w:spacing w:after="120" w:line="300" w:lineRule="auto"/>
        <w:ind w:left="567"/>
        <w:jc w:val="both"/>
      </w:pPr>
      <w:r>
        <w:t>III - indicação de que a mercadoria será retirada do armazém geral, mencionando-se endereço e números de inscrição, no CF/DF e no CGC, deste.</w:t>
      </w:r>
    </w:p>
    <w:p w14:paraId="4E45E63B" w14:textId="77777777" w:rsidR="000401A3" w:rsidRDefault="00000000">
      <w:pPr>
        <w:spacing w:after="120" w:line="300" w:lineRule="auto"/>
        <w:ind w:left="284"/>
        <w:jc w:val="both"/>
      </w:pPr>
      <w:r>
        <w:rPr>
          <w:b/>
          <w:bCs/>
        </w:rPr>
        <w:t>§ 1º</w:t>
      </w:r>
      <w:r>
        <w:t xml:space="preserve"> Na Nota Fiscal emitida pelo depositante na forma do caput deste artigo não será efetuado o destaque do valor do imposto.</w:t>
      </w:r>
    </w:p>
    <w:p w14:paraId="6A9E35AE" w14:textId="77777777" w:rsidR="000401A3" w:rsidRDefault="00000000">
      <w:pPr>
        <w:spacing w:after="120" w:line="300" w:lineRule="auto"/>
        <w:ind w:left="284"/>
        <w:jc w:val="both"/>
      </w:pPr>
      <w:r>
        <w:rPr>
          <w:b/>
          <w:bCs/>
        </w:rPr>
        <w:t>§ 2º</w:t>
      </w:r>
      <w:r>
        <w:t xml:space="preserve"> Na hipótese deste artigo, o armazém geral, no ato da saída da mercadoria, emitirá:</w:t>
      </w:r>
    </w:p>
    <w:p w14:paraId="527E42A8" w14:textId="77777777" w:rsidR="000401A3" w:rsidRDefault="00000000">
      <w:pPr>
        <w:spacing w:after="120" w:line="300" w:lineRule="auto"/>
        <w:ind w:left="567"/>
        <w:jc w:val="both"/>
      </w:pPr>
      <w:r>
        <w:t>I - Nota Fiscal em nome do estabelecimento destinatário, que conterá os requisitos exigidos e, especialmente:</w:t>
      </w:r>
    </w:p>
    <w:p w14:paraId="50CFF6D4" w14:textId="77777777" w:rsidR="000401A3" w:rsidRDefault="00000000">
      <w:pPr>
        <w:spacing w:after="120" w:line="300" w:lineRule="auto"/>
        <w:ind w:left="1021"/>
        <w:jc w:val="both"/>
      </w:pPr>
      <w:r>
        <w:t>a) valor da operação, que corresponderá ao da Nota Fiscal emitida pelo estabelecimento depositante, na forma do caput deste artigo;</w:t>
      </w:r>
    </w:p>
    <w:p w14:paraId="553D0E03" w14:textId="77777777" w:rsidR="000401A3" w:rsidRDefault="00000000">
      <w:pPr>
        <w:spacing w:after="120" w:line="300" w:lineRule="auto"/>
        <w:ind w:left="1021"/>
        <w:jc w:val="both"/>
      </w:pPr>
      <w:r>
        <w:t>b) natureza da operação: "Outras saídas - remessa por conta e ordem de terceiros";</w:t>
      </w:r>
    </w:p>
    <w:p w14:paraId="224F719E" w14:textId="77777777" w:rsidR="000401A3" w:rsidRDefault="00000000">
      <w:pPr>
        <w:spacing w:after="120" w:line="300" w:lineRule="auto"/>
        <w:ind w:left="1021"/>
        <w:jc w:val="both"/>
      </w:pPr>
      <w:r>
        <w:t>c) número, série, subsérie e data da Nota Fiscal emitida na forma do caput deste artigo, pelo estabelecimento depositante, bem como nome, endereço e números de inscrição, no CF/DF e no CGC, deste;</w:t>
      </w:r>
    </w:p>
    <w:p w14:paraId="5CC67CC9" w14:textId="77777777" w:rsidR="000401A3" w:rsidRDefault="00000000">
      <w:pPr>
        <w:spacing w:after="120" w:line="300" w:lineRule="auto"/>
        <w:ind w:left="1021"/>
        <w:jc w:val="both"/>
      </w:pPr>
      <w:r>
        <w:t>d) destaque do valor do imposto, se devido, com a declaração "O Pagamento do ICMS é de Responsabilidade do Armazém Geral";</w:t>
      </w:r>
    </w:p>
    <w:p w14:paraId="45AE0250" w14:textId="77777777" w:rsidR="000401A3" w:rsidRDefault="00000000">
      <w:pPr>
        <w:spacing w:after="120" w:line="300" w:lineRule="auto"/>
        <w:ind w:left="567"/>
        <w:jc w:val="both"/>
      </w:pPr>
      <w:r>
        <w:t>II - Nota Fiscal em nome do estabelecimento depositante, sem destaque do valor do imposto, que conterá os requisitos exigidos e, especialmente:</w:t>
      </w:r>
    </w:p>
    <w:p w14:paraId="3F9B81FE" w14:textId="77777777" w:rsidR="000401A3" w:rsidRDefault="00000000">
      <w:pPr>
        <w:spacing w:after="120" w:line="300" w:lineRule="auto"/>
        <w:ind w:left="1021"/>
        <w:jc w:val="both"/>
      </w:pPr>
      <w:r>
        <w:t>a) valor das mercadorias, que corresponderá àquele atribuído por ocasião de sua entrada no armazém geral;</w:t>
      </w:r>
    </w:p>
    <w:p w14:paraId="4BD6B953" w14:textId="77777777" w:rsidR="000401A3" w:rsidRDefault="00000000">
      <w:pPr>
        <w:spacing w:after="120" w:line="300" w:lineRule="auto"/>
        <w:ind w:left="1021"/>
        <w:jc w:val="both"/>
      </w:pPr>
      <w:r>
        <w:t>b) natureza da operação: "Outras saídas - retorno simbólico de mercadorias depositadas";</w:t>
      </w:r>
    </w:p>
    <w:p w14:paraId="07908D02" w14:textId="77777777" w:rsidR="000401A3" w:rsidRDefault="00000000">
      <w:pPr>
        <w:spacing w:after="120" w:line="300" w:lineRule="auto"/>
        <w:ind w:left="1021"/>
        <w:jc w:val="both"/>
      </w:pPr>
      <w:r>
        <w:t>c) número, série, subsérie e data da Nota Fiscal emitida na forma do caput deste artigo, pelo estabelecimento depositante, bem como nome, endereço e números de inscrição, no CF/DF e no CGC, deste;</w:t>
      </w:r>
    </w:p>
    <w:p w14:paraId="4F7E2FC3" w14:textId="77777777" w:rsidR="000401A3" w:rsidRDefault="00000000">
      <w:pPr>
        <w:spacing w:after="120" w:line="300" w:lineRule="auto"/>
        <w:ind w:left="1021"/>
        <w:jc w:val="both"/>
      </w:pPr>
      <w:r>
        <w:t>b) nome, endereço e números de inscrição, no CF/DF e no CGC, do estabelecimento destinatário, e número, série, subsérie e data da Nota Fiscal referida no inciso I.</w:t>
      </w:r>
    </w:p>
    <w:p w14:paraId="36FB21DC" w14:textId="77777777" w:rsidR="000401A3" w:rsidRDefault="00000000">
      <w:pPr>
        <w:spacing w:after="120" w:line="300" w:lineRule="auto"/>
        <w:ind w:left="284"/>
        <w:jc w:val="both"/>
      </w:pPr>
      <w:r>
        <w:rPr>
          <w:b/>
          <w:bCs/>
        </w:rPr>
        <w:t>§ 3º</w:t>
      </w:r>
      <w:r>
        <w:t xml:space="preserve"> A mercadoria será acompanhada pelas Notas Fiscais referidas no caput deste artigo e no inciso I do parágrafo anterior.</w:t>
      </w:r>
    </w:p>
    <w:p w14:paraId="5B4EBC7A" w14:textId="77777777" w:rsidR="000401A3" w:rsidRDefault="00000000">
      <w:pPr>
        <w:spacing w:after="120" w:line="300" w:lineRule="auto"/>
        <w:ind w:left="284"/>
        <w:jc w:val="both"/>
      </w:pPr>
      <w:r>
        <w:rPr>
          <w:b/>
          <w:bCs/>
        </w:rPr>
        <w:t>§ 4º</w:t>
      </w:r>
      <w:r>
        <w:t xml:space="preserve"> A Nota Fiscal a que se refere o inciso II do § 2º será enviada ao estabelecimento depositante, que deverá registrá-la no livro Registro de Entradas, no prazo de dez dias, contado da saída efetiva da mercadoria do armazém geral.</w:t>
      </w:r>
    </w:p>
    <w:p w14:paraId="76A18010" w14:textId="77777777" w:rsidR="000401A3" w:rsidRDefault="00000000">
      <w:pPr>
        <w:spacing w:after="120" w:line="300" w:lineRule="auto"/>
        <w:ind w:left="284"/>
        <w:jc w:val="both"/>
      </w:pPr>
      <w:r>
        <w:rPr>
          <w:b/>
          <w:bCs/>
        </w:rPr>
        <w:t>§ 5º</w:t>
      </w:r>
      <w:r>
        <w:t xml:space="preserve"> O estabelecimento destinatário, ao receber a mercadoria, registrará no livro Registro de Entradas a Nota Fiscal a que se refere o caput deste artigo, acrescentando, na coluna "Observações", o número e a data de emissão da Nota Fiscal a que alude o inciso I do § 2º, bem como o nome, o endereço e os números de inscrição, no CF/DF e no CGC, do armazém geral, registrando, também, nas colunas próprias, quando admitido, o crédito do imposto pago pelo armazém geral.</w:t>
      </w:r>
    </w:p>
    <w:p w14:paraId="2CBAEDA9" w14:textId="77777777" w:rsidR="000401A3" w:rsidRDefault="00000000">
      <w:pPr>
        <w:spacing w:before="200" w:after="120" w:line="300" w:lineRule="auto"/>
        <w:jc w:val="both"/>
      </w:pPr>
      <w:r>
        <w:rPr>
          <w:b/>
          <w:bCs/>
        </w:rPr>
        <w:lastRenderedPageBreak/>
        <w:t>Art. 227.</w:t>
      </w:r>
      <w:r>
        <w:t xml:space="preserve"> Na hipótese do artigo anterior, se o depositante for produtor agropecuário não equiparado a comerciante ou industrial, emitirá Nota Fiscal de Produtor em nome do estabelecimento destinatário, que conterá os requisitos exigidos e, especialmente (Convênio SINIEF s/nº, de 15.12.70, art. 31):</w:t>
      </w:r>
    </w:p>
    <w:p w14:paraId="1A3C2C03" w14:textId="77777777" w:rsidR="000401A3" w:rsidRDefault="00000000">
      <w:pPr>
        <w:spacing w:after="120" w:line="300" w:lineRule="auto"/>
        <w:ind w:left="567"/>
        <w:jc w:val="both"/>
      </w:pPr>
      <w:r>
        <w:t>I - valor da operação;</w:t>
      </w:r>
    </w:p>
    <w:p w14:paraId="11712ABC" w14:textId="77777777" w:rsidR="000401A3" w:rsidRDefault="00000000">
      <w:pPr>
        <w:spacing w:after="120" w:line="300" w:lineRule="auto"/>
        <w:ind w:left="567"/>
        <w:jc w:val="both"/>
      </w:pPr>
      <w:r>
        <w:t>II - natureza da operação;</w:t>
      </w:r>
    </w:p>
    <w:p w14:paraId="3D813840" w14:textId="77777777" w:rsidR="000401A3" w:rsidRDefault="00000000">
      <w:pPr>
        <w:spacing w:after="120" w:line="300" w:lineRule="auto"/>
        <w:ind w:left="567"/>
        <w:jc w:val="both"/>
      </w:pPr>
      <w:r>
        <w:t>III - declaração de que o ICMS, se devido, será recolhido pelo armazém geral;</w:t>
      </w:r>
    </w:p>
    <w:p w14:paraId="2157D3CE" w14:textId="77777777" w:rsidR="000401A3" w:rsidRDefault="00000000">
      <w:pPr>
        <w:spacing w:after="120" w:line="300" w:lineRule="auto"/>
        <w:ind w:left="567"/>
        <w:jc w:val="both"/>
      </w:pPr>
      <w:r>
        <w:t>IV - indicação de que a mercadoria será retirada do armazém geral, mencionando-se endereço e números de inscrição, no CF/DF e no CGC, deste.</w:t>
      </w:r>
    </w:p>
    <w:p w14:paraId="41655689" w14:textId="77777777" w:rsidR="000401A3" w:rsidRDefault="00000000">
      <w:pPr>
        <w:spacing w:after="120" w:line="300" w:lineRule="auto"/>
        <w:ind w:left="284"/>
        <w:jc w:val="both"/>
      </w:pPr>
      <w:r>
        <w:rPr>
          <w:b/>
          <w:bCs/>
        </w:rPr>
        <w:t>§ 1º</w:t>
      </w:r>
      <w:r>
        <w:t xml:space="preserve"> O armazém geral, no ato da saída da mercadoria, emitirá Nota Fiscal em nome do estabelecimento destinatário, que conterá os requisitos previstos, e, especialmente:</w:t>
      </w:r>
    </w:p>
    <w:p w14:paraId="67B5914C" w14:textId="77777777" w:rsidR="000401A3" w:rsidRDefault="00000000">
      <w:pPr>
        <w:spacing w:after="120" w:line="300" w:lineRule="auto"/>
        <w:ind w:left="567"/>
        <w:jc w:val="both"/>
      </w:pPr>
      <w:r>
        <w:t>I - valor da operação, que corresponderá ao do documento fiscal emitido pelo produtor agropecuário, na forma do caput deste artigo;</w:t>
      </w:r>
    </w:p>
    <w:p w14:paraId="3B93EE0C" w14:textId="77777777" w:rsidR="000401A3" w:rsidRDefault="00000000">
      <w:pPr>
        <w:spacing w:after="120" w:line="300" w:lineRule="auto"/>
        <w:ind w:left="567"/>
        <w:jc w:val="both"/>
      </w:pPr>
      <w:r>
        <w:t>II - natureza da operação: "Outras saídas - remessa por conta e ordem de terceiros";</w:t>
      </w:r>
    </w:p>
    <w:p w14:paraId="3520093E" w14:textId="77777777" w:rsidR="000401A3" w:rsidRDefault="00000000">
      <w:pPr>
        <w:spacing w:after="120" w:line="300" w:lineRule="auto"/>
        <w:ind w:left="567"/>
        <w:jc w:val="both"/>
      </w:pPr>
      <w:r>
        <w:t>III - número e data da Nota Fiscal de Produtor emitida na forma do caput deste artigo pelo produtor agropecuário, bem como nome, endereço e número de inscrição no CF/DF deste;</w:t>
      </w:r>
    </w:p>
    <w:p w14:paraId="290F62EC" w14:textId="77777777" w:rsidR="000401A3" w:rsidRDefault="00000000">
      <w:pPr>
        <w:spacing w:after="120" w:line="300" w:lineRule="auto"/>
        <w:ind w:left="567"/>
        <w:jc w:val="both"/>
      </w:pPr>
      <w:r>
        <w:t>IV - destaque do ICMS, se devido, com a declaração: "O recolhimento do ICMS é de responsabilidade do armazém geral".</w:t>
      </w:r>
    </w:p>
    <w:p w14:paraId="4E52B194" w14:textId="77777777" w:rsidR="000401A3" w:rsidRDefault="00000000">
      <w:pPr>
        <w:spacing w:after="120" w:line="300" w:lineRule="auto"/>
        <w:ind w:left="284"/>
        <w:jc w:val="both"/>
      </w:pPr>
      <w:r>
        <w:rPr>
          <w:b/>
          <w:bCs/>
        </w:rPr>
        <w:t>§ 2º</w:t>
      </w:r>
      <w:r>
        <w:t xml:space="preserve"> A mercadoria será acompanhada pela Nota Fiscal de Produtor referida no caput deste artigo e pela Nota Fiscal mencionada no parágrafo anterior.</w:t>
      </w:r>
    </w:p>
    <w:p w14:paraId="55735D4C" w14:textId="77777777" w:rsidR="000401A3" w:rsidRDefault="00000000">
      <w:pPr>
        <w:spacing w:after="120" w:line="300" w:lineRule="auto"/>
        <w:ind w:left="284"/>
        <w:jc w:val="both"/>
      </w:pPr>
      <w:r>
        <w:rPr>
          <w:b/>
          <w:bCs/>
        </w:rPr>
        <w:t>§ 3º</w:t>
      </w:r>
      <w:r>
        <w:t xml:space="preserve"> O estabelecimento destinatário, ao receber a mercadoria, emitirá Nota Fiscal, modelo 1 ou 1-A, que conterá os requisitos exigidos e, especialmente:</w:t>
      </w:r>
    </w:p>
    <w:p w14:paraId="45CF00FB" w14:textId="77777777" w:rsidR="000401A3" w:rsidRDefault="00000000">
      <w:pPr>
        <w:spacing w:after="120" w:line="300" w:lineRule="auto"/>
        <w:ind w:left="567"/>
        <w:jc w:val="both"/>
      </w:pPr>
      <w:r>
        <w:t>I - número e data da Nota Fiscal de Produtor emitida na forma do caput deste artigo;</w:t>
      </w:r>
    </w:p>
    <w:p w14:paraId="316564E4" w14:textId="77777777" w:rsidR="000401A3" w:rsidRDefault="00000000">
      <w:pPr>
        <w:spacing w:after="120" w:line="300" w:lineRule="auto"/>
        <w:ind w:left="567"/>
        <w:jc w:val="both"/>
      </w:pPr>
      <w:r>
        <w:t>II - número, série e subsérie da Nota Fiscal emitida na forma do § 1º pelo armazém geral, bem como nome, endereço e números de inscrição, no CF/DF e no CGC, deste;</w:t>
      </w:r>
    </w:p>
    <w:p w14:paraId="19DC5227" w14:textId="77777777" w:rsidR="000401A3" w:rsidRDefault="00000000">
      <w:pPr>
        <w:spacing w:after="120" w:line="300" w:lineRule="auto"/>
        <w:ind w:left="567"/>
        <w:jc w:val="both"/>
      </w:pPr>
      <w:r>
        <w:t>III - valor do ICMS, se devido, destacado na Nota Fiscal emitida na forma do § 1º.</w:t>
      </w:r>
    </w:p>
    <w:p w14:paraId="3448550C" w14:textId="77777777" w:rsidR="000401A3" w:rsidRDefault="00000000">
      <w:pPr>
        <w:spacing w:before="200" w:after="120" w:line="300" w:lineRule="auto"/>
        <w:jc w:val="both"/>
      </w:pPr>
      <w:r>
        <w:rPr>
          <w:b/>
          <w:bCs/>
        </w:rPr>
        <w:t>Art. 228.</w:t>
      </w:r>
      <w:r>
        <w:t xml:space="preserve"> Na saída de mercadoria para entrega em armazém geral situado no Distrito Federal, assim como o estabelecimento destinatário, o estabelecimento destinatário será considerado depositante, devendo o remetente emitir Nota Fiscal, modelo 1 ou 1-A, que conterá os requisitos exigidos e, especialmente (Convênio SINIEF s/nº, de 15.12.70, art. 32):</w:t>
      </w:r>
    </w:p>
    <w:p w14:paraId="55F36DA6" w14:textId="77777777" w:rsidR="000401A3" w:rsidRDefault="00000000">
      <w:pPr>
        <w:spacing w:after="120" w:line="300" w:lineRule="auto"/>
        <w:ind w:left="567"/>
        <w:jc w:val="both"/>
      </w:pPr>
      <w:r>
        <w:t>I - como destinatário, o estabelecimento depositante;</w:t>
      </w:r>
    </w:p>
    <w:p w14:paraId="76C24D4C" w14:textId="77777777" w:rsidR="000401A3" w:rsidRDefault="00000000">
      <w:pPr>
        <w:spacing w:after="120" w:line="300" w:lineRule="auto"/>
        <w:ind w:left="567"/>
        <w:jc w:val="both"/>
      </w:pPr>
      <w:r>
        <w:t>II - valor da operação;</w:t>
      </w:r>
    </w:p>
    <w:p w14:paraId="171C4E34" w14:textId="77777777" w:rsidR="000401A3" w:rsidRDefault="00000000">
      <w:pPr>
        <w:spacing w:after="120" w:line="300" w:lineRule="auto"/>
        <w:ind w:left="567"/>
        <w:jc w:val="both"/>
      </w:pPr>
      <w:r>
        <w:t>III - natureza da operação;</w:t>
      </w:r>
    </w:p>
    <w:p w14:paraId="33F0E274" w14:textId="77777777" w:rsidR="000401A3" w:rsidRDefault="00000000">
      <w:pPr>
        <w:spacing w:after="120" w:line="300" w:lineRule="auto"/>
        <w:ind w:left="567"/>
        <w:jc w:val="both"/>
      </w:pPr>
      <w:r>
        <w:t>IV - como local da entrega o armazém geral, o endereço e números de inscrição, no CF/DF e no CGC deste;</w:t>
      </w:r>
    </w:p>
    <w:p w14:paraId="3B2C5382" w14:textId="77777777" w:rsidR="000401A3" w:rsidRDefault="00000000">
      <w:pPr>
        <w:spacing w:after="120" w:line="300" w:lineRule="auto"/>
        <w:ind w:left="567"/>
        <w:jc w:val="both"/>
      </w:pPr>
      <w:r>
        <w:t>V - destaque do ICMS, se devido.</w:t>
      </w:r>
    </w:p>
    <w:p w14:paraId="2E8C7420" w14:textId="77777777" w:rsidR="000401A3" w:rsidRDefault="00000000">
      <w:pPr>
        <w:spacing w:after="120" w:line="300" w:lineRule="auto"/>
        <w:ind w:left="284"/>
        <w:jc w:val="both"/>
      </w:pPr>
      <w:r>
        <w:rPr>
          <w:b/>
          <w:bCs/>
        </w:rPr>
        <w:t>§ 1º</w:t>
      </w:r>
      <w:r>
        <w:t xml:space="preserve"> O armazém geral deverá:</w:t>
      </w:r>
    </w:p>
    <w:p w14:paraId="5D4FB78E" w14:textId="77777777" w:rsidR="000401A3" w:rsidRDefault="00000000">
      <w:pPr>
        <w:spacing w:after="120" w:line="300" w:lineRule="auto"/>
        <w:ind w:left="567"/>
        <w:jc w:val="both"/>
      </w:pPr>
      <w:r>
        <w:t>I - registrar a Nota Fiscal que tiver acompanhado a mercadoria no livro Registro de Entradas;</w:t>
      </w:r>
    </w:p>
    <w:p w14:paraId="5641AACF" w14:textId="77777777" w:rsidR="000401A3" w:rsidRDefault="00000000">
      <w:pPr>
        <w:spacing w:after="120" w:line="300" w:lineRule="auto"/>
        <w:ind w:left="567"/>
        <w:jc w:val="both"/>
      </w:pPr>
      <w:r>
        <w:t>II - apor na Nota Fiscal referida no item anterior a data da entrada efetiva da mercadoria, remetendo-a ao estabelecimento depositante.</w:t>
      </w:r>
    </w:p>
    <w:p w14:paraId="3042BA71" w14:textId="77777777" w:rsidR="000401A3" w:rsidRDefault="00000000">
      <w:pPr>
        <w:spacing w:after="120" w:line="300" w:lineRule="auto"/>
        <w:ind w:left="284"/>
        <w:jc w:val="both"/>
      </w:pPr>
      <w:r>
        <w:rPr>
          <w:b/>
          <w:bCs/>
        </w:rPr>
        <w:lastRenderedPageBreak/>
        <w:t>§ 2º</w:t>
      </w:r>
      <w:r>
        <w:t xml:space="preserve"> O estabelecimento depositante deverá:</w:t>
      </w:r>
    </w:p>
    <w:p w14:paraId="0AF74277" w14:textId="77777777" w:rsidR="000401A3" w:rsidRDefault="00000000">
      <w:pPr>
        <w:spacing w:after="120" w:line="300" w:lineRule="auto"/>
        <w:ind w:left="567"/>
        <w:jc w:val="both"/>
      </w:pPr>
      <w:r>
        <w:t>I - registrar a Nota Fiscal no livro Registro de Entradas, no prazo de dez dias, contado da data da entrada efetiva da mercadoria no armazém geral;</w:t>
      </w:r>
    </w:p>
    <w:p w14:paraId="4ABD98A9" w14:textId="77777777" w:rsidR="000401A3" w:rsidRDefault="00000000">
      <w:pPr>
        <w:spacing w:after="120" w:line="300" w:lineRule="auto"/>
        <w:ind w:left="567"/>
        <w:jc w:val="both"/>
      </w:pPr>
      <w:r>
        <w:t>II - emitir Nota Fiscal modelo 1 ou 1-A, relativa à saída simbólica, no prazo de dez dias, contado da data da entrada efetiva da mercadoria no armazém geral, na forma do art. 222, fazendo nela constar o número e a data do documento fiscal emitido pelo remetente;</w:t>
      </w:r>
    </w:p>
    <w:p w14:paraId="66966588" w14:textId="77777777" w:rsidR="000401A3" w:rsidRDefault="00000000">
      <w:pPr>
        <w:spacing w:after="120" w:line="300" w:lineRule="auto"/>
        <w:ind w:left="567"/>
        <w:jc w:val="both"/>
      </w:pPr>
      <w:r>
        <w:t>III - remeter a Nota Fiscal aludida no inciso anterior ao armazém geral, no prazo de cinco dias, contado da data de sua emissão.</w:t>
      </w:r>
    </w:p>
    <w:p w14:paraId="32C1FFF4" w14:textId="77777777" w:rsidR="000401A3" w:rsidRDefault="00000000">
      <w:pPr>
        <w:spacing w:after="120" w:line="300" w:lineRule="auto"/>
        <w:ind w:left="284"/>
        <w:jc w:val="both"/>
      </w:pPr>
      <w:r>
        <w:rPr>
          <w:b/>
          <w:bCs/>
        </w:rPr>
        <w:t>§ 3º</w:t>
      </w:r>
      <w:r>
        <w:t xml:space="preserve"> O armazém geral deverá acrescentar, na coluna "Observações" do livro Registro de Entradas, relativamente ao registro previsto no inciso I do § 1º deste artigo, o número, a série, a subsérie e a data de emissão da Nota Fiscal referida no inciso II do parágrafo anterior.</w:t>
      </w:r>
    </w:p>
    <w:p w14:paraId="5784FC8B" w14:textId="77777777" w:rsidR="000401A3" w:rsidRDefault="00000000">
      <w:pPr>
        <w:spacing w:after="120" w:line="300" w:lineRule="auto"/>
        <w:ind w:left="284"/>
        <w:jc w:val="both"/>
      </w:pPr>
      <w:r>
        <w:rPr>
          <w:b/>
          <w:bCs/>
        </w:rPr>
        <w:t>§ 4º</w:t>
      </w:r>
      <w:r>
        <w:t xml:space="preserve"> Todo e qualquer crédito do imposto, quando cabível, será conferido ao estabelecimento depositante.</w:t>
      </w:r>
    </w:p>
    <w:p w14:paraId="23D95696" w14:textId="77777777" w:rsidR="000401A3" w:rsidRDefault="00000000">
      <w:pPr>
        <w:spacing w:before="200" w:after="120" w:line="300" w:lineRule="auto"/>
        <w:jc w:val="both"/>
      </w:pPr>
      <w:r>
        <w:rPr>
          <w:b/>
          <w:bCs/>
        </w:rPr>
        <w:t>Art. 229.</w:t>
      </w:r>
      <w:r>
        <w:t xml:space="preserve"> Na hipótese do artigo anterior, se o remetente for produtor agropecuário não equiparado a comerciante ou industrial, deverá emitir Nota Fiscal de Produtor, que conterá os requisitos exigidos e especialmente (Convênio SINIEF s/nº, de 15.12.70, art. 33):</w:t>
      </w:r>
    </w:p>
    <w:p w14:paraId="63DB7628" w14:textId="77777777" w:rsidR="000401A3" w:rsidRDefault="00000000">
      <w:pPr>
        <w:spacing w:after="120" w:line="300" w:lineRule="auto"/>
        <w:ind w:left="567"/>
        <w:jc w:val="both"/>
      </w:pPr>
      <w:r>
        <w:t>I - como destinatário, o estabelecimento depositante;</w:t>
      </w:r>
    </w:p>
    <w:p w14:paraId="7550C92D" w14:textId="77777777" w:rsidR="000401A3" w:rsidRDefault="00000000">
      <w:pPr>
        <w:spacing w:after="120" w:line="300" w:lineRule="auto"/>
        <w:ind w:left="567"/>
        <w:jc w:val="both"/>
      </w:pPr>
      <w:r>
        <w:t>II - o valor da operação;</w:t>
      </w:r>
    </w:p>
    <w:p w14:paraId="3742ABB9" w14:textId="77777777" w:rsidR="000401A3" w:rsidRDefault="00000000">
      <w:pPr>
        <w:spacing w:after="120" w:line="300" w:lineRule="auto"/>
        <w:ind w:left="567"/>
        <w:jc w:val="both"/>
      </w:pPr>
      <w:r>
        <w:t>III - a natureza da operação;</w:t>
      </w:r>
    </w:p>
    <w:p w14:paraId="13C2B319" w14:textId="77777777" w:rsidR="000401A3" w:rsidRDefault="00000000">
      <w:pPr>
        <w:spacing w:after="120" w:line="300" w:lineRule="auto"/>
        <w:ind w:left="567"/>
        <w:jc w:val="both"/>
      </w:pPr>
      <w:r>
        <w:t>IV - como local da entrega, o armazém geral, o endereço e os números de inscrição, no CF/DF e no CGC, deste;</w:t>
      </w:r>
    </w:p>
    <w:p w14:paraId="2F5D8639" w14:textId="77777777" w:rsidR="000401A3" w:rsidRDefault="00000000">
      <w:pPr>
        <w:spacing w:after="120" w:line="300" w:lineRule="auto"/>
        <w:ind w:left="567"/>
        <w:jc w:val="both"/>
      </w:pPr>
      <w:r>
        <w:t>V - indicações, quando ocorrer uma das hipóteses abaixo:</w:t>
      </w:r>
    </w:p>
    <w:p w14:paraId="31F2FEC4" w14:textId="77777777" w:rsidR="000401A3" w:rsidRDefault="00000000">
      <w:pPr>
        <w:spacing w:after="120" w:line="300" w:lineRule="auto"/>
        <w:ind w:left="1021"/>
        <w:jc w:val="both"/>
      </w:pPr>
      <w:r>
        <w:t>a) da data do Documento de Arrecadação - DAR e identificação do órgão arrecadador, quando couber ao produtor o recolhimento do imposto;</w:t>
      </w:r>
    </w:p>
    <w:p w14:paraId="522478AC" w14:textId="77777777" w:rsidR="000401A3" w:rsidRDefault="00000000">
      <w:pPr>
        <w:spacing w:after="120" w:line="300" w:lineRule="auto"/>
        <w:ind w:left="1021"/>
        <w:jc w:val="both"/>
      </w:pPr>
      <w:r>
        <w:t>b) dos dispositivos legais que prevêem o não pagamento do imposto na operação;</w:t>
      </w:r>
    </w:p>
    <w:p w14:paraId="5C3645A9" w14:textId="77777777" w:rsidR="000401A3" w:rsidRDefault="00000000">
      <w:pPr>
        <w:spacing w:after="120" w:line="300" w:lineRule="auto"/>
        <w:ind w:left="1021"/>
        <w:jc w:val="both"/>
      </w:pPr>
      <w:r>
        <w:t>c) da declaração de que o ICMS será recolhido pelo estabelecimento destinatário.</w:t>
      </w:r>
    </w:p>
    <w:p w14:paraId="291B42CE" w14:textId="77777777" w:rsidR="000401A3" w:rsidRDefault="00000000">
      <w:pPr>
        <w:spacing w:after="120" w:line="300" w:lineRule="auto"/>
        <w:ind w:left="284"/>
        <w:jc w:val="both"/>
      </w:pPr>
      <w:r>
        <w:rPr>
          <w:b/>
          <w:bCs/>
        </w:rPr>
        <w:t>§ 1º</w:t>
      </w:r>
      <w:r>
        <w:t xml:space="preserve"> O armazém geral deverá:</w:t>
      </w:r>
    </w:p>
    <w:p w14:paraId="15DEAD95" w14:textId="77777777" w:rsidR="000401A3" w:rsidRDefault="00000000">
      <w:pPr>
        <w:spacing w:after="120" w:line="300" w:lineRule="auto"/>
        <w:ind w:left="567"/>
        <w:jc w:val="both"/>
      </w:pPr>
      <w:r>
        <w:t>I - registrar a Nota Fiscal de Produtor que tiver acompanhado a mercadoria no livro Registro de Entradas;</w:t>
      </w:r>
    </w:p>
    <w:p w14:paraId="1AB5F151" w14:textId="77777777" w:rsidR="000401A3" w:rsidRDefault="00000000">
      <w:pPr>
        <w:spacing w:after="120" w:line="300" w:lineRule="auto"/>
        <w:ind w:left="567"/>
        <w:jc w:val="both"/>
      </w:pPr>
      <w:r>
        <w:t>II - apor na Nota Fiscal de Produtor referida no inciso anterior a data da entrada efetiva das mercadorias, remetendo-a ao estabelecimento depositante.</w:t>
      </w:r>
    </w:p>
    <w:p w14:paraId="50F76F24" w14:textId="77777777" w:rsidR="000401A3" w:rsidRDefault="00000000">
      <w:pPr>
        <w:spacing w:after="120" w:line="300" w:lineRule="auto"/>
        <w:ind w:left="284"/>
        <w:jc w:val="both"/>
      </w:pPr>
      <w:r>
        <w:rPr>
          <w:b/>
          <w:bCs/>
        </w:rPr>
        <w:t>§ 2º</w:t>
      </w:r>
      <w:r>
        <w:t xml:space="preserve"> O estabelecimento depositante deverá:</w:t>
      </w:r>
    </w:p>
    <w:p w14:paraId="3F6F9331" w14:textId="77777777" w:rsidR="000401A3" w:rsidRDefault="00000000">
      <w:pPr>
        <w:spacing w:after="120" w:line="300" w:lineRule="auto"/>
        <w:ind w:left="567"/>
        <w:jc w:val="both"/>
      </w:pPr>
      <w:r>
        <w:t>I - emitir Nota Fiscal modelo 1 ou 1-A, que conterá os requisitos exigidos e, especialmente:</w:t>
      </w:r>
    </w:p>
    <w:p w14:paraId="366E93D8" w14:textId="77777777" w:rsidR="000401A3" w:rsidRDefault="00000000">
      <w:pPr>
        <w:spacing w:after="120" w:line="300" w:lineRule="auto"/>
        <w:ind w:left="1021"/>
        <w:jc w:val="both"/>
      </w:pPr>
      <w:r>
        <w:t>a) número e data da Nota Fiscal de Produtor emitida na forma do caput deste artigo;</w:t>
      </w:r>
    </w:p>
    <w:p w14:paraId="4B2AA587" w14:textId="77777777" w:rsidR="000401A3" w:rsidRDefault="00000000">
      <w:pPr>
        <w:spacing w:after="120" w:line="300" w:lineRule="auto"/>
        <w:ind w:left="1021"/>
        <w:jc w:val="both"/>
      </w:pPr>
      <w:r>
        <w:t>b) data do Documento de Arrecadação - DAR referido na alínea "a" do inciso V deste artigo;</w:t>
      </w:r>
    </w:p>
    <w:p w14:paraId="3E1D00A3" w14:textId="77777777" w:rsidR="000401A3" w:rsidRDefault="00000000">
      <w:pPr>
        <w:spacing w:after="120" w:line="300" w:lineRule="auto"/>
        <w:ind w:left="1021"/>
        <w:jc w:val="both"/>
      </w:pPr>
      <w:r>
        <w:t>c) indicação de que as mercadorias foram entregues no armazém geral, mencionando-se endereço e números de inscrição, no CF/DF e no CGC, deste;</w:t>
      </w:r>
    </w:p>
    <w:p w14:paraId="79AE49D3" w14:textId="77777777" w:rsidR="000401A3" w:rsidRDefault="00000000">
      <w:pPr>
        <w:spacing w:after="120" w:line="300" w:lineRule="auto"/>
        <w:ind w:left="567"/>
        <w:jc w:val="both"/>
      </w:pPr>
      <w:r>
        <w:lastRenderedPageBreak/>
        <w:t>II - emitir Nota Fiscal modelo 1 ou 1-A relativa à saída simbólica, no prazo de dez dias, contado da data da entrada efetiva da mercadoria no armazém geral, na forma do art. 222, fazendo nela constar números e datas da Nota Fiscal de Produtor e da Nota Fiscal referente à entrada;</w:t>
      </w:r>
    </w:p>
    <w:p w14:paraId="2E5310F9" w14:textId="77777777" w:rsidR="000401A3" w:rsidRDefault="00000000">
      <w:pPr>
        <w:spacing w:after="120" w:line="300" w:lineRule="auto"/>
        <w:ind w:left="567"/>
        <w:jc w:val="both"/>
      </w:pPr>
      <w:r>
        <w:t>III - remeter a Nota Fiscal aludida no inciso anterior ao armazém geral, no prazo de cinco dias, contado da data da sua emissão.</w:t>
      </w:r>
    </w:p>
    <w:p w14:paraId="43BEFAE5" w14:textId="77777777" w:rsidR="000401A3" w:rsidRDefault="00000000">
      <w:pPr>
        <w:spacing w:after="120" w:line="300" w:lineRule="auto"/>
        <w:ind w:left="284"/>
        <w:jc w:val="both"/>
      </w:pPr>
      <w:r>
        <w:rPr>
          <w:b/>
          <w:bCs/>
        </w:rPr>
        <w:t>§ 3º</w:t>
      </w:r>
      <w:r>
        <w:t xml:space="preserve"> O armazém geral deverá acrescentar, na coluna "Observações" do livro Registro de Entradas, relativamente ao registro previsto no inciso I do § 1º deste artigo, o número e a data de emissão da Nota Fiscal referida no inciso II do parágrafo anterior.</w:t>
      </w:r>
    </w:p>
    <w:p w14:paraId="10AC0640" w14:textId="77777777" w:rsidR="000401A3" w:rsidRDefault="00000000">
      <w:pPr>
        <w:spacing w:after="120" w:line="300" w:lineRule="auto"/>
        <w:ind w:left="284"/>
        <w:jc w:val="both"/>
      </w:pPr>
      <w:r>
        <w:rPr>
          <w:b/>
          <w:bCs/>
        </w:rPr>
        <w:t>§ 4º</w:t>
      </w:r>
      <w:r>
        <w:t xml:space="preserve"> Todo e qualquer crédito do imposto, quando cabível, será conferido ao estabelecimento depositante.</w:t>
      </w:r>
    </w:p>
    <w:p w14:paraId="32787DAC" w14:textId="77777777" w:rsidR="000401A3" w:rsidRDefault="00000000">
      <w:pPr>
        <w:spacing w:before="200" w:after="120" w:line="300" w:lineRule="auto"/>
        <w:jc w:val="both"/>
      </w:pPr>
      <w:r>
        <w:rPr>
          <w:b/>
          <w:bCs/>
        </w:rPr>
        <w:t>Art. 230.</w:t>
      </w:r>
      <w:r>
        <w:t xml:space="preserve"> Na saída de mercadoria para entrega em armazém geral situado em unidade federada diversa daquela em que se localizar o estabelecimento destinatário, este será considerado depositante, devendo o remetente (Convênio SINIEF s/nº, de 15.12.70, art. 34):</w:t>
      </w:r>
    </w:p>
    <w:p w14:paraId="537A00B5" w14:textId="77777777" w:rsidR="000401A3" w:rsidRDefault="00000000">
      <w:pPr>
        <w:spacing w:after="120" w:line="300" w:lineRule="auto"/>
        <w:ind w:left="567"/>
        <w:jc w:val="both"/>
      </w:pPr>
      <w:r>
        <w:t>I - emitir Nota Fiscal, modelo 1 ou 1-A, que conterá os requisitos exigidos e, especialmente:</w:t>
      </w:r>
    </w:p>
    <w:p w14:paraId="0A79F5B3" w14:textId="77777777" w:rsidR="000401A3" w:rsidRDefault="00000000">
      <w:pPr>
        <w:spacing w:after="120" w:line="300" w:lineRule="auto"/>
        <w:ind w:left="1021"/>
        <w:jc w:val="both"/>
      </w:pPr>
      <w:r>
        <w:t>a) como destinatário, o estabelecimento depositante;</w:t>
      </w:r>
    </w:p>
    <w:p w14:paraId="03D3949F" w14:textId="77777777" w:rsidR="000401A3" w:rsidRDefault="00000000">
      <w:pPr>
        <w:spacing w:after="120" w:line="300" w:lineRule="auto"/>
        <w:ind w:left="1021"/>
        <w:jc w:val="both"/>
      </w:pPr>
      <w:r>
        <w:t>b) o valor da operação;</w:t>
      </w:r>
    </w:p>
    <w:p w14:paraId="66F93AE7" w14:textId="77777777" w:rsidR="000401A3" w:rsidRDefault="00000000">
      <w:pPr>
        <w:spacing w:after="120" w:line="300" w:lineRule="auto"/>
        <w:ind w:left="1021"/>
        <w:jc w:val="both"/>
      </w:pPr>
      <w:r>
        <w:t>c) a natureza da operação;</w:t>
      </w:r>
    </w:p>
    <w:p w14:paraId="02559107" w14:textId="77777777" w:rsidR="000401A3" w:rsidRDefault="00000000">
      <w:pPr>
        <w:spacing w:after="120" w:line="300" w:lineRule="auto"/>
        <w:ind w:left="1021"/>
        <w:jc w:val="both"/>
      </w:pPr>
      <w:r>
        <w:t>d) como local da entrega o armazém geral, o endereço e números de inscrição, no CF/DF e no CGC, deste;</w:t>
      </w:r>
    </w:p>
    <w:p w14:paraId="27A97C9B" w14:textId="77777777" w:rsidR="000401A3" w:rsidRDefault="00000000">
      <w:pPr>
        <w:spacing w:after="120" w:line="300" w:lineRule="auto"/>
        <w:ind w:left="1021"/>
        <w:jc w:val="both"/>
      </w:pPr>
      <w:r>
        <w:t>e) destaque do ICMS, se devido.</w:t>
      </w:r>
    </w:p>
    <w:p w14:paraId="2C1E0F98" w14:textId="77777777" w:rsidR="000401A3" w:rsidRDefault="00000000">
      <w:pPr>
        <w:spacing w:after="120" w:line="300" w:lineRule="auto"/>
        <w:ind w:left="567"/>
        <w:jc w:val="both"/>
      </w:pPr>
      <w:r>
        <w:t>II - emitir Nota Fiscal para o armazém geral, a fim de acompanhar a mercadoria, sem destaque do valor do imposto, que conterá os requisitos exigidos e, especialmente:</w:t>
      </w:r>
    </w:p>
    <w:p w14:paraId="1848F710" w14:textId="77777777" w:rsidR="000401A3" w:rsidRDefault="00000000">
      <w:pPr>
        <w:spacing w:after="120" w:line="300" w:lineRule="auto"/>
        <w:ind w:left="1021"/>
        <w:jc w:val="both"/>
      </w:pPr>
      <w:r>
        <w:t>a) o valor da operação;</w:t>
      </w:r>
    </w:p>
    <w:p w14:paraId="423AE72C" w14:textId="77777777" w:rsidR="000401A3" w:rsidRDefault="00000000">
      <w:pPr>
        <w:spacing w:after="120" w:line="300" w:lineRule="auto"/>
        <w:ind w:left="1021"/>
        <w:jc w:val="both"/>
      </w:pPr>
      <w:r>
        <w:t>b) a natureza da operação: "Outras saídas - para depósito por conta e ordem de terceiros";</w:t>
      </w:r>
    </w:p>
    <w:p w14:paraId="68C34BF6" w14:textId="77777777" w:rsidR="000401A3" w:rsidRDefault="00000000">
      <w:pPr>
        <w:spacing w:after="120" w:line="300" w:lineRule="auto"/>
        <w:ind w:left="1021"/>
        <w:jc w:val="both"/>
      </w:pPr>
      <w:r>
        <w:t>c) o nome, endereço e números de inscrição, no CF/DF e no CGC, do estabelecimento destinatário e depositante;</w:t>
      </w:r>
    </w:p>
    <w:p w14:paraId="2746196D" w14:textId="77777777" w:rsidR="000401A3" w:rsidRDefault="00000000">
      <w:pPr>
        <w:spacing w:after="120" w:line="300" w:lineRule="auto"/>
        <w:ind w:left="1021"/>
        <w:jc w:val="both"/>
      </w:pPr>
      <w:r>
        <w:t>d) o número, série, subsérie e data da Nota Fiscal referida no inciso anterior.</w:t>
      </w:r>
    </w:p>
    <w:p w14:paraId="474A2424" w14:textId="77777777" w:rsidR="000401A3" w:rsidRDefault="00000000">
      <w:pPr>
        <w:spacing w:after="120" w:line="300" w:lineRule="auto"/>
        <w:ind w:left="284"/>
        <w:jc w:val="both"/>
      </w:pPr>
      <w:r>
        <w:rPr>
          <w:b/>
          <w:bCs/>
        </w:rPr>
        <w:t>§ 1º</w:t>
      </w:r>
      <w:r>
        <w:t xml:space="preserve"> O estabelecimento destinatário e depositante, no prazo de dez dias contado da data da entrada efetiva da mercadoria no armazém geral, deverá emitir Nota Fiscal para o armazém geral, relativa à saída simbólica, que conterá os requisitos exigidos e, especialmente:</w:t>
      </w:r>
    </w:p>
    <w:p w14:paraId="0259661A" w14:textId="77777777" w:rsidR="000401A3" w:rsidRDefault="00000000">
      <w:pPr>
        <w:spacing w:after="120" w:line="300" w:lineRule="auto"/>
        <w:ind w:left="567"/>
        <w:jc w:val="both"/>
      </w:pPr>
      <w:r>
        <w:t>I - o valor da operação;</w:t>
      </w:r>
    </w:p>
    <w:p w14:paraId="3AAEB1F0" w14:textId="77777777" w:rsidR="000401A3" w:rsidRDefault="00000000">
      <w:pPr>
        <w:spacing w:after="120" w:line="300" w:lineRule="auto"/>
        <w:ind w:left="567"/>
        <w:jc w:val="both"/>
      </w:pPr>
      <w:r>
        <w:t>II - a natureza da operação: "Outras saídas - remessa para depósito";</w:t>
      </w:r>
    </w:p>
    <w:p w14:paraId="5AED0A65" w14:textId="77777777" w:rsidR="000401A3" w:rsidRDefault="00000000">
      <w:pPr>
        <w:spacing w:after="120" w:line="300" w:lineRule="auto"/>
        <w:ind w:left="567"/>
        <w:jc w:val="both"/>
      </w:pPr>
      <w:r>
        <w:t>III - o destaque do ICMS, se devido;</w:t>
      </w:r>
    </w:p>
    <w:p w14:paraId="52B4BD1A" w14:textId="77777777" w:rsidR="000401A3" w:rsidRDefault="00000000">
      <w:pPr>
        <w:spacing w:after="120" w:line="300" w:lineRule="auto"/>
        <w:ind w:left="567"/>
        <w:jc w:val="both"/>
      </w:pPr>
      <w:r>
        <w:t>IV - a indicação de ter sido a mercadoria entregue no armazém geral, número e data da Nota Fiscal emitida pelo estabelecimento remetente, bem como nome, endereço e números de inscrição, no CF/DF e no CGC, deste.</w:t>
      </w:r>
    </w:p>
    <w:p w14:paraId="7AC7644F" w14:textId="77777777" w:rsidR="000401A3" w:rsidRDefault="00000000">
      <w:pPr>
        <w:spacing w:after="120" w:line="300" w:lineRule="auto"/>
        <w:ind w:left="284"/>
        <w:jc w:val="both"/>
      </w:pPr>
      <w:r>
        <w:rPr>
          <w:b/>
          <w:bCs/>
        </w:rPr>
        <w:t>§ 2º</w:t>
      </w:r>
      <w:r>
        <w:t xml:space="preserve"> A Nota Fiscal referida no parágrafo anterior deverá ser remetida ao armazém geral no prazo de cinco dias, contado da data de sua emissão.</w:t>
      </w:r>
    </w:p>
    <w:p w14:paraId="4E60310C" w14:textId="77777777" w:rsidR="000401A3" w:rsidRDefault="00000000">
      <w:pPr>
        <w:spacing w:after="120" w:line="300" w:lineRule="auto"/>
        <w:ind w:left="284"/>
        <w:jc w:val="both"/>
      </w:pPr>
      <w:r>
        <w:rPr>
          <w:b/>
          <w:bCs/>
        </w:rPr>
        <w:lastRenderedPageBreak/>
        <w:t>§ 3º</w:t>
      </w:r>
      <w:r>
        <w:t xml:space="preserve"> O armazém geral registrará a Nota Fiscal referida no § 1º no livro Registro de Entradas, indicando na coluna "Observações" o número, a série, a subsérie e a data de emissão da Nota Fiscal a que alude o inciso II deste artigo, bem como nome, endereço e números de inscrição, no CF/DF e no CGC, do estabelecimento remetente.</w:t>
      </w:r>
    </w:p>
    <w:p w14:paraId="5B46670F" w14:textId="77777777" w:rsidR="000401A3" w:rsidRDefault="00000000">
      <w:pPr>
        <w:spacing w:before="200" w:after="120" w:line="300" w:lineRule="auto"/>
        <w:jc w:val="both"/>
      </w:pPr>
      <w:r>
        <w:rPr>
          <w:b/>
          <w:bCs/>
        </w:rPr>
        <w:t>Art. 231.</w:t>
      </w:r>
      <w:r>
        <w:t xml:space="preserve"> Na hipótese do artigo anterior, se o remetente for produtor agropecuário não equiparado a comerciante ou industrial, deverá (Convênio SINIEF s/nº, de 15.12.70, art. 35):</w:t>
      </w:r>
    </w:p>
    <w:p w14:paraId="36EC9227" w14:textId="77777777" w:rsidR="000401A3" w:rsidRDefault="00000000">
      <w:pPr>
        <w:spacing w:after="120" w:line="300" w:lineRule="auto"/>
        <w:ind w:left="567"/>
        <w:jc w:val="both"/>
      </w:pPr>
      <w:r>
        <w:t>I - emitir Nota Fiscal de Produtor, que conterá os requisitos previstos, e, especialmente:</w:t>
      </w:r>
    </w:p>
    <w:p w14:paraId="2CAFA4A2" w14:textId="77777777" w:rsidR="000401A3" w:rsidRDefault="00000000">
      <w:pPr>
        <w:spacing w:after="120" w:line="300" w:lineRule="auto"/>
        <w:ind w:left="1021"/>
        <w:jc w:val="both"/>
      </w:pPr>
      <w:r>
        <w:t>a) como destinatário, o estabelecimento depositante;</w:t>
      </w:r>
    </w:p>
    <w:p w14:paraId="694B92BF" w14:textId="77777777" w:rsidR="000401A3" w:rsidRDefault="00000000">
      <w:pPr>
        <w:spacing w:after="120" w:line="300" w:lineRule="auto"/>
        <w:ind w:left="1021"/>
        <w:jc w:val="both"/>
      </w:pPr>
      <w:r>
        <w:t>b) o valor da operação;</w:t>
      </w:r>
    </w:p>
    <w:p w14:paraId="1349968F" w14:textId="77777777" w:rsidR="000401A3" w:rsidRDefault="00000000">
      <w:pPr>
        <w:spacing w:after="120" w:line="300" w:lineRule="auto"/>
        <w:ind w:left="1021"/>
        <w:jc w:val="both"/>
      </w:pPr>
      <w:r>
        <w:t>c) a natureza da operação;</w:t>
      </w:r>
    </w:p>
    <w:p w14:paraId="0921B861" w14:textId="77777777" w:rsidR="000401A3" w:rsidRDefault="00000000">
      <w:pPr>
        <w:spacing w:after="120" w:line="300" w:lineRule="auto"/>
        <w:ind w:left="1021"/>
        <w:jc w:val="both"/>
      </w:pPr>
      <w:r>
        <w:t>d) como local da entrega, o armazém geral, o endereço e os números de inscrição, no CF/DF e no CGC, deste;</w:t>
      </w:r>
    </w:p>
    <w:p w14:paraId="6DAB1F34" w14:textId="77777777" w:rsidR="000401A3" w:rsidRDefault="00000000">
      <w:pPr>
        <w:spacing w:after="120" w:line="300" w:lineRule="auto"/>
        <w:ind w:left="1021"/>
        <w:jc w:val="both"/>
      </w:pPr>
      <w:r>
        <w:t>e) a indicação, se for o caso, da data do Documento de Arrecadação - DAR e identificação do órgão arrecadador, quando couber ao produtor o recolhimento do imposto;</w:t>
      </w:r>
    </w:p>
    <w:p w14:paraId="58D8F00C" w14:textId="77777777" w:rsidR="000401A3" w:rsidRDefault="00000000">
      <w:pPr>
        <w:spacing w:after="120" w:line="300" w:lineRule="auto"/>
        <w:ind w:left="1021"/>
        <w:jc w:val="both"/>
      </w:pPr>
      <w:r>
        <w:t>f) a declaração, se for o caso, de que o ICMS será recolhido pelo estabelecimento destinatário;</w:t>
      </w:r>
    </w:p>
    <w:p w14:paraId="157DD467" w14:textId="77777777" w:rsidR="000401A3" w:rsidRDefault="00000000">
      <w:pPr>
        <w:spacing w:after="120" w:line="300" w:lineRule="auto"/>
        <w:ind w:left="1021"/>
        <w:jc w:val="both"/>
      </w:pPr>
      <w:r>
        <w:t>g) a indicação, se for o caso, dos dispositivos legais que prevêem o não pagamento do imposto na operação;</w:t>
      </w:r>
    </w:p>
    <w:p w14:paraId="174A374E" w14:textId="77777777" w:rsidR="000401A3" w:rsidRDefault="00000000">
      <w:pPr>
        <w:spacing w:after="120" w:line="300" w:lineRule="auto"/>
        <w:ind w:left="567"/>
        <w:jc w:val="both"/>
      </w:pPr>
      <w:r>
        <w:t>II - emitir Nota Fiscal de Produtor para o armazém geral, a fim de acompanhar a mercadoria, que conterá os requisitos exigidos e, especialmente:</w:t>
      </w:r>
    </w:p>
    <w:p w14:paraId="1538748B" w14:textId="77777777" w:rsidR="000401A3" w:rsidRDefault="00000000">
      <w:pPr>
        <w:spacing w:after="120" w:line="300" w:lineRule="auto"/>
        <w:ind w:left="1021"/>
        <w:jc w:val="both"/>
      </w:pPr>
      <w:r>
        <w:t>a) o valor da operação;</w:t>
      </w:r>
    </w:p>
    <w:p w14:paraId="31DBBDBB" w14:textId="77777777" w:rsidR="000401A3" w:rsidRDefault="00000000">
      <w:pPr>
        <w:spacing w:after="120" w:line="300" w:lineRule="auto"/>
        <w:ind w:left="1021"/>
        <w:jc w:val="both"/>
      </w:pPr>
      <w:r>
        <w:t>b) a natureza da operação - "Outras saídas - para depósito por conta e ordem de terceiros";</w:t>
      </w:r>
    </w:p>
    <w:p w14:paraId="560A827A" w14:textId="77777777" w:rsidR="000401A3" w:rsidRDefault="00000000">
      <w:pPr>
        <w:spacing w:after="120" w:line="300" w:lineRule="auto"/>
        <w:ind w:left="1021"/>
        <w:jc w:val="both"/>
      </w:pPr>
      <w:r>
        <w:t>c) o nome, endereço e números de inscrição, no CF/DF e no CGC, do estabelecimento destinatário e depositante;</w:t>
      </w:r>
    </w:p>
    <w:p w14:paraId="6C3C7076" w14:textId="77777777" w:rsidR="000401A3" w:rsidRDefault="00000000">
      <w:pPr>
        <w:spacing w:after="120" w:line="300" w:lineRule="auto"/>
        <w:ind w:left="1021"/>
        <w:jc w:val="both"/>
      </w:pPr>
      <w:r>
        <w:t>d) o número e data da Nota Fiscal de Produtor referida no inciso anterior;</w:t>
      </w:r>
    </w:p>
    <w:p w14:paraId="65B35F84" w14:textId="77777777" w:rsidR="000401A3" w:rsidRDefault="00000000">
      <w:pPr>
        <w:spacing w:after="120" w:line="300" w:lineRule="auto"/>
        <w:ind w:left="1021"/>
        <w:jc w:val="both"/>
      </w:pPr>
      <w:r>
        <w:t>e) a indicação, se for o caso, da data do Documento de Arrecadação - DAR e identificação do órgão arrecadador, quando couber ao produtor o recolhimento do imposto;</w:t>
      </w:r>
    </w:p>
    <w:p w14:paraId="2D644683" w14:textId="77777777" w:rsidR="000401A3" w:rsidRDefault="00000000">
      <w:pPr>
        <w:spacing w:after="120" w:line="300" w:lineRule="auto"/>
        <w:ind w:left="1021"/>
        <w:jc w:val="both"/>
      </w:pPr>
      <w:r>
        <w:t>f) a declaração, se for o caso, de que o ICMS será recolhido pelo estabelecimento destinatário;</w:t>
      </w:r>
    </w:p>
    <w:p w14:paraId="7AF1D738" w14:textId="77777777" w:rsidR="000401A3" w:rsidRDefault="00000000">
      <w:pPr>
        <w:spacing w:after="120" w:line="300" w:lineRule="auto"/>
        <w:ind w:left="1021"/>
        <w:jc w:val="both"/>
      </w:pPr>
      <w:r>
        <w:t>g) a indicação, se for o caso, dos dispositivos legais que prevêem o não pagamento do imposto na operação.</w:t>
      </w:r>
    </w:p>
    <w:p w14:paraId="2ADA7210" w14:textId="77777777" w:rsidR="000401A3" w:rsidRDefault="00000000">
      <w:pPr>
        <w:spacing w:after="120" w:line="300" w:lineRule="auto"/>
        <w:ind w:left="284"/>
        <w:jc w:val="both"/>
      </w:pPr>
      <w:r>
        <w:rPr>
          <w:b/>
          <w:bCs/>
        </w:rPr>
        <w:t>§ 1º</w:t>
      </w:r>
      <w:r>
        <w:t xml:space="preserve"> O estabelecimento destinatário e depositante deverá:</w:t>
      </w:r>
    </w:p>
    <w:p w14:paraId="195686E3" w14:textId="77777777" w:rsidR="000401A3" w:rsidRDefault="00000000">
      <w:pPr>
        <w:spacing w:after="120" w:line="300" w:lineRule="auto"/>
        <w:ind w:left="567"/>
        <w:jc w:val="both"/>
      </w:pPr>
      <w:r>
        <w:t>I - emitir Nota Fiscal modelo 1 ou 1-A referente à entrada, que conterá os requisitos exigidos e, especialmente:</w:t>
      </w:r>
    </w:p>
    <w:p w14:paraId="27817959" w14:textId="77777777" w:rsidR="000401A3" w:rsidRDefault="00000000">
      <w:pPr>
        <w:spacing w:after="120" w:line="300" w:lineRule="auto"/>
        <w:ind w:left="1021"/>
        <w:jc w:val="both"/>
      </w:pPr>
      <w:r>
        <w:t>a) o número e data da Nota Fiscal de Produtor, emitida na forma do inciso I deste artigo;</w:t>
      </w:r>
    </w:p>
    <w:p w14:paraId="2D191EBB" w14:textId="77777777" w:rsidR="000401A3" w:rsidRDefault="00000000">
      <w:pPr>
        <w:spacing w:after="120" w:line="300" w:lineRule="auto"/>
        <w:ind w:left="1021"/>
        <w:jc w:val="both"/>
      </w:pPr>
      <w:r>
        <w:t>b) o número e data do Documento de Arrecadação - DAR referido na alínea "e" do inciso I deste artigo, se for o caso;</w:t>
      </w:r>
    </w:p>
    <w:p w14:paraId="37BCA5C7" w14:textId="77777777" w:rsidR="000401A3" w:rsidRDefault="00000000">
      <w:pPr>
        <w:spacing w:after="120" w:line="300" w:lineRule="auto"/>
        <w:ind w:left="1021"/>
        <w:jc w:val="both"/>
      </w:pPr>
      <w:r>
        <w:t>c) a indicação de ter sido a mercadoria entregue no armazém geral, mencionando-se endereço e números de inscrição, no CF/DF e do CGC, deste;</w:t>
      </w:r>
    </w:p>
    <w:p w14:paraId="5B30A5D3" w14:textId="77777777" w:rsidR="000401A3" w:rsidRDefault="00000000">
      <w:pPr>
        <w:spacing w:after="120" w:line="300" w:lineRule="auto"/>
        <w:ind w:left="567"/>
        <w:jc w:val="both"/>
      </w:pPr>
      <w:r>
        <w:lastRenderedPageBreak/>
        <w:t>II - emitir Nota Fiscal para o armazém geral, no prazo de dez dias, contado da data da entrada efetiva da mercadoria no referido armazém, relativa à saída simbólica, que conterá os requisitos exigidos e, especialmente:</w:t>
      </w:r>
    </w:p>
    <w:p w14:paraId="74566405" w14:textId="77777777" w:rsidR="000401A3" w:rsidRDefault="00000000">
      <w:pPr>
        <w:spacing w:after="120" w:line="300" w:lineRule="auto"/>
        <w:ind w:left="1021"/>
        <w:jc w:val="both"/>
      </w:pPr>
      <w:r>
        <w:t>a) o valor da operação;</w:t>
      </w:r>
    </w:p>
    <w:p w14:paraId="314801E3" w14:textId="77777777" w:rsidR="000401A3" w:rsidRDefault="00000000">
      <w:pPr>
        <w:spacing w:after="120" w:line="300" w:lineRule="auto"/>
        <w:ind w:left="1021"/>
        <w:jc w:val="both"/>
      </w:pPr>
      <w:r>
        <w:t>b) a natureza da operação: "Outras saídas - remessa para depósito";</w:t>
      </w:r>
    </w:p>
    <w:p w14:paraId="327D34DC" w14:textId="77777777" w:rsidR="000401A3" w:rsidRDefault="00000000">
      <w:pPr>
        <w:spacing w:after="120" w:line="300" w:lineRule="auto"/>
        <w:ind w:left="1021"/>
        <w:jc w:val="both"/>
      </w:pPr>
      <w:r>
        <w:t>c) o destaque do ICMS, se devido;</w:t>
      </w:r>
    </w:p>
    <w:p w14:paraId="0861BC22" w14:textId="77777777" w:rsidR="000401A3" w:rsidRDefault="00000000">
      <w:pPr>
        <w:spacing w:after="120" w:line="300" w:lineRule="auto"/>
        <w:ind w:left="1021"/>
        <w:jc w:val="both"/>
      </w:pPr>
      <w:r>
        <w:t>d) a indicação de ter sido a mercadoria entregue no armazém geral, número e data da Nota Fiscal de Produtor emitida na forma do inciso I deste artigo, bem como nome, endereço e número de inscrição no CF/DF deste;</w:t>
      </w:r>
    </w:p>
    <w:p w14:paraId="287B2085" w14:textId="77777777" w:rsidR="000401A3" w:rsidRDefault="00000000">
      <w:pPr>
        <w:spacing w:after="120" w:line="300" w:lineRule="auto"/>
        <w:ind w:left="567"/>
        <w:jc w:val="both"/>
      </w:pPr>
      <w:r>
        <w:t>III - remeter a Nota Fiscal aludida no inciso anterior ao armazém geral, no prazo de cinco dias, contado da data da sua emissão.</w:t>
      </w:r>
    </w:p>
    <w:p w14:paraId="169B62B0" w14:textId="77777777" w:rsidR="000401A3" w:rsidRDefault="00000000">
      <w:pPr>
        <w:spacing w:after="120" w:line="300" w:lineRule="auto"/>
        <w:ind w:left="284"/>
        <w:jc w:val="both"/>
      </w:pPr>
      <w:r>
        <w:rPr>
          <w:b/>
          <w:bCs/>
        </w:rPr>
        <w:t>§ 2º</w:t>
      </w:r>
      <w:r>
        <w:t xml:space="preserve"> O armazém geral registrará a Nota Fiscal referida no inciso II do parágrafo anterior no livro Registro de Entradas, indicando, na coluna "Observações", o número e a data de emissão da Nota Fiscal de Produtor a que alude o inciso II deste artigo, bem como nome, endereço e número de inscrição, no CF/DF, do produtor agropecuário remetente.</w:t>
      </w:r>
    </w:p>
    <w:p w14:paraId="6225C1A4" w14:textId="77777777" w:rsidR="000401A3" w:rsidRDefault="00000000">
      <w:pPr>
        <w:spacing w:before="200" w:after="120" w:line="300" w:lineRule="auto"/>
        <w:jc w:val="both"/>
      </w:pPr>
      <w:r>
        <w:rPr>
          <w:b/>
          <w:bCs/>
        </w:rPr>
        <w:t>Art. 232.</w:t>
      </w:r>
      <w:r>
        <w:t xml:space="preserve"> No caso de transmissão de propriedade de mercadoria, quando esta permanecer no armazém geral situado na mesma unidade federada do estabelecimento depositante e transmitente, este emitirá Nota Fiscal para o estabelecimento adquirente, que conterá os requisitos exigidos e, especialmente (Convênio SINIEF s/nº, de 15.12.70, art. 36):</w:t>
      </w:r>
    </w:p>
    <w:p w14:paraId="5D82AA43" w14:textId="77777777" w:rsidR="000401A3" w:rsidRDefault="00000000">
      <w:pPr>
        <w:spacing w:after="120" w:line="300" w:lineRule="auto"/>
        <w:ind w:left="567"/>
        <w:jc w:val="both"/>
      </w:pPr>
      <w:r>
        <w:t>I - o valor da operação;</w:t>
      </w:r>
    </w:p>
    <w:p w14:paraId="78CAA594" w14:textId="77777777" w:rsidR="000401A3" w:rsidRDefault="00000000">
      <w:pPr>
        <w:spacing w:after="120" w:line="300" w:lineRule="auto"/>
        <w:ind w:left="567"/>
        <w:jc w:val="both"/>
      </w:pPr>
      <w:r>
        <w:t>II - a natureza da operação;</w:t>
      </w:r>
    </w:p>
    <w:p w14:paraId="113F056C" w14:textId="77777777" w:rsidR="000401A3" w:rsidRDefault="00000000">
      <w:pPr>
        <w:spacing w:after="120" w:line="300" w:lineRule="auto"/>
        <w:ind w:left="567"/>
        <w:jc w:val="both"/>
      </w:pPr>
      <w:r>
        <w:t>III - o destaque do ICMS, se devido;</w:t>
      </w:r>
    </w:p>
    <w:p w14:paraId="39BFAE04" w14:textId="77777777" w:rsidR="000401A3" w:rsidRDefault="00000000">
      <w:pPr>
        <w:spacing w:after="120" w:line="300" w:lineRule="auto"/>
        <w:ind w:left="567"/>
        <w:jc w:val="both"/>
      </w:pPr>
      <w:r>
        <w:t>IV - a indicação de que as mercadorias se encontram depositadas no armazém geral, mencionando-se endereço e números de inscrição, no CF/DF e no CGC, deste.</w:t>
      </w:r>
    </w:p>
    <w:p w14:paraId="0983A89F" w14:textId="77777777" w:rsidR="000401A3" w:rsidRDefault="00000000">
      <w:pPr>
        <w:spacing w:after="120" w:line="300" w:lineRule="auto"/>
        <w:ind w:left="284"/>
        <w:jc w:val="both"/>
      </w:pPr>
      <w:r>
        <w:rPr>
          <w:b/>
          <w:bCs/>
        </w:rPr>
        <w:t>§ 1º</w:t>
      </w:r>
      <w:r>
        <w:t xml:space="preserve"> Na hipótese deste artigo, o armazém geral emitirá Nota Fiscal para o estabelecimento depositante e transmitente, sem destaque do valor do imposto, que conterá os requisitos exigidos e, especialmente:</w:t>
      </w:r>
    </w:p>
    <w:p w14:paraId="1AE89516" w14:textId="77777777" w:rsidR="000401A3" w:rsidRDefault="00000000">
      <w:pPr>
        <w:spacing w:after="120" w:line="300" w:lineRule="auto"/>
        <w:ind w:left="567"/>
        <w:jc w:val="both"/>
      </w:pPr>
      <w:r>
        <w:t>I - o valor das mercadorias, que corresponderá àquele atribuído por ocasião de sua entrada no armazém geral;</w:t>
      </w:r>
    </w:p>
    <w:p w14:paraId="67AC1EBE" w14:textId="77777777" w:rsidR="000401A3" w:rsidRDefault="00000000">
      <w:pPr>
        <w:spacing w:after="120" w:line="300" w:lineRule="auto"/>
        <w:ind w:left="567"/>
        <w:jc w:val="both"/>
      </w:pPr>
      <w:r>
        <w:t>II - a natureza da operação: "Outras saídas - retorno simbólico de mercadorias depositadas";</w:t>
      </w:r>
    </w:p>
    <w:p w14:paraId="5124503D" w14:textId="77777777" w:rsidR="000401A3" w:rsidRDefault="00000000">
      <w:pPr>
        <w:spacing w:after="120" w:line="300" w:lineRule="auto"/>
        <w:ind w:left="567"/>
        <w:jc w:val="both"/>
      </w:pPr>
      <w:r>
        <w:t>III - o número, série, subsérie e data da Nota Fiscal emitida pelo estabelecimento depositante e transmitente na forma do caput deste artigo;</w:t>
      </w:r>
    </w:p>
    <w:p w14:paraId="79271F9B" w14:textId="77777777" w:rsidR="000401A3" w:rsidRDefault="00000000">
      <w:pPr>
        <w:spacing w:after="120" w:line="300" w:lineRule="auto"/>
        <w:ind w:left="567"/>
        <w:jc w:val="both"/>
      </w:pPr>
      <w:r>
        <w:t>IV - o nome, endereço e números de inscrição, no CF/DF e no CGC, do estabelecimento adquirente.</w:t>
      </w:r>
    </w:p>
    <w:p w14:paraId="6CF46947" w14:textId="77777777" w:rsidR="000401A3" w:rsidRDefault="00000000">
      <w:pPr>
        <w:spacing w:after="120" w:line="300" w:lineRule="auto"/>
        <w:ind w:left="284"/>
        <w:jc w:val="both"/>
      </w:pPr>
      <w:r>
        <w:rPr>
          <w:b/>
          <w:bCs/>
        </w:rPr>
        <w:t>§ 2º</w:t>
      </w:r>
      <w:r>
        <w:t xml:space="preserve"> A Nota Fiscal a que alude o parágrafo anterior será enviada ao estabelecimento depositante e transmitente, que deverá registrá-la no livro Registro de Entradas no prazo de dez dias contados da data da sua emissão.</w:t>
      </w:r>
    </w:p>
    <w:p w14:paraId="7777BF40" w14:textId="77777777" w:rsidR="000401A3" w:rsidRDefault="00000000">
      <w:pPr>
        <w:spacing w:after="120" w:line="300" w:lineRule="auto"/>
        <w:ind w:left="284"/>
        <w:jc w:val="both"/>
      </w:pPr>
      <w:r>
        <w:rPr>
          <w:b/>
          <w:bCs/>
        </w:rPr>
        <w:t>§ 3º</w:t>
      </w:r>
      <w:r>
        <w:t xml:space="preserve"> O estabelecimento adquirente deverá registrar a Nota Fiscal referida no caput deste artigo no livro Registro de Entradas, no prazo de dez dias contados da data de sua emissão.</w:t>
      </w:r>
    </w:p>
    <w:p w14:paraId="47F10132" w14:textId="77777777" w:rsidR="000401A3" w:rsidRDefault="00000000">
      <w:pPr>
        <w:spacing w:after="120" w:line="300" w:lineRule="auto"/>
        <w:ind w:left="284"/>
        <w:jc w:val="both"/>
      </w:pPr>
      <w:r>
        <w:rPr>
          <w:b/>
          <w:bCs/>
        </w:rPr>
        <w:lastRenderedPageBreak/>
        <w:t>§ 4º</w:t>
      </w:r>
      <w:r>
        <w:t xml:space="preserve"> No prazo referido no parágrafo anterior, o estabelecimento adquirente emitirá Nota Fiscal para o armazém geral, sem destaque do valor do imposto, que conterá os requisitos exigidos e, especialmente:</w:t>
      </w:r>
    </w:p>
    <w:p w14:paraId="03C7BA41" w14:textId="77777777" w:rsidR="000401A3" w:rsidRDefault="00000000">
      <w:pPr>
        <w:spacing w:after="120" w:line="300" w:lineRule="auto"/>
        <w:ind w:left="567"/>
        <w:jc w:val="both"/>
      </w:pPr>
      <w:r>
        <w:t>I - o valor da mercadoria, que corresponderá ao da Nota Fiscal emitida pelo estabelecimento depositante e transmitente, na forma do caput deste artigo;</w:t>
      </w:r>
    </w:p>
    <w:p w14:paraId="2040EFFC" w14:textId="77777777" w:rsidR="000401A3" w:rsidRDefault="00000000">
      <w:pPr>
        <w:spacing w:after="120" w:line="300" w:lineRule="auto"/>
        <w:ind w:left="567"/>
        <w:jc w:val="both"/>
      </w:pPr>
      <w:r>
        <w:t>II - a natureza da operação: "Outras saídas - remessa simbólica de mercadorias depositadas";</w:t>
      </w:r>
    </w:p>
    <w:p w14:paraId="76435C01" w14:textId="77777777" w:rsidR="000401A3" w:rsidRDefault="00000000">
      <w:pPr>
        <w:spacing w:after="120" w:line="300" w:lineRule="auto"/>
        <w:ind w:left="567"/>
        <w:jc w:val="both"/>
      </w:pPr>
      <w:r>
        <w:t>III - o número, série, subsérie e data da Nota Fiscal emitida na forma do caput deste artigo pelo estabelecimento depositante e transmitente, bem como nome, endereço e números de inscrição, no CF/DF e no CGC, deste.</w:t>
      </w:r>
    </w:p>
    <w:p w14:paraId="112D7AD1" w14:textId="77777777" w:rsidR="000401A3" w:rsidRDefault="00000000">
      <w:pPr>
        <w:spacing w:after="120" w:line="300" w:lineRule="auto"/>
        <w:ind w:left="284"/>
        <w:jc w:val="both"/>
      </w:pPr>
      <w:r>
        <w:rPr>
          <w:b/>
          <w:bCs/>
        </w:rPr>
        <w:t>§ 5º</w:t>
      </w:r>
      <w:r>
        <w:t xml:space="preserve"> Se o estabelecimento adquirente estiver localizado fora do território do Distrito Federal, na Nota Fiscal a que se refere o parágrafo anterior será efetuado o destaque do valor do imposto, se devido.</w:t>
      </w:r>
    </w:p>
    <w:p w14:paraId="18CD5F7F" w14:textId="77777777" w:rsidR="000401A3" w:rsidRDefault="00000000">
      <w:pPr>
        <w:spacing w:after="120" w:line="300" w:lineRule="auto"/>
        <w:ind w:left="284"/>
        <w:jc w:val="both"/>
      </w:pPr>
      <w:r>
        <w:rPr>
          <w:b/>
          <w:bCs/>
        </w:rPr>
        <w:t>§ 6º</w:t>
      </w:r>
      <w:r>
        <w:t xml:space="preserve"> A Nota Fiscal a que alude o § 4º será enviada, no prazo de cinco dias, contado da data de sua emissão, ao armazém geral, que deverá registrá-la no livro Registro de Entradas, no prazo de cinco dias, contado da data de seu recebimento.</w:t>
      </w:r>
    </w:p>
    <w:p w14:paraId="19D54E20" w14:textId="77777777" w:rsidR="000401A3" w:rsidRDefault="00000000">
      <w:pPr>
        <w:spacing w:before="200" w:after="120" w:line="300" w:lineRule="auto"/>
        <w:jc w:val="both"/>
      </w:pPr>
      <w:r>
        <w:rPr>
          <w:b/>
          <w:bCs/>
        </w:rPr>
        <w:t>Art. 233.</w:t>
      </w:r>
      <w:r>
        <w:t xml:space="preserve"> Na hipótese do artigo anterior, se o depositante e transmitente for produtor agropecuário não equiparado a comerciante ou industrial, deverá emitir Nota Fiscal de Produtor para o estabelecimento adquirente, que conterá os requisitos exigidos e, especialmente (Convênio SINIEF s/nº, de 15.12.70, art. 37):</w:t>
      </w:r>
    </w:p>
    <w:p w14:paraId="2722E3F0" w14:textId="77777777" w:rsidR="000401A3" w:rsidRDefault="00000000">
      <w:pPr>
        <w:spacing w:after="120" w:line="300" w:lineRule="auto"/>
        <w:ind w:left="567"/>
        <w:jc w:val="both"/>
      </w:pPr>
      <w:r>
        <w:t>I - o valor da operação;</w:t>
      </w:r>
    </w:p>
    <w:p w14:paraId="008F3E84" w14:textId="77777777" w:rsidR="000401A3" w:rsidRDefault="00000000">
      <w:pPr>
        <w:spacing w:after="120" w:line="300" w:lineRule="auto"/>
        <w:ind w:left="567"/>
        <w:jc w:val="both"/>
      </w:pPr>
      <w:r>
        <w:t>II - a natureza da operação;</w:t>
      </w:r>
    </w:p>
    <w:p w14:paraId="125DF6A4" w14:textId="77777777" w:rsidR="000401A3" w:rsidRDefault="00000000">
      <w:pPr>
        <w:spacing w:after="120" w:line="300" w:lineRule="auto"/>
        <w:ind w:left="567"/>
        <w:jc w:val="both"/>
      </w:pPr>
      <w:r>
        <w:t>III - a indicação, conforme o caso:</w:t>
      </w:r>
    </w:p>
    <w:p w14:paraId="39CBBD42" w14:textId="77777777" w:rsidR="000401A3" w:rsidRDefault="00000000">
      <w:pPr>
        <w:spacing w:after="120" w:line="300" w:lineRule="auto"/>
        <w:ind w:left="1021"/>
        <w:jc w:val="both"/>
      </w:pPr>
      <w:r>
        <w:t>a) da data do Documento de Arrecadação - DAR e identificação do órgão arrecadador, quando couber ao produtor o recolhimento do imposto;</w:t>
      </w:r>
    </w:p>
    <w:p w14:paraId="58285D7C" w14:textId="77777777" w:rsidR="000401A3" w:rsidRDefault="00000000">
      <w:pPr>
        <w:spacing w:after="120" w:line="300" w:lineRule="auto"/>
        <w:ind w:left="1021"/>
        <w:jc w:val="both"/>
      </w:pPr>
      <w:r>
        <w:t>b) de que o imposto será recolhido pelo estabelecimento destinatário;</w:t>
      </w:r>
    </w:p>
    <w:p w14:paraId="1F9751BD" w14:textId="77777777" w:rsidR="000401A3" w:rsidRDefault="00000000">
      <w:pPr>
        <w:spacing w:after="120" w:line="300" w:lineRule="auto"/>
        <w:ind w:left="1021"/>
        <w:jc w:val="both"/>
      </w:pPr>
      <w:r>
        <w:t>d) dos dispositivos legais que prevêem o não pagamento do imposto na operação;</w:t>
      </w:r>
    </w:p>
    <w:p w14:paraId="0B278486" w14:textId="77777777" w:rsidR="000401A3" w:rsidRDefault="00000000">
      <w:pPr>
        <w:spacing w:after="120" w:line="300" w:lineRule="auto"/>
        <w:ind w:left="567"/>
        <w:jc w:val="both"/>
      </w:pPr>
      <w:r>
        <w:t>IV - indicação de encontrar-se a mercadoria depositada em armazém geral, endereço e números de inscrição, no CF/DF e no CGC, deste.</w:t>
      </w:r>
    </w:p>
    <w:p w14:paraId="0613B963" w14:textId="77777777" w:rsidR="000401A3" w:rsidRDefault="00000000">
      <w:pPr>
        <w:spacing w:after="120" w:line="300" w:lineRule="auto"/>
        <w:ind w:left="284"/>
        <w:jc w:val="both"/>
      </w:pPr>
      <w:r>
        <w:rPr>
          <w:b/>
          <w:bCs/>
        </w:rPr>
        <w:t>§ 1º</w:t>
      </w:r>
      <w:r>
        <w:t xml:space="preserve"> Na hipótese deste artigo, o armazém geral emitirá Nota Fiscal para o estabelecimento adquirente, sem destaque do valor do imposto, que conterá os requisitos exigidos e, especialmente:</w:t>
      </w:r>
    </w:p>
    <w:p w14:paraId="3DBBC0FD" w14:textId="77777777" w:rsidR="000401A3" w:rsidRDefault="00000000">
      <w:pPr>
        <w:spacing w:after="120" w:line="300" w:lineRule="auto"/>
        <w:ind w:left="567"/>
        <w:jc w:val="both"/>
      </w:pPr>
      <w:r>
        <w:t>I - o valor da operação, que corresponderá ao da Nota Fiscal de Produtor, emitida pelo produtor agropecuário na forma do caput deste artigo;</w:t>
      </w:r>
    </w:p>
    <w:p w14:paraId="66E78253" w14:textId="77777777" w:rsidR="000401A3" w:rsidRDefault="00000000">
      <w:pPr>
        <w:spacing w:after="120" w:line="300" w:lineRule="auto"/>
        <w:ind w:left="567"/>
        <w:jc w:val="both"/>
      </w:pPr>
      <w:r>
        <w:t>II - a natureza da operação: "Outras saídas - remessa por conta e ordem de terceiros";</w:t>
      </w:r>
    </w:p>
    <w:p w14:paraId="5A7F90E1" w14:textId="77777777" w:rsidR="000401A3" w:rsidRDefault="00000000">
      <w:pPr>
        <w:spacing w:after="120" w:line="300" w:lineRule="auto"/>
        <w:ind w:left="567"/>
        <w:jc w:val="both"/>
      </w:pPr>
      <w:r>
        <w:t>III - o número e data da Nota Fiscal de Produtor emitida na forma do caput deste artigo, bem como nome, endereço e número de inscrição, no CF/DF, do emitente;</w:t>
      </w:r>
    </w:p>
    <w:p w14:paraId="6AE5E2B3" w14:textId="77777777" w:rsidR="000401A3" w:rsidRDefault="00000000">
      <w:pPr>
        <w:spacing w:after="120" w:line="300" w:lineRule="auto"/>
        <w:ind w:left="567"/>
        <w:jc w:val="both"/>
      </w:pPr>
      <w:r>
        <w:t>IV - a data do Documento de Arrecadação do ICMS referido na alínea "a" do inciso III deste artigo, quando for o caso.</w:t>
      </w:r>
    </w:p>
    <w:p w14:paraId="1036DA80" w14:textId="77777777" w:rsidR="000401A3" w:rsidRDefault="00000000">
      <w:pPr>
        <w:spacing w:after="120" w:line="300" w:lineRule="auto"/>
        <w:ind w:left="284"/>
        <w:jc w:val="both"/>
      </w:pPr>
      <w:r>
        <w:rPr>
          <w:b/>
          <w:bCs/>
        </w:rPr>
        <w:t>§ 2º</w:t>
      </w:r>
      <w:r>
        <w:t xml:space="preserve"> O estabelecimento adquirente deverá:</w:t>
      </w:r>
    </w:p>
    <w:p w14:paraId="23692284" w14:textId="77777777" w:rsidR="000401A3" w:rsidRDefault="00000000">
      <w:pPr>
        <w:spacing w:after="120" w:line="300" w:lineRule="auto"/>
        <w:ind w:left="567"/>
        <w:jc w:val="both"/>
      </w:pPr>
      <w:r>
        <w:t>I - emitir Nota Fiscal referente à entrada, que conterá os requisitos exigidos e, especialmente:</w:t>
      </w:r>
    </w:p>
    <w:p w14:paraId="135DD668" w14:textId="77777777" w:rsidR="000401A3" w:rsidRDefault="00000000">
      <w:pPr>
        <w:spacing w:after="120" w:line="300" w:lineRule="auto"/>
        <w:ind w:left="1021"/>
        <w:jc w:val="both"/>
      </w:pPr>
      <w:r>
        <w:t>a) o número e data da Nota Fiscal de Produtor, emitida na forma do caput deste artigo;</w:t>
      </w:r>
    </w:p>
    <w:p w14:paraId="11F70CF4" w14:textId="77777777" w:rsidR="000401A3" w:rsidRDefault="00000000">
      <w:pPr>
        <w:spacing w:after="120" w:line="300" w:lineRule="auto"/>
        <w:ind w:left="1021"/>
        <w:jc w:val="both"/>
      </w:pPr>
      <w:r>
        <w:lastRenderedPageBreak/>
        <w:t>b) a data do Documento de Arrecadação - DAR referido na alínea "a" do inciso III deste artigo;</w:t>
      </w:r>
    </w:p>
    <w:p w14:paraId="4DB8B6D2" w14:textId="77777777" w:rsidR="000401A3" w:rsidRDefault="00000000">
      <w:pPr>
        <w:spacing w:after="120" w:line="300" w:lineRule="auto"/>
        <w:ind w:left="1021"/>
        <w:jc w:val="both"/>
      </w:pPr>
      <w:r>
        <w:t>c) a indicação de encontrar-se a mercadoria depositada em armazém geral, endereço e números de inscrição, no CF/DF e no CGC, deste;</w:t>
      </w:r>
    </w:p>
    <w:p w14:paraId="424A6962" w14:textId="77777777" w:rsidR="000401A3" w:rsidRDefault="00000000">
      <w:pPr>
        <w:spacing w:after="120" w:line="300" w:lineRule="auto"/>
        <w:ind w:left="567"/>
        <w:jc w:val="both"/>
      </w:pPr>
      <w:r>
        <w:t>II - emitir, na mesma data da emissão da Nota Fiscal a que se refere o inciso anterior, Nota Fiscal para o armazém geral, sem destaque do valor do imposto, que conterá os requisitos exigidos e, especialmente:</w:t>
      </w:r>
    </w:p>
    <w:p w14:paraId="3BB9BF4D" w14:textId="77777777" w:rsidR="000401A3" w:rsidRDefault="00000000">
      <w:pPr>
        <w:spacing w:after="120" w:line="300" w:lineRule="auto"/>
        <w:ind w:left="1021"/>
        <w:jc w:val="both"/>
      </w:pPr>
      <w:r>
        <w:t>a) o valor da operação, que corresponderá ao da Nota Fiscal de Produtor emitida na forma do caput deste artigo;</w:t>
      </w:r>
    </w:p>
    <w:p w14:paraId="5FECB99F" w14:textId="77777777" w:rsidR="000401A3" w:rsidRDefault="00000000">
      <w:pPr>
        <w:spacing w:after="120" w:line="300" w:lineRule="auto"/>
        <w:ind w:left="1021"/>
        <w:jc w:val="both"/>
      </w:pPr>
      <w:r>
        <w:t>b) a natureza da operação: "Outras saídas - remessa simbólica de mercadorias depositadas";</w:t>
      </w:r>
    </w:p>
    <w:p w14:paraId="179A0200" w14:textId="77777777" w:rsidR="000401A3" w:rsidRDefault="00000000">
      <w:pPr>
        <w:spacing w:after="120" w:line="300" w:lineRule="auto"/>
        <w:ind w:left="1021"/>
        <w:jc w:val="both"/>
      </w:pPr>
      <w:r>
        <w:t>c) os números e datas da Nota Fiscal de Produtor e da Nota Fiscal referente à entrada, bem como nome e endereço do produtor agropecuário.</w:t>
      </w:r>
    </w:p>
    <w:p w14:paraId="0A4B696F" w14:textId="77777777" w:rsidR="000401A3" w:rsidRDefault="00000000">
      <w:pPr>
        <w:spacing w:after="120" w:line="300" w:lineRule="auto"/>
        <w:ind w:left="284"/>
        <w:jc w:val="both"/>
      </w:pPr>
      <w:r>
        <w:rPr>
          <w:b/>
          <w:bCs/>
        </w:rPr>
        <w:t>§ 3º</w:t>
      </w:r>
      <w:r>
        <w:t xml:space="preserve"> Se o estabelecimento adquirente estiver localizado fora do território do Distrito Federal, na Nota Fiscal a que se refere o inciso II do parágrafo anterior será efetuado o destaque do valor do imposto, se devido.</w:t>
      </w:r>
    </w:p>
    <w:p w14:paraId="0A1879FB" w14:textId="77777777" w:rsidR="000401A3" w:rsidRDefault="00000000">
      <w:pPr>
        <w:spacing w:after="120" w:line="300" w:lineRule="auto"/>
        <w:ind w:left="284"/>
        <w:jc w:val="both"/>
      </w:pPr>
      <w:r>
        <w:rPr>
          <w:b/>
          <w:bCs/>
        </w:rPr>
        <w:t>§ 4º</w:t>
      </w:r>
      <w:r>
        <w:t xml:space="preserve"> A Nota Fiscal a que alude o inciso II do § 2º será enviada, no prazo de cinco dias, contado da data de sua emissão, ao armazém geral, que deverá registrá-la no livro Registro de Entradas, no prazo de cinco dias, contado da data de seu recebimento.</w:t>
      </w:r>
    </w:p>
    <w:p w14:paraId="680C3D91" w14:textId="77777777" w:rsidR="000401A3" w:rsidRDefault="00000000">
      <w:pPr>
        <w:spacing w:before="200" w:after="120" w:line="300" w:lineRule="auto"/>
        <w:jc w:val="both"/>
      </w:pPr>
      <w:r>
        <w:rPr>
          <w:b/>
          <w:bCs/>
        </w:rPr>
        <w:t>Art. 234.</w:t>
      </w:r>
      <w:r>
        <w:t xml:space="preserve"> Em caso de transmissão de propriedade da mercadoria, quando esta permanecer em armazém geral situado em unidade federada diversa daquela do estabelecimento depositante e transmitente, este emitirá Nota Fiscal, modelo 1 ou 1-A, para o estabelecimento adquirente, sem destaque do valor do imposto, que conterá os requisitos exigidos e, especialmente (Convênio SINIEF s/nº, de 15.12.70, art. 38):</w:t>
      </w:r>
    </w:p>
    <w:p w14:paraId="38A2C409" w14:textId="77777777" w:rsidR="000401A3" w:rsidRDefault="00000000">
      <w:pPr>
        <w:spacing w:after="120" w:line="300" w:lineRule="auto"/>
        <w:ind w:left="567"/>
        <w:jc w:val="both"/>
      </w:pPr>
      <w:r>
        <w:t>I - o valor da operação;</w:t>
      </w:r>
    </w:p>
    <w:p w14:paraId="5747575F" w14:textId="77777777" w:rsidR="000401A3" w:rsidRDefault="00000000">
      <w:pPr>
        <w:spacing w:after="120" w:line="300" w:lineRule="auto"/>
        <w:ind w:left="567"/>
        <w:jc w:val="both"/>
      </w:pPr>
      <w:r>
        <w:t>II - a natureza da operação;</w:t>
      </w:r>
    </w:p>
    <w:p w14:paraId="66EFCA00" w14:textId="77777777" w:rsidR="000401A3" w:rsidRDefault="00000000">
      <w:pPr>
        <w:spacing w:after="120" w:line="300" w:lineRule="auto"/>
        <w:ind w:left="567"/>
        <w:jc w:val="both"/>
      </w:pPr>
      <w:r>
        <w:t>III - a indicação de encontrar-se a mercadoria depositada em armazém geral, mencionando-se endereço e números de inscrição, no CF/DF e no CGC, deste.</w:t>
      </w:r>
    </w:p>
    <w:p w14:paraId="182550D2" w14:textId="77777777" w:rsidR="000401A3" w:rsidRDefault="00000000">
      <w:pPr>
        <w:spacing w:after="120" w:line="300" w:lineRule="auto"/>
        <w:ind w:left="284"/>
        <w:jc w:val="both"/>
      </w:pPr>
      <w:r>
        <w:rPr>
          <w:b/>
          <w:bCs/>
        </w:rPr>
        <w:t>§ 1º</w:t>
      </w:r>
      <w:r>
        <w:t xml:space="preserve"> Na hipótese deste artigo, o armazém geral emitirá:</w:t>
      </w:r>
    </w:p>
    <w:p w14:paraId="6A9A5490" w14:textId="77777777" w:rsidR="000401A3" w:rsidRDefault="00000000">
      <w:pPr>
        <w:spacing w:after="120" w:line="300" w:lineRule="auto"/>
        <w:ind w:left="567"/>
        <w:jc w:val="both"/>
      </w:pPr>
      <w:r>
        <w:t>I - Nota Fiscal para o estabelecimento depositante e transmitente, sem destaque do valor do imposto, que conterá os requisitos exigidos e, especialmente:</w:t>
      </w:r>
    </w:p>
    <w:p w14:paraId="3DAB1512" w14:textId="77777777" w:rsidR="000401A3" w:rsidRDefault="00000000">
      <w:pPr>
        <w:spacing w:after="120" w:line="300" w:lineRule="auto"/>
        <w:ind w:left="1021"/>
        <w:jc w:val="both"/>
      </w:pPr>
      <w:r>
        <w:t>a) o valor das mercadorias, que corresponderá àquele atribuído por ocasião de sua entrada no armazém geral;</w:t>
      </w:r>
    </w:p>
    <w:p w14:paraId="67541792" w14:textId="77777777" w:rsidR="000401A3" w:rsidRDefault="00000000">
      <w:pPr>
        <w:spacing w:after="120" w:line="300" w:lineRule="auto"/>
        <w:ind w:left="1021"/>
        <w:jc w:val="both"/>
      </w:pPr>
      <w:r>
        <w:t>b) a natureza da operação: "Outras saídas - retorno simbólico de mercadorias depositadas";</w:t>
      </w:r>
    </w:p>
    <w:p w14:paraId="2019398C" w14:textId="77777777" w:rsidR="000401A3" w:rsidRDefault="00000000">
      <w:pPr>
        <w:spacing w:after="120" w:line="300" w:lineRule="auto"/>
        <w:ind w:left="1021"/>
        <w:jc w:val="both"/>
      </w:pPr>
      <w:r>
        <w:t>c) o número, série, subsérie e data da Nota Fiscal, emitida pelo estabelecimento depositante e transmitente, na forma do caput deste artigo;</w:t>
      </w:r>
    </w:p>
    <w:p w14:paraId="02C16CDB" w14:textId="77777777" w:rsidR="000401A3" w:rsidRDefault="00000000">
      <w:pPr>
        <w:spacing w:after="120" w:line="300" w:lineRule="auto"/>
        <w:ind w:left="1021"/>
        <w:jc w:val="both"/>
      </w:pPr>
      <w:r>
        <w:t>d) o nome, endereço e números de inscrição, no CF/DF e no CGC, do estabelecimento adquirente;</w:t>
      </w:r>
    </w:p>
    <w:p w14:paraId="5179BB7D" w14:textId="77777777" w:rsidR="000401A3" w:rsidRDefault="00000000">
      <w:pPr>
        <w:spacing w:after="120" w:line="300" w:lineRule="auto"/>
        <w:ind w:left="567"/>
        <w:jc w:val="both"/>
      </w:pPr>
      <w:r>
        <w:t>II - Nota Fiscal para o estabelecimento adquirente, que conterá os requisitos exigidos e, especialmente:</w:t>
      </w:r>
    </w:p>
    <w:p w14:paraId="461A9184" w14:textId="77777777" w:rsidR="000401A3" w:rsidRDefault="00000000">
      <w:pPr>
        <w:spacing w:after="120" w:line="300" w:lineRule="auto"/>
        <w:ind w:left="1021"/>
        <w:jc w:val="both"/>
      </w:pPr>
      <w:r>
        <w:t>a) o valor da operação, que corresponderá ao da Nota Fiscal emitida pelo estabelecimento depositante e transmitente, na forma do caput deste artigo;</w:t>
      </w:r>
    </w:p>
    <w:p w14:paraId="044D3D0A" w14:textId="77777777" w:rsidR="000401A3" w:rsidRDefault="00000000">
      <w:pPr>
        <w:spacing w:after="120" w:line="300" w:lineRule="auto"/>
        <w:ind w:left="1021"/>
        <w:jc w:val="both"/>
      </w:pPr>
      <w:r>
        <w:lastRenderedPageBreak/>
        <w:t>b) a natureza da operação: "Outras saídas - transmissão de propriedade de mercadorias por conta e ordem de terceiros";</w:t>
      </w:r>
    </w:p>
    <w:p w14:paraId="222B5212" w14:textId="77777777" w:rsidR="000401A3" w:rsidRDefault="00000000">
      <w:pPr>
        <w:spacing w:after="120" w:line="300" w:lineRule="auto"/>
        <w:ind w:left="1021"/>
        <w:jc w:val="both"/>
      </w:pPr>
      <w:r>
        <w:t>c) o destaque do ICMS, se devido;</w:t>
      </w:r>
    </w:p>
    <w:p w14:paraId="72F8412C" w14:textId="77777777" w:rsidR="000401A3" w:rsidRDefault="00000000">
      <w:pPr>
        <w:spacing w:after="120" w:line="300" w:lineRule="auto"/>
        <w:ind w:left="1021"/>
        <w:jc w:val="both"/>
      </w:pPr>
      <w:r>
        <w:t>d) o número, série, subsérie e data da Nota Fiscal emitida na forma do caput deste artigo pelo estabelecimento depositante e transmitente, bem como nome, endereço e números de inscrição, no CF/DF e no CGC, de seu emitente.</w:t>
      </w:r>
    </w:p>
    <w:p w14:paraId="38E91D83" w14:textId="77777777" w:rsidR="000401A3" w:rsidRDefault="00000000">
      <w:pPr>
        <w:spacing w:after="120" w:line="300" w:lineRule="auto"/>
        <w:ind w:left="284"/>
        <w:jc w:val="both"/>
      </w:pPr>
      <w:r>
        <w:rPr>
          <w:b/>
          <w:bCs/>
        </w:rPr>
        <w:t>§ 2º</w:t>
      </w:r>
      <w:r>
        <w:t xml:space="preserve"> A Nota Fiscal a que alude o inciso I do parágrafo anterior será enviada no prazo de cinco dias, contado da data de sua emissão, ao estabelecimento depositante e transmitente, que deverá registrá-la no livro Registro de Entradas, no prazo de cinco dias, contado da data de seu recebimento.</w:t>
      </w:r>
    </w:p>
    <w:p w14:paraId="621DED0D" w14:textId="77777777" w:rsidR="000401A3" w:rsidRDefault="00000000">
      <w:pPr>
        <w:spacing w:after="120" w:line="300" w:lineRule="auto"/>
        <w:ind w:left="284"/>
        <w:jc w:val="both"/>
      </w:pPr>
      <w:r>
        <w:rPr>
          <w:b/>
          <w:bCs/>
        </w:rPr>
        <w:t>§ 3º</w:t>
      </w:r>
      <w:r>
        <w:t xml:space="preserve"> A Nota Fiscal a que alude o inciso II do § 1º será enviada no prazo de cinco dias, contado da data de sua emissão, ao estabelecimento adquirente, que deverá registrá-la no livro Registro de Entradas, no prazo de cinco dias, contado da data de seu recebimento, acrescentando, na coluna "Observações", o número e a data de emissão da Nota Fiscal referida no caput deste artigo, bem como nome, endereço e números de inscrição, no CF/DF e no CGC, do estabelecimento depositante e transmitente.</w:t>
      </w:r>
    </w:p>
    <w:p w14:paraId="311BE9FC" w14:textId="77777777" w:rsidR="000401A3" w:rsidRDefault="00000000">
      <w:pPr>
        <w:spacing w:after="120" w:line="300" w:lineRule="auto"/>
        <w:ind w:left="284"/>
        <w:jc w:val="both"/>
      </w:pPr>
      <w:r>
        <w:rPr>
          <w:b/>
          <w:bCs/>
        </w:rPr>
        <w:t>§ 4º</w:t>
      </w:r>
      <w:r>
        <w:t xml:space="preserve"> No prazo referido no parágrafo anterior, o estabelecimento adquirente emitirá Nota Fiscal para o armazém geral, sem destaque do valor do imposto, que conterá os requisitos exigidos e, especialmente:</w:t>
      </w:r>
    </w:p>
    <w:p w14:paraId="16EC2F5B" w14:textId="77777777" w:rsidR="000401A3" w:rsidRDefault="00000000">
      <w:pPr>
        <w:spacing w:after="120" w:line="300" w:lineRule="auto"/>
        <w:ind w:left="567"/>
        <w:jc w:val="both"/>
      </w:pPr>
      <w:r>
        <w:t>I - o valor da operação, que corresponderá ao da Nota Fiscal emitida pelo estabelecimento depositante e transmitente, na forma do caput deste artigo;</w:t>
      </w:r>
    </w:p>
    <w:p w14:paraId="7DE1827B" w14:textId="77777777" w:rsidR="000401A3" w:rsidRDefault="00000000">
      <w:pPr>
        <w:spacing w:after="120" w:line="300" w:lineRule="auto"/>
        <w:ind w:left="567"/>
        <w:jc w:val="both"/>
      </w:pPr>
      <w:r>
        <w:t>II - a natureza da operação: "Outras saídas - remessa simbólica de mercadorias depositadas";</w:t>
      </w:r>
    </w:p>
    <w:p w14:paraId="4F57B360" w14:textId="77777777" w:rsidR="000401A3" w:rsidRDefault="00000000">
      <w:pPr>
        <w:spacing w:after="120" w:line="300" w:lineRule="auto"/>
        <w:ind w:left="567"/>
        <w:jc w:val="both"/>
      </w:pPr>
      <w:r>
        <w:t>III - o número, série, subsérie e data da Nota fiscal emitida na forma do caput deste artigo, pelo estabelecimento depositante e transmitente, bem como nome, endereço e números de inscrição, no CF/DF e no CGC, deste.</w:t>
      </w:r>
    </w:p>
    <w:p w14:paraId="72894C1A" w14:textId="77777777" w:rsidR="000401A3" w:rsidRDefault="00000000">
      <w:pPr>
        <w:spacing w:after="120" w:line="300" w:lineRule="auto"/>
        <w:ind w:left="284"/>
        <w:jc w:val="both"/>
      </w:pPr>
      <w:r>
        <w:rPr>
          <w:b/>
          <w:bCs/>
        </w:rPr>
        <w:t>§ 5º</w:t>
      </w:r>
      <w:r>
        <w:t xml:space="preserve"> Se o estabelecimento adquirente estiver localizado em unidade federada diversa daquela do armazém geral, na Nota Fiscal a que se refere o parágrafo anterior será efetuado o destaque do valor do imposto, se devido.</w:t>
      </w:r>
    </w:p>
    <w:p w14:paraId="183986AC" w14:textId="77777777" w:rsidR="000401A3" w:rsidRDefault="00000000">
      <w:pPr>
        <w:spacing w:after="120" w:line="300" w:lineRule="auto"/>
        <w:ind w:left="284"/>
        <w:jc w:val="both"/>
      </w:pPr>
      <w:r>
        <w:rPr>
          <w:b/>
          <w:bCs/>
        </w:rPr>
        <w:t>§ 6º</w:t>
      </w:r>
      <w:r>
        <w:t xml:space="preserve"> A Nota Fiscal a que alude o § 4º será enviada, no prazo de cinco dias, contado da data de sua emissão, ao armazém geral, que deverá registrá-la no livro Registro de Entradas, no prazo de cinco dias, contado da data de seu recebimento.</w:t>
      </w:r>
    </w:p>
    <w:p w14:paraId="71F02675" w14:textId="77777777" w:rsidR="000401A3" w:rsidRDefault="00000000">
      <w:pPr>
        <w:spacing w:after="120" w:line="300" w:lineRule="auto"/>
        <w:ind w:left="284"/>
        <w:jc w:val="both"/>
      </w:pPr>
      <w:r>
        <w:rPr>
          <w:b/>
          <w:bCs/>
        </w:rPr>
        <w:t>§ 7º</w:t>
      </w:r>
      <w:r>
        <w:t xml:space="preserve"> Na hipótese deste artigo, se o depositante e transmitente for produtor agropecuário não equiparado a comerciante ou industrial, aplicar-se-á o disposto no art. 233 (Convênio SINIEF s/nº, de 15.12.70, art. 39).</w:t>
      </w:r>
    </w:p>
    <w:p w14:paraId="25005CA1" w14:textId="77777777" w:rsidR="000401A3" w:rsidRDefault="00000000">
      <w:pPr>
        <w:spacing w:before="200" w:after="120" w:line="300" w:lineRule="auto"/>
        <w:jc w:val="both"/>
      </w:pPr>
      <w:r>
        <w:rPr>
          <w:b/>
          <w:bCs/>
        </w:rPr>
        <w:t>Art. 235.</w:t>
      </w:r>
      <w:r>
        <w:t xml:space="preserve"> O armazém geral comunicará, no prazo de cinco dias, à repartição fiscal a que estiver vinculado, a entrega real ou simbólica de mercadoria, efetuada por pessoa não inscrita no CF/DF.</w:t>
      </w:r>
    </w:p>
    <w:p w14:paraId="19EE455D" w14:textId="77777777" w:rsidR="000401A3" w:rsidRDefault="00000000">
      <w:pPr>
        <w:pStyle w:val="Ttulo4"/>
        <w:jc w:val="center"/>
      </w:pPr>
      <w:r>
        <w:t>SEÇÃO III – DO OPERADOR LOGÍSTICO</w:t>
      </w:r>
    </w:p>
    <w:p w14:paraId="64E7AF17" w14:textId="77777777" w:rsidR="000401A3" w:rsidRDefault="00000000">
      <w:pPr>
        <w:spacing w:before="200" w:after="120" w:line="300" w:lineRule="auto"/>
        <w:jc w:val="both"/>
      </w:pPr>
      <w:r>
        <w:rPr>
          <w:b/>
          <w:bCs/>
        </w:rPr>
        <w:t>Art. 235-A</w:t>
      </w:r>
      <w:r>
        <w:t xml:space="preserve"> Na saída de mercadoria destinada a armazenamento em estabelecimento de operador logístico, nos termos desta Seção, o depositante deve emitir NF-e contendo, além dos demais requisitos previstos na legislação:</w:t>
      </w:r>
    </w:p>
    <w:p w14:paraId="2734E8F0" w14:textId="77777777" w:rsidR="000401A3" w:rsidRDefault="00000000">
      <w:pPr>
        <w:spacing w:after="120" w:line="300" w:lineRule="auto"/>
        <w:ind w:left="567"/>
        <w:jc w:val="both"/>
      </w:pPr>
      <w:r>
        <w:t>I - no Grupo E - Identificação do Destinatário da Nota Fiscal Eletrônica, o CNPJ, o endereço e a inscrição estadual do operador logístico;</w:t>
      </w:r>
    </w:p>
    <w:p w14:paraId="33D90206" w14:textId="77777777" w:rsidR="000401A3" w:rsidRDefault="00000000">
      <w:pPr>
        <w:spacing w:after="120" w:line="300" w:lineRule="auto"/>
        <w:ind w:left="567"/>
        <w:jc w:val="both"/>
      </w:pPr>
      <w:r>
        <w:lastRenderedPageBreak/>
        <w:t>II - como natureza da operação: "Remessa para Depósito em Operador Logístico";</w:t>
      </w:r>
    </w:p>
    <w:p w14:paraId="272F7AEB" w14:textId="77777777" w:rsidR="000401A3" w:rsidRDefault="00000000">
      <w:pPr>
        <w:spacing w:after="120" w:line="300" w:lineRule="auto"/>
        <w:ind w:left="567"/>
        <w:jc w:val="both"/>
      </w:pPr>
      <w:r>
        <w:t>III - o CFOP 5.905 ou 6.905, conforme o caso;</w:t>
      </w:r>
    </w:p>
    <w:p w14:paraId="638B61EF" w14:textId="77777777" w:rsidR="000401A3" w:rsidRDefault="00000000">
      <w:pPr>
        <w:spacing w:after="120" w:line="300" w:lineRule="auto"/>
        <w:ind w:left="567"/>
        <w:jc w:val="both"/>
      </w:pPr>
      <w:r>
        <w:t>IV - no campo "Informações Complementares", a expressão "Remessa para Depósito em Operador Logístico - Ajuste SINIEF nº 35/22”; e</w:t>
      </w:r>
    </w:p>
    <w:p w14:paraId="7539027C" w14:textId="77777777" w:rsidR="000401A3" w:rsidRDefault="00000000">
      <w:pPr>
        <w:spacing w:after="120" w:line="300" w:lineRule="auto"/>
        <w:ind w:left="567"/>
        <w:jc w:val="both"/>
      </w:pPr>
      <w:r>
        <w:t>V - o destaque do ICMS, caso o depositante esteja enquadrado no regime normal de apuração.</w:t>
      </w:r>
    </w:p>
    <w:p w14:paraId="27214822" w14:textId="77777777" w:rsidR="000401A3" w:rsidRDefault="00000000">
      <w:pPr>
        <w:spacing w:after="120" w:line="300" w:lineRule="auto"/>
        <w:ind w:left="284"/>
        <w:jc w:val="both"/>
      </w:pPr>
      <w:r>
        <w:rPr>
          <w:b/>
          <w:bCs/>
        </w:rPr>
        <w:t>Parágrafo único.</w:t>
      </w:r>
      <w:r>
        <w:t xml:space="preserve"> Na hipótese do depositante ser optante pelo regime de tratamento diferenciado e favorecido previsto na Lei Complementar Federal nº 123, de 14 de dezembro de 2006, Simples Nacional, a tributação ocorrerá somente na saída a que se refere o art. 235-C.</w:t>
      </w:r>
    </w:p>
    <w:p w14:paraId="42D90835" w14:textId="77777777" w:rsidR="000401A3" w:rsidRDefault="00000000">
      <w:pPr>
        <w:spacing w:before="200" w:after="120" w:line="300" w:lineRule="auto"/>
        <w:jc w:val="both"/>
      </w:pPr>
      <w:r>
        <w:rPr>
          <w:b/>
          <w:bCs/>
        </w:rPr>
        <w:t>Art. 235-B</w:t>
      </w:r>
      <w:r>
        <w:t xml:space="preserve"> No retorno da mercadoria ao depositante, este deverá emitir NF-e relativa à entrada da mercadoria que conterá, além dos demais requisitos previstos na legislação:</w:t>
      </w:r>
    </w:p>
    <w:p w14:paraId="1B1CBA83" w14:textId="77777777" w:rsidR="000401A3" w:rsidRDefault="00000000">
      <w:pPr>
        <w:spacing w:after="120" w:line="300" w:lineRule="auto"/>
        <w:ind w:left="567"/>
        <w:jc w:val="both"/>
      </w:pPr>
      <w:r>
        <w:t>I - no Grupo E - Identificação do Destinatário da Nota Fiscal Eletrônica, o CNPJ, o endereço e a inscrição estadual do operador logístico;</w:t>
      </w:r>
    </w:p>
    <w:p w14:paraId="382C0497" w14:textId="77777777" w:rsidR="000401A3" w:rsidRDefault="00000000">
      <w:pPr>
        <w:spacing w:after="120" w:line="300" w:lineRule="auto"/>
        <w:ind w:left="567"/>
        <w:jc w:val="both"/>
      </w:pPr>
      <w:r>
        <w:t>II - como natureza da operação: “Retorno de Depósito em Operador Logístico”;</w:t>
      </w:r>
    </w:p>
    <w:p w14:paraId="0BB8D5E6" w14:textId="77777777" w:rsidR="000401A3" w:rsidRDefault="00000000">
      <w:pPr>
        <w:spacing w:after="120" w:line="300" w:lineRule="auto"/>
        <w:ind w:left="567"/>
        <w:jc w:val="both"/>
      </w:pPr>
      <w:r>
        <w:t>III - o CFOP 1.905 ou 2.905, conforme o caso;</w:t>
      </w:r>
    </w:p>
    <w:p w14:paraId="4CF27F24" w14:textId="77777777" w:rsidR="000401A3" w:rsidRDefault="00000000">
      <w:pPr>
        <w:spacing w:after="120" w:line="300" w:lineRule="auto"/>
        <w:ind w:left="567"/>
        <w:jc w:val="both"/>
      </w:pPr>
      <w:r>
        <w:t>IV - no campo "Informações Complementares", a expressão "Retorno de Depósito em Operador Logístico - Ajuste SINIEF nº 35/22";</w:t>
      </w:r>
    </w:p>
    <w:p w14:paraId="0E0476D3" w14:textId="77777777" w:rsidR="000401A3" w:rsidRDefault="00000000">
      <w:pPr>
        <w:spacing w:after="120" w:line="300" w:lineRule="auto"/>
        <w:ind w:left="567"/>
        <w:jc w:val="both"/>
      </w:pPr>
      <w:r>
        <w:t>V - no destaque do ICMS, o valor correspondente ao imposto destacado nos documentos fiscais relativos à operação a que se refere o caput do art. 235-A;</w:t>
      </w:r>
    </w:p>
    <w:p w14:paraId="5C4F41F6" w14:textId="77777777" w:rsidR="000401A3" w:rsidRDefault="00000000">
      <w:pPr>
        <w:spacing w:after="120" w:line="300" w:lineRule="auto"/>
        <w:ind w:left="567"/>
        <w:jc w:val="both"/>
      </w:pPr>
      <w:r>
        <w:t>VI - no Grupo BA - Documento Fiscal Referenciado, a chave de acesso da NF-e relativa à remessa para depósito em operador logístico.</w:t>
      </w:r>
    </w:p>
    <w:p w14:paraId="67A254E1" w14:textId="77777777" w:rsidR="000401A3" w:rsidRDefault="00000000">
      <w:pPr>
        <w:spacing w:after="120" w:line="300" w:lineRule="auto"/>
        <w:ind w:left="284"/>
        <w:jc w:val="both"/>
      </w:pPr>
      <w:r>
        <w:rPr>
          <w:b/>
          <w:bCs/>
        </w:rPr>
        <w:t>§ 1º.</w:t>
      </w:r>
      <w:r>
        <w:t xml:space="preserve"> Na hipótese de depositante enquadrado no regime normal de apuração, este poderá se creditar do valor do imposto destacado nos documentos fiscais relativos às operações referidas no art. 235-A no mesmo período de apuração em que ocorrer o retorno da mercadoria.</w:t>
      </w:r>
    </w:p>
    <w:p w14:paraId="599F25C3" w14:textId="77777777" w:rsidR="000401A3" w:rsidRDefault="00000000">
      <w:pPr>
        <w:spacing w:after="120" w:line="300" w:lineRule="auto"/>
        <w:ind w:left="284"/>
        <w:jc w:val="both"/>
      </w:pPr>
      <w:r>
        <w:rPr>
          <w:b/>
          <w:bCs/>
        </w:rPr>
        <w:t>§ 2º.</w:t>
      </w:r>
      <w:r>
        <w:t xml:space="preserve"> Na hipótese do depositante ser optante pelo regime de tratamento diferenciado e favorecido previsto na Lei Complementar nº 123, de 2006, a tributação ocorrerá somente na saída a que se refere o art. 235-C.</w:t>
      </w:r>
    </w:p>
    <w:p w14:paraId="49788481" w14:textId="77777777" w:rsidR="000401A3" w:rsidRDefault="00000000">
      <w:pPr>
        <w:spacing w:before="200" w:after="120" w:line="300" w:lineRule="auto"/>
        <w:jc w:val="both"/>
      </w:pPr>
      <w:r>
        <w:rPr>
          <w:b/>
          <w:bCs/>
        </w:rPr>
        <w:t>Art. 235-C</w:t>
      </w:r>
      <w:r>
        <w:t xml:space="preserve"> Na saída de mercadoria diretamente do operador logístico com destino a pessoa diversa do depositante, este deverá:</w:t>
      </w:r>
    </w:p>
    <w:p w14:paraId="2F801A76" w14:textId="77777777" w:rsidR="000401A3" w:rsidRDefault="00000000">
      <w:pPr>
        <w:spacing w:after="120" w:line="300" w:lineRule="auto"/>
        <w:ind w:left="567"/>
        <w:jc w:val="both"/>
      </w:pPr>
      <w:r>
        <w:t>I - emitir NF-e que conterá, além dos demais requisitos previstos na legislação:</w:t>
      </w:r>
    </w:p>
    <w:p w14:paraId="6083F349" w14:textId="77777777" w:rsidR="000401A3" w:rsidRDefault="00000000">
      <w:pPr>
        <w:spacing w:after="120" w:line="300" w:lineRule="auto"/>
        <w:ind w:left="1021"/>
        <w:jc w:val="both"/>
      </w:pPr>
      <w:r>
        <w:t>a) o valor da operação;</w:t>
      </w:r>
    </w:p>
    <w:p w14:paraId="4119303B" w14:textId="77777777" w:rsidR="000401A3" w:rsidRDefault="00000000">
      <w:pPr>
        <w:spacing w:after="120" w:line="300" w:lineRule="auto"/>
        <w:ind w:left="1021"/>
        <w:jc w:val="both"/>
      </w:pPr>
      <w:r>
        <w:t>b) a natureza da operação;</w:t>
      </w:r>
    </w:p>
    <w:p w14:paraId="7E5C12CF" w14:textId="77777777" w:rsidR="000401A3" w:rsidRDefault="00000000">
      <w:pPr>
        <w:spacing w:after="120" w:line="300" w:lineRule="auto"/>
        <w:ind w:left="1021"/>
        <w:jc w:val="both"/>
      </w:pPr>
      <w:r>
        <w:t>c) o destaque do valor do imposto, se devido, caso o depositante esteja enquadrado no regime normal de apuração;</w:t>
      </w:r>
    </w:p>
    <w:p w14:paraId="2D4A8510" w14:textId="77777777" w:rsidR="000401A3" w:rsidRDefault="00000000">
      <w:pPr>
        <w:spacing w:after="120" w:line="300" w:lineRule="auto"/>
        <w:ind w:left="1021"/>
        <w:jc w:val="both"/>
      </w:pPr>
      <w:r>
        <w:t>d) no Grupo F - Identificação do Local de Retirada, o endereço, número de inscrição estadual e o CNPJ do operador logístico;</w:t>
      </w:r>
    </w:p>
    <w:p w14:paraId="1EDF8604" w14:textId="77777777" w:rsidR="000401A3" w:rsidRDefault="00000000">
      <w:pPr>
        <w:spacing w:after="120" w:line="300" w:lineRule="auto"/>
        <w:ind w:left="1021"/>
        <w:jc w:val="both"/>
      </w:pPr>
      <w:r>
        <w:t>e) em “Informações Complementares”, a indicação de que a mercadoria sairá de depósito em operador logístico;</w:t>
      </w:r>
    </w:p>
    <w:p w14:paraId="0024FAB5" w14:textId="77777777" w:rsidR="000401A3" w:rsidRDefault="00000000">
      <w:pPr>
        <w:spacing w:after="120" w:line="300" w:lineRule="auto"/>
        <w:ind w:left="1021"/>
        <w:jc w:val="both"/>
      </w:pPr>
      <w:r>
        <w:t>f) a indicação do número, série e data da emissão da NF-e a que se refere o inciso II deste caput;</w:t>
      </w:r>
    </w:p>
    <w:p w14:paraId="25B2AE86" w14:textId="77777777" w:rsidR="000401A3" w:rsidRDefault="00000000">
      <w:pPr>
        <w:spacing w:after="120" w:line="300" w:lineRule="auto"/>
        <w:ind w:left="567"/>
        <w:jc w:val="both"/>
      </w:pPr>
      <w:r>
        <w:lastRenderedPageBreak/>
        <w:t>II - emitir NF-e de entrada para fins de retorno simbólico do depósito em operador logístico, contendo, além dos demais requisitos previstos na legislação:</w:t>
      </w:r>
    </w:p>
    <w:p w14:paraId="52DE0A12" w14:textId="77777777" w:rsidR="000401A3" w:rsidRDefault="00000000">
      <w:pPr>
        <w:spacing w:after="120" w:line="300" w:lineRule="auto"/>
        <w:ind w:left="1021"/>
        <w:jc w:val="both"/>
      </w:pPr>
      <w:r>
        <w:t>a) no Grupo E - Identificação do Destinatário da Nota Fiscal Eletrônica, o CNPJ, o endereço e a inscrição estadual do operador logístico;</w:t>
      </w:r>
    </w:p>
    <w:p w14:paraId="2B353007" w14:textId="77777777" w:rsidR="000401A3" w:rsidRDefault="00000000">
      <w:pPr>
        <w:spacing w:after="120" w:line="300" w:lineRule="auto"/>
        <w:ind w:left="1021"/>
        <w:jc w:val="both"/>
      </w:pPr>
      <w:r>
        <w:t>b) como natureza da operação: “Retorno Simbólico de Depósito em Operador Logístico”;</w:t>
      </w:r>
    </w:p>
    <w:p w14:paraId="32804E11" w14:textId="77777777" w:rsidR="000401A3" w:rsidRDefault="00000000">
      <w:pPr>
        <w:spacing w:after="120" w:line="300" w:lineRule="auto"/>
        <w:ind w:left="1021"/>
        <w:jc w:val="both"/>
      </w:pPr>
      <w:r>
        <w:t>c) o CFOP 1.907 ou 2.907, conforme o caso;</w:t>
      </w:r>
    </w:p>
    <w:p w14:paraId="7F3FADA0" w14:textId="77777777" w:rsidR="000401A3" w:rsidRDefault="00000000">
      <w:pPr>
        <w:spacing w:after="120" w:line="300" w:lineRule="auto"/>
        <w:ind w:left="1021"/>
        <w:jc w:val="both"/>
      </w:pPr>
      <w:r>
        <w:t>d) no campo “Informações Complementares”, a expressão “Retorno Simbólico de Depósito em Operador Logístico - Ajuste SINIEF nº 35/22”;</w:t>
      </w:r>
    </w:p>
    <w:p w14:paraId="48F4CFF5" w14:textId="77777777" w:rsidR="000401A3" w:rsidRDefault="00000000">
      <w:pPr>
        <w:spacing w:after="120" w:line="300" w:lineRule="auto"/>
        <w:ind w:left="1021"/>
        <w:jc w:val="both"/>
      </w:pPr>
      <w:r>
        <w:t>e) no destaque do ICMS, o valor correspondente ao imposto destacado nos documentos fiscais relativos à operação a que se refere o caput do art. 235-A;</w:t>
      </w:r>
    </w:p>
    <w:p w14:paraId="72DAB527" w14:textId="77777777" w:rsidR="000401A3" w:rsidRDefault="00000000">
      <w:pPr>
        <w:spacing w:after="120" w:line="300" w:lineRule="auto"/>
        <w:ind w:left="1021"/>
        <w:jc w:val="both"/>
      </w:pPr>
      <w:r>
        <w:t>f) no Grupo BA - Documento Fiscal Referenciado, a chave de acesso da NF-e relativa ao inciso I.</w:t>
      </w:r>
    </w:p>
    <w:p w14:paraId="4B64A07D" w14:textId="77777777" w:rsidR="000401A3" w:rsidRDefault="00000000">
      <w:pPr>
        <w:spacing w:after="120" w:line="300" w:lineRule="auto"/>
        <w:ind w:left="567"/>
        <w:jc w:val="both"/>
      </w:pPr>
      <w:r>
        <w:t>III - remeter ao operador logístico os dados das NF-e referidas nos incisos I e II do caput, para serem mantidas à disposição do Fisco.</w:t>
      </w:r>
    </w:p>
    <w:p w14:paraId="6E6DB70C" w14:textId="77777777" w:rsidR="000401A3" w:rsidRDefault="00000000">
      <w:pPr>
        <w:spacing w:after="120" w:line="300" w:lineRule="auto"/>
        <w:ind w:left="284"/>
        <w:jc w:val="both"/>
      </w:pPr>
      <w:r>
        <w:rPr>
          <w:b/>
          <w:bCs/>
        </w:rPr>
        <w:t>§ 1º</w:t>
      </w:r>
      <w:r>
        <w:t xml:space="preserve"> A mercadoria será acompanhada, em seu transporte, do Documento Auxiliar da Nota Fiscal Eletrônica - DANFE correspondente à NF-e a que se refere o inciso I do caput, devendo o operador logístico certificar-se de que o emitente desse documento fiscal é, de fato, o depositante da mercadoria.</w:t>
      </w:r>
    </w:p>
    <w:p w14:paraId="021426D2" w14:textId="77777777" w:rsidR="000401A3" w:rsidRDefault="00000000">
      <w:pPr>
        <w:spacing w:after="120" w:line="300" w:lineRule="auto"/>
        <w:ind w:left="284"/>
        <w:jc w:val="both"/>
      </w:pPr>
      <w:r>
        <w:rPr>
          <w:b/>
          <w:bCs/>
        </w:rPr>
        <w:t>§ 2º.</w:t>
      </w:r>
      <w:r>
        <w:t xml:space="preserve"> Poderá, de forma alternativa, ser utilizado o DANFE Simplificado - Etiqueta, nos termos do § 15 da cláusula nona do Ajuste SINIEF nº 7, de 30 de setembro de 2005.</w:t>
      </w:r>
    </w:p>
    <w:p w14:paraId="5A2209A6" w14:textId="77777777" w:rsidR="000401A3" w:rsidRDefault="00000000">
      <w:pPr>
        <w:spacing w:after="120" w:line="300" w:lineRule="auto"/>
        <w:ind w:left="284"/>
        <w:jc w:val="both"/>
      </w:pPr>
      <w:r>
        <w:rPr>
          <w:b/>
          <w:bCs/>
        </w:rPr>
        <w:t>§ 3º</w:t>
      </w:r>
      <w:r>
        <w:t xml:space="preserve"> O DANFE pode ser acondicionado no interior da embalagem de transporte, desde que em seu exterior esteja informada, no mínimo, a chave de acesso da NF-e correspondente, grafada de forma legível por código de barras e numericamente.</w:t>
      </w:r>
    </w:p>
    <w:p w14:paraId="66D90A75" w14:textId="77777777" w:rsidR="000401A3" w:rsidRDefault="00000000">
      <w:pPr>
        <w:spacing w:after="120" w:line="300" w:lineRule="auto"/>
        <w:ind w:left="284"/>
        <w:jc w:val="both"/>
      </w:pPr>
      <w:r>
        <w:rPr>
          <w:b/>
          <w:bCs/>
        </w:rPr>
        <w:t>§ 4º</w:t>
      </w:r>
      <w:r>
        <w:t xml:space="preserve"> Tratando-se de depositante sujeito às normas do Simples Nacional, a operação de que trata o inciso I do caput deverá ser incluída na base de cálculo para fins de tributação pelo referido regime.</w:t>
      </w:r>
    </w:p>
    <w:p w14:paraId="2F732397" w14:textId="77777777" w:rsidR="000401A3" w:rsidRDefault="00000000">
      <w:pPr>
        <w:spacing w:after="120" w:line="300" w:lineRule="auto"/>
        <w:ind w:left="284"/>
        <w:jc w:val="both"/>
      </w:pPr>
      <w:r>
        <w:rPr>
          <w:b/>
          <w:bCs/>
        </w:rPr>
        <w:t>§ 5º</w:t>
      </w:r>
      <w:r>
        <w:t xml:space="preserve"> Na hipótese do disposto no caput, poderão ser acondicionadas em um único volume mercadorias de depositantes diversos, desde que:</w:t>
      </w:r>
    </w:p>
    <w:p w14:paraId="6F291FB6" w14:textId="77777777" w:rsidR="000401A3" w:rsidRDefault="00000000">
      <w:pPr>
        <w:spacing w:after="120" w:line="300" w:lineRule="auto"/>
        <w:ind w:left="567"/>
        <w:jc w:val="both"/>
      </w:pPr>
      <w:r>
        <w:t>I - tenham o mesmo destinatário;</w:t>
      </w:r>
    </w:p>
    <w:p w14:paraId="17B26A60" w14:textId="77777777" w:rsidR="000401A3" w:rsidRDefault="00000000">
      <w:pPr>
        <w:spacing w:after="120" w:line="300" w:lineRule="auto"/>
        <w:ind w:left="567"/>
        <w:jc w:val="both"/>
      </w:pPr>
      <w:r>
        <w:t>II - cada depositante emita os documentos fiscais correspondentes às suas mercadorias; e</w:t>
      </w:r>
    </w:p>
    <w:p w14:paraId="32A7B606" w14:textId="77777777" w:rsidR="000401A3" w:rsidRDefault="00000000">
      <w:pPr>
        <w:spacing w:after="120" w:line="300" w:lineRule="auto"/>
        <w:ind w:left="567"/>
        <w:jc w:val="both"/>
      </w:pPr>
      <w:r>
        <w:t>III - os respectivos DANFEs acompanhem o trânsito das mercadorias, facultada a aplicação do disposto nos §§ 2º e 3º.</w:t>
      </w:r>
    </w:p>
    <w:p w14:paraId="66FED327" w14:textId="77777777" w:rsidR="000401A3" w:rsidRDefault="00000000">
      <w:pPr>
        <w:spacing w:after="120" w:line="300" w:lineRule="auto"/>
        <w:ind w:left="284"/>
        <w:jc w:val="both"/>
      </w:pPr>
      <w:r>
        <w:rPr>
          <w:b/>
          <w:bCs/>
        </w:rPr>
        <w:t>§ 6º</w:t>
      </w:r>
      <w:r>
        <w:t xml:space="preserve"> A. possibilidade de acondicionamento em um volume único de que trata o § 5º estende-se às mercadorias do operador logístico, quando este destinar mercadorias ao mesmo destinatário dos depositantes.</w:t>
      </w:r>
    </w:p>
    <w:p w14:paraId="58F76A3D" w14:textId="77777777" w:rsidR="000401A3" w:rsidRDefault="00000000">
      <w:pPr>
        <w:spacing w:before="200" w:after="120" w:line="300" w:lineRule="auto"/>
        <w:jc w:val="both"/>
      </w:pPr>
      <w:r>
        <w:rPr>
          <w:b/>
          <w:bCs/>
        </w:rPr>
        <w:t>Art. 235-D</w:t>
      </w:r>
      <w:r>
        <w:t xml:space="preserve"> A NF-e a que se refere o art. 235-B ou o inciso II do caput do art. 235-C, conforme o caso, deverá ser registrada pelo depositante inscrito no CFDF no livro Registro de Entradas, nos termos previstos na legislação.</w:t>
      </w:r>
    </w:p>
    <w:p w14:paraId="26B395A8" w14:textId="77777777" w:rsidR="000401A3" w:rsidRDefault="00000000">
      <w:pPr>
        <w:spacing w:before="200" w:after="120" w:line="300" w:lineRule="auto"/>
        <w:jc w:val="both"/>
      </w:pPr>
      <w:r>
        <w:rPr>
          <w:b/>
          <w:bCs/>
        </w:rPr>
        <w:t>Art. 235-E</w:t>
      </w:r>
      <w:r>
        <w:t xml:space="preserve"> Na saída de mercadoria destinada a armazenamento em estabelecimento de operador logístico, em nome e por conta e ordem do adquirente, este será considerado depositante, devendo o </w:t>
      </w:r>
      <w:r>
        <w:lastRenderedPageBreak/>
        <w:t>remetente emitir NF-e que conterá, além dos demais requisitos previstos na legislação, as seguintes indicações:</w:t>
      </w:r>
    </w:p>
    <w:p w14:paraId="52810C4C" w14:textId="77777777" w:rsidR="000401A3" w:rsidRDefault="00000000">
      <w:pPr>
        <w:spacing w:after="120" w:line="300" w:lineRule="auto"/>
        <w:ind w:left="567"/>
        <w:jc w:val="both"/>
      </w:pPr>
      <w:r>
        <w:t>I - no Grupo E - Identificação do Destinatário da Nota Fiscal Eletrônica, o CNPJ, o endereço e a inscrição estadual do estabelecimento adquirente;</w:t>
      </w:r>
    </w:p>
    <w:p w14:paraId="3BC19747" w14:textId="77777777" w:rsidR="000401A3" w:rsidRDefault="00000000">
      <w:pPr>
        <w:spacing w:after="120" w:line="300" w:lineRule="auto"/>
        <w:ind w:left="567"/>
        <w:jc w:val="both"/>
      </w:pPr>
      <w:r>
        <w:t>II - no Grupo G - Identificação do Local de Entrega, o endereço, número de inscrição estadual e o CNPJ do operador;</w:t>
      </w:r>
    </w:p>
    <w:p w14:paraId="0CD54634" w14:textId="77777777" w:rsidR="000401A3" w:rsidRDefault="00000000">
      <w:pPr>
        <w:spacing w:after="120" w:line="300" w:lineRule="auto"/>
        <w:ind w:left="567"/>
        <w:jc w:val="both"/>
      </w:pPr>
      <w:r>
        <w:t>III - o destaque do ICMS.</w:t>
      </w:r>
    </w:p>
    <w:p w14:paraId="6CF2F056" w14:textId="77777777" w:rsidR="000401A3" w:rsidRDefault="00000000">
      <w:pPr>
        <w:spacing w:after="120" w:line="300" w:lineRule="auto"/>
        <w:ind w:left="284"/>
        <w:jc w:val="both"/>
      </w:pPr>
      <w:r>
        <w:rPr>
          <w:b/>
          <w:bCs/>
        </w:rPr>
        <w:t>§ 1º.</w:t>
      </w:r>
      <w:r>
        <w:t xml:space="preserve"> O adquirente considerado depositante deverá:</w:t>
      </w:r>
    </w:p>
    <w:p w14:paraId="3EFAFCF7" w14:textId="77777777" w:rsidR="000401A3" w:rsidRDefault="00000000">
      <w:pPr>
        <w:spacing w:after="120" w:line="300" w:lineRule="auto"/>
        <w:ind w:left="567"/>
        <w:jc w:val="both"/>
      </w:pPr>
      <w:r>
        <w:t>I - registrar a NF-e referida no art. 235-E no livro Registro de Entradas; e</w:t>
      </w:r>
    </w:p>
    <w:p w14:paraId="3DC774F6" w14:textId="77777777" w:rsidR="000401A3" w:rsidRDefault="00000000">
      <w:pPr>
        <w:spacing w:after="120" w:line="300" w:lineRule="auto"/>
        <w:ind w:left="567"/>
        <w:jc w:val="both"/>
      </w:pPr>
      <w:r>
        <w:t>II - emitir NF-e relativa à saída simbólica ao operador logístico com:</w:t>
      </w:r>
    </w:p>
    <w:p w14:paraId="27DEC40E" w14:textId="77777777" w:rsidR="000401A3" w:rsidRDefault="00000000">
      <w:pPr>
        <w:spacing w:after="120" w:line="300" w:lineRule="auto"/>
        <w:ind w:left="1021"/>
        <w:jc w:val="both"/>
      </w:pPr>
      <w:r>
        <w:t>a) o destaque do imposto, se devido;</w:t>
      </w:r>
    </w:p>
    <w:p w14:paraId="281419E4" w14:textId="77777777" w:rsidR="000401A3" w:rsidRDefault="00000000">
      <w:pPr>
        <w:spacing w:after="120" w:line="300" w:lineRule="auto"/>
        <w:ind w:left="1021"/>
        <w:jc w:val="both"/>
      </w:pPr>
      <w:r>
        <w:t>b) a indicação, no Grupo “Informações de Documentos Fiscais referenciados”, da chave de acesso, o número e a data do documento fiscal emitido pelo remetente.</w:t>
      </w:r>
    </w:p>
    <w:p w14:paraId="2631FA46" w14:textId="77777777" w:rsidR="000401A3" w:rsidRDefault="00000000">
      <w:pPr>
        <w:spacing w:after="120" w:line="300" w:lineRule="auto"/>
        <w:ind w:left="284"/>
        <w:jc w:val="both"/>
      </w:pPr>
      <w:r>
        <w:rPr>
          <w:b/>
          <w:bCs/>
        </w:rPr>
        <w:t>§ 2º.</w:t>
      </w:r>
      <w:r>
        <w:t xml:space="preserve"> O adquirente considerado depositante e o operador logístico deverão observar, no que couber, as demais disposições da legislação tributária.</w:t>
      </w:r>
    </w:p>
    <w:p w14:paraId="665B1CFA" w14:textId="77777777" w:rsidR="000401A3" w:rsidRDefault="00000000">
      <w:pPr>
        <w:spacing w:after="120" w:line="300" w:lineRule="auto"/>
        <w:ind w:left="284"/>
        <w:jc w:val="both"/>
      </w:pPr>
      <w:r>
        <w:rPr>
          <w:b/>
          <w:bCs/>
        </w:rPr>
        <w:t>§ 3º.</w:t>
      </w:r>
      <w:r>
        <w:t xml:space="preserve"> O direito ao crédito do imposto, quando cabível, será do adquirente considerado depositante.</w:t>
      </w:r>
    </w:p>
    <w:p w14:paraId="5073A2F2" w14:textId="77777777" w:rsidR="000401A3" w:rsidRDefault="00000000">
      <w:pPr>
        <w:spacing w:before="200" w:after="120" w:line="300" w:lineRule="auto"/>
        <w:jc w:val="both"/>
      </w:pPr>
      <w:r>
        <w:rPr>
          <w:b/>
          <w:bCs/>
        </w:rPr>
        <w:t>Art. 235-F</w:t>
      </w:r>
      <w:r>
        <w:t xml:space="preserve"> No caso de devolução de mercadoria por consumidor final não contribuinte, diretamente ao operador logístico, deverá o depositante:</w:t>
      </w:r>
    </w:p>
    <w:p w14:paraId="7F3F0EFA" w14:textId="77777777" w:rsidR="000401A3" w:rsidRDefault="00000000">
      <w:pPr>
        <w:spacing w:after="120" w:line="300" w:lineRule="auto"/>
        <w:ind w:left="567"/>
        <w:jc w:val="both"/>
      </w:pPr>
      <w:r>
        <w:t>I - emitir NF-e relativa à entrada dessa mercadoria, que conterá, além dos demais requisitos previstos na legislação:</w:t>
      </w:r>
    </w:p>
    <w:p w14:paraId="312E90B2" w14:textId="77777777" w:rsidR="000401A3" w:rsidRDefault="00000000">
      <w:pPr>
        <w:spacing w:after="120" w:line="300" w:lineRule="auto"/>
        <w:ind w:left="1021"/>
        <w:jc w:val="both"/>
      </w:pPr>
      <w:r>
        <w:t>a) o valor da operação;</w:t>
      </w:r>
    </w:p>
    <w:p w14:paraId="6271CA83" w14:textId="77777777" w:rsidR="000401A3" w:rsidRDefault="00000000">
      <w:pPr>
        <w:spacing w:after="120" w:line="300" w:lineRule="auto"/>
        <w:ind w:left="1021"/>
        <w:jc w:val="both"/>
      </w:pPr>
      <w:r>
        <w:t>b) a natureza da operação;</w:t>
      </w:r>
    </w:p>
    <w:p w14:paraId="4272F93A" w14:textId="77777777" w:rsidR="000401A3" w:rsidRDefault="00000000">
      <w:pPr>
        <w:spacing w:after="120" w:line="300" w:lineRule="auto"/>
        <w:ind w:left="1021"/>
        <w:jc w:val="both"/>
      </w:pPr>
      <w:r>
        <w:t>c) o destaque do valor do imposto, se for o caso; e</w:t>
      </w:r>
    </w:p>
    <w:p w14:paraId="4FD006A7" w14:textId="77777777" w:rsidR="000401A3" w:rsidRDefault="00000000">
      <w:pPr>
        <w:spacing w:after="120" w:line="300" w:lineRule="auto"/>
        <w:ind w:left="1021"/>
        <w:jc w:val="both"/>
      </w:pPr>
      <w:r>
        <w:t>d) no campo “Informações Complementares”, a indicação de que a mercadoria foi devolvida ao operador logístico;</w:t>
      </w:r>
    </w:p>
    <w:p w14:paraId="7A9C13AC" w14:textId="77777777" w:rsidR="000401A3" w:rsidRDefault="00000000">
      <w:pPr>
        <w:spacing w:after="120" w:line="300" w:lineRule="auto"/>
        <w:ind w:left="1021"/>
        <w:jc w:val="both"/>
      </w:pPr>
      <w:r>
        <w:t>e) no Grupo G - Identificação do Local de Entrega, o endereço, número de inscrição estadual e o CNPJ do operador logístico;</w:t>
      </w:r>
    </w:p>
    <w:p w14:paraId="50ABB9F9" w14:textId="77777777" w:rsidR="000401A3" w:rsidRDefault="00000000">
      <w:pPr>
        <w:spacing w:after="120" w:line="300" w:lineRule="auto"/>
        <w:ind w:left="567"/>
        <w:jc w:val="both"/>
      </w:pPr>
      <w:r>
        <w:t>II - emitir NF-e relativa à remessa simbólica da mercadoria com destino ao operador logístico, observado o art. 235-A, contendo:</w:t>
      </w:r>
    </w:p>
    <w:p w14:paraId="670A7579" w14:textId="77777777" w:rsidR="000401A3" w:rsidRDefault="00000000">
      <w:pPr>
        <w:spacing w:after="120" w:line="300" w:lineRule="auto"/>
        <w:ind w:left="1021"/>
        <w:jc w:val="both"/>
      </w:pPr>
      <w:r>
        <w:t>a) como natureza da operação: "Outras Saídas - Remessa Simbólica para Depósito Temporário";</w:t>
      </w:r>
    </w:p>
    <w:p w14:paraId="17499201" w14:textId="77777777" w:rsidR="000401A3" w:rsidRDefault="00000000">
      <w:pPr>
        <w:spacing w:after="120" w:line="300" w:lineRule="auto"/>
        <w:ind w:left="1021"/>
        <w:jc w:val="both"/>
      </w:pPr>
      <w:r>
        <w:t>b) no campo “Informações Complementares”, a expressão: “Remessa Simbólica para Depósito Temporário - Ajuste SINIEF nº 35/22”;</w:t>
      </w:r>
    </w:p>
    <w:p w14:paraId="7C72EB2E" w14:textId="77777777" w:rsidR="000401A3" w:rsidRDefault="00000000">
      <w:pPr>
        <w:spacing w:after="120" w:line="300" w:lineRule="auto"/>
        <w:ind w:left="1021"/>
        <w:jc w:val="both"/>
      </w:pPr>
      <w:r>
        <w:t>c) a indicação, no Grupo “Informações de Documentos Fiscais referenciados”, da chave de acesso, número, série e data da emissão da NF-e a que se refere o inciso I;</w:t>
      </w:r>
    </w:p>
    <w:p w14:paraId="5FB5341A" w14:textId="77777777" w:rsidR="000401A3" w:rsidRDefault="00000000">
      <w:pPr>
        <w:spacing w:after="120" w:line="300" w:lineRule="auto"/>
        <w:ind w:left="567"/>
        <w:jc w:val="both"/>
      </w:pPr>
      <w:r>
        <w:t>III - remeter ao operador logístico os dados das NF-e referidas nos incisos I e II, para serem mantidas à disposição do Fisco.</w:t>
      </w:r>
    </w:p>
    <w:p w14:paraId="459CB4F8" w14:textId="77777777" w:rsidR="000401A3" w:rsidRDefault="00000000">
      <w:pPr>
        <w:spacing w:after="120" w:line="300" w:lineRule="auto"/>
        <w:ind w:left="284"/>
        <w:jc w:val="both"/>
      </w:pPr>
      <w:r>
        <w:rPr>
          <w:b/>
          <w:bCs/>
        </w:rPr>
        <w:t>Parágrafo único.</w:t>
      </w:r>
      <w:r>
        <w:t xml:space="preserve"> O disposto neste artigo aplica-se também na hipótese de retorno, diretamente ao operador logístico, de mercadoria por qualquer motivo não entregue ao destinatário.</w:t>
      </w:r>
    </w:p>
    <w:p w14:paraId="27D75AAC" w14:textId="77777777" w:rsidR="000401A3" w:rsidRDefault="00000000">
      <w:pPr>
        <w:spacing w:before="200" w:after="120" w:line="300" w:lineRule="auto"/>
        <w:jc w:val="both"/>
      </w:pPr>
      <w:r>
        <w:rPr>
          <w:b/>
          <w:bCs/>
        </w:rPr>
        <w:lastRenderedPageBreak/>
        <w:t>Art. 235-G</w:t>
      </w:r>
      <w:r>
        <w:t xml:space="preserve"> Na hipótese da mercadoria ser destinada à reciclagem, nos termos do § 7º do art. 320-V, o operador logístico deverá emitir Nota Fiscal de Entrada, por meio da criação de um item denominado "lote de sucatas", sem movimentação do estoque; e posterior Nota Fiscal de Saída destes produtos, por meio do mesmo item "lote de sucatas", tendo como base de cálculo o valor pago pelo lote de produtos, observado as disposições do Decreto nº 40.036, de 22 de agosto de 2019.</w:t>
      </w:r>
    </w:p>
    <w:p w14:paraId="0BBE4464" w14:textId="77777777" w:rsidR="000401A3" w:rsidRDefault="00000000">
      <w:pPr>
        <w:spacing w:before="200" w:after="120" w:line="300" w:lineRule="auto"/>
        <w:jc w:val="both"/>
      </w:pPr>
      <w:r>
        <w:rPr>
          <w:b/>
          <w:bCs/>
        </w:rPr>
        <w:t>Art. 235-H</w:t>
      </w:r>
      <w:r>
        <w:t xml:space="preserve"> No caso de devolução de mercadoria, diretamente ao operador logístico, por destinatário contribuinte, este deverá emitir NF-e contendo as informações previstas no inciso I do art. 235-F.</w:t>
      </w:r>
    </w:p>
    <w:p w14:paraId="1D5263E2" w14:textId="77777777" w:rsidR="000401A3" w:rsidRDefault="00000000">
      <w:pPr>
        <w:spacing w:after="120" w:line="300" w:lineRule="auto"/>
        <w:ind w:left="284"/>
        <w:jc w:val="both"/>
      </w:pPr>
      <w:r>
        <w:rPr>
          <w:b/>
          <w:bCs/>
        </w:rPr>
        <w:t>§ 1º.</w:t>
      </w:r>
      <w:r>
        <w:t xml:space="preserve"> Alternativamente ao disposto no caput, fica facultada a emissão, pelo depositante, de NF-e relativa à entrada da mercadoria em devolução, observado o disposto no inciso I do art. 235-F.</w:t>
      </w:r>
    </w:p>
    <w:p w14:paraId="7CCE8760" w14:textId="77777777" w:rsidR="000401A3" w:rsidRDefault="00000000">
      <w:pPr>
        <w:spacing w:after="120" w:line="300" w:lineRule="auto"/>
        <w:ind w:left="284"/>
        <w:jc w:val="both"/>
      </w:pPr>
      <w:r>
        <w:rPr>
          <w:b/>
          <w:bCs/>
        </w:rPr>
        <w:t>§ 2º.</w:t>
      </w:r>
      <w:r>
        <w:t xml:space="preserve"> O depositante deverá emitir NF-e relativa à remessa simbólica da mercadoria com destino ao operador logístico contendo as informações previstas no inciso II do art. 235-F.</w:t>
      </w:r>
    </w:p>
    <w:p w14:paraId="1A2C6982" w14:textId="77777777" w:rsidR="000401A3" w:rsidRDefault="00000000">
      <w:pPr>
        <w:spacing w:after="120" w:line="300" w:lineRule="auto"/>
        <w:ind w:left="284"/>
        <w:jc w:val="both"/>
      </w:pPr>
      <w:r>
        <w:rPr>
          <w:b/>
          <w:bCs/>
        </w:rPr>
        <w:t>§ 3º.</w:t>
      </w:r>
      <w:r>
        <w:t xml:space="preserve"> O disposto neste artigo aplica-se também na hipótese de retorno, diretamente ao operador logístico, de mercadoria por qualquer motivo não entregue ao destinatário.</w:t>
      </w:r>
    </w:p>
    <w:p w14:paraId="34D86EFA" w14:textId="77777777" w:rsidR="000401A3" w:rsidRDefault="00000000">
      <w:pPr>
        <w:pStyle w:val="Ttulo3"/>
        <w:jc w:val="center"/>
      </w:pPr>
      <w:r>
        <w:t>CAPÍTULO VIII – DAS OBRIGAÇÕES RELATIVAS ÀS OPERAÇÕES REALIZADAS FORA DO ESTABELECIMENTO</w:t>
      </w:r>
    </w:p>
    <w:p w14:paraId="6E2642FC" w14:textId="77777777" w:rsidR="000401A3" w:rsidRDefault="00000000">
      <w:pPr>
        <w:spacing w:before="200" w:after="120" w:line="300" w:lineRule="auto"/>
        <w:jc w:val="both"/>
      </w:pPr>
      <w:r>
        <w:rPr>
          <w:b/>
          <w:bCs/>
        </w:rPr>
        <w:t>Art. 236.</w:t>
      </w:r>
      <w:r>
        <w:t xml:space="preserve"> Na saída de mercadorias para realização de operações fora do estabelecimento, sem destinatário certo, inclusive por meio de veículos, o contribuinte deverá emitir Nota Fiscal Eletrônica - NF-e no valor total da mercadoria.</w:t>
      </w:r>
    </w:p>
    <w:p w14:paraId="4CE4B967" w14:textId="77777777" w:rsidR="000401A3" w:rsidRDefault="00000000">
      <w:pPr>
        <w:spacing w:after="120" w:line="300" w:lineRule="auto"/>
        <w:ind w:left="284"/>
        <w:jc w:val="both"/>
      </w:pPr>
      <w:r>
        <w:rPr>
          <w:b/>
          <w:bCs/>
        </w:rPr>
        <w:t>§ 1º.</w:t>
      </w:r>
      <w:r>
        <w:t xml:space="preserve"> A NF-e prevista no caput, além dos demais requisitos, deve conter:</w:t>
      </w:r>
    </w:p>
    <w:p w14:paraId="7DA987FF" w14:textId="77777777" w:rsidR="000401A3" w:rsidRDefault="00000000">
      <w:pPr>
        <w:spacing w:after="120" w:line="300" w:lineRule="auto"/>
        <w:ind w:left="567"/>
        <w:jc w:val="both"/>
      </w:pPr>
      <w:r>
        <w:t>I - a base de cálculo e o destaque do imposto, quando devido;</w:t>
      </w:r>
    </w:p>
    <w:p w14:paraId="6BD32AD5" w14:textId="77777777" w:rsidR="000401A3" w:rsidRDefault="00000000">
      <w:pPr>
        <w:spacing w:after="120" w:line="300" w:lineRule="auto"/>
        <w:ind w:left="567"/>
        <w:jc w:val="both"/>
      </w:pPr>
      <w:r>
        <w:t>II - no quadro "Destinatário", o nome, número de inscrição estadual e do Cadastro Nacional da Pessoa Jurídica - CNPJ do estabelecimento emitente; e</w:t>
      </w:r>
    </w:p>
    <w:p w14:paraId="1F1F2E7C" w14:textId="77777777" w:rsidR="000401A3" w:rsidRDefault="00000000">
      <w:pPr>
        <w:spacing w:after="120" w:line="300" w:lineRule="auto"/>
        <w:ind w:left="567"/>
        <w:jc w:val="both"/>
      </w:pPr>
      <w:r>
        <w:t>III - no campo "Informações Adicionais de Interesse do Fisco" da NF-e, consignar:</w:t>
      </w:r>
    </w:p>
    <w:p w14:paraId="0A46FD54" w14:textId="77777777" w:rsidR="000401A3" w:rsidRDefault="00000000">
      <w:pPr>
        <w:spacing w:after="120" w:line="300" w:lineRule="auto"/>
        <w:ind w:left="1021"/>
        <w:jc w:val="both"/>
      </w:pPr>
      <w:r>
        <w:t>a) a expressão "Remessa de Mercadorias para Venda Fora do Estabelecimento, nos termos do art. 236 do Decreto nº 18.955, de 22 de dezembro de 1997"; e</w:t>
      </w:r>
    </w:p>
    <w:p w14:paraId="60712E6B" w14:textId="77777777" w:rsidR="000401A3" w:rsidRDefault="00000000">
      <w:pPr>
        <w:spacing w:after="120" w:line="300" w:lineRule="auto"/>
        <w:ind w:left="1021"/>
        <w:jc w:val="both"/>
      </w:pPr>
      <w:r>
        <w:t>b) o endereço onde as mercadorias deverão ficar expostas à venda, quando se tratar de eventos, feiras, exposições ou locais semelhantes.</w:t>
      </w:r>
    </w:p>
    <w:p w14:paraId="710EB3D5" w14:textId="77777777" w:rsidR="000401A3" w:rsidRDefault="00000000">
      <w:pPr>
        <w:spacing w:after="120" w:line="300" w:lineRule="auto"/>
        <w:ind w:left="1021"/>
        <w:jc w:val="both"/>
      </w:pPr>
      <w:r>
        <w:t>c) o(s) Estado(s) onde as mercadorias serão comercializadas, no caso de remessa para operações interestaduais.</w:t>
      </w:r>
    </w:p>
    <w:p w14:paraId="5C15E0F9" w14:textId="77777777" w:rsidR="000401A3" w:rsidRDefault="00000000">
      <w:pPr>
        <w:spacing w:after="120" w:line="300" w:lineRule="auto"/>
        <w:ind w:left="284"/>
        <w:jc w:val="both"/>
      </w:pPr>
      <w:r>
        <w:rPr>
          <w:b/>
          <w:bCs/>
        </w:rPr>
        <w:t>§ 1º-A.</w:t>
      </w:r>
      <w:r>
        <w:t xml:space="preserve"> As operações de que trata o caput serão consideradas realizadas exclusivamente no Distrito Federal, na hipótese em que no campo “Informações Adicionais de Interesse do Fisco” da NF-e não constarem as informações previstas na alínea "c" do inciso III do § 1º.</w:t>
      </w:r>
    </w:p>
    <w:p w14:paraId="4E648E31" w14:textId="77777777" w:rsidR="000401A3" w:rsidRDefault="00000000">
      <w:pPr>
        <w:spacing w:after="120" w:line="300" w:lineRule="auto"/>
        <w:ind w:left="284"/>
        <w:jc w:val="both"/>
      </w:pPr>
      <w:r>
        <w:rPr>
          <w:b/>
          <w:bCs/>
        </w:rPr>
        <w:t>§ 2º.</w:t>
      </w:r>
      <w:r>
        <w:t xml:space="preserve"> Em cada operação de venda realizada fora do estabelecimento o contribuinte deverá emitir, obrigatoriamente, a NF-e ou a Nota Fiscal do Consumidor Eletrônica NFC-e, conforme legislação específica.</w:t>
      </w:r>
    </w:p>
    <w:p w14:paraId="02AFD08F" w14:textId="77777777" w:rsidR="000401A3" w:rsidRDefault="00000000">
      <w:pPr>
        <w:spacing w:after="120" w:line="300" w:lineRule="auto"/>
        <w:ind w:left="284"/>
        <w:jc w:val="both"/>
      </w:pPr>
      <w:r>
        <w:rPr>
          <w:b/>
          <w:bCs/>
        </w:rPr>
        <w:t>§ 3º.</w:t>
      </w:r>
      <w:r>
        <w:t xml:space="preserve"> O documento previsto no § 2º deve, além dos demais requisitos, utilizar, como base de cálculo do ICMS, o valor real da operação, aplicando a alíquota cabível na forma prevista na legislação.</w:t>
      </w:r>
    </w:p>
    <w:p w14:paraId="2DE0C0DD" w14:textId="77777777" w:rsidR="000401A3" w:rsidRDefault="00000000">
      <w:pPr>
        <w:spacing w:after="120" w:line="300" w:lineRule="auto"/>
        <w:ind w:left="284"/>
        <w:jc w:val="both"/>
      </w:pPr>
      <w:r>
        <w:rPr>
          <w:b/>
          <w:bCs/>
        </w:rPr>
        <w:t>§ 4º.</w:t>
      </w:r>
      <w:r>
        <w:t xml:space="preserve"> Por ocasião do retorno das mercadorias, o estabelecimento remetente deverá emitir NF-e de entrada, consignando os mesmos valores para a respectiva mercadoria, da base de cálculo e do </w:t>
      </w:r>
      <w:r>
        <w:lastRenderedPageBreak/>
        <w:t>imposto indicados na NF-e emitida na forma do § 1º, creditando-se do valor do imposto para fins de compensação com o débito, se for o caso.</w:t>
      </w:r>
    </w:p>
    <w:p w14:paraId="225399A2" w14:textId="77777777" w:rsidR="000401A3" w:rsidRDefault="00000000">
      <w:pPr>
        <w:spacing w:after="120" w:line="300" w:lineRule="auto"/>
        <w:ind w:left="284"/>
        <w:jc w:val="both"/>
      </w:pPr>
      <w:r>
        <w:rPr>
          <w:b/>
          <w:bCs/>
        </w:rPr>
        <w:t>§ 5º.</w:t>
      </w:r>
      <w:r>
        <w:t xml:space="preserve"> A NF-e de que trata o § 4º deverá conter, além dos demais requisitos, no grupo "Informações de Documentos Fiscais referenciados", as chaves de acesso dos documentos fiscais citados no § 2º.</w:t>
      </w:r>
    </w:p>
    <w:p w14:paraId="7C39A0EF" w14:textId="77777777" w:rsidR="000401A3" w:rsidRDefault="00000000">
      <w:pPr>
        <w:spacing w:after="120" w:line="300" w:lineRule="auto"/>
        <w:ind w:left="284"/>
        <w:jc w:val="both"/>
      </w:pPr>
      <w:r>
        <w:rPr>
          <w:b/>
          <w:bCs/>
        </w:rPr>
        <w:t>§ 6º.</w:t>
      </w:r>
      <w:r>
        <w:t xml:space="preserve"> Para fins de apuração do ICMS devido no período, o contribuinte deverá escriturar as notas fiscais eletrônicas emitidas, efetuando o recolhimento do imposto no prazo previsto na legislação.</w:t>
      </w:r>
    </w:p>
    <w:p w14:paraId="49DFDCCC" w14:textId="77777777" w:rsidR="000401A3" w:rsidRDefault="00000000">
      <w:pPr>
        <w:spacing w:after="120" w:line="300" w:lineRule="auto"/>
        <w:ind w:left="284"/>
        <w:jc w:val="both"/>
      </w:pPr>
      <w:r>
        <w:rPr>
          <w:b/>
          <w:bCs/>
        </w:rPr>
        <w:t>§ 7º.</w:t>
      </w:r>
      <w:r>
        <w:t xml:space="preserve"> O contribuinte que operar por intermédio de preposto, fornecerá a este o documento comprobatório de sua condição.</w:t>
      </w:r>
    </w:p>
    <w:p w14:paraId="2C264E36" w14:textId="77777777" w:rsidR="000401A3" w:rsidRDefault="00000000">
      <w:pPr>
        <w:spacing w:after="120" w:line="300" w:lineRule="auto"/>
        <w:ind w:left="284"/>
        <w:jc w:val="both"/>
      </w:pPr>
      <w:r>
        <w:rPr>
          <w:b/>
          <w:bCs/>
        </w:rPr>
        <w:t>§ 8º.</w:t>
      </w:r>
      <w:r>
        <w:t xml:space="preserve"> O disposto neste artigo não se aplica ao Microempreendedor Individual - MEI, de que trata o art. 18-A da Lei Complementar nº 123, de 14 de dezembro de 2006.</w:t>
      </w:r>
    </w:p>
    <w:p w14:paraId="549327C3" w14:textId="77777777" w:rsidR="000401A3" w:rsidRDefault="00000000">
      <w:pPr>
        <w:spacing w:after="120" w:line="300" w:lineRule="auto"/>
        <w:ind w:left="284"/>
        <w:jc w:val="both"/>
      </w:pPr>
      <w:r>
        <w:rPr>
          <w:b/>
          <w:bCs/>
        </w:rPr>
        <w:t>§ 9º.</w:t>
      </w:r>
      <w:r>
        <w:t xml:space="preserve"> Ficam estabelecidos os seguintes prazos de validade dos documentos fiscais vinculados à operação realizada fora do estabelecimento de que trata este artigo:</w:t>
      </w:r>
    </w:p>
    <w:p w14:paraId="2C693BE2" w14:textId="77777777" w:rsidR="000401A3" w:rsidRDefault="00000000">
      <w:pPr>
        <w:spacing w:after="120" w:line="300" w:lineRule="auto"/>
        <w:ind w:left="567"/>
        <w:jc w:val="both"/>
      </w:pPr>
      <w:r>
        <w:t>I - 20 dias, contados do registro de ingresso da mercadoria no Distrito Federal, nos casos de operações interestaduais em que haja registro de ingresso no território do Distrito Federal por meio de equipamento fiscal;</w:t>
      </w:r>
    </w:p>
    <w:p w14:paraId="5C2B10FC" w14:textId="77777777" w:rsidR="000401A3" w:rsidRDefault="00000000">
      <w:pPr>
        <w:spacing w:after="120" w:line="300" w:lineRule="auto"/>
        <w:ind w:left="567"/>
        <w:jc w:val="both"/>
      </w:pPr>
      <w:r>
        <w:t>II - 30 dias, contados a partir da data de saída ou, na falta desta, da data da emissão, nos casos de operações interestaduais, quando não for possível o registro de ingresso mediante equipamento fiscal;</w:t>
      </w:r>
    </w:p>
    <w:p w14:paraId="7B37831D" w14:textId="77777777" w:rsidR="000401A3" w:rsidRDefault="00000000">
      <w:pPr>
        <w:spacing w:after="120" w:line="300" w:lineRule="auto"/>
        <w:ind w:left="567"/>
        <w:jc w:val="both"/>
      </w:pPr>
      <w:r>
        <w:t>III - 2 dias, contados a partir da data de saída ou, na falta desta, da data da emissão, nos casos de operações internas; e</w:t>
      </w:r>
    </w:p>
    <w:p w14:paraId="1BADDB22" w14:textId="77777777" w:rsidR="000401A3" w:rsidRDefault="00000000">
      <w:pPr>
        <w:spacing w:after="120" w:line="300" w:lineRule="auto"/>
        <w:ind w:left="567"/>
        <w:jc w:val="both"/>
      </w:pPr>
      <w:r>
        <w:t>IV - 1 dia, contado do registro de ingresso no território do Distrito Federal por meio de equipamento fiscal ou de registro pela autoridade fiscal, quando se verifique que o veículo está retornando ao Distrito Federal após saída para comercialização em outras unidades federativas.</w:t>
      </w:r>
    </w:p>
    <w:p w14:paraId="77BC7AE5" w14:textId="77777777" w:rsidR="000401A3" w:rsidRDefault="00000000">
      <w:pPr>
        <w:spacing w:after="120" w:line="300" w:lineRule="auto"/>
        <w:ind w:left="284"/>
        <w:jc w:val="both"/>
      </w:pPr>
      <w:r>
        <w:rPr>
          <w:b/>
          <w:bCs/>
        </w:rPr>
        <w:t>§ 10.</w:t>
      </w:r>
      <w:r>
        <w:t xml:space="preserve"> No caso de operações interestaduais iniciadas no Distrito Federal, o documento fiscal terá validade de 2 dias, contados da data de saída ou, na falta desta, da data da emissão, até a data em que ocorra a saída do território do Distrito Federal.</w:t>
      </w:r>
    </w:p>
    <w:p w14:paraId="14C39157" w14:textId="77777777" w:rsidR="000401A3" w:rsidRDefault="00000000">
      <w:pPr>
        <w:spacing w:before="200" w:after="120" w:line="300" w:lineRule="auto"/>
        <w:jc w:val="both"/>
      </w:pPr>
      <w:r>
        <w:rPr>
          <w:b/>
          <w:bCs/>
        </w:rPr>
        <w:t>Art. 236-A</w:t>
      </w:r>
      <w:r>
        <w:t xml:space="preserve"> Nas operações internas com Gás Liquefeito de Petróleo - GLP, a granel, destinadas a contribuintes ou não do ICMS, com o uso de estrutura denominada Central de Gás, o contribuinte distribuidor de GLP, definido e autorizado por órgão federal competente, na condição de substituído tributário, deverá adotar os seguintes procedimentos, relacionados com o cumprimento de suas obrigações fiscais:</w:t>
      </w:r>
    </w:p>
    <w:p w14:paraId="2DAB6AAF" w14:textId="77777777" w:rsidR="000401A3" w:rsidRDefault="00000000">
      <w:pPr>
        <w:spacing w:after="120" w:line="300" w:lineRule="auto"/>
        <w:ind w:left="567"/>
        <w:jc w:val="both"/>
      </w:pPr>
      <w:r>
        <w:t>I - na saída da mercadoria de seu estabelecimento para abastecimento das centrais de gás será acobertada por Nota Fiscal Eletrônica - NF-e, modelo 55, sem destaque do ICMS, contendo, além dos demais requisitos legais para o seu preenchimento, o uso do Código Fiscal de Operações e Prestações (CFOP) 5.657 (remessa de combustível ou lubrificante adquirido ou recebido de terceiros para venda fora do estabelecimento), referente à carga de GLP a granel contida no veículo;</w:t>
      </w:r>
    </w:p>
    <w:p w14:paraId="24287845" w14:textId="77777777" w:rsidR="000401A3" w:rsidRDefault="00000000">
      <w:pPr>
        <w:spacing w:after="120" w:line="300" w:lineRule="auto"/>
        <w:ind w:left="567"/>
        <w:jc w:val="both"/>
      </w:pPr>
      <w:r>
        <w:t>II - no momento do abastecimento da Central de Gás, deverá ser emitida NF-e, modelo 55, sem destaque do ICMS, com uso do CFOP 5.663 (Remessa para armazenagem de combustível ou lubrificante), contendo, além dos demais requisitos legais para o seu preenchimento, os seguintes dados:</w:t>
      </w:r>
    </w:p>
    <w:p w14:paraId="3F9AA77D" w14:textId="77777777" w:rsidR="000401A3" w:rsidRDefault="00000000">
      <w:pPr>
        <w:spacing w:after="120" w:line="300" w:lineRule="auto"/>
        <w:ind w:left="1021"/>
        <w:jc w:val="both"/>
      </w:pPr>
      <w:r>
        <w:t>a) o próprio emitente como destinatário da mercadoria;</w:t>
      </w:r>
    </w:p>
    <w:p w14:paraId="2B1837A2" w14:textId="77777777" w:rsidR="000401A3" w:rsidRDefault="00000000">
      <w:pPr>
        <w:spacing w:after="120" w:line="300" w:lineRule="auto"/>
        <w:ind w:left="1021"/>
        <w:jc w:val="both"/>
      </w:pPr>
      <w:r>
        <w:lastRenderedPageBreak/>
        <w:t>b) o endereço, o número de identificação da Central de Gás e, caso possua, o nome do shopping, condomínio ou imóvel que recebeu a mercadoria;</w:t>
      </w:r>
    </w:p>
    <w:p w14:paraId="5B1B17CB" w14:textId="77777777" w:rsidR="000401A3" w:rsidRDefault="00000000">
      <w:pPr>
        <w:spacing w:after="120" w:line="300" w:lineRule="auto"/>
        <w:ind w:left="1021"/>
        <w:jc w:val="both"/>
      </w:pPr>
      <w:r>
        <w:t>c) a quantidade de GLP, em quilogramas, que foi armazenada na Central de Gás; e</w:t>
      </w:r>
    </w:p>
    <w:p w14:paraId="396CADB3" w14:textId="77777777" w:rsidR="000401A3" w:rsidRDefault="00000000">
      <w:pPr>
        <w:spacing w:after="120" w:line="300" w:lineRule="auto"/>
        <w:ind w:left="1021"/>
        <w:jc w:val="both"/>
      </w:pPr>
      <w:r>
        <w:t>d) a chave da NF-e mencionada no inciso I, a ser registrada no grupo "Informações de Documentos Fiscais Referenciados"; e</w:t>
      </w:r>
    </w:p>
    <w:p w14:paraId="19507589" w14:textId="77777777" w:rsidR="000401A3" w:rsidRDefault="00000000">
      <w:pPr>
        <w:spacing w:after="120" w:line="300" w:lineRule="auto"/>
        <w:ind w:left="567"/>
        <w:jc w:val="both"/>
      </w:pPr>
      <w:r>
        <w:t>III - no retorno ao estabelecimento do distribuidor, da sobra do GLP a granel não armazenada em qualquer Central de Gás, será emitida NF-e, modelo 55, sem destaque do ICMS, com uso do CFOP 1.415 (Retorno de mercadoria adquirida ou recebida de terceiros, remetida para venda fora do estabelecimento em operação com mercadoria sujeita ao regime de substituição tributária), devendo constar, além dos demais requisitos legais para o seu preenchimento, a chave da NF-e mencionada no inciso I, a ser registrada no grupo "Informações de Documentos Fiscais Referenciados".</w:t>
      </w:r>
    </w:p>
    <w:p w14:paraId="3EB9C384" w14:textId="77777777" w:rsidR="000401A3" w:rsidRDefault="00000000">
      <w:pPr>
        <w:spacing w:after="120" w:line="300" w:lineRule="auto"/>
        <w:ind w:left="284"/>
        <w:jc w:val="both"/>
      </w:pPr>
      <w:r>
        <w:rPr>
          <w:b/>
          <w:bCs/>
        </w:rPr>
        <w:t>§ 1º.</w:t>
      </w:r>
      <w:r>
        <w:t xml:space="preserve"> A medição de GLP consumido de cada Central de Gás deverá ser feita de forma mensal e individualizada por consumidor ou usuário final.</w:t>
      </w:r>
    </w:p>
    <w:p w14:paraId="778E6203" w14:textId="77777777" w:rsidR="000401A3" w:rsidRDefault="00000000">
      <w:pPr>
        <w:spacing w:after="120" w:line="300" w:lineRule="auto"/>
        <w:ind w:left="284"/>
        <w:jc w:val="both"/>
      </w:pPr>
      <w:r>
        <w:rPr>
          <w:b/>
          <w:bCs/>
        </w:rPr>
        <w:t>§ 2º.</w:t>
      </w:r>
      <w:r>
        <w:t xml:space="preserve"> O distribuidor emitirá, com base na medição do consumo mensal citada no § 1º, as seguintes notas fiscais eletrônicas:</w:t>
      </w:r>
    </w:p>
    <w:p w14:paraId="2C52FCBC" w14:textId="77777777" w:rsidR="000401A3" w:rsidRDefault="00000000">
      <w:pPr>
        <w:spacing w:after="120" w:line="300" w:lineRule="auto"/>
        <w:ind w:left="567"/>
        <w:jc w:val="both"/>
      </w:pPr>
      <w:r>
        <w:t>I - NF-e, modelo 55, sem destaque do ICMS, com uso do CFOP 1.664 (retorno de combustível ou lubrificante remetido para armazenagem), cujo destinatário deverá ser o próprio emitente, constando, além dos demais requisitos legais para o seu preenchimento, a quantidade total de GLP consumido e faturado aos clientes de cada Central de Gás e o registro das chaves das notas fiscais eletrônicas a que se refere o inciso II do caput deste artigo, no grupo "Informações de Documentos Fiscais Referenciados"; e</w:t>
      </w:r>
    </w:p>
    <w:p w14:paraId="06B684A7" w14:textId="77777777" w:rsidR="000401A3" w:rsidRDefault="00000000">
      <w:pPr>
        <w:spacing w:after="120" w:line="300" w:lineRule="auto"/>
        <w:ind w:left="567"/>
        <w:jc w:val="both"/>
      </w:pPr>
      <w:r>
        <w:t>II - NF-e, modelo 55, ou NFC-e, modelo 65, sem destaque do ICMS, com uso do CFOP 5.656 (venda de combustível ou lubrificante adquirido ou recebido de terceiros destinado a consumidor ou usuário final), tendo como destinatário cada consumidor ou usuário final com o registro da chave da NF-e de retorno de que trata o inciso I deste parágrafo, no grupo "Informações de Documentos Fiscais Referenciados".</w:t>
      </w:r>
    </w:p>
    <w:p w14:paraId="230BB1AB" w14:textId="77777777" w:rsidR="000401A3" w:rsidRDefault="00000000">
      <w:pPr>
        <w:spacing w:after="120" w:line="300" w:lineRule="auto"/>
        <w:ind w:left="284"/>
        <w:jc w:val="both"/>
      </w:pPr>
      <w:r>
        <w:rPr>
          <w:b/>
          <w:bCs/>
        </w:rPr>
        <w:t>§ 3º.</w:t>
      </w:r>
      <w:r>
        <w:t xml:space="preserve"> As notas NF-e e NFC-e mencionadas neste artigo deverão ser escrituradas conforme legislação específica.</w:t>
      </w:r>
    </w:p>
    <w:p w14:paraId="12ABAD0A" w14:textId="77777777" w:rsidR="000401A3" w:rsidRDefault="00000000">
      <w:pPr>
        <w:pStyle w:val="Ttulo3"/>
        <w:jc w:val="center"/>
      </w:pPr>
      <w:r>
        <w:t>CAPÍTULO IX – DA OBRIGAÇÃO RELATIVA À DEVOLUÇÃO, RETORNO E TROCA de MERCADORIA</w:t>
      </w:r>
    </w:p>
    <w:p w14:paraId="5F1A09C9" w14:textId="77777777" w:rsidR="000401A3" w:rsidRDefault="00000000">
      <w:pPr>
        <w:pStyle w:val="Ttulo4"/>
        <w:jc w:val="center"/>
      </w:pPr>
      <w:r>
        <w:t>Seção I – Da devolução de Mercadoria por Pessoa Obrigada à Emissão de Documentos Fiscais</w:t>
      </w:r>
    </w:p>
    <w:p w14:paraId="04F643DB" w14:textId="77777777" w:rsidR="000401A3" w:rsidRDefault="00000000">
      <w:pPr>
        <w:spacing w:before="200" w:after="120" w:line="300" w:lineRule="auto"/>
        <w:jc w:val="both"/>
      </w:pPr>
      <w:r>
        <w:rPr>
          <w:b/>
          <w:bCs/>
        </w:rPr>
        <w:t>Art. 237.</w:t>
      </w:r>
      <w:r>
        <w:t xml:space="preserve"> Nos casos de devolução de mercadoria, total ou parcial, por qualquer motivo, efetuada por contribuinte do imposto, será emitida Nota Fiscal modelo 1 ou 1-A, com destaque do imposto, para acompanhar a mercadoria devolvida, a qual conterá, além dos demais requisitos, os seguintes:</w:t>
      </w:r>
    </w:p>
    <w:p w14:paraId="7695E83F" w14:textId="77777777" w:rsidR="000401A3" w:rsidRDefault="00000000">
      <w:pPr>
        <w:spacing w:after="120" w:line="300" w:lineRule="auto"/>
        <w:ind w:left="567"/>
        <w:jc w:val="both"/>
      </w:pPr>
      <w:r>
        <w:t>I - a expressão "Mercadoria Recebida pela Nota Fiscal nº___________, de ___/___/____, Devolvida por Motivo de__________________", especificando se a devolução é total ou parcial;</w:t>
      </w:r>
    </w:p>
    <w:p w14:paraId="6FFBA1DC" w14:textId="77777777" w:rsidR="000401A3" w:rsidRDefault="00000000">
      <w:pPr>
        <w:spacing w:after="120" w:line="300" w:lineRule="auto"/>
        <w:ind w:left="567"/>
        <w:jc w:val="both"/>
      </w:pPr>
      <w:r>
        <w:t>II - destaque do imposto, quando se tratar de mercadoria sujeita à incidência do ICMS;</w:t>
      </w:r>
    </w:p>
    <w:p w14:paraId="237D6132" w14:textId="77777777" w:rsidR="000401A3" w:rsidRDefault="00000000">
      <w:pPr>
        <w:spacing w:after="120" w:line="300" w:lineRule="auto"/>
        <w:ind w:left="567"/>
        <w:jc w:val="both"/>
      </w:pPr>
      <w:r>
        <w:t>III - base de cálculo e alíquota idênticas às constantes da nota fiscal que acobertou a operação anterior de recebimento da mercadoria (Convênio ICMS 54/00).</w:t>
      </w:r>
    </w:p>
    <w:p w14:paraId="1C0680C6" w14:textId="77777777" w:rsidR="000401A3" w:rsidRDefault="00000000">
      <w:pPr>
        <w:spacing w:after="120" w:line="300" w:lineRule="auto"/>
        <w:ind w:left="284"/>
        <w:jc w:val="both"/>
      </w:pPr>
      <w:r>
        <w:rPr>
          <w:b/>
          <w:bCs/>
        </w:rPr>
        <w:lastRenderedPageBreak/>
        <w:t>§ 1º</w:t>
      </w:r>
      <w:r>
        <w:t xml:space="preserve"> É assegurado ao estabelecimento que receber a mercadoria, em devolução, o crédito do imposto destacado na nota fiscal.</w:t>
      </w:r>
    </w:p>
    <w:p w14:paraId="4086FBF4" w14:textId="77777777" w:rsidR="000401A3" w:rsidRDefault="00000000">
      <w:pPr>
        <w:spacing w:after="120" w:line="300" w:lineRule="auto"/>
        <w:ind w:left="284"/>
        <w:jc w:val="both"/>
      </w:pPr>
      <w:r>
        <w:rPr>
          <w:b/>
          <w:bCs/>
        </w:rPr>
        <w:t>§ 2º</w:t>
      </w:r>
      <w:r>
        <w:t xml:space="preserve"> Caso o estabelecimento recebedor de que trata o parágrafo anterior não seja o fabricante, a operação de remessa a este da mercadoria devolvida far-se-á mediante a emissão de nota fiscal, que conterá, além dos demais requisitos, os relacionados nos incisos I a III do caput deste artigo.</w:t>
      </w:r>
    </w:p>
    <w:p w14:paraId="157C992F" w14:textId="77777777" w:rsidR="000401A3" w:rsidRDefault="00000000">
      <w:pPr>
        <w:spacing w:after="120" w:line="300" w:lineRule="auto"/>
        <w:ind w:left="284"/>
        <w:jc w:val="both"/>
      </w:pPr>
      <w:r>
        <w:rPr>
          <w:b/>
          <w:bCs/>
        </w:rPr>
        <w:t>§ 3º</w:t>
      </w:r>
      <w:r>
        <w:t xml:space="preserve"> Na devolução de mercadorias provenientes de outra unidade federada, sujeitas aos regimes de recolhimento do imposto no momento de entrada no território do Distrito Federal, para que ocorra o cancelamento do imposto exigido, o contribuinte deverá apresentar, por ocasião da saída do território do Distrito Federal da mercadoria devolvida, no Posto Fiscal mais próximo do itinerário normal que deva ser percorrido pelo transportador, os seguintes documentos:</w:t>
      </w:r>
    </w:p>
    <w:p w14:paraId="680D55DF" w14:textId="77777777" w:rsidR="000401A3" w:rsidRDefault="00000000">
      <w:pPr>
        <w:spacing w:after="120" w:line="300" w:lineRule="auto"/>
        <w:ind w:left="567"/>
        <w:jc w:val="both"/>
      </w:pPr>
      <w:r>
        <w:t>I - requerimento com solicitação de cancelamento do crédito do imposto lançado;</w:t>
      </w:r>
    </w:p>
    <w:p w14:paraId="62A435E2" w14:textId="77777777" w:rsidR="000401A3" w:rsidRDefault="00000000">
      <w:pPr>
        <w:spacing w:after="120" w:line="300" w:lineRule="auto"/>
        <w:ind w:left="567"/>
        <w:jc w:val="both"/>
      </w:pPr>
      <w:r>
        <w:t>II - original e cópia reprográfica da Nota Fiscal referida no caput deste artigo;</w:t>
      </w:r>
    </w:p>
    <w:p w14:paraId="50B41231" w14:textId="77777777" w:rsidR="000401A3" w:rsidRDefault="00000000">
      <w:pPr>
        <w:spacing w:after="120" w:line="300" w:lineRule="auto"/>
        <w:ind w:left="567"/>
        <w:jc w:val="both"/>
      </w:pPr>
      <w:r>
        <w:t>III - original e cópia do Conhecimento de Transporte Rodoviário de Cargas ou de documento equivalente;</w:t>
      </w:r>
    </w:p>
    <w:p w14:paraId="272ABBA4" w14:textId="77777777" w:rsidR="000401A3" w:rsidRDefault="00000000">
      <w:pPr>
        <w:spacing w:after="120" w:line="300" w:lineRule="auto"/>
        <w:ind w:left="567"/>
        <w:jc w:val="both"/>
      </w:pPr>
      <w:r>
        <w:t>IV - uma via do DAR referente ao crédito objeto do pedido de cancelamento.</w:t>
      </w:r>
    </w:p>
    <w:p w14:paraId="2D6D5440" w14:textId="77777777" w:rsidR="000401A3" w:rsidRDefault="00000000">
      <w:pPr>
        <w:spacing w:after="120" w:line="300" w:lineRule="auto"/>
        <w:ind w:left="284"/>
        <w:jc w:val="both"/>
      </w:pPr>
      <w:r>
        <w:rPr>
          <w:b/>
          <w:bCs/>
        </w:rPr>
        <w:t>§ 4º</w:t>
      </w:r>
      <w:r>
        <w:t xml:space="preserve"> Na operação interestadual de devolução, total ou parcial, de mercadoria ou bem, inclusive os recebidos em transferência, aplicar-se-á a mesma base de cálculo e a mesma alíquota constantes no documento fiscal que acobertou a operação original de recebimento da mercadoria ou do bem (Convênio ICMS-54/00).</w:t>
      </w:r>
    </w:p>
    <w:p w14:paraId="5645F4A3" w14:textId="77777777" w:rsidR="000401A3" w:rsidRDefault="00000000">
      <w:pPr>
        <w:spacing w:after="120" w:line="300" w:lineRule="auto"/>
        <w:ind w:left="284"/>
        <w:jc w:val="both"/>
      </w:pPr>
      <w:r>
        <w:rPr>
          <w:b/>
          <w:bCs/>
        </w:rPr>
        <w:t>§ 5º</w:t>
      </w:r>
      <w:r>
        <w:t xml:space="preserve"> O contribuinte conservará em seu poder por cinco anos, para exibição ao Fisco, os originais dos documentos de que tratam os incisos II e III do § 3º deste artigo, sem prejuízo de outras exigências contidas na legislação.</w:t>
      </w:r>
    </w:p>
    <w:p w14:paraId="54C705CD" w14:textId="77777777" w:rsidR="000401A3" w:rsidRDefault="00000000">
      <w:pPr>
        <w:pStyle w:val="Ttulo4"/>
        <w:jc w:val="center"/>
      </w:pPr>
      <w:r>
        <w:t>Seção II – Da devolução de Mercadoria por Pessoa Obrigada à Emissão de Documentos Fiscais</w:t>
      </w:r>
    </w:p>
    <w:p w14:paraId="72367B96" w14:textId="77777777" w:rsidR="000401A3" w:rsidRDefault="00000000">
      <w:pPr>
        <w:spacing w:before="200" w:after="120" w:line="300" w:lineRule="auto"/>
        <w:jc w:val="both"/>
      </w:pPr>
      <w:r>
        <w:rPr>
          <w:b/>
          <w:bCs/>
        </w:rPr>
        <w:t>Art. 238.</w:t>
      </w:r>
      <w:r>
        <w:t xml:space="preserve"> O estabelecimento que receber, em virtude de garantia ou troca, mercadoria devolvida por produtor ou por qualquer pessoa natural ou jurídica não obrigada à emissão de documentos fiscais, deverá emitir, quando da entrada da mercadoria devolvida, Nota Fiscal, modelo 1 ou 1-A, sem destaque do imposto, a qual conterá, além dos demais requisitos exigidos, os seguintes:</w:t>
      </w:r>
    </w:p>
    <w:p w14:paraId="2F301BD6" w14:textId="77777777" w:rsidR="000401A3" w:rsidRDefault="00000000">
      <w:pPr>
        <w:spacing w:after="120" w:line="300" w:lineRule="auto"/>
        <w:ind w:left="567"/>
        <w:jc w:val="both"/>
      </w:pPr>
      <w:r>
        <w:t>I - discriminação da mercadoria devolvida;</w:t>
      </w:r>
    </w:p>
    <w:p w14:paraId="63A89B69" w14:textId="77777777" w:rsidR="000401A3" w:rsidRDefault="00000000">
      <w:pPr>
        <w:spacing w:after="120" w:line="300" w:lineRule="auto"/>
        <w:ind w:left="567"/>
        <w:jc w:val="both"/>
      </w:pPr>
      <w:r>
        <w:t>II - número e data do Certificado de Garantia, quando for o caso;</w:t>
      </w:r>
    </w:p>
    <w:p w14:paraId="565EED99" w14:textId="77777777" w:rsidR="000401A3" w:rsidRDefault="00000000">
      <w:pPr>
        <w:spacing w:after="120" w:line="300" w:lineRule="auto"/>
        <w:ind w:left="567"/>
        <w:jc w:val="both"/>
      </w:pPr>
      <w:r>
        <w:t>III - número, data de emissão, modelo e série da nota fiscal de aquisição da mercadoria;</w:t>
      </w:r>
    </w:p>
    <w:p w14:paraId="12CDFA59" w14:textId="77777777" w:rsidR="000401A3" w:rsidRDefault="00000000">
      <w:pPr>
        <w:spacing w:after="120" w:line="300" w:lineRule="auto"/>
        <w:ind w:left="567"/>
        <w:jc w:val="both"/>
      </w:pPr>
      <w:r>
        <w:t>IV - valor, que corresponderá àquele constante da nota fiscal referida no inciso anterior;</w:t>
      </w:r>
    </w:p>
    <w:p w14:paraId="0309F42A" w14:textId="77777777" w:rsidR="000401A3" w:rsidRDefault="00000000">
      <w:pPr>
        <w:spacing w:after="120" w:line="300" w:lineRule="auto"/>
        <w:ind w:left="567"/>
        <w:jc w:val="both"/>
      </w:pPr>
      <w:r>
        <w:t>V - como natureza da operação: "recebimento de mercadoria devolvida em virtude de garantia ou troca", conforme o caso;</w:t>
      </w:r>
    </w:p>
    <w:p w14:paraId="2FE89BD7" w14:textId="77777777" w:rsidR="000401A3" w:rsidRDefault="00000000">
      <w:pPr>
        <w:spacing w:after="120" w:line="300" w:lineRule="auto"/>
        <w:ind w:left="567"/>
        <w:jc w:val="both"/>
      </w:pPr>
      <w:r>
        <w:t>VI - assinatura da pessoa que promover a devolução, com indicação da espécie e o número do respectivo documento de identidade.</w:t>
      </w:r>
    </w:p>
    <w:p w14:paraId="09AF63DF" w14:textId="77777777" w:rsidR="000401A3" w:rsidRDefault="00000000">
      <w:pPr>
        <w:spacing w:after="120" w:line="300" w:lineRule="auto"/>
        <w:ind w:left="284"/>
        <w:jc w:val="both"/>
      </w:pPr>
      <w:r>
        <w:rPr>
          <w:b/>
          <w:bCs/>
        </w:rPr>
        <w:t>§ 1º</w:t>
      </w:r>
      <w:r>
        <w:t xml:space="preserve"> Na devolução efetuada por produtor, será emitida Nota Fiscal de Produtor para acompanhar o transporte da mercadoria, hipótese em que o estabelecimento recebedor emitirá a Nota Fiscal referente à entrada para registro da operação, dispensadas as exigências do inciso VI do caput deste artigo.</w:t>
      </w:r>
    </w:p>
    <w:p w14:paraId="2897278C" w14:textId="77777777" w:rsidR="000401A3" w:rsidRDefault="00000000">
      <w:pPr>
        <w:spacing w:after="120" w:line="300" w:lineRule="auto"/>
        <w:ind w:left="284"/>
        <w:jc w:val="both"/>
      </w:pPr>
      <w:r>
        <w:rPr>
          <w:b/>
          <w:bCs/>
        </w:rPr>
        <w:lastRenderedPageBreak/>
        <w:t>§ 2º</w:t>
      </w:r>
      <w:r>
        <w:t xml:space="preserve"> Na saída da mercadoria nova, em substituição à devolvida, o estabelecimento recebedor deverá emitir nota fiscal, sem destaque do imposto, com a observação "não gera direito a crédito", a qual conterá, além dos demais requisitos exigidos, os seguintes:</w:t>
      </w:r>
    </w:p>
    <w:p w14:paraId="49D4EEEA" w14:textId="77777777" w:rsidR="000401A3" w:rsidRDefault="00000000">
      <w:pPr>
        <w:spacing w:after="120" w:line="300" w:lineRule="auto"/>
        <w:ind w:left="567"/>
        <w:jc w:val="both"/>
      </w:pPr>
      <w:r>
        <w:t>I - indicação do proprietário como destinatário;</w:t>
      </w:r>
    </w:p>
    <w:p w14:paraId="08DE64AC" w14:textId="77777777" w:rsidR="000401A3" w:rsidRDefault="00000000">
      <w:pPr>
        <w:spacing w:after="120" w:line="300" w:lineRule="auto"/>
        <w:ind w:left="567"/>
        <w:jc w:val="both"/>
      </w:pPr>
      <w:r>
        <w:t>II - valor, que corresponderá àquele constante da nota fiscal de aquisição da mercadoria devolvida;</w:t>
      </w:r>
    </w:p>
    <w:p w14:paraId="56C8CFE8" w14:textId="77777777" w:rsidR="000401A3" w:rsidRDefault="00000000">
      <w:pPr>
        <w:spacing w:after="120" w:line="300" w:lineRule="auto"/>
        <w:ind w:left="567"/>
        <w:jc w:val="both"/>
      </w:pPr>
      <w:r>
        <w:t>III - número, data de emissão, modelo e série da nota fiscal que acobertou a entrada da mercadoria devolvida no estabelecimento recebedor;</w:t>
      </w:r>
    </w:p>
    <w:p w14:paraId="70DCE4AD" w14:textId="77777777" w:rsidR="000401A3" w:rsidRDefault="00000000">
      <w:pPr>
        <w:spacing w:after="120" w:line="300" w:lineRule="auto"/>
        <w:ind w:left="567"/>
        <w:jc w:val="both"/>
      </w:pPr>
      <w:r>
        <w:t>IV - número, data de emissão, modelo e série da nota fiscal de aquisição da mercadoria devolvida;</w:t>
      </w:r>
    </w:p>
    <w:p w14:paraId="653DA22D" w14:textId="77777777" w:rsidR="000401A3" w:rsidRDefault="00000000">
      <w:pPr>
        <w:spacing w:after="120" w:line="300" w:lineRule="auto"/>
        <w:ind w:left="567"/>
        <w:jc w:val="both"/>
      </w:pPr>
      <w:r>
        <w:t>V - número e data do Certificado de Garantia, quando for o caso;</w:t>
      </w:r>
    </w:p>
    <w:p w14:paraId="088396C1" w14:textId="77777777" w:rsidR="000401A3" w:rsidRDefault="00000000">
      <w:pPr>
        <w:spacing w:after="120" w:line="300" w:lineRule="auto"/>
        <w:ind w:left="567"/>
        <w:jc w:val="both"/>
      </w:pPr>
      <w:r>
        <w:t>VI - como natureza da operação: "substituição de mercadoria em virtude de garantia ou troca", conforme o caso.</w:t>
      </w:r>
    </w:p>
    <w:p w14:paraId="3B3B2E00" w14:textId="77777777" w:rsidR="000401A3" w:rsidRDefault="00000000">
      <w:pPr>
        <w:spacing w:after="120" w:line="300" w:lineRule="auto"/>
        <w:ind w:left="284"/>
        <w:jc w:val="both"/>
      </w:pPr>
      <w:r>
        <w:rPr>
          <w:b/>
          <w:bCs/>
        </w:rPr>
        <w:t>§ 3º</w:t>
      </w:r>
      <w:r>
        <w:t xml:space="preserve"> Caso o estabelecimento recebedor de que trata o parágrafo anterior não seja o fabricante, a operação de remessa a este da mercadoria devolvida far-se-á mediante a emissão de nota fiscal, com destaque do imposto, quando se tratar de mercadoria sujeita à incidência do ICMS, a qual conterá, além dos demais requisitos, os seguintes:</w:t>
      </w:r>
    </w:p>
    <w:p w14:paraId="68607F34" w14:textId="77777777" w:rsidR="000401A3" w:rsidRDefault="00000000">
      <w:pPr>
        <w:spacing w:after="120" w:line="300" w:lineRule="auto"/>
        <w:ind w:left="567"/>
        <w:jc w:val="both"/>
      </w:pPr>
      <w:r>
        <w:t>I - indicação do fabricante como destinatário;</w:t>
      </w:r>
    </w:p>
    <w:p w14:paraId="58FCD97D" w14:textId="77777777" w:rsidR="000401A3" w:rsidRDefault="00000000">
      <w:pPr>
        <w:spacing w:after="120" w:line="300" w:lineRule="auto"/>
        <w:ind w:left="567"/>
        <w:jc w:val="both"/>
      </w:pPr>
      <w:r>
        <w:t>II - número, data de emissão, modelo e série da nota fiscal que acobertou a entrada da mercadoria devolvida no estabelecimento recebedor;</w:t>
      </w:r>
    </w:p>
    <w:p w14:paraId="773063F4" w14:textId="77777777" w:rsidR="000401A3" w:rsidRDefault="00000000">
      <w:pPr>
        <w:spacing w:after="120" w:line="300" w:lineRule="auto"/>
        <w:ind w:left="567"/>
        <w:jc w:val="both"/>
      </w:pPr>
      <w:r>
        <w:t>III - número, data de emissão, modelo e série da nota fiscal de aquisição da mercadoria que substituiu a devolvida;</w:t>
      </w:r>
    </w:p>
    <w:p w14:paraId="167775CA" w14:textId="77777777" w:rsidR="000401A3" w:rsidRDefault="00000000">
      <w:pPr>
        <w:spacing w:after="120" w:line="300" w:lineRule="auto"/>
        <w:ind w:left="567"/>
        <w:jc w:val="both"/>
      </w:pPr>
      <w:r>
        <w:t>IV - base de cálculo e alíquota idênticos às constantes da nota fiscal referida no inciso anterior (Convênio ICMS 54/00);</w:t>
      </w:r>
    </w:p>
    <w:p w14:paraId="7FEE7A74" w14:textId="77777777" w:rsidR="000401A3" w:rsidRDefault="00000000">
      <w:pPr>
        <w:spacing w:after="120" w:line="300" w:lineRule="auto"/>
        <w:ind w:left="567"/>
        <w:jc w:val="both"/>
      </w:pPr>
      <w:r>
        <w:t>V - como natureza da operação: "devolução de mercadoria em virtude de garantia ou troca", conforme o caso.</w:t>
      </w:r>
    </w:p>
    <w:p w14:paraId="7ADCBD8E" w14:textId="77777777" w:rsidR="000401A3" w:rsidRDefault="00000000">
      <w:pPr>
        <w:spacing w:after="120" w:line="300" w:lineRule="auto"/>
        <w:ind w:left="284"/>
        <w:jc w:val="both"/>
      </w:pPr>
      <w:r>
        <w:rPr>
          <w:b/>
          <w:bCs/>
        </w:rPr>
        <w:t>§ 4º</w:t>
      </w:r>
      <w:r>
        <w:t xml:space="preserve"> É assegurado ao estabelecimento fabricante que receber, em devolução, a mercadoria de que trata o parágrafo anterior, creditar-se do imposto destacado na nota fiscal, desde que:</w:t>
      </w:r>
    </w:p>
    <w:p w14:paraId="0160F5E3" w14:textId="77777777" w:rsidR="000401A3" w:rsidRDefault="00000000">
      <w:pPr>
        <w:spacing w:after="120" w:line="300" w:lineRule="auto"/>
        <w:ind w:left="567"/>
        <w:jc w:val="both"/>
      </w:pPr>
      <w:r>
        <w:t>I - haja prova cabal da devolução;</w:t>
      </w:r>
    </w:p>
    <w:p w14:paraId="7FC5BE55" w14:textId="77777777" w:rsidR="000401A3" w:rsidRDefault="00000000">
      <w:pPr>
        <w:spacing w:after="120" w:line="300" w:lineRule="auto"/>
        <w:ind w:left="567"/>
        <w:jc w:val="both"/>
      </w:pPr>
      <w:r>
        <w:t>II - o retorno ao estabelecimento recebedor se verifique:</w:t>
      </w:r>
    </w:p>
    <w:p w14:paraId="6023BDE9" w14:textId="77777777" w:rsidR="000401A3" w:rsidRDefault="00000000">
      <w:pPr>
        <w:spacing w:after="120" w:line="300" w:lineRule="auto"/>
        <w:ind w:left="1021"/>
        <w:jc w:val="both"/>
      </w:pPr>
      <w:r>
        <w:t>a) no prazo de trinta dias, contado da data de saída da mercadoria, no caso de devolução para troca;</w:t>
      </w:r>
    </w:p>
    <w:p w14:paraId="563982C3" w14:textId="77777777" w:rsidR="000401A3" w:rsidRDefault="00000000">
      <w:pPr>
        <w:spacing w:after="120" w:line="300" w:lineRule="auto"/>
        <w:ind w:left="1021"/>
        <w:jc w:val="both"/>
      </w:pPr>
      <w:r>
        <w:t>b) no prazo determinado no documento respectivo, no caso de devolução em virtude de garantia.</w:t>
      </w:r>
    </w:p>
    <w:p w14:paraId="775A5AFD" w14:textId="77777777" w:rsidR="000401A3" w:rsidRDefault="00000000">
      <w:pPr>
        <w:spacing w:after="120" w:line="300" w:lineRule="auto"/>
        <w:ind w:left="284"/>
        <w:jc w:val="both"/>
      </w:pPr>
      <w:r>
        <w:rPr>
          <w:b/>
          <w:bCs/>
        </w:rPr>
        <w:t>§ 5º</w:t>
      </w:r>
      <w:r>
        <w:t xml:space="preserve"> Para os efeitos deste Regulamento, considera- se:</w:t>
      </w:r>
    </w:p>
    <w:p w14:paraId="6061882E" w14:textId="77777777" w:rsidR="000401A3" w:rsidRDefault="00000000">
      <w:pPr>
        <w:spacing w:after="120" w:line="300" w:lineRule="auto"/>
        <w:ind w:left="567"/>
        <w:jc w:val="both"/>
      </w:pPr>
      <w:r>
        <w:t>I - garantia, a obrigação assumida pelo remetente ou fabricante de substituir ou consertar a mercadoria, se esta apresentar defeito;</w:t>
      </w:r>
    </w:p>
    <w:p w14:paraId="18B238AF" w14:textId="77777777" w:rsidR="000401A3" w:rsidRDefault="00000000">
      <w:pPr>
        <w:spacing w:after="120" w:line="300" w:lineRule="auto"/>
        <w:ind w:left="567"/>
        <w:jc w:val="both"/>
      </w:pPr>
      <w:r>
        <w:t>II - troca, a substituição de mercadoria por outra da mesma espécie ou de espécie diversa, desde que de valor não inferior ao da substituída.</w:t>
      </w:r>
    </w:p>
    <w:p w14:paraId="0835619A" w14:textId="77777777" w:rsidR="000401A3" w:rsidRDefault="00000000">
      <w:pPr>
        <w:pStyle w:val="Ttulo4"/>
        <w:jc w:val="center"/>
      </w:pPr>
      <w:r>
        <w:lastRenderedPageBreak/>
        <w:t>Seção III – Do Retorno de Mercadoria Não Entregue ao Destinatário</w:t>
      </w:r>
    </w:p>
    <w:p w14:paraId="02EE0420" w14:textId="77777777" w:rsidR="000401A3" w:rsidRDefault="00000000">
      <w:pPr>
        <w:spacing w:before="200" w:after="120" w:line="300" w:lineRule="auto"/>
        <w:jc w:val="both"/>
      </w:pPr>
      <w:r>
        <w:rPr>
          <w:b/>
          <w:bCs/>
        </w:rPr>
        <w:t>Art. 239.</w:t>
      </w:r>
      <w:r>
        <w:t xml:space="preserve"> O estabelecimento que receber, em retorno, mercadoria por qualquer motivo não entregue ao destinatário, deverá:</w:t>
      </w:r>
    </w:p>
    <w:p w14:paraId="0020F56E" w14:textId="77777777" w:rsidR="000401A3" w:rsidRDefault="00000000">
      <w:pPr>
        <w:spacing w:after="120" w:line="300" w:lineRule="auto"/>
        <w:ind w:left="567"/>
        <w:jc w:val="both"/>
      </w:pPr>
      <w:r>
        <w:t>I - escriturar a Nota Fiscal referente à entrada da mercadoria, com menção dos dados identificativos do documento fiscal original, no livro Registro de Entradas, e consignar os respectivos valores na coluna "ICMS - Valores Fiscais - Operações ou Prestações com Crédito do Imposto" ou "ICMS - Valores Fiscais - Operações ou Prestações sem Crédito do Imposto", conforme o caso;</w:t>
      </w:r>
    </w:p>
    <w:p w14:paraId="0B741A1D" w14:textId="77777777" w:rsidR="000401A3" w:rsidRDefault="00000000">
      <w:pPr>
        <w:spacing w:after="120" w:line="300" w:lineRule="auto"/>
        <w:ind w:left="567"/>
        <w:jc w:val="both"/>
      </w:pPr>
      <w:r>
        <w:t>II - manter arquivada a 1ª via da Nota Fiscal emitida por ocasião da saída, que deverá conter a indicação prevista no § 1º deste artigo;</w:t>
      </w:r>
    </w:p>
    <w:p w14:paraId="001A87E6" w14:textId="77777777" w:rsidR="000401A3" w:rsidRDefault="00000000">
      <w:pPr>
        <w:spacing w:after="120" w:line="300" w:lineRule="auto"/>
        <w:ind w:left="567"/>
        <w:jc w:val="both"/>
      </w:pPr>
      <w:r>
        <w:t>III - mencionar a ocorrência na via presa ao bloco ou em documento equivalente;</w:t>
      </w:r>
    </w:p>
    <w:p w14:paraId="14DC4315" w14:textId="77777777" w:rsidR="000401A3" w:rsidRDefault="00000000">
      <w:pPr>
        <w:spacing w:after="120" w:line="300" w:lineRule="auto"/>
        <w:ind w:left="567"/>
        <w:jc w:val="both"/>
      </w:pPr>
      <w:r>
        <w:t>IV - exibir ao Fisco, quando exigido, todos os elementos, inclusive os contábeis, comprobatórios de que a importância debitada ao destinatário não foi recebida.</w:t>
      </w:r>
    </w:p>
    <w:p w14:paraId="6106280F" w14:textId="77777777" w:rsidR="000401A3" w:rsidRDefault="00000000">
      <w:pPr>
        <w:spacing w:after="120" w:line="300" w:lineRule="auto"/>
        <w:ind w:left="284"/>
        <w:jc w:val="both"/>
      </w:pPr>
      <w:r>
        <w:rPr>
          <w:b/>
          <w:bCs/>
        </w:rPr>
        <w:t>§ 1º</w:t>
      </w:r>
      <w:r>
        <w:t xml:space="preserve"> A mercadoria de que trata este artigo será acompanhada pela própria Nota Fiscal emitida pelo remetente, em cuja 1ª via o transportador indicará, no verso, o motivo de não ter sido esta entregue.</w:t>
      </w:r>
    </w:p>
    <w:p w14:paraId="443BB5BE" w14:textId="77777777" w:rsidR="000401A3" w:rsidRDefault="00000000">
      <w:pPr>
        <w:spacing w:after="120" w:line="300" w:lineRule="auto"/>
        <w:ind w:left="284"/>
        <w:jc w:val="both"/>
      </w:pPr>
      <w:r>
        <w:rPr>
          <w:b/>
          <w:bCs/>
        </w:rPr>
        <w:t>§ 2º</w:t>
      </w:r>
      <w:r>
        <w:t xml:space="preserve"> É facultado ao estabelecimento recebedor emitir Nota Fiscal relativa à entrada que englobe as devoluções ocorridas no dia, observado o disposto nos arts. 237 e 238.</w:t>
      </w:r>
    </w:p>
    <w:p w14:paraId="41B82240" w14:textId="77777777" w:rsidR="000401A3" w:rsidRDefault="00000000">
      <w:pPr>
        <w:spacing w:after="120" w:line="300" w:lineRule="auto"/>
        <w:ind w:left="284"/>
        <w:jc w:val="both"/>
      </w:pPr>
      <w:r>
        <w:rPr>
          <w:b/>
          <w:bCs/>
        </w:rPr>
        <w:t>§ 3º</w:t>
      </w:r>
      <w:r>
        <w:t xml:space="preserve"> No retorno de mercadoria enviada por reembolso postal, o contribuinte deverá, além do previsto neste artigo, comprovar o retorno, com documentação fornecida pela Empresa Brasileira de Correios e Telégrafos, nos trinta dias seguintes ao término do prazo de permanência da mercadoria na agência postal.</w:t>
      </w:r>
    </w:p>
    <w:p w14:paraId="5006BE20" w14:textId="77777777" w:rsidR="000401A3" w:rsidRDefault="00000000">
      <w:pPr>
        <w:pStyle w:val="Ttulo3"/>
        <w:jc w:val="center"/>
      </w:pPr>
      <w:r>
        <w:t>CAPÍTULO IXA – Da Retirada e Devolução, pelo Adquirente, das Mercadorias na Venda Não Presencial de Produtos por Meio de Comércio Eletrônico ou Canais Telefônicos em Estabelecimentos do Mesmo Grupo Econômico ou de Terceiros</w:t>
      </w:r>
    </w:p>
    <w:p w14:paraId="2DB8B967" w14:textId="77777777" w:rsidR="000401A3" w:rsidRDefault="00000000">
      <w:pPr>
        <w:spacing w:before="200" w:after="120" w:line="300" w:lineRule="auto"/>
        <w:jc w:val="both"/>
      </w:pPr>
      <w:r>
        <w:rPr>
          <w:b/>
          <w:bCs/>
        </w:rPr>
        <w:t>Art. 239-A</w:t>
      </w:r>
      <w:r>
        <w:t xml:space="preserve"> Na hipótese de venda a consumidor final não contribuinte do Imposto sobre Operações Relativas à Circulação de Mercadorias e sobre Prestações de Serviços de Transporte Interestadual e Intermunicipal e de Comunicação (ICMS) realizada por meio não presencial, por canais eletrônicos ou telefônicos, a retirada e a devolução de mercadoria pelo adquirente podem ser efetuadas em pontos de retirada de qualquer estabelecimento do mesmo grupo econômico ou de terceiros, contribuintes ou não do ICMS, devendo-se observar o disposto no Ajuste SINIEF nº 14, de 1º de julho de 2022, atualizado pelo Ajuste SINIEF nº 39, de 23 de setembro de 2022.</w:t>
      </w:r>
    </w:p>
    <w:p w14:paraId="22AD6DDA" w14:textId="77777777" w:rsidR="000401A3" w:rsidRDefault="00000000">
      <w:pPr>
        <w:spacing w:after="120" w:line="300" w:lineRule="auto"/>
        <w:ind w:left="284"/>
        <w:jc w:val="both"/>
      </w:pPr>
      <w:r>
        <w:rPr>
          <w:b/>
          <w:bCs/>
        </w:rPr>
        <w:t>Parágrafo único.</w:t>
      </w:r>
      <w:r>
        <w:t xml:space="preserve"> O ponto de retirada da mercadoria deve estar situado na mesma unidade federada do consumidor final não contribuinte do ICMS.</w:t>
      </w:r>
    </w:p>
    <w:p w14:paraId="725BF7F8" w14:textId="77777777" w:rsidR="000401A3" w:rsidRDefault="00000000">
      <w:pPr>
        <w:spacing w:before="200" w:after="120" w:line="300" w:lineRule="auto"/>
        <w:jc w:val="both"/>
      </w:pPr>
      <w:r>
        <w:rPr>
          <w:b/>
          <w:bCs/>
        </w:rPr>
        <w:t>Art. 239-B</w:t>
      </w:r>
      <w:r>
        <w:t xml:space="preserve"> O vendedor que realizar as operações previstas no art. 239-A, sem prejuízo das demais obrigações legais, deve:</w:t>
      </w:r>
    </w:p>
    <w:p w14:paraId="4D44D2A3" w14:textId="77777777" w:rsidR="000401A3" w:rsidRDefault="00000000">
      <w:pPr>
        <w:spacing w:after="120" w:line="300" w:lineRule="auto"/>
        <w:ind w:left="567"/>
        <w:jc w:val="both"/>
      </w:pPr>
      <w:r>
        <w:t>I - informar à administração tributária a relação dos locais disponibilizados para retirada e devolução de mercadoria pelo adquirente; e</w:t>
      </w:r>
    </w:p>
    <w:p w14:paraId="6451A6A2" w14:textId="77777777" w:rsidR="000401A3" w:rsidRDefault="00000000">
      <w:pPr>
        <w:spacing w:after="120" w:line="300" w:lineRule="auto"/>
        <w:ind w:left="567"/>
        <w:jc w:val="both"/>
      </w:pPr>
      <w:r>
        <w:t>II - firmar contrato que preveja a utilização do espaço físico de ponto de retirada, quando este ponto pertencer a outra pessoa física ou jurídica.</w:t>
      </w:r>
    </w:p>
    <w:p w14:paraId="2B727283" w14:textId="77777777" w:rsidR="000401A3" w:rsidRDefault="00000000">
      <w:pPr>
        <w:spacing w:after="120" w:line="300" w:lineRule="auto"/>
        <w:ind w:left="284"/>
        <w:jc w:val="both"/>
      </w:pPr>
      <w:r>
        <w:rPr>
          <w:b/>
          <w:bCs/>
        </w:rPr>
        <w:t>Parágrafo único.</w:t>
      </w:r>
      <w:r>
        <w:t xml:space="preserve"> Quando as opções de retirada e devolução de mercadoria nas operações previstas no art. 239-A forem disponibilizadas por terceiros, por meio de plataformas telefônicas ou de </w:t>
      </w:r>
      <w:r>
        <w:lastRenderedPageBreak/>
        <w:t>informática, o responsável por estas plataformas poderá assumir as obrigações previstas neste artigo, desde que informe previamente à administração tributária.</w:t>
      </w:r>
    </w:p>
    <w:p w14:paraId="609FE760" w14:textId="77777777" w:rsidR="000401A3" w:rsidRDefault="00000000">
      <w:pPr>
        <w:pStyle w:val="Ttulo3"/>
        <w:jc w:val="center"/>
      </w:pPr>
      <w:r>
        <w:t>CAPÍTULO X – DAS OBRIGAÇÕES RELATIVAS À SUBSTITUIÇÃO de PEÇAS</w:t>
      </w:r>
    </w:p>
    <w:p w14:paraId="717C3B45" w14:textId="77777777" w:rsidR="000401A3" w:rsidRDefault="00000000">
      <w:pPr>
        <w:spacing w:before="200" w:after="120" w:line="300" w:lineRule="auto"/>
        <w:jc w:val="both"/>
      </w:pPr>
      <w:r>
        <w:rPr>
          <w:b/>
          <w:bCs/>
        </w:rPr>
        <w:t>Art. 240.</w:t>
      </w:r>
      <w:r>
        <w:t xml:space="preserve"> Em relação às operações com partes e peças substituídas em virtude de garantia por fabricantes ou por oficinas credenciadas ou autorizadas, observar-se-ão as disposições deste Capítulo (Convênio ICMS 27/07).</w:t>
      </w:r>
    </w:p>
    <w:p w14:paraId="45FAA766" w14:textId="77777777" w:rsidR="000401A3" w:rsidRDefault="00000000">
      <w:pPr>
        <w:spacing w:after="120" w:line="300" w:lineRule="auto"/>
        <w:ind w:left="284"/>
        <w:jc w:val="both"/>
      </w:pPr>
      <w:r>
        <w:rPr>
          <w:b/>
          <w:bCs/>
        </w:rPr>
        <w:t>§ 1º</w:t>
      </w:r>
      <w:r>
        <w:t xml:space="preserve"> O disposto neste Capítulo aplica-se:</w:t>
      </w:r>
    </w:p>
    <w:p w14:paraId="3BF4CC19" w14:textId="77777777" w:rsidR="000401A3" w:rsidRDefault="00000000">
      <w:pPr>
        <w:spacing w:after="120" w:line="300" w:lineRule="auto"/>
        <w:ind w:left="567"/>
        <w:jc w:val="both"/>
      </w:pPr>
      <w:r>
        <w:t>I - ao estabelecimento ou à oficina credenciada ou autorizada que, com permissão do fabricante, promove substituição de peça em virtude de garantia;</w:t>
      </w:r>
    </w:p>
    <w:p w14:paraId="39469EF8" w14:textId="77777777" w:rsidR="000401A3" w:rsidRDefault="00000000">
      <w:pPr>
        <w:spacing w:after="120" w:line="300" w:lineRule="auto"/>
        <w:ind w:left="567"/>
        <w:jc w:val="both"/>
      </w:pPr>
      <w:r>
        <w:t>II - ao estabelecimento fabricante da mercadoria que receber peça defeituosa substituída em virtude de garantia e de quem será cobrada a peça nova aplicada em substituição.</w:t>
      </w:r>
    </w:p>
    <w:p w14:paraId="654D594C" w14:textId="77777777" w:rsidR="000401A3" w:rsidRDefault="00000000">
      <w:pPr>
        <w:spacing w:after="120" w:line="300" w:lineRule="auto"/>
        <w:ind w:left="284"/>
        <w:jc w:val="both"/>
      </w:pPr>
      <w:r>
        <w:rPr>
          <w:b/>
          <w:bCs/>
        </w:rPr>
        <w:t>§ 2º</w:t>
      </w:r>
      <w:r>
        <w:t xml:space="preserve"> O disposto neste Capítulo não se aplica às operações com partes e peças substituídas em virtude de garantia, por fabricantes de veículos autopropulsados, seus concessionários ou oficinas autorizadas.</w:t>
      </w:r>
    </w:p>
    <w:p w14:paraId="6367A434" w14:textId="77777777" w:rsidR="000401A3" w:rsidRDefault="00000000">
      <w:pPr>
        <w:spacing w:after="120" w:line="300" w:lineRule="auto"/>
        <w:ind w:left="284"/>
        <w:jc w:val="both"/>
      </w:pPr>
      <w:r>
        <w:rPr>
          <w:b/>
          <w:bCs/>
        </w:rPr>
        <w:t>§ 3º</w:t>
      </w:r>
      <w:r>
        <w:t xml:space="preserve"> O prazo de garantia é aquele fixado no certificado de garantia, contado da data de sua expedição ao consumidor.</w:t>
      </w:r>
    </w:p>
    <w:p w14:paraId="1A1358CD" w14:textId="77777777" w:rsidR="000401A3" w:rsidRDefault="00000000">
      <w:pPr>
        <w:spacing w:before="200" w:after="120" w:line="300" w:lineRule="auto"/>
        <w:jc w:val="both"/>
      </w:pPr>
      <w:r>
        <w:rPr>
          <w:b/>
          <w:bCs/>
        </w:rPr>
        <w:t>Art. 241.</w:t>
      </w:r>
      <w:r>
        <w:t xml:space="preserve"> Na entrada da peça defeituosa a ser substituída, o estabelecimento ou a oficina credenciada ou autorizada deverá emitir nota fiscal, sem destaque do imposto, que conterá, além dos demais requisitos, as seguintes indicações:</w:t>
      </w:r>
    </w:p>
    <w:p w14:paraId="73427840" w14:textId="77777777" w:rsidR="000401A3" w:rsidRDefault="00000000">
      <w:pPr>
        <w:spacing w:after="120" w:line="300" w:lineRule="auto"/>
        <w:ind w:left="567"/>
        <w:jc w:val="both"/>
      </w:pPr>
      <w:r>
        <w:t>I - a discriminação da peça defeituosa;</w:t>
      </w:r>
    </w:p>
    <w:p w14:paraId="580C2FE7" w14:textId="77777777" w:rsidR="000401A3" w:rsidRDefault="00000000">
      <w:pPr>
        <w:spacing w:after="120" w:line="300" w:lineRule="auto"/>
        <w:ind w:left="567"/>
        <w:jc w:val="both"/>
      </w:pPr>
      <w:r>
        <w:t>II - o valor atribuído à peça defeituosa, que será equivalente a 10% (dez por cento) do preço de venda da peça nova praticado pelo estabelecimento ou pela oficina credenciada ou autorizada;</w:t>
      </w:r>
    </w:p>
    <w:p w14:paraId="6696861C" w14:textId="77777777" w:rsidR="000401A3" w:rsidRDefault="00000000">
      <w:pPr>
        <w:spacing w:after="120" w:line="300" w:lineRule="auto"/>
        <w:ind w:left="567"/>
        <w:jc w:val="both"/>
      </w:pPr>
      <w:r>
        <w:t>III - o número da ordem de serviço ou da nota fiscal - ordem de serviço;</w:t>
      </w:r>
    </w:p>
    <w:p w14:paraId="37A3CE2B" w14:textId="77777777" w:rsidR="000401A3" w:rsidRDefault="00000000">
      <w:pPr>
        <w:spacing w:after="120" w:line="300" w:lineRule="auto"/>
        <w:ind w:left="567"/>
        <w:jc w:val="both"/>
      </w:pPr>
      <w:r>
        <w:t>IV - o número, a data da expedição do certificado de garantia e o termo final de sua validade.</w:t>
      </w:r>
    </w:p>
    <w:p w14:paraId="222913FA" w14:textId="77777777" w:rsidR="000401A3" w:rsidRDefault="00000000">
      <w:pPr>
        <w:spacing w:after="120" w:line="300" w:lineRule="auto"/>
        <w:ind w:left="284"/>
        <w:jc w:val="both"/>
      </w:pPr>
      <w:r>
        <w:rPr>
          <w:b/>
          <w:bCs/>
        </w:rPr>
        <w:t>§ 1º</w:t>
      </w:r>
      <w:r>
        <w:t xml:space="preserve"> A nota fiscal de que trata o "caput" deste artigo poderá ser emitida no último dia do período de apuração, englobando as entradas de peças defeituosas ocorridas no período, desde que:</w:t>
      </w:r>
    </w:p>
    <w:p w14:paraId="1CF014D2" w14:textId="77777777" w:rsidR="000401A3" w:rsidRDefault="00000000">
      <w:pPr>
        <w:spacing w:after="120" w:line="300" w:lineRule="auto"/>
        <w:ind w:left="567"/>
        <w:jc w:val="both"/>
      </w:pPr>
      <w:r>
        <w:t>I - na ordem de serviço ou na nota fiscal, conste:</w:t>
      </w:r>
    </w:p>
    <w:p w14:paraId="415B7C34" w14:textId="77777777" w:rsidR="000401A3" w:rsidRDefault="00000000">
      <w:pPr>
        <w:spacing w:after="120" w:line="300" w:lineRule="auto"/>
        <w:ind w:left="1021"/>
        <w:jc w:val="both"/>
      </w:pPr>
      <w:r>
        <w:t>a) a discriminação da peça defeituosa substituída;</w:t>
      </w:r>
    </w:p>
    <w:p w14:paraId="6DB8AE68" w14:textId="77777777" w:rsidR="000401A3" w:rsidRDefault="00000000">
      <w:pPr>
        <w:spacing w:after="120" w:line="300" w:lineRule="auto"/>
        <w:ind w:left="1021"/>
        <w:jc w:val="both"/>
      </w:pPr>
      <w:r>
        <w:t>b) o número, a data da expedição do certificado de garantia e o termo final de sua validade;</w:t>
      </w:r>
    </w:p>
    <w:p w14:paraId="6107AB9D" w14:textId="77777777" w:rsidR="000401A3" w:rsidRDefault="00000000">
      <w:pPr>
        <w:spacing w:after="120" w:line="300" w:lineRule="auto"/>
        <w:ind w:left="567"/>
        <w:jc w:val="both"/>
      </w:pPr>
      <w:r>
        <w:t>II - a remessa, ao fabricante, das peças defeituosas substituídas, seja efetuada após o encerramento do período de apuração.</w:t>
      </w:r>
    </w:p>
    <w:p w14:paraId="7E4F8C29" w14:textId="77777777" w:rsidR="000401A3" w:rsidRDefault="00000000">
      <w:pPr>
        <w:spacing w:after="120" w:line="300" w:lineRule="auto"/>
        <w:ind w:left="284"/>
        <w:jc w:val="both"/>
      </w:pPr>
      <w:r>
        <w:rPr>
          <w:b/>
          <w:bCs/>
        </w:rPr>
        <w:t>§ 2º</w:t>
      </w:r>
      <w:r>
        <w:t xml:space="preserve"> Optando o contribuinte pela emissão de que trata o parágrafo anterior, ficam dispensadas as indicações referidas nos incisos I e IV a que se refere o "caput" deste artigo.</w:t>
      </w:r>
    </w:p>
    <w:p w14:paraId="4CC0F0D6" w14:textId="77777777" w:rsidR="000401A3" w:rsidRDefault="00000000">
      <w:pPr>
        <w:spacing w:after="120" w:line="300" w:lineRule="auto"/>
        <w:ind w:left="284"/>
        <w:jc w:val="both"/>
      </w:pPr>
      <w:r>
        <w:rPr>
          <w:b/>
          <w:bCs/>
        </w:rPr>
        <w:t>§ 3º</w:t>
      </w:r>
      <w:r>
        <w:t xml:space="preserve"> A Nota Fiscal referente à entrada será escriturada na forma da legislação vigente.</w:t>
      </w:r>
    </w:p>
    <w:p w14:paraId="20E429F8" w14:textId="77777777" w:rsidR="000401A3" w:rsidRDefault="00000000">
      <w:pPr>
        <w:spacing w:before="200" w:after="120" w:line="300" w:lineRule="auto"/>
        <w:jc w:val="both"/>
      </w:pPr>
      <w:r>
        <w:rPr>
          <w:b/>
          <w:bCs/>
        </w:rPr>
        <w:t>Art. 242.</w:t>
      </w:r>
      <w:r>
        <w:t xml:space="preserve"> Fica isenta do ICMS a remessa da peça defeituosa para o fabricante promovida pelo estabelecimento ou pela oficina credenciada ou autorizada que deverá emitir nota fiscal contendo, além dos demais requisitos, o valor atribuído à peça defeituosa referido no inciso II do artigo 241.</w:t>
      </w:r>
    </w:p>
    <w:p w14:paraId="6C2ADBF8" w14:textId="77777777" w:rsidR="000401A3" w:rsidRDefault="00000000">
      <w:pPr>
        <w:spacing w:after="120" w:line="300" w:lineRule="auto"/>
        <w:ind w:left="284"/>
        <w:jc w:val="both"/>
      </w:pPr>
      <w:r>
        <w:rPr>
          <w:b/>
          <w:bCs/>
        </w:rPr>
        <w:lastRenderedPageBreak/>
        <w:t>Parágrafo único.</w:t>
      </w:r>
      <w:r>
        <w:t xml:space="preserve"> A isenção referida no "caput" condiciona-se à remessa em até trinta dias depois do prazo de vencimento da garantia.</w:t>
      </w:r>
    </w:p>
    <w:p w14:paraId="4345A0DF" w14:textId="77777777" w:rsidR="000401A3" w:rsidRDefault="00000000">
      <w:pPr>
        <w:spacing w:before="200" w:after="120" w:line="300" w:lineRule="auto"/>
        <w:jc w:val="both"/>
      </w:pPr>
      <w:r>
        <w:rPr>
          <w:b/>
          <w:bCs/>
        </w:rPr>
        <w:t>Art. 243.</w:t>
      </w:r>
      <w:r>
        <w:t xml:space="preserve"> Na saída da peça nova em substituição à defeituosa, o estabelecimento ou a oficina credenciada ou autorizada deverá emitir nota fiscal indicando como destinatário o proprietário da mercadoria, com destaque do imposto, quando devido, cuja base de cálculo será o preço cobrado do fabricante pela peça e a alíquota será a aplicável às operações internas da unidade federada de localização do estabelecimento ou da oficina credenciada ou autorizada.</w:t>
      </w:r>
    </w:p>
    <w:p w14:paraId="61395484" w14:textId="77777777" w:rsidR="000401A3" w:rsidRDefault="00000000">
      <w:pPr>
        <w:pStyle w:val="Ttulo3"/>
        <w:jc w:val="center"/>
      </w:pPr>
      <w:r>
        <w:t>CAPÍTULO XA – Das Obrigações Relativas à Substituição de Peças de Veículos Autopropulsados</w:t>
      </w:r>
    </w:p>
    <w:p w14:paraId="6F6C2D0F" w14:textId="77777777" w:rsidR="000401A3" w:rsidRDefault="00000000">
      <w:pPr>
        <w:spacing w:before="200" w:after="120" w:line="300" w:lineRule="auto"/>
        <w:jc w:val="both"/>
      </w:pPr>
      <w:r>
        <w:rPr>
          <w:b/>
          <w:bCs/>
        </w:rPr>
        <w:t>Art. 243-A</w:t>
      </w:r>
      <w:r>
        <w:t xml:space="preserve"> Em relação às operações com partes e peças substituídas em virtude de garantia, por fabricantes de veículos autopropulsados, seus concessionários ou oficinas autorizadas, observar-se-ão as disposições deste Capítulo (Convênio ICMS 129/06).</w:t>
      </w:r>
    </w:p>
    <w:p w14:paraId="240981E0" w14:textId="77777777" w:rsidR="000401A3" w:rsidRDefault="00000000">
      <w:pPr>
        <w:spacing w:after="120" w:line="300" w:lineRule="auto"/>
        <w:ind w:left="284"/>
        <w:jc w:val="both"/>
      </w:pPr>
      <w:r>
        <w:rPr>
          <w:b/>
          <w:bCs/>
        </w:rPr>
        <w:t>Parágrafo único.</w:t>
      </w:r>
      <w:r>
        <w:t xml:space="preserve"> O disposto neste Capítulo somente se aplica:</w:t>
      </w:r>
    </w:p>
    <w:p w14:paraId="1BC837BB" w14:textId="77777777" w:rsidR="000401A3" w:rsidRDefault="00000000">
      <w:pPr>
        <w:spacing w:after="120" w:line="300" w:lineRule="auto"/>
        <w:ind w:left="567"/>
        <w:jc w:val="both"/>
      </w:pPr>
      <w:r>
        <w:t>I - ao estabelecimento concessionário de veículo autopropulsado ou à oficina autorizada que, com permissão do fabricante, promove substituição de peça em virtude de garantia, tendo ou não efetuado a venda do veículo autopropulsado;</w:t>
      </w:r>
    </w:p>
    <w:p w14:paraId="6B0ED41A" w14:textId="77777777" w:rsidR="000401A3" w:rsidRDefault="00000000">
      <w:pPr>
        <w:spacing w:after="120" w:line="300" w:lineRule="auto"/>
        <w:ind w:left="567"/>
        <w:jc w:val="both"/>
      </w:pPr>
      <w:r>
        <w:t>II - ao estabelecimento fabricante de veículo autopropulsado que receber peça defeituosa substituída em virtude de garantia e de quem será cobrada a peça nova aplicada em substituição.</w:t>
      </w:r>
    </w:p>
    <w:p w14:paraId="32EBDB1D" w14:textId="77777777" w:rsidR="000401A3" w:rsidRDefault="00000000">
      <w:pPr>
        <w:spacing w:before="200" w:after="120" w:line="300" w:lineRule="auto"/>
        <w:jc w:val="both"/>
      </w:pPr>
      <w:r>
        <w:rPr>
          <w:b/>
          <w:bCs/>
        </w:rPr>
        <w:t>Art. 243-B</w:t>
      </w:r>
      <w:r>
        <w:t xml:space="preserve"> O prazo de garantia é aquele fixado no certificado de garantia, contado da data de sua expedição ao consumidor.</w:t>
      </w:r>
    </w:p>
    <w:p w14:paraId="1D41B025" w14:textId="77777777" w:rsidR="000401A3" w:rsidRDefault="00000000">
      <w:pPr>
        <w:spacing w:before="200" w:after="120" w:line="300" w:lineRule="auto"/>
        <w:jc w:val="both"/>
      </w:pPr>
      <w:r>
        <w:rPr>
          <w:b/>
          <w:bCs/>
        </w:rPr>
        <w:t>Art. 243-</w:t>
      </w:r>
      <w:r>
        <w:t>C . Na entrada da peça defeituosa a ser substituída, o concessionário ou a oficina autorizada deverá emitir nota fiscal, sem destaque do imposto, que conterá, além dos demais requisitos, as seguintes indicações:</w:t>
      </w:r>
    </w:p>
    <w:p w14:paraId="7C0F2F4A" w14:textId="77777777" w:rsidR="000401A3" w:rsidRDefault="00000000">
      <w:pPr>
        <w:spacing w:after="120" w:line="300" w:lineRule="auto"/>
        <w:ind w:left="567"/>
        <w:jc w:val="both"/>
      </w:pPr>
      <w:r>
        <w:t>I - a discriminação da peça defeituosa;</w:t>
      </w:r>
    </w:p>
    <w:p w14:paraId="6D961E65" w14:textId="77777777" w:rsidR="000401A3" w:rsidRDefault="00000000">
      <w:pPr>
        <w:spacing w:after="120" w:line="300" w:lineRule="auto"/>
        <w:ind w:left="567"/>
        <w:jc w:val="both"/>
      </w:pPr>
      <w:r>
        <w:t>II - o valor atribuído à peça defeituosa, que será equivalente a 10% (dez por cento) do preço de venda da peça nova praticado pela concessionária ou pela oficina autorizada;</w:t>
      </w:r>
    </w:p>
    <w:p w14:paraId="3318F3EA" w14:textId="77777777" w:rsidR="000401A3" w:rsidRDefault="00000000">
      <w:pPr>
        <w:spacing w:after="120" w:line="300" w:lineRule="auto"/>
        <w:ind w:left="567"/>
        <w:jc w:val="both"/>
      </w:pPr>
      <w:r>
        <w:t>III - o número da Ordem de Serviço ou da nota fiscal - Ordem de Serviço;</w:t>
      </w:r>
    </w:p>
    <w:p w14:paraId="5F522F26" w14:textId="77777777" w:rsidR="000401A3" w:rsidRDefault="00000000">
      <w:pPr>
        <w:spacing w:after="120" w:line="300" w:lineRule="auto"/>
        <w:ind w:left="567"/>
        <w:jc w:val="both"/>
      </w:pPr>
      <w:r>
        <w:t>IV - o número, a data da expedição do certificado de garantia e o termo final de sua validade.</w:t>
      </w:r>
    </w:p>
    <w:p w14:paraId="6EE7A828" w14:textId="77777777" w:rsidR="000401A3" w:rsidRDefault="00000000">
      <w:pPr>
        <w:spacing w:before="200" w:after="120" w:line="300" w:lineRule="auto"/>
        <w:jc w:val="both"/>
      </w:pPr>
      <w:r>
        <w:rPr>
          <w:b/>
          <w:bCs/>
        </w:rPr>
        <w:t>Art. 243-D</w:t>
      </w:r>
      <w:r>
        <w:t xml:space="preserve"> A nota fiscal de que trata o artigo 243-C poderá ser emitida no último dia do período de apuração, englobando as entradas de peças defeituosas ocorridas no período, desde que:</w:t>
      </w:r>
    </w:p>
    <w:p w14:paraId="482B0130" w14:textId="77777777" w:rsidR="000401A3" w:rsidRDefault="00000000">
      <w:pPr>
        <w:spacing w:after="120" w:line="300" w:lineRule="auto"/>
        <w:ind w:left="567"/>
        <w:jc w:val="both"/>
      </w:pPr>
      <w:r>
        <w:t>I - na Ordem de Serviço ou na nota fiscal, conste:</w:t>
      </w:r>
    </w:p>
    <w:p w14:paraId="34D9759D" w14:textId="77777777" w:rsidR="000401A3" w:rsidRDefault="00000000">
      <w:pPr>
        <w:spacing w:after="120" w:line="300" w:lineRule="auto"/>
        <w:ind w:left="1021"/>
        <w:jc w:val="both"/>
      </w:pPr>
      <w:r>
        <w:t>a) a discriminação da peça defeituosa substituída;</w:t>
      </w:r>
    </w:p>
    <w:p w14:paraId="1581E673" w14:textId="77777777" w:rsidR="000401A3" w:rsidRDefault="00000000">
      <w:pPr>
        <w:spacing w:after="120" w:line="300" w:lineRule="auto"/>
        <w:ind w:left="1021"/>
        <w:jc w:val="both"/>
      </w:pPr>
      <w:r>
        <w:t>b) o número do chassi e outros elementos identificadores do veículo autopropulsado;</w:t>
      </w:r>
    </w:p>
    <w:p w14:paraId="33727829" w14:textId="77777777" w:rsidR="000401A3" w:rsidRDefault="00000000">
      <w:pPr>
        <w:spacing w:after="120" w:line="300" w:lineRule="auto"/>
        <w:ind w:left="1021"/>
        <w:jc w:val="both"/>
      </w:pPr>
      <w:r>
        <w:t>c) o número, a data da expedição do certificado de garantia e o termo final de sua validade;</w:t>
      </w:r>
    </w:p>
    <w:p w14:paraId="49788114" w14:textId="77777777" w:rsidR="000401A3" w:rsidRDefault="00000000">
      <w:pPr>
        <w:spacing w:after="120" w:line="300" w:lineRule="auto"/>
        <w:ind w:left="567"/>
        <w:jc w:val="both"/>
      </w:pPr>
      <w:r>
        <w:t>II - a remessa, ao fabricante, das peças defeituosas substituídas, seja efetuada após o encerramento do período de apuração.</w:t>
      </w:r>
    </w:p>
    <w:p w14:paraId="2EFCC158" w14:textId="77777777" w:rsidR="000401A3" w:rsidRDefault="00000000">
      <w:pPr>
        <w:spacing w:after="120" w:line="300" w:lineRule="auto"/>
        <w:ind w:left="284"/>
        <w:jc w:val="both"/>
      </w:pPr>
      <w:r>
        <w:rPr>
          <w:b/>
          <w:bCs/>
        </w:rPr>
        <w:t>Parágrafo único.</w:t>
      </w:r>
      <w:r>
        <w:t xml:space="preserve"> Ficam dispensadas as indicações referidas nos incisos I e IV do artigo 243-C na nota fiscal a que se refere o "caput".</w:t>
      </w:r>
    </w:p>
    <w:p w14:paraId="31922815" w14:textId="77777777" w:rsidR="000401A3" w:rsidRDefault="00000000">
      <w:pPr>
        <w:spacing w:before="200" w:after="120" w:line="300" w:lineRule="auto"/>
        <w:jc w:val="both"/>
      </w:pPr>
      <w:r>
        <w:rPr>
          <w:b/>
          <w:bCs/>
        </w:rPr>
        <w:lastRenderedPageBreak/>
        <w:t>Art. 243-E</w:t>
      </w:r>
      <w:r>
        <w:t xml:space="preserve"> Fica isenta do ICMS a remessa da peça defeituosa para o fabricante promovida pelo concessionário ou pela oficina autorizada, desde que a remessa ocorra até trinta dias depois do prazo de vencimento da garantia.</w:t>
      </w:r>
    </w:p>
    <w:p w14:paraId="4F1882AC" w14:textId="77777777" w:rsidR="000401A3" w:rsidRDefault="00000000">
      <w:pPr>
        <w:spacing w:before="200" w:after="120" w:line="300" w:lineRule="auto"/>
        <w:jc w:val="both"/>
      </w:pPr>
      <w:r>
        <w:rPr>
          <w:b/>
          <w:bCs/>
        </w:rPr>
        <w:t>Art. 243-F</w:t>
      </w:r>
      <w:r>
        <w:t xml:space="preserve"> Na remessa da peça defeituosa para o fabricante, o concessionário ou a oficina autorizada deverá emitir nota fiscal, que conterá, além dos demais requisitos, o valor atribuído à peça defeituosa referido no inciso II do artigo 243-C.</w:t>
      </w:r>
    </w:p>
    <w:p w14:paraId="7A59E08A" w14:textId="77777777" w:rsidR="000401A3" w:rsidRDefault="00000000">
      <w:pPr>
        <w:spacing w:after="120" w:line="300" w:lineRule="auto"/>
        <w:ind w:left="284"/>
        <w:jc w:val="both"/>
      </w:pPr>
      <w:r>
        <w:rPr>
          <w:b/>
          <w:bCs/>
        </w:rPr>
        <w:t>Parágrafo único.</w:t>
      </w:r>
      <w:r>
        <w:t xml:space="preserve"> Caso a remessa ocorra dentro do prazo previsto no artigo 243-E, o concessionário ou a oficina autorizada deverá fazer constar no campo observações da nota fiscal a seguinte expressão: "Operação isenta na forma do artigo 243-E do Decreto nº 18.955, de 22 de dezembro de 1997.".</w:t>
      </w:r>
    </w:p>
    <w:p w14:paraId="65080917" w14:textId="77777777" w:rsidR="000401A3" w:rsidRDefault="00000000">
      <w:pPr>
        <w:spacing w:before="200" w:after="120" w:line="300" w:lineRule="auto"/>
        <w:jc w:val="both"/>
      </w:pPr>
      <w:r>
        <w:rPr>
          <w:b/>
          <w:bCs/>
        </w:rPr>
        <w:t>Art. 243-G</w:t>
      </w:r>
      <w:r>
        <w:t xml:space="preserve"> Na saída da peça nova em substituição à defeituosa, o concessionário ou a oficina autorizada deverá emitir nota fiscal indicando como destinatário o proprietário do veículo, com destaque do imposto, quando devido, cuja base de cálculo será o preço cobrado do fabricante pela peça e a alíquota será a aplicável às operações internas.</w:t>
      </w:r>
    </w:p>
    <w:p w14:paraId="0051940C" w14:textId="77777777" w:rsidR="000401A3" w:rsidRDefault="00000000">
      <w:pPr>
        <w:pStyle w:val="Ttulo3"/>
        <w:jc w:val="center"/>
      </w:pPr>
      <w:r>
        <w:t>CAPÍTULO XB – DAS OBRIGAÇÕES RELATIVAS ÀS OPERAÇÕES COM PARTES E PEÇAS SUBSTITUÍDAS EM VIRTUDE DE GARANTIA POR EMPRESA NACIONAL DA INDÚSTRIA AERONÁUTICA E OUTRAS -(Efeitos até 31/12/13 - Convênio ICMS 26/09).</w:t>
      </w:r>
    </w:p>
    <w:p w14:paraId="54A937EC" w14:textId="77777777" w:rsidR="000401A3" w:rsidRDefault="00000000">
      <w:pPr>
        <w:spacing w:before="200" w:after="120" w:line="300" w:lineRule="auto"/>
        <w:jc w:val="both"/>
      </w:pPr>
      <w:r>
        <w:rPr>
          <w:b/>
          <w:bCs/>
        </w:rPr>
        <w:t>Art. 243-H</w:t>
      </w:r>
      <w:r>
        <w:t xml:space="preserve"> Em relação às operações com partes e peças substituídas em virtude de garantia por empresa nacional da indústria aeronáutica, por estabelecimento de rede de comercialização de produtos aeronáuticos, ou por oficinas reparadoras ou de conserto e manutenção de aeronaves, homologadas pelo Comando da Aeronáutica do Ministério da Defesa e constantes na publicação do Ato COTEPE previsto no § 3º da cláusula primeira do Convênio ICMS 75/91, de 5 de dezembro de 1991, observar-se-ão as disposições deste Capítulo.</w:t>
      </w:r>
    </w:p>
    <w:p w14:paraId="7AD32EFA" w14:textId="77777777" w:rsidR="000401A3" w:rsidRDefault="00000000">
      <w:pPr>
        <w:spacing w:after="120" w:line="300" w:lineRule="auto"/>
        <w:ind w:left="284"/>
        <w:jc w:val="both"/>
      </w:pPr>
      <w:r>
        <w:rPr>
          <w:b/>
          <w:bCs/>
        </w:rPr>
        <w:t>Parágrafo único.</w:t>
      </w:r>
      <w:r>
        <w:t xml:space="preserve"> O disposto neste Capítulo somente se aplica:</w:t>
      </w:r>
    </w:p>
    <w:p w14:paraId="12BE17AC" w14:textId="77777777" w:rsidR="000401A3" w:rsidRDefault="00000000">
      <w:pPr>
        <w:spacing w:after="120" w:line="300" w:lineRule="auto"/>
        <w:ind w:left="567"/>
        <w:jc w:val="both"/>
      </w:pPr>
      <w:r>
        <w:t>I - à empresa nacional da indústria aeronáutica que receber peça defeituosa substituída em virtude de garantia e de quem será cobrada a peça nova aplicada em substituição;</w:t>
      </w:r>
    </w:p>
    <w:p w14:paraId="219ED5DD" w14:textId="77777777" w:rsidR="000401A3" w:rsidRDefault="00000000">
      <w:pPr>
        <w:spacing w:after="120" w:line="300" w:lineRule="auto"/>
        <w:ind w:left="567"/>
        <w:jc w:val="both"/>
      </w:pPr>
      <w:r>
        <w:t>II - ao estabelecimento de rede de comercialização de produtos aeronáuticos, ou à oficina reparadora ou de conserto e manutenção de aeronaves, homologadas pelo Comando da Aeronáutica do Ministério da Defesa, que, com permissão do fabricante, promove substituição de peça em virtude de garantia.</w:t>
      </w:r>
    </w:p>
    <w:p w14:paraId="657F317C" w14:textId="77777777" w:rsidR="000401A3" w:rsidRDefault="00000000">
      <w:pPr>
        <w:spacing w:before="200" w:after="120" w:line="300" w:lineRule="auto"/>
        <w:jc w:val="both"/>
      </w:pPr>
      <w:r>
        <w:rPr>
          <w:b/>
          <w:bCs/>
        </w:rPr>
        <w:t>Art. 243-I</w:t>
      </w:r>
      <w:r>
        <w:t xml:space="preserve"> O prazo de garantia é aquele fixado em contrato ou estabelecido no certificado de garantia, contado da data de sua expedição ao consumidor.</w:t>
      </w:r>
    </w:p>
    <w:p w14:paraId="5B9A56B5" w14:textId="77777777" w:rsidR="000401A3" w:rsidRDefault="00000000">
      <w:pPr>
        <w:spacing w:before="200" w:after="120" w:line="300" w:lineRule="auto"/>
        <w:jc w:val="both"/>
      </w:pPr>
      <w:r>
        <w:rPr>
          <w:b/>
          <w:bCs/>
        </w:rPr>
        <w:t>Art. 243-J</w:t>
      </w:r>
      <w:r>
        <w:t xml:space="preserve"> Na entrada da peça defeituosa a ser substituída, o estabelecimento que efetuar o reparo, conserto ou manutenção deverá emitir nota fiscal, sem destaque do imposto, que conterá, além dos demais requisitos, as seguintes indicações:</w:t>
      </w:r>
    </w:p>
    <w:p w14:paraId="4AFD56D6" w14:textId="77777777" w:rsidR="000401A3" w:rsidRDefault="00000000">
      <w:pPr>
        <w:spacing w:after="120" w:line="300" w:lineRule="auto"/>
        <w:ind w:left="567"/>
        <w:jc w:val="both"/>
      </w:pPr>
      <w:r>
        <w:t>I - a discriminação da peça defeituosa;</w:t>
      </w:r>
    </w:p>
    <w:p w14:paraId="73F93DF5" w14:textId="77777777" w:rsidR="000401A3" w:rsidRDefault="00000000">
      <w:pPr>
        <w:spacing w:after="120" w:line="300" w:lineRule="auto"/>
        <w:ind w:left="567"/>
        <w:jc w:val="both"/>
      </w:pPr>
      <w:r>
        <w:t>II - o valor atribuído à peça defeituosa, que será equivalente a 80% (oitenta por cento) do preço de venda da peça nova praticado pelo fabricante;</w:t>
      </w:r>
    </w:p>
    <w:p w14:paraId="3BCAE7A0" w14:textId="77777777" w:rsidR="000401A3" w:rsidRDefault="00000000">
      <w:pPr>
        <w:spacing w:after="120" w:line="300" w:lineRule="auto"/>
        <w:ind w:left="567"/>
        <w:jc w:val="both"/>
      </w:pPr>
      <w:r>
        <w:t>III - o número da ordem de serviço ou da nota fiscal - ordem de serviço;</w:t>
      </w:r>
    </w:p>
    <w:p w14:paraId="7224B645" w14:textId="77777777" w:rsidR="000401A3" w:rsidRDefault="00000000">
      <w:pPr>
        <w:spacing w:after="120" w:line="300" w:lineRule="auto"/>
        <w:ind w:left="567"/>
        <w:jc w:val="both"/>
      </w:pPr>
      <w:r>
        <w:t>IV - o número, a data da expedição do certificado de garantia e o termo final de sua validade, ou a identificação do contrato.</w:t>
      </w:r>
    </w:p>
    <w:p w14:paraId="05716A68" w14:textId="77777777" w:rsidR="000401A3" w:rsidRDefault="00000000">
      <w:pPr>
        <w:spacing w:before="200" w:after="120" w:line="300" w:lineRule="auto"/>
        <w:jc w:val="both"/>
      </w:pPr>
      <w:r>
        <w:rPr>
          <w:b/>
          <w:bCs/>
        </w:rPr>
        <w:lastRenderedPageBreak/>
        <w:t>Art. 243-K</w:t>
      </w:r>
      <w:r>
        <w:t xml:space="preserve"> A nota fiscal de que trata o artigo 243-J poderá ser emitida no último dia do período de apuração, englobando as entradas de peças defeituosas ocorridas no período, desde que, na ordem de serviço ou na nota fiscal, conste:</w:t>
      </w:r>
    </w:p>
    <w:p w14:paraId="6B0BDCA3" w14:textId="77777777" w:rsidR="000401A3" w:rsidRDefault="00000000">
      <w:pPr>
        <w:spacing w:after="120" w:line="300" w:lineRule="auto"/>
        <w:ind w:left="567"/>
        <w:jc w:val="both"/>
      </w:pPr>
      <w:r>
        <w:t>I - a discriminação da peça defeituosa substituída;</w:t>
      </w:r>
    </w:p>
    <w:p w14:paraId="411C56A5" w14:textId="77777777" w:rsidR="000401A3" w:rsidRDefault="00000000">
      <w:pPr>
        <w:spacing w:after="120" w:line="300" w:lineRule="auto"/>
        <w:ind w:left="567"/>
        <w:jc w:val="both"/>
      </w:pPr>
      <w:r>
        <w:t>II - o número de série da aeronave;</w:t>
      </w:r>
    </w:p>
    <w:p w14:paraId="7734D47A" w14:textId="77777777" w:rsidR="000401A3" w:rsidRDefault="00000000">
      <w:pPr>
        <w:spacing w:after="120" w:line="300" w:lineRule="auto"/>
        <w:ind w:left="567"/>
        <w:jc w:val="both"/>
      </w:pPr>
      <w:r>
        <w:t>III - o número, a data da expedição do certificado de garantia e o termo final de sua validade, ou a identificação do contrato.</w:t>
      </w:r>
    </w:p>
    <w:p w14:paraId="40C832AC" w14:textId="77777777" w:rsidR="000401A3" w:rsidRDefault="00000000">
      <w:pPr>
        <w:spacing w:after="120" w:line="300" w:lineRule="auto"/>
        <w:ind w:left="284"/>
        <w:jc w:val="both"/>
      </w:pPr>
      <w:r>
        <w:rPr>
          <w:b/>
          <w:bCs/>
        </w:rPr>
        <w:t>Parágrafo único.</w:t>
      </w:r>
      <w:r>
        <w:t xml:space="preserve"> Ficam dispensadas as indicações referidas nos incisos I e IV do artigo 243-J na nota fiscal a que se refere o caput.</w:t>
      </w:r>
    </w:p>
    <w:p w14:paraId="5B4CCF1E" w14:textId="77777777" w:rsidR="000401A3" w:rsidRDefault="00000000">
      <w:pPr>
        <w:spacing w:before="200" w:after="120" w:line="300" w:lineRule="auto"/>
        <w:jc w:val="both"/>
      </w:pPr>
      <w:r>
        <w:rPr>
          <w:b/>
          <w:bCs/>
        </w:rPr>
        <w:t>Art. 243-L</w:t>
      </w:r>
      <w:r>
        <w:t xml:space="preserve"> Na saída da peça nova em substituição à defeituosa, o remetente deverá emitir nota fiscal indicando como destinatário o proprietário ou arrendatário da aeronave, sem destaque do imposto.</w:t>
      </w:r>
    </w:p>
    <w:p w14:paraId="2CB29B8D" w14:textId="77777777" w:rsidR="000401A3" w:rsidRDefault="00000000">
      <w:pPr>
        <w:pStyle w:val="Ttulo3"/>
        <w:jc w:val="center"/>
      </w:pPr>
      <w:r>
        <w:t>CAPÍTULO XC – DAS OBRIGAÇÕES RELATIVAS ÀS OPERAÇÕES DE RETORNO SIMBÓLICO E NOVO FATURAMENTO DE VEÍCULOS AUTOPROPULSADOS, MÁQUINAS, PLANTADEIRAS, COLHEITADEIRAS, IMPLEMENTOS, PLATAFORMAS E PULVERIZADORES</w:t>
      </w:r>
    </w:p>
    <w:p w14:paraId="5B06280B" w14:textId="77777777" w:rsidR="000401A3" w:rsidRDefault="00000000">
      <w:pPr>
        <w:spacing w:before="200" w:after="120" w:line="300" w:lineRule="auto"/>
        <w:jc w:val="both"/>
      </w:pPr>
      <w:r>
        <w:rPr>
          <w:b/>
          <w:bCs/>
        </w:rPr>
        <w:t>Art. 243-</w:t>
      </w:r>
      <w:r>
        <w:t>M</w:t>
      </w:r>
    </w:p>
    <w:p w14:paraId="163B1433" w14:textId="77777777" w:rsidR="000401A3" w:rsidRDefault="00000000">
      <w:pPr>
        <w:spacing w:after="120" w:line="300" w:lineRule="auto"/>
        <w:jc w:val="both"/>
      </w:pPr>
      <w:r>
        <w:t>Os veículos autopropulsados faturados pelo fabricante de veículos e suas filiais que, em razão de alteração de destinatário, devam retornar ao estabelecimento remetente, podem ser objetos de novo faturamento, por valor igual ou superior ao faturado no documento fiscal originário, sem que retornem fisicamente ao estabelecimento remetente.</w:t>
      </w:r>
    </w:p>
    <w:p w14:paraId="7382B913" w14:textId="77777777" w:rsidR="000401A3" w:rsidRDefault="00000000">
      <w:pPr>
        <w:spacing w:after="120" w:line="300" w:lineRule="auto"/>
        <w:ind w:left="284"/>
        <w:jc w:val="both"/>
      </w:pPr>
      <w:r>
        <w:rPr>
          <w:b/>
          <w:bCs/>
        </w:rPr>
        <w:t>§ 1º.</w:t>
      </w:r>
      <w:r>
        <w:t xml:space="preserve"> O disposto neste capítulo aplica-se também às operações de retorno simbólico e novo faturamento para máquinas, plantadeiras, colheitadeiras, implementos, plataformas e pulverizadores relacionados no Anexo X deste Decreto.</w:t>
      </w:r>
    </w:p>
    <w:p w14:paraId="7902F1DB" w14:textId="77777777" w:rsidR="000401A3" w:rsidRDefault="00000000">
      <w:pPr>
        <w:spacing w:after="120" w:line="300" w:lineRule="auto"/>
        <w:ind w:left="284"/>
        <w:jc w:val="both"/>
      </w:pPr>
      <w:r>
        <w:rPr>
          <w:b/>
          <w:bCs/>
        </w:rPr>
        <w:t>§ 2º.</w:t>
      </w:r>
      <w:r>
        <w:t xml:space="preserve"> Para os efeitos deste capítulo, considera-se estabelecimento remetente tanto o fabricante quanto suas filiais.</w:t>
      </w:r>
    </w:p>
    <w:p w14:paraId="01054464" w14:textId="77777777" w:rsidR="000401A3" w:rsidRDefault="00000000">
      <w:pPr>
        <w:spacing w:after="120" w:line="300" w:lineRule="auto"/>
        <w:ind w:left="284"/>
        <w:jc w:val="both"/>
      </w:pPr>
      <w:r>
        <w:rPr>
          <w:b/>
          <w:bCs/>
        </w:rPr>
        <w:t>§ 3º.</w:t>
      </w:r>
      <w:r>
        <w:t xml:space="preserve"> Quanto aos registros contábeis, o estabelecimento:</w:t>
      </w:r>
    </w:p>
    <w:p w14:paraId="421D5E1C" w14:textId="77777777" w:rsidR="000401A3" w:rsidRDefault="00000000">
      <w:pPr>
        <w:spacing w:after="120" w:line="300" w:lineRule="auto"/>
        <w:ind w:left="567"/>
        <w:jc w:val="both"/>
      </w:pPr>
      <w:r>
        <w:t>I - emitente da Nota Fiscal Eletrônica - NF-e correspondente ao retorno simbólico deverá fazer menção dos dados da NF-e da operação original;</w:t>
      </w:r>
    </w:p>
    <w:p w14:paraId="7BB03156" w14:textId="77777777" w:rsidR="000401A3" w:rsidRDefault="00000000">
      <w:pPr>
        <w:spacing w:after="120" w:line="300" w:lineRule="auto"/>
        <w:ind w:left="567"/>
        <w:jc w:val="both"/>
      </w:pPr>
      <w:r>
        <w:t>II - remetente deverá escriturar a NF-e de retorno simbólico em seu livro Registro de Entradas.</w:t>
      </w:r>
    </w:p>
    <w:p w14:paraId="31619B64" w14:textId="77777777" w:rsidR="000401A3" w:rsidRDefault="00000000">
      <w:pPr>
        <w:spacing w:after="120" w:line="300" w:lineRule="auto"/>
        <w:ind w:left="284"/>
        <w:jc w:val="both"/>
      </w:pPr>
      <w:r>
        <w:rPr>
          <w:b/>
          <w:bCs/>
        </w:rPr>
        <w:t>§ 4º.</w:t>
      </w:r>
      <w:r>
        <w:t xml:space="preserve"> Na hipótese de aplicação do Capítulo V-A do Título IV deste Decreto, devem ser observadas as seguintes obrigações:</w:t>
      </w:r>
    </w:p>
    <w:p w14:paraId="08931B94" w14:textId="77777777" w:rsidR="000401A3" w:rsidRDefault="00000000">
      <w:pPr>
        <w:spacing w:after="120" w:line="300" w:lineRule="auto"/>
        <w:ind w:left="567"/>
        <w:jc w:val="both"/>
      </w:pPr>
      <w:r>
        <w:t>I - o estabelecimento remetente deverá emitir NF-e relativa à entrada simbólica do veículo, com menção dos dados da NF-e da operação original e fazer a sua escrituração no livro de Registro de Entradas; e</w:t>
      </w:r>
    </w:p>
    <w:p w14:paraId="0E95C4DA" w14:textId="77777777" w:rsidR="000401A3" w:rsidRDefault="00000000">
      <w:pPr>
        <w:spacing w:after="120" w:line="300" w:lineRule="auto"/>
        <w:ind w:left="567"/>
        <w:jc w:val="both"/>
      </w:pPr>
      <w:r>
        <w:t>II - o novo destinatário deverá retirar o veículo em concessionária da mesma unidade federada da concessionária envolvida na operação original.</w:t>
      </w:r>
    </w:p>
    <w:p w14:paraId="22AD88A2" w14:textId="77777777" w:rsidR="000401A3" w:rsidRDefault="00000000">
      <w:pPr>
        <w:spacing w:after="120" w:line="300" w:lineRule="auto"/>
        <w:ind w:left="284"/>
        <w:jc w:val="both"/>
      </w:pPr>
      <w:r>
        <w:rPr>
          <w:b/>
          <w:bCs/>
        </w:rPr>
        <w:t>§ 5º.</w:t>
      </w:r>
      <w:r>
        <w:t xml:space="preserve"> O disposto no inciso I do § 4º deste artigo aplica-se também na hipótese de o destinatário original não ser contribuinte do imposto em operação não sujeita ao Capítulo V-A do Título IV deste Decreto.</w:t>
      </w:r>
    </w:p>
    <w:p w14:paraId="765F737C" w14:textId="77777777" w:rsidR="000401A3" w:rsidRDefault="00000000">
      <w:pPr>
        <w:spacing w:before="200" w:after="120" w:line="300" w:lineRule="auto"/>
        <w:jc w:val="both"/>
      </w:pPr>
      <w:r>
        <w:rPr>
          <w:b/>
          <w:bCs/>
        </w:rPr>
        <w:lastRenderedPageBreak/>
        <w:t>Art. 243-N</w:t>
      </w:r>
      <w:r>
        <w:t xml:space="preserve"> No caso de novo faturamento, a respectiva NF-e deverá fazer referência à NF-e da operação original, bem como conter o seguinte texto: "Nota Fiscal de novo faturamento, objeto de retorno simbólico, emitida nos termos do ".</w:t>
      </w:r>
    </w:p>
    <w:p w14:paraId="46DE4492" w14:textId="77777777" w:rsidR="000401A3" w:rsidRDefault="00000000">
      <w:pPr>
        <w:spacing w:before="200" w:after="120" w:line="300" w:lineRule="auto"/>
        <w:jc w:val="both"/>
      </w:pPr>
      <w:r>
        <w:rPr>
          <w:b/>
          <w:bCs/>
        </w:rPr>
        <w:t>Art. 243-O</w:t>
      </w:r>
      <w:r>
        <w:t xml:space="preserve"> Para os efeitos deste capítulo, a emissão da NF-e do novo faturamento deverá respeitar os seguintes prazos máximos, contados da emissão da NF-e que documentou a remessa inicial:</w:t>
      </w:r>
    </w:p>
    <w:p w14:paraId="57F97DDD" w14:textId="77777777" w:rsidR="000401A3" w:rsidRDefault="00000000">
      <w:pPr>
        <w:spacing w:after="120" w:line="300" w:lineRule="auto"/>
        <w:ind w:left="567"/>
        <w:jc w:val="both"/>
      </w:pPr>
      <w:r>
        <w:t>I - de 90 dias, para os veículos autopropulsados previstos no caput do art. 243-M;</w:t>
      </w:r>
    </w:p>
    <w:p w14:paraId="195E658C" w14:textId="77777777" w:rsidR="000401A3" w:rsidRDefault="00000000">
      <w:pPr>
        <w:spacing w:after="120" w:line="300" w:lineRule="auto"/>
        <w:ind w:left="567"/>
        <w:jc w:val="both"/>
      </w:pPr>
      <w:r>
        <w:t>II - de 180 dias, para máquinas, plantadeiras, colheitadeiras, implementos, plataformas, e pulverizadores relacionados no Anexo X deste Regulamento.</w:t>
      </w:r>
    </w:p>
    <w:p w14:paraId="556A72AA" w14:textId="77777777" w:rsidR="000401A3" w:rsidRDefault="00000000">
      <w:pPr>
        <w:pStyle w:val="Ttulo3"/>
        <w:jc w:val="center"/>
      </w:pPr>
      <w:r>
        <w:t>CAPÍTULO XI – DAS OBRIGAÇÕES RELATIVAS À DISTRIBUIÇÃO E ENTREGA de BRINDE OU PRESENTE</w:t>
      </w:r>
    </w:p>
    <w:p w14:paraId="6FBDD68C" w14:textId="77777777" w:rsidR="000401A3" w:rsidRDefault="00000000">
      <w:pPr>
        <w:spacing w:before="200" w:after="120" w:line="300" w:lineRule="auto"/>
        <w:jc w:val="both"/>
      </w:pPr>
      <w:r>
        <w:rPr>
          <w:b/>
          <w:bCs/>
        </w:rPr>
        <w:t>Art. 244.</w:t>
      </w:r>
      <w:r>
        <w:t xml:space="preserve"> Considera-se brinde a mercadoria que, não constituindo objeto normal da atividade do contribuinte, tiver sido adquirida para distribuição gratuita a consumidor ou usuário final.</w:t>
      </w:r>
    </w:p>
    <w:p w14:paraId="60DC9D30" w14:textId="77777777" w:rsidR="000401A3" w:rsidRDefault="00000000">
      <w:pPr>
        <w:spacing w:after="120" w:line="300" w:lineRule="auto"/>
        <w:ind w:left="284"/>
        <w:jc w:val="both"/>
      </w:pPr>
      <w:r>
        <w:rPr>
          <w:b/>
          <w:bCs/>
        </w:rPr>
        <w:t>§ 1º</w:t>
      </w:r>
      <w:r>
        <w:t xml:space="preserve"> O contribuinte que adquirir brindes para distribuição direta a consumidor ou usuário final localizado no Distrito Federal deverá:</w:t>
      </w:r>
    </w:p>
    <w:p w14:paraId="0A871CAC" w14:textId="77777777" w:rsidR="000401A3" w:rsidRDefault="00000000">
      <w:pPr>
        <w:spacing w:after="120" w:line="300" w:lineRule="auto"/>
        <w:ind w:left="567"/>
        <w:jc w:val="both"/>
      </w:pPr>
      <w:r>
        <w:t>I - escriturar a Nota Fiscal emitida pelo fornecedor no livro Registro de Entradas, com direito a crédito do imposto destacado no documento fiscal;</w:t>
      </w:r>
    </w:p>
    <w:p w14:paraId="7C63AAFA" w14:textId="77777777" w:rsidR="000401A3" w:rsidRDefault="00000000">
      <w:pPr>
        <w:spacing w:after="120" w:line="300" w:lineRule="auto"/>
        <w:ind w:left="567"/>
        <w:jc w:val="both"/>
      </w:pPr>
      <w:r>
        <w:t>II - emitir, no ato da entrada da mercadoria no estabelecimento, Nota Fiscal com destaque do imposto, incluindo, no valor da mercadoria adquirida, o Imposto sobre Produtos Industrializados eventualmente pago pelo fornecedor, e fazendo constar, no local destinado à indicação do destinatário, a seguinte expressão: "Emitida nos Termos do Art. 244 do RICMS";</w:t>
      </w:r>
    </w:p>
    <w:p w14:paraId="16A33761" w14:textId="77777777" w:rsidR="000401A3" w:rsidRDefault="00000000">
      <w:pPr>
        <w:spacing w:after="120" w:line="300" w:lineRule="auto"/>
        <w:ind w:left="567"/>
        <w:jc w:val="both"/>
      </w:pPr>
      <w:r>
        <w:t>III - escriturar a Nota Fiscal referida no inciso anterior no livro Registro de Saídas, na forma prevista neste Regulamento.</w:t>
      </w:r>
    </w:p>
    <w:p w14:paraId="0E902FC6" w14:textId="77777777" w:rsidR="000401A3" w:rsidRDefault="00000000">
      <w:pPr>
        <w:spacing w:after="120" w:line="300" w:lineRule="auto"/>
        <w:ind w:left="284"/>
        <w:jc w:val="both"/>
      </w:pPr>
      <w:r>
        <w:rPr>
          <w:b/>
          <w:bCs/>
        </w:rPr>
        <w:t>§ 2º</w:t>
      </w:r>
      <w:r>
        <w:t xml:space="preserve"> Fica dispensada a emissão de Nota Fiscal na entrega de brinde a consumidor ou usuário final.</w:t>
      </w:r>
    </w:p>
    <w:p w14:paraId="4C8586DC" w14:textId="77777777" w:rsidR="000401A3" w:rsidRDefault="00000000">
      <w:pPr>
        <w:spacing w:after="120" w:line="300" w:lineRule="auto"/>
        <w:ind w:left="284"/>
        <w:jc w:val="both"/>
      </w:pPr>
      <w:r>
        <w:rPr>
          <w:b/>
          <w:bCs/>
        </w:rPr>
        <w:t>§ 3º</w:t>
      </w:r>
      <w:r>
        <w:t xml:space="preserve"> O contribuinte que efetuar transporte de brindes para distribuição direta a consumidor ou usuário final emitirá Nota Fiscal relativa a toda a carga transportada, nela mencionando os requisitos previstos, e, especialmente:</w:t>
      </w:r>
    </w:p>
    <w:p w14:paraId="39938E26" w14:textId="77777777" w:rsidR="000401A3" w:rsidRDefault="00000000">
      <w:pPr>
        <w:spacing w:after="120" w:line="300" w:lineRule="auto"/>
        <w:ind w:left="567"/>
        <w:jc w:val="both"/>
      </w:pPr>
      <w:r>
        <w:t>I - a natureza da operação "Remessa para Distribuição de Brindes - Art. 244 do RICMS";</w:t>
      </w:r>
    </w:p>
    <w:p w14:paraId="6CC114AE" w14:textId="77777777" w:rsidR="000401A3" w:rsidRDefault="00000000">
      <w:pPr>
        <w:spacing w:after="120" w:line="300" w:lineRule="auto"/>
        <w:ind w:left="567"/>
        <w:jc w:val="both"/>
      </w:pPr>
      <w:r>
        <w:t>II - o número, data de emissão e valor da Nota Fiscal referida no inciso II deste artigo.</w:t>
      </w:r>
    </w:p>
    <w:p w14:paraId="46433EFD" w14:textId="77777777" w:rsidR="000401A3" w:rsidRDefault="00000000">
      <w:pPr>
        <w:spacing w:after="120" w:line="300" w:lineRule="auto"/>
        <w:ind w:left="284"/>
        <w:jc w:val="both"/>
      </w:pPr>
      <w:r>
        <w:rPr>
          <w:b/>
          <w:bCs/>
        </w:rPr>
        <w:t>§ 4º</w:t>
      </w:r>
      <w:r>
        <w:t xml:space="preserve"> A Nota Fiscal referida no parágrafo anterior não será escriturada no livro Registro de Saídas.</w:t>
      </w:r>
    </w:p>
    <w:p w14:paraId="1CD4396B" w14:textId="77777777" w:rsidR="000401A3" w:rsidRDefault="00000000">
      <w:pPr>
        <w:spacing w:after="120" w:line="300" w:lineRule="auto"/>
        <w:ind w:left="284"/>
        <w:jc w:val="both"/>
      </w:pPr>
      <w:r>
        <w:rPr>
          <w:b/>
          <w:bCs/>
        </w:rPr>
        <w:t>§ 5º</w:t>
      </w:r>
      <w:r>
        <w:t xml:space="preserve"> Quando o contribuinte adquirir brindes para distribuição por intermédio de outro estabelecimento, seja este filial, sucursal, agência, concessionário ou outro qualquer, cumulada ou não com distribuição direta a consumidor ou usuário final, observar-se-á o seguinte:</w:t>
      </w:r>
    </w:p>
    <w:p w14:paraId="14AB789E" w14:textId="77777777" w:rsidR="000401A3" w:rsidRDefault="00000000">
      <w:pPr>
        <w:spacing w:after="120" w:line="300" w:lineRule="auto"/>
        <w:ind w:left="567"/>
        <w:jc w:val="both"/>
      </w:pPr>
      <w:r>
        <w:t>I - o estabelecimento adquirente deverá:</w:t>
      </w:r>
    </w:p>
    <w:p w14:paraId="113F0876" w14:textId="77777777" w:rsidR="000401A3" w:rsidRDefault="00000000">
      <w:pPr>
        <w:spacing w:after="120" w:line="300" w:lineRule="auto"/>
        <w:ind w:left="1021"/>
        <w:jc w:val="both"/>
      </w:pPr>
      <w:r>
        <w:t>a) escriturar a Nota Fiscal emitida pelo fornecedor no livro Registro de Entradas, com direito a crédito do imposto destacado no documento fiscal;</w:t>
      </w:r>
    </w:p>
    <w:p w14:paraId="3A346026" w14:textId="77777777" w:rsidR="000401A3" w:rsidRDefault="00000000">
      <w:pPr>
        <w:spacing w:after="120" w:line="300" w:lineRule="auto"/>
        <w:ind w:left="1021"/>
        <w:jc w:val="both"/>
      </w:pPr>
      <w:r>
        <w:t>b) emitir, nas remessas aos estabelecimentos referidos no caput deste artigo, Nota Fiscal com destaque do imposto, incluindo, no valor da mercadoria remetida, a parcela do Imposto sobre Produtos Industrializados pago pelo fornecedor;</w:t>
      </w:r>
    </w:p>
    <w:p w14:paraId="06595E03" w14:textId="77777777" w:rsidR="000401A3" w:rsidRDefault="00000000">
      <w:pPr>
        <w:spacing w:after="120" w:line="300" w:lineRule="auto"/>
        <w:ind w:left="1021"/>
        <w:jc w:val="both"/>
      </w:pPr>
      <w:r>
        <w:t xml:space="preserve">c) emitir, no final do dia, relativamente às entregas efetuadas a consumidores ou usuários finais, Nota Fiscal com destaque do imposto, incluindo, no valor da mercadoria adquirida, o </w:t>
      </w:r>
      <w:r>
        <w:lastRenderedPageBreak/>
        <w:t>Imposto sobre Produtos Industrializados pago pelo fornecedor, e fazendo constar, no local reservado à indicação do destinatário, a expressão: "Emitida nos Termos do Art. 244 do RICMS";</w:t>
      </w:r>
    </w:p>
    <w:p w14:paraId="2D784227" w14:textId="77777777" w:rsidR="000401A3" w:rsidRDefault="00000000">
      <w:pPr>
        <w:spacing w:after="120" w:line="300" w:lineRule="auto"/>
        <w:ind w:left="1021"/>
        <w:jc w:val="both"/>
      </w:pPr>
      <w:r>
        <w:t>d) escriturar as Notas Fiscais referidas nas alíneas "b" e "c" no livro Registro de Saídas, na forma prevista neste Regulamento;</w:t>
      </w:r>
    </w:p>
    <w:p w14:paraId="798E9A52" w14:textId="77777777" w:rsidR="000401A3" w:rsidRDefault="00000000">
      <w:pPr>
        <w:spacing w:after="120" w:line="300" w:lineRule="auto"/>
        <w:ind w:left="567"/>
        <w:jc w:val="both"/>
      </w:pPr>
      <w:r>
        <w:t>II - o estabelecimento destinatário referido na alínea "b" do inciso anterior deverá:</w:t>
      </w:r>
    </w:p>
    <w:p w14:paraId="6EC338EB" w14:textId="77777777" w:rsidR="000401A3" w:rsidRDefault="00000000">
      <w:pPr>
        <w:spacing w:after="120" w:line="300" w:lineRule="auto"/>
        <w:ind w:left="1021"/>
        <w:jc w:val="both"/>
      </w:pPr>
      <w:r>
        <w:t>a) proceder na forma do §1º deste artigo, se apenas efetuar distribuição direta a consumidores ou usuários finais;</w:t>
      </w:r>
    </w:p>
    <w:p w14:paraId="526B7666" w14:textId="77777777" w:rsidR="000401A3" w:rsidRDefault="00000000">
      <w:pPr>
        <w:spacing w:after="120" w:line="300" w:lineRule="auto"/>
        <w:ind w:left="1021"/>
        <w:jc w:val="both"/>
      </w:pPr>
      <w:r>
        <w:t>b) observar o disposto no inciso I deste parágrafo, se, também, remeter a mercadoria a outro estabelecimento para distribuição.</w:t>
      </w:r>
    </w:p>
    <w:p w14:paraId="7FA9F799" w14:textId="77777777" w:rsidR="000401A3" w:rsidRDefault="00000000">
      <w:pPr>
        <w:spacing w:after="120" w:line="300" w:lineRule="auto"/>
        <w:ind w:left="284"/>
        <w:jc w:val="both"/>
      </w:pPr>
      <w:r>
        <w:rPr>
          <w:b/>
          <w:bCs/>
        </w:rPr>
        <w:t>§ 6º</w:t>
      </w:r>
      <w:r>
        <w:t xml:space="preserve"> Os estabelecimentos referidos no parágrafo anterior observarão, também, o disposto nos §§ 2º a 4º.</w:t>
      </w:r>
    </w:p>
    <w:p w14:paraId="368CB2E7" w14:textId="77777777" w:rsidR="000401A3" w:rsidRDefault="00000000">
      <w:pPr>
        <w:spacing w:before="200" w:after="120" w:line="300" w:lineRule="auto"/>
        <w:jc w:val="both"/>
      </w:pPr>
      <w:r>
        <w:rPr>
          <w:b/>
          <w:bCs/>
        </w:rPr>
        <w:t>Art. 245.</w:t>
      </w:r>
      <w:r>
        <w:t xml:space="preserve"> O estabelecimento fornecedor poderá entregar brindes ou presentes em endereço de pessoa diversa da do adquirente, sem consignar o valor da operação no documento de entrega, desde que:</w:t>
      </w:r>
    </w:p>
    <w:p w14:paraId="4EB80762" w14:textId="77777777" w:rsidR="000401A3" w:rsidRDefault="00000000">
      <w:pPr>
        <w:spacing w:after="120" w:line="300" w:lineRule="auto"/>
        <w:ind w:left="567"/>
        <w:jc w:val="both"/>
      </w:pPr>
      <w:r>
        <w:t>I - no ato da operação, emita Nota Fiscal tendo como destinatário o adquirente, que conterá, além dos demais requisitos exigidos, a observação "Brinde ou presente a ser entregue a (...), pela Nota Fiscal nº (...), nesta data";</w:t>
      </w:r>
    </w:p>
    <w:p w14:paraId="05000EAD" w14:textId="77777777" w:rsidR="000401A3" w:rsidRDefault="00000000">
      <w:pPr>
        <w:spacing w:after="120" w:line="300" w:lineRule="auto"/>
        <w:ind w:left="567"/>
        <w:jc w:val="both"/>
      </w:pPr>
      <w:r>
        <w:t>II - emita Nota Fiscal para entrega da mercadoria à pessoa indicada pelo adquirente, dispensada a anotação do valor, contendo os demais requisitos, e, especialmente:</w:t>
      </w:r>
    </w:p>
    <w:p w14:paraId="6E3FAEAE" w14:textId="77777777" w:rsidR="000401A3" w:rsidRDefault="00000000">
      <w:pPr>
        <w:spacing w:after="120" w:line="300" w:lineRule="auto"/>
        <w:ind w:left="1021"/>
        <w:jc w:val="both"/>
      </w:pPr>
      <w:r>
        <w:t>a) a natureza da operação "Entrega de brinde" ou "Entrega de presente";</w:t>
      </w:r>
    </w:p>
    <w:p w14:paraId="1C1D2D05" w14:textId="77777777" w:rsidR="000401A3" w:rsidRDefault="00000000">
      <w:pPr>
        <w:spacing w:after="120" w:line="300" w:lineRule="auto"/>
        <w:ind w:left="1021"/>
        <w:jc w:val="both"/>
      </w:pPr>
      <w:r>
        <w:t>b) o nome e endereço da pessoa a quem será entregue a mercadoria;</w:t>
      </w:r>
    </w:p>
    <w:p w14:paraId="2654CA32" w14:textId="77777777" w:rsidR="000401A3" w:rsidRDefault="00000000">
      <w:pPr>
        <w:spacing w:after="120" w:line="300" w:lineRule="auto"/>
        <w:ind w:left="1021"/>
        <w:jc w:val="both"/>
      </w:pPr>
      <w:r>
        <w:t>c) a data da saída efetiva da mercadoria;</w:t>
      </w:r>
    </w:p>
    <w:p w14:paraId="1DDDAE8B" w14:textId="77777777" w:rsidR="000401A3" w:rsidRDefault="00000000">
      <w:pPr>
        <w:spacing w:after="120" w:line="300" w:lineRule="auto"/>
        <w:ind w:left="1021"/>
        <w:jc w:val="both"/>
      </w:pPr>
      <w:r>
        <w:t>d) a observação: "Emitida nos termos do Art. 245 do RICMS, conjuntamente com a Nota Fiscal nº (...), nesta Data".</w:t>
      </w:r>
    </w:p>
    <w:p w14:paraId="5C7DBDD2" w14:textId="77777777" w:rsidR="000401A3" w:rsidRDefault="00000000">
      <w:pPr>
        <w:spacing w:after="120" w:line="300" w:lineRule="auto"/>
        <w:ind w:left="284"/>
        <w:jc w:val="both"/>
      </w:pPr>
      <w:r>
        <w:rPr>
          <w:b/>
          <w:bCs/>
        </w:rPr>
        <w:t>§ 1º</w:t>
      </w:r>
      <w:r>
        <w:t xml:space="preserve"> Se forem vários os destinatários, a observação referida no inciso I poderá ser feita em documento apartado, emitido com o mesmo número de vias da Nota Fiscal prevista no inciso I deste artigo, com citação de número da Nota Fiscal de entrega, e no qual serão arrolados os nomes e endereços dos destinatários.</w:t>
      </w:r>
    </w:p>
    <w:p w14:paraId="5EE80B63" w14:textId="77777777" w:rsidR="000401A3" w:rsidRDefault="00000000">
      <w:pPr>
        <w:spacing w:after="120" w:line="300" w:lineRule="auto"/>
        <w:ind w:left="284"/>
        <w:jc w:val="both"/>
      </w:pPr>
      <w:r>
        <w:rPr>
          <w:b/>
          <w:bCs/>
        </w:rPr>
        <w:t>§ 2º</w:t>
      </w:r>
      <w:r>
        <w:t xml:space="preserve"> As vias dos documentos fiscais terão a seguinte destinação:</w:t>
      </w:r>
    </w:p>
    <w:p w14:paraId="0709B69A" w14:textId="77777777" w:rsidR="000401A3" w:rsidRDefault="00000000">
      <w:pPr>
        <w:spacing w:after="120" w:line="300" w:lineRule="auto"/>
        <w:ind w:left="567"/>
        <w:jc w:val="both"/>
      </w:pPr>
      <w:r>
        <w:t>I - Nota Fiscal de que trata o inciso I deste artigo:</w:t>
      </w:r>
    </w:p>
    <w:p w14:paraId="1AAED90F" w14:textId="77777777" w:rsidR="000401A3" w:rsidRDefault="00000000">
      <w:pPr>
        <w:spacing w:after="120" w:line="300" w:lineRule="auto"/>
        <w:ind w:left="1021"/>
        <w:jc w:val="both"/>
      </w:pPr>
      <w:r>
        <w:t>a) a 1ª via será entregue ao adquirente;</w:t>
      </w:r>
    </w:p>
    <w:p w14:paraId="40C9E73F" w14:textId="77777777" w:rsidR="000401A3" w:rsidRDefault="00000000">
      <w:pPr>
        <w:spacing w:after="120" w:line="300" w:lineRule="auto"/>
        <w:ind w:left="1021"/>
        <w:jc w:val="both"/>
      </w:pPr>
      <w:r>
        <w:t>b) a 2ª via acompanhará a mercadoria, e, após a entrega, permanecerá em poder do estabelecimento emitente;</w:t>
      </w:r>
    </w:p>
    <w:p w14:paraId="1CB92AB7" w14:textId="77777777" w:rsidR="000401A3" w:rsidRDefault="00000000">
      <w:pPr>
        <w:spacing w:after="120" w:line="300" w:lineRule="auto"/>
        <w:ind w:left="1021"/>
        <w:jc w:val="both"/>
      </w:pPr>
      <w:r>
        <w:t>c) a 3ª via ficará presa ao bloco, para exibição ao Fisco;</w:t>
      </w:r>
    </w:p>
    <w:p w14:paraId="06A86542" w14:textId="77777777" w:rsidR="000401A3" w:rsidRDefault="00000000">
      <w:pPr>
        <w:spacing w:after="120" w:line="300" w:lineRule="auto"/>
        <w:ind w:left="567"/>
        <w:jc w:val="both"/>
      </w:pPr>
      <w:r>
        <w:t>II - Nota Fiscal de que trata o inciso II deste artigo:</w:t>
      </w:r>
    </w:p>
    <w:p w14:paraId="05413FFD" w14:textId="77777777" w:rsidR="000401A3" w:rsidRDefault="00000000">
      <w:pPr>
        <w:spacing w:after="120" w:line="300" w:lineRule="auto"/>
        <w:ind w:left="1021"/>
        <w:jc w:val="both"/>
      </w:pPr>
      <w:r>
        <w:t>a) a 1ª e a 2ª vias acompanharão a mercadoria e serão entregues ao destinatário;</w:t>
      </w:r>
    </w:p>
    <w:p w14:paraId="33408A6D" w14:textId="77777777" w:rsidR="000401A3" w:rsidRDefault="00000000">
      <w:pPr>
        <w:spacing w:after="120" w:line="300" w:lineRule="auto"/>
        <w:ind w:left="1021"/>
        <w:jc w:val="both"/>
      </w:pPr>
      <w:r>
        <w:t>b) a 3ª via ficará presa ao bloco, para exibição ao Fisco.</w:t>
      </w:r>
    </w:p>
    <w:p w14:paraId="4E0B564E" w14:textId="77777777" w:rsidR="000401A3" w:rsidRDefault="00000000">
      <w:pPr>
        <w:spacing w:after="120" w:line="300" w:lineRule="auto"/>
        <w:ind w:left="284"/>
        <w:jc w:val="both"/>
      </w:pPr>
      <w:r>
        <w:rPr>
          <w:b/>
          <w:bCs/>
        </w:rPr>
        <w:lastRenderedPageBreak/>
        <w:t>§ 3º</w:t>
      </w:r>
      <w:r>
        <w:t xml:space="preserve"> A Nota Fiscal aludida no inciso II deste artigo será registrada no livro Registro de Saídas, apenas na coluna "Observações", na linha correspondente à escrituração da Nota Fiscal referida no inciso I deste artigo.</w:t>
      </w:r>
    </w:p>
    <w:p w14:paraId="23FADEF5" w14:textId="77777777" w:rsidR="000401A3" w:rsidRDefault="00000000">
      <w:pPr>
        <w:spacing w:after="120" w:line="300" w:lineRule="auto"/>
        <w:ind w:left="284"/>
        <w:jc w:val="both"/>
      </w:pPr>
      <w:r>
        <w:rPr>
          <w:b/>
          <w:bCs/>
        </w:rPr>
        <w:t>§ 4º</w:t>
      </w:r>
      <w:r>
        <w:t xml:space="preserve"> Se o adquirente da mercadoria for contribuinte do imposto, deverá:</w:t>
      </w:r>
    </w:p>
    <w:p w14:paraId="6A4810B4" w14:textId="77777777" w:rsidR="000401A3" w:rsidRDefault="00000000">
      <w:pPr>
        <w:spacing w:after="120" w:line="300" w:lineRule="auto"/>
        <w:ind w:left="567"/>
        <w:jc w:val="both"/>
      </w:pPr>
      <w:r>
        <w:t>I - escriturar o documento fiscal mencionado na alínea "a" do inciso I do § 2º, no livro Registro de Entradas, com direito a crédito do imposto nele destacado;</w:t>
      </w:r>
    </w:p>
    <w:p w14:paraId="69B5AFF7" w14:textId="77777777" w:rsidR="000401A3" w:rsidRDefault="00000000">
      <w:pPr>
        <w:spacing w:after="120" w:line="300" w:lineRule="auto"/>
        <w:ind w:left="567"/>
        <w:jc w:val="both"/>
      </w:pPr>
      <w:r>
        <w:t>II - emitir e escriturar, no livro Registro de Saídas, na data da escrituração do documento fiscal citado no inciso anterior, Nota Fiscal com destaque do imposto, com observância dos seguintes requisitos especiais:</w:t>
      </w:r>
    </w:p>
    <w:p w14:paraId="7A2C8A1E" w14:textId="77777777" w:rsidR="000401A3" w:rsidRDefault="00000000">
      <w:pPr>
        <w:spacing w:after="120" w:line="300" w:lineRule="auto"/>
        <w:ind w:left="1021"/>
        <w:jc w:val="both"/>
      </w:pPr>
      <w:r>
        <w:t>a) a base de cálculo compreenderá, além do valor da mercadoria, a parcela do Imposto sobre Produtos Industrializados que eventualmente tiver onerado a operação de que for decorrente a entrada da mercadoria;</w:t>
      </w:r>
    </w:p>
    <w:p w14:paraId="19BB969D" w14:textId="77777777" w:rsidR="000401A3" w:rsidRDefault="00000000">
      <w:pPr>
        <w:spacing w:after="120" w:line="300" w:lineRule="auto"/>
        <w:ind w:left="1021"/>
        <w:jc w:val="both"/>
      </w:pPr>
      <w:r>
        <w:t>b) a observação "Emitida nos termos do inciso II do § 4º do Art. 245 do RICMS, relativamente às mercadorias adquiridas pela Nota Fiscal Nº (...), de (...)/(...)/(...), emitida por (...)".</w:t>
      </w:r>
    </w:p>
    <w:p w14:paraId="4C8DC64C" w14:textId="77777777" w:rsidR="000401A3" w:rsidRDefault="00000000">
      <w:pPr>
        <w:spacing w:after="120" w:line="300" w:lineRule="auto"/>
        <w:ind w:left="284"/>
        <w:jc w:val="both"/>
      </w:pPr>
      <w:r>
        <w:rPr>
          <w:b/>
          <w:bCs/>
        </w:rPr>
        <w:t>§ 5º</w:t>
      </w:r>
      <w:r>
        <w:t xml:space="preserve"> O sistema previsto neste Capítulo deverá ser previamente comunicado à repartição fiscal da circunscrição em que se localizar o contribuinte, por meio de Declaração, preenchida em duas vias, com a seguinte destinação (Anexo V, Doc. 51):</w:t>
      </w:r>
    </w:p>
    <w:p w14:paraId="75FD3376" w14:textId="77777777" w:rsidR="000401A3" w:rsidRDefault="00000000">
      <w:pPr>
        <w:spacing w:after="120" w:line="300" w:lineRule="auto"/>
        <w:ind w:left="567"/>
        <w:jc w:val="both"/>
      </w:pPr>
      <w:r>
        <w:t>I - a 1ª via ficará em poder do Fisco;</w:t>
      </w:r>
    </w:p>
    <w:p w14:paraId="0DAC3E9D" w14:textId="77777777" w:rsidR="000401A3" w:rsidRDefault="00000000">
      <w:pPr>
        <w:spacing w:after="120" w:line="300" w:lineRule="auto"/>
        <w:ind w:left="567"/>
        <w:jc w:val="both"/>
      </w:pPr>
      <w:r>
        <w:t>II - a 2ª via, após ser visada, será entregue ao contribuinte.</w:t>
      </w:r>
    </w:p>
    <w:p w14:paraId="23EAD38B" w14:textId="77777777" w:rsidR="000401A3" w:rsidRDefault="00000000">
      <w:pPr>
        <w:spacing w:after="120" w:line="300" w:lineRule="auto"/>
        <w:ind w:left="284"/>
        <w:jc w:val="both"/>
      </w:pPr>
      <w:r>
        <w:rPr>
          <w:b/>
          <w:bCs/>
        </w:rPr>
        <w:t>§ 6º</w:t>
      </w:r>
      <w:r>
        <w:t xml:space="preserve"> O Fisco poderá, a qualquer tempo, suspender o exercício da faculdade prevista neste artigo, em relação a determinado contribuinte.</w:t>
      </w:r>
    </w:p>
    <w:p w14:paraId="02C2526B" w14:textId="77777777" w:rsidR="000401A3" w:rsidRDefault="00000000">
      <w:pPr>
        <w:pStyle w:val="Ttulo3"/>
        <w:jc w:val="center"/>
      </w:pPr>
      <w:r>
        <w:t>CAPÍTULO XII – DAS OBRIGAÇÕES DE SÍNDICO, COMISSÁRIO E INVENTARIANTE</w:t>
      </w:r>
    </w:p>
    <w:p w14:paraId="73E07AF4" w14:textId="77777777" w:rsidR="000401A3" w:rsidRDefault="00000000">
      <w:pPr>
        <w:spacing w:before="200" w:after="120" w:line="300" w:lineRule="auto"/>
        <w:jc w:val="both"/>
      </w:pPr>
      <w:r>
        <w:rPr>
          <w:b/>
          <w:bCs/>
        </w:rPr>
        <w:t>Art. 246.</w:t>
      </w:r>
      <w:r>
        <w:t xml:space="preserve"> O imposto devido em virtude de alienação de bens em falência, concordata ou inventário será arrecadado, na forma prevista neste Regulamento, pelo síndico, comissário ou inventariante, cujas contas não poderão ser aprovadas sem a exibição da Guia de Recolhimento ou de declaração do Fisco de que o tributo foi pago (Lei nº 1.254/96, art. 28).</w:t>
      </w:r>
    </w:p>
    <w:p w14:paraId="05D9E9AB" w14:textId="77777777" w:rsidR="000401A3" w:rsidRDefault="00000000">
      <w:pPr>
        <w:spacing w:after="120" w:line="300" w:lineRule="auto"/>
        <w:ind w:left="284"/>
        <w:jc w:val="both"/>
      </w:pPr>
      <w:r>
        <w:rPr>
          <w:b/>
          <w:bCs/>
        </w:rPr>
        <w:t>Parágrafo único.</w:t>
      </w:r>
      <w:r>
        <w:t xml:space="preserve"> Ato do Secretário de Fazenda e Planejamento disciplinará os procedimentos a serem adotados nos casos de concordata e falência de empresas.</w:t>
      </w:r>
    </w:p>
    <w:p w14:paraId="13E5F574" w14:textId="77777777" w:rsidR="000401A3" w:rsidRDefault="00000000">
      <w:pPr>
        <w:pStyle w:val="Ttulo3"/>
        <w:jc w:val="center"/>
      </w:pPr>
      <w:r>
        <w:t>CAPÍTULO XIIA – DAS OBRIGAÇÕES DO LEILOEIRO</w:t>
      </w:r>
    </w:p>
    <w:p w14:paraId="78061CAF" w14:textId="77777777" w:rsidR="000401A3" w:rsidRDefault="00000000">
      <w:pPr>
        <w:spacing w:before="200" w:after="120" w:line="300" w:lineRule="auto"/>
        <w:jc w:val="both"/>
      </w:pPr>
      <w:r>
        <w:rPr>
          <w:b/>
          <w:bCs/>
        </w:rPr>
        <w:t>Art. 247.</w:t>
      </w:r>
      <w:r>
        <w:t xml:space="preserve"> As obrigações tributárias referidas neste Capítulo serão observadas nas operações de circulação de mercadorias realizadas por intermédio de leiloeiros oficiais, cuja responsabilidade tributária pelo pagamento do ICMS relativo à operação de saída da mercadoria está prevista no inciso I do art. 28 da Lei 1.254/96.</w:t>
      </w:r>
    </w:p>
    <w:p w14:paraId="1D875299" w14:textId="77777777" w:rsidR="000401A3" w:rsidRDefault="00000000">
      <w:pPr>
        <w:spacing w:before="200" w:after="120" w:line="300" w:lineRule="auto"/>
        <w:jc w:val="both"/>
      </w:pPr>
      <w:r>
        <w:rPr>
          <w:b/>
          <w:bCs/>
        </w:rPr>
        <w:t>Art. 247-A</w:t>
      </w:r>
      <w:r>
        <w:t xml:space="preserve"> O disposto neste Capítulo não se aplica às operações em que ocorra leilão:</w:t>
      </w:r>
    </w:p>
    <w:p w14:paraId="6B787625" w14:textId="77777777" w:rsidR="000401A3" w:rsidRDefault="00000000">
      <w:pPr>
        <w:spacing w:after="120" w:line="300" w:lineRule="auto"/>
        <w:ind w:left="567"/>
        <w:jc w:val="both"/>
      </w:pPr>
      <w:r>
        <w:t>I - de energia elétrica;</w:t>
      </w:r>
    </w:p>
    <w:p w14:paraId="07595CFC" w14:textId="77777777" w:rsidR="000401A3" w:rsidRDefault="00000000">
      <w:pPr>
        <w:spacing w:after="120" w:line="300" w:lineRule="auto"/>
        <w:ind w:left="567"/>
        <w:jc w:val="both"/>
      </w:pPr>
      <w:r>
        <w:t>II - realizado pela internet;</w:t>
      </w:r>
    </w:p>
    <w:p w14:paraId="0A50E69F" w14:textId="77777777" w:rsidR="000401A3" w:rsidRDefault="00000000">
      <w:pPr>
        <w:spacing w:after="120" w:line="300" w:lineRule="auto"/>
        <w:ind w:left="567"/>
        <w:jc w:val="both"/>
      </w:pPr>
      <w:r>
        <w:t>III - de bens de pessoa jurídica de direito público, exceto na hipótese do § 3º do art. 150 da Constituição Federal;</w:t>
      </w:r>
    </w:p>
    <w:p w14:paraId="5CAC28A4" w14:textId="77777777" w:rsidR="000401A3" w:rsidRDefault="00000000">
      <w:pPr>
        <w:spacing w:after="120" w:line="300" w:lineRule="auto"/>
        <w:ind w:left="567"/>
        <w:jc w:val="both"/>
      </w:pPr>
      <w:r>
        <w:lastRenderedPageBreak/>
        <w:t>IV - de bens de pessoa jurídica de direito privado não contribuinte do imposto, exceto quando houver habitualidade ou volume que caracterize intuito comercial;</w:t>
      </w:r>
    </w:p>
    <w:p w14:paraId="53A01556" w14:textId="77777777" w:rsidR="000401A3" w:rsidRDefault="00000000">
      <w:pPr>
        <w:spacing w:after="120" w:line="300" w:lineRule="auto"/>
        <w:ind w:left="567"/>
        <w:jc w:val="both"/>
      </w:pPr>
      <w:r>
        <w:t>V - de bens de pessoas físicas, exceto o produtor rural ou quando houver habitualidade ou volume que caracterize intuito comercial.</w:t>
      </w:r>
    </w:p>
    <w:p w14:paraId="3F5F6473" w14:textId="77777777" w:rsidR="000401A3" w:rsidRDefault="00000000">
      <w:pPr>
        <w:spacing w:before="200" w:after="120" w:line="300" w:lineRule="auto"/>
        <w:jc w:val="both"/>
      </w:pPr>
      <w:r>
        <w:rPr>
          <w:b/>
          <w:bCs/>
        </w:rPr>
        <w:t>Art. 247-B</w:t>
      </w:r>
      <w:r>
        <w:t xml:space="preserve"> São obrigações dos leiloeiros:</w:t>
      </w:r>
    </w:p>
    <w:p w14:paraId="499D724F" w14:textId="77777777" w:rsidR="000401A3" w:rsidRDefault="00000000">
      <w:pPr>
        <w:spacing w:after="120" w:line="300" w:lineRule="auto"/>
        <w:ind w:left="567"/>
        <w:jc w:val="both"/>
      </w:pPr>
      <w:r>
        <w:t>I - inscrever-se no Cadastro Fiscal do Distrito Federal-CF/DF.</w:t>
      </w:r>
    </w:p>
    <w:p w14:paraId="38371512" w14:textId="77777777" w:rsidR="000401A3" w:rsidRDefault="00000000">
      <w:pPr>
        <w:spacing w:after="120" w:line="300" w:lineRule="auto"/>
        <w:ind w:left="567"/>
        <w:jc w:val="both"/>
      </w:pPr>
      <w:r>
        <w:t>II - manter e escriturar os seguintes livros da profissão, conforme os modelos constantes dos anexos do Convênio ICMS 08/05, os quais passam a ter efeito fiscal:</w:t>
      </w:r>
    </w:p>
    <w:p w14:paraId="34301B3F" w14:textId="77777777" w:rsidR="000401A3" w:rsidRDefault="00000000">
      <w:pPr>
        <w:spacing w:after="120" w:line="300" w:lineRule="auto"/>
        <w:ind w:left="1021"/>
        <w:jc w:val="both"/>
      </w:pPr>
      <w:r>
        <w:t>a) Diário de Entrada, Anexo I;</w:t>
      </w:r>
    </w:p>
    <w:p w14:paraId="34921335" w14:textId="77777777" w:rsidR="000401A3" w:rsidRDefault="00000000">
      <w:pPr>
        <w:spacing w:after="120" w:line="300" w:lineRule="auto"/>
        <w:ind w:left="1021"/>
        <w:jc w:val="both"/>
      </w:pPr>
      <w:r>
        <w:t>b) Diário de Saída, Anexo II;</w:t>
      </w:r>
    </w:p>
    <w:p w14:paraId="62F7B17E" w14:textId="77777777" w:rsidR="000401A3" w:rsidRDefault="00000000">
      <w:pPr>
        <w:spacing w:after="120" w:line="300" w:lineRule="auto"/>
        <w:ind w:left="1021"/>
        <w:jc w:val="both"/>
      </w:pPr>
      <w:r>
        <w:t>c) Contas Correntes, Anexo III;</w:t>
      </w:r>
    </w:p>
    <w:p w14:paraId="5361156D" w14:textId="77777777" w:rsidR="000401A3" w:rsidRDefault="00000000">
      <w:pPr>
        <w:spacing w:after="120" w:line="300" w:lineRule="auto"/>
        <w:ind w:left="1021"/>
        <w:jc w:val="both"/>
      </w:pPr>
      <w:r>
        <w:t>d) Protocolo, Anexo IV;</w:t>
      </w:r>
    </w:p>
    <w:p w14:paraId="4E7FCA97" w14:textId="77777777" w:rsidR="000401A3" w:rsidRDefault="00000000">
      <w:pPr>
        <w:spacing w:after="120" w:line="300" w:lineRule="auto"/>
        <w:ind w:left="1021"/>
        <w:jc w:val="both"/>
      </w:pPr>
      <w:r>
        <w:t>e) Diário de Leilões, Anexo V;</w:t>
      </w:r>
    </w:p>
    <w:p w14:paraId="178BF473" w14:textId="77777777" w:rsidR="000401A3" w:rsidRDefault="00000000">
      <w:pPr>
        <w:spacing w:after="120" w:line="300" w:lineRule="auto"/>
        <w:ind w:left="567"/>
        <w:jc w:val="both"/>
      </w:pPr>
      <w:r>
        <w:t>III - manter e escriturar os seguintes livros fiscais, que deverão atender ao previsto no Convênio S/Nº, de 15 de dezembro de 1970:</w:t>
      </w:r>
    </w:p>
    <w:p w14:paraId="6F2DA156" w14:textId="77777777" w:rsidR="000401A3" w:rsidRDefault="00000000">
      <w:pPr>
        <w:spacing w:after="120" w:line="300" w:lineRule="auto"/>
        <w:ind w:left="1021"/>
        <w:jc w:val="both"/>
      </w:pPr>
      <w:r>
        <w:t>a) Registro de Entradas, modelo 2 ou 2-A;</w:t>
      </w:r>
    </w:p>
    <w:p w14:paraId="44935DF9" w14:textId="77777777" w:rsidR="000401A3" w:rsidRDefault="00000000">
      <w:pPr>
        <w:spacing w:after="120" w:line="300" w:lineRule="auto"/>
        <w:ind w:left="1021"/>
        <w:jc w:val="both"/>
      </w:pPr>
      <w:r>
        <w:t>b) Registro de Saídas, modelo 1 ou 1-A;</w:t>
      </w:r>
    </w:p>
    <w:p w14:paraId="6488EB80" w14:textId="77777777" w:rsidR="000401A3" w:rsidRDefault="00000000">
      <w:pPr>
        <w:spacing w:after="120" w:line="300" w:lineRule="auto"/>
        <w:ind w:left="1021"/>
        <w:jc w:val="both"/>
      </w:pPr>
      <w:r>
        <w:t>c) Registro de Utilização de Documentos Fiscais e Termos de Ocorrências, modelo 6;</w:t>
      </w:r>
    </w:p>
    <w:p w14:paraId="73BF89BA" w14:textId="77777777" w:rsidR="000401A3" w:rsidRDefault="00000000">
      <w:pPr>
        <w:spacing w:after="120" w:line="300" w:lineRule="auto"/>
        <w:ind w:left="567"/>
        <w:jc w:val="both"/>
      </w:pPr>
      <w:r>
        <w:t>IV - comunicar à unidade competente da Subsecretaria da Receita da Secretaria de Estado de Fazenda, com antecedência mínima de 5 (cinco) dias úteis, a data e o local da realização do leilão, conforme estabelecido em ato emanado pela SUREC.</w:t>
      </w:r>
    </w:p>
    <w:p w14:paraId="1613AAEB" w14:textId="77777777" w:rsidR="000401A3" w:rsidRDefault="00000000">
      <w:pPr>
        <w:spacing w:before="200" w:after="120" w:line="300" w:lineRule="auto"/>
        <w:jc w:val="both"/>
      </w:pPr>
      <w:r>
        <w:rPr>
          <w:b/>
          <w:bCs/>
        </w:rPr>
        <w:t>Art. 247-C</w:t>
      </w:r>
      <w:r>
        <w:t xml:space="preserve"> A remessa para venda em leilão deverá ser acobertada por nota fiscal:</w:t>
      </w:r>
    </w:p>
    <w:p w14:paraId="0B90C713" w14:textId="77777777" w:rsidR="000401A3" w:rsidRDefault="00000000">
      <w:pPr>
        <w:spacing w:after="120" w:line="300" w:lineRule="auto"/>
        <w:ind w:left="567"/>
        <w:jc w:val="both"/>
      </w:pPr>
      <w:r>
        <w:t>I - de saída, quando promovida por contribuinte do ICMS inscrito;</w:t>
      </w:r>
    </w:p>
    <w:p w14:paraId="4C31E53D" w14:textId="77777777" w:rsidR="000401A3" w:rsidRDefault="00000000">
      <w:pPr>
        <w:spacing w:after="120" w:line="300" w:lineRule="auto"/>
        <w:ind w:left="567"/>
        <w:jc w:val="both"/>
      </w:pPr>
      <w:r>
        <w:t>II - de entrada, emitida pelo leiloeiro, nos demais casos.</w:t>
      </w:r>
    </w:p>
    <w:p w14:paraId="31343DFC" w14:textId="77777777" w:rsidR="000401A3" w:rsidRDefault="00000000">
      <w:pPr>
        <w:spacing w:after="120" w:line="300" w:lineRule="auto"/>
        <w:ind w:left="284"/>
        <w:jc w:val="both"/>
      </w:pPr>
      <w:r>
        <w:rPr>
          <w:b/>
          <w:bCs/>
        </w:rPr>
        <w:t>Parágrafo único.</w:t>
      </w:r>
      <w:r>
        <w:t xml:space="preserve"> Sem prejuízo dos demais requisitos previstos na legislação do Distrito Federal, as notas fiscais de que trata este artigo devem atender ao seguinte:</w:t>
      </w:r>
    </w:p>
    <w:p w14:paraId="3C3ACACF" w14:textId="77777777" w:rsidR="000401A3" w:rsidRDefault="00000000">
      <w:pPr>
        <w:spacing w:after="120" w:line="300" w:lineRule="auto"/>
        <w:ind w:left="567"/>
        <w:jc w:val="both"/>
      </w:pPr>
      <w:r>
        <w:t>I - no quadro "Emitente", no campo "Natureza da Operação", devem conter a indicação de que se trata de remessa para leilão;II - no campo "Informações Complementares", deve haver a indicação "suspensão do ICMS para venda em leilão".</w:t>
      </w:r>
    </w:p>
    <w:p w14:paraId="36832E02" w14:textId="77777777" w:rsidR="000401A3" w:rsidRDefault="00000000">
      <w:pPr>
        <w:spacing w:before="200" w:after="120" w:line="300" w:lineRule="auto"/>
        <w:jc w:val="both"/>
      </w:pPr>
      <w:r>
        <w:rPr>
          <w:b/>
          <w:bCs/>
        </w:rPr>
        <w:t>Art. 247-D</w:t>
      </w:r>
      <w:r>
        <w:t xml:space="preserve"> A operação de retorno da mercadoria ao estabelecimento ou ao local de origem deverá ser acobertada por nota fiscal de devolução emitida pelo leiloeiro.</w:t>
      </w:r>
    </w:p>
    <w:p w14:paraId="6188CF27" w14:textId="77777777" w:rsidR="000401A3" w:rsidRDefault="00000000">
      <w:pPr>
        <w:spacing w:before="200" w:after="120" w:line="300" w:lineRule="auto"/>
        <w:jc w:val="both"/>
      </w:pPr>
      <w:r>
        <w:rPr>
          <w:b/>
          <w:bCs/>
        </w:rPr>
        <w:t>Art. 247-E</w:t>
      </w:r>
      <w:r>
        <w:t xml:space="preserve"> As notas fiscais de que trata o art. 247-C deverão consignar como base de cálculo, na seguinte ordem:</w:t>
      </w:r>
    </w:p>
    <w:p w14:paraId="587FEF7F" w14:textId="77777777" w:rsidR="000401A3" w:rsidRDefault="00000000">
      <w:pPr>
        <w:spacing w:after="120" w:line="300" w:lineRule="auto"/>
        <w:ind w:left="567"/>
        <w:jc w:val="both"/>
      </w:pPr>
      <w:r>
        <w:t>I - o preço corrente da mercadoria, ou de sua similar, no mercado atacadista do Distrito Federal;</w:t>
      </w:r>
    </w:p>
    <w:p w14:paraId="3F13BD4B" w14:textId="77777777" w:rsidR="000401A3" w:rsidRDefault="00000000">
      <w:pPr>
        <w:spacing w:after="120" w:line="300" w:lineRule="auto"/>
        <w:ind w:left="567"/>
        <w:jc w:val="both"/>
      </w:pPr>
      <w:r>
        <w:t>II - o preço corrente da mercadoria, ou de sua similar, no mercado atacadista regional;</w:t>
      </w:r>
    </w:p>
    <w:p w14:paraId="7351BE22" w14:textId="77777777" w:rsidR="000401A3" w:rsidRDefault="00000000">
      <w:pPr>
        <w:spacing w:after="120" w:line="300" w:lineRule="auto"/>
        <w:ind w:left="567"/>
        <w:jc w:val="both"/>
      </w:pPr>
      <w:r>
        <w:t>III - o equivalente a 75% (setenta e cinco por cento) do preço de venda corrente no varejo.</w:t>
      </w:r>
    </w:p>
    <w:p w14:paraId="21F82107" w14:textId="77777777" w:rsidR="000401A3" w:rsidRDefault="00000000">
      <w:pPr>
        <w:spacing w:after="120" w:line="300" w:lineRule="auto"/>
        <w:ind w:left="284"/>
        <w:jc w:val="both"/>
      </w:pPr>
      <w:r>
        <w:rPr>
          <w:b/>
          <w:bCs/>
        </w:rPr>
        <w:lastRenderedPageBreak/>
        <w:t>Parágrafo único.</w:t>
      </w:r>
      <w:r>
        <w:t xml:space="preserve"> A base de cálculo de que trata este artigo não poderá ser inferior ao valor do lance mínimo estabelecido para o leilão.</w:t>
      </w:r>
    </w:p>
    <w:p w14:paraId="4717DAFD" w14:textId="77777777" w:rsidR="000401A3" w:rsidRDefault="00000000">
      <w:pPr>
        <w:spacing w:before="200" w:after="120" w:line="300" w:lineRule="auto"/>
        <w:jc w:val="both"/>
      </w:pPr>
      <w:r>
        <w:rPr>
          <w:b/>
          <w:bCs/>
        </w:rPr>
        <w:t>Art. 247-F</w:t>
      </w:r>
      <w:r>
        <w:t xml:space="preserve"> Fica suspenso o pagamento do imposto decorrente da saída interna ou interestadual de mercadoria destinada a leiloeiro para fins de leilão.</w:t>
      </w:r>
    </w:p>
    <w:p w14:paraId="793906C1" w14:textId="77777777" w:rsidR="000401A3" w:rsidRDefault="00000000">
      <w:pPr>
        <w:spacing w:after="120" w:line="300" w:lineRule="auto"/>
        <w:ind w:left="284"/>
        <w:jc w:val="both"/>
      </w:pPr>
      <w:r>
        <w:rPr>
          <w:b/>
          <w:bCs/>
        </w:rPr>
        <w:t>Parágrafo único.</w:t>
      </w:r>
      <w:r>
        <w:t xml:space="preserve"> A suspensão de que trata este artigo aplica-se por 45 (quarenta e cinco) dias e se encerra:</w:t>
      </w:r>
    </w:p>
    <w:p w14:paraId="1BC51B11" w14:textId="77777777" w:rsidR="000401A3" w:rsidRDefault="00000000">
      <w:pPr>
        <w:spacing w:after="120" w:line="300" w:lineRule="auto"/>
        <w:ind w:left="567"/>
        <w:jc w:val="both"/>
      </w:pPr>
      <w:r>
        <w:t>I - na saída da mercadoria arrematada;</w:t>
      </w:r>
    </w:p>
    <w:p w14:paraId="73AC25E0" w14:textId="77777777" w:rsidR="000401A3" w:rsidRDefault="00000000">
      <w:pPr>
        <w:spacing w:after="120" w:line="300" w:lineRule="auto"/>
        <w:ind w:left="567"/>
        <w:jc w:val="both"/>
      </w:pPr>
      <w:r>
        <w:t>II - na entrada da mercadoria, em retorno, no estabelecimento de origem;</w:t>
      </w:r>
    </w:p>
    <w:p w14:paraId="2E360640" w14:textId="77777777" w:rsidR="000401A3" w:rsidRDefault="00000000">
      <w:pPr>
        <w:spacing w:after="120" w:line="300" w:lineRule="auto"/>
        <w:ind w:left="567"/>
        <w:jc w:val="both"/>
      </w:pPr>
      <w:r>
        <w:t>III - com a perda, o roubo ou o extravio da mercadoria.</w:t>
      </w:r>
    </w:p>
    <w:p w14:paraId="699A9319" w14:textId="77777777" w:rsidR="000401A3" w:rsidRDefault="00000000">
      <w:pPr>
        <w:spacing w:before="200" w:after="120" w:line="300" w:lineRule="auto"/>
        <w:jc w:val="both"/>
      </w:pPr>
      <w:r>
        <w:rPr>
          <w:b/>
          <w:bCs/>
        </w:rPr>
        <w:t>Art. 247-G</w:t>
      </w:r>
      <w:r>
        <w:t xml:space="preserve"> É assegurado ao contribuinte que adquirir mercadoria em leilão o direito ao crédito do imposto, constante na nota fiscal emitida pelo leiloeiro.</w:t>
      </w:r>
    </w:p>
    <w:p w14:paraId="6A0A1BB8" w14:textId="77777777" w:rsidR="000401A3" w:rsidRDefault="00000000">
      <w:pPr>
        <w:spacing w:before="200" w:after="120" w:line="300" w:lineRule="auto"/>
        <w:jc w:val="both"/>
      </w:pPr>
      <w:r>
        <w:rPr>
          <w:b/>
          <w:bCs/>
        </w:rPr>
        <w:t>Art. 247-H</w:t>
      </w:r>
      <w:r>
        <w:t xml:space="preserve"> Por ocasião da saída da mercadoria decorrente do arremate:</w:t>
      </w:r>
    </w:p>
    <w:p w14:paraId="20D6426E" w14:textId="77777777" w:rsidR="000401A3" w:rsidRDefault="00000000">
      <w:pPr>
        <w:spacing w:after="120" w:line="300" w:lineRule="auto"/>
        <w:ind w:left="567"/>
        <w:jc w:val="both"/>
      </w:pPr>
      <w:r>
        <w:t>I - caso não tenha ocorrido a remessa da mercadoria para o leilão:</w:t>
      </w:r>
    </w:p>
    <w:p w14:paraId="56BF2E9B" w14:textId="77777777" w:rsidR="000401A3" w:rsidRDefault="00000000">
      <w:pPr>
        <w:spacing w:after="120" w:line="300" w:lineRule="auto"/>
        <w:ind w:left="1021"/>
        <w:jc w:val="both"/>
      </w:pPr>
      <w:r>
        <w:t>a) o contribuinte inscrito deverá emitir nota fiscal, obedecendo aos requisitos comuns da legislação tributária do Distrito Federal;</w:t>
      </w:r>
    </w:p>
    <w:p w14:paraId="7F6BD66F" w14:textId="77777777" w:rsidR="000401A3" w:rsidRDefault="00000000">
      <w:pPr>
        <w:spacing w:after="120" w:line="300" w:lineRule="auto"/>
        <w:ind w:left="1021"/>
        <w:jc w:val="both"/>
      </w:pPr>
      <w:r>
        <w:t>b) o leiloeiro deverá, em caso de atribuição de responsabilidade pelo pagamento do imposto:</w:t>
      </w:r>
    </w:p>
    <w:p w14:paraId="670E5044" w14:textId="77777777" w:rsidR="000401A3" w:rsidRDefault="00000000">
      <w:pPr>
        <w:spacing w:after="120" w:line="300" w:lineRule="auto"/>
        <w:ind w:left="1474"/>
        <w:jc w:val="both"/>
      </w:pPr>
      <w:r>
        <w:t>1) providenciar o recolhimento do imposto na rede bancária autorizada, em favor do Distrito Federal;</w:t>
      </w:r>
    </w:p>
    <w:p w14:paraId="2B2A28EE" w14:textId="77777777" w:rsidR="000401A3" w:rsidRDefault="00000000">
      <w:pPr>
        <w:spacing w:after="120" w:line="300" w:lineRule="auto"/>
        <w:ind w:left="1474"/>
        <w:jc w:val="both"/>
      </w:pPr>
      <w:r>
        <w:t>2) emitir nota fiscal relativa à saída resultante da venda em leilão, consignando como base de cálculo o valor da arrematação, nele incluídas as despesas acessórias cobradas do arrematante, exceto a comissão auferida pelo próprio leiloeiro;</w:t>
      </w:r>
    </w:p>
    <w:p w14:paraId="0B70FF57" w14:textId="77777777" w:rsidR="000401A3" w:rsidRDefault="00000000">
      <w:pPr>
        <w:spacing w:after="120" w:line="300" w:lineRule="auto"/>
        <w:ind w:left="567"/>
        <w:jc w:val="both"/>
      </w:pPr>
      <w:r>
        <w:t>II - caso tenha ocorrido a remessa da mercadoria para o leilão:</w:t>
      </w:r>
    </w:p>
    <w:p w14:paraId="09006E06" w14:textId="77777777" w:rsidR="000401A3" w:rsidRDefault="00000000">
      <w:pPr>
        <w:spacing w:after="120" w:line="300" w:lineRule="auto"/>
        <w:ind w:left="1021"/>
        <w:jc w:val="both"/>
      </w:pPr>
      <w:r>
        <w:t>a) o contribuinte inscrito, sem prejuízo do disposto no inciso I do parágrafo único do art. 247-F, deverá emitir nota fiscal complementar de venda com destaque do imposto, caso o valor da arrematação supere o constante no documento de remessa;</w:t>
      </w:r>
    </w:p>
    <w:p w14:paraId="70897F3E" w14:textId="77777777" w:rsidR="000401A3" w:rsidRDefault="00000000">
      <w:pPr>
        <w:spacing w:after="120" w:line="300" w:lineRule="auto"/>
        <w:ind w:left="1021"/>
        <w:jc w:val="both"/>
      </w:pPr>
      <w:r>
        <w:t>b) o leiloeiro deverá, em caso de atribuição de responsabilidade pelo pagamento do imposto:</w:t>
      </w:r>
    </w:p>
    <w:p w14:paraId="65E36E06" w14:textId="77777777" w:rsidR="000401A3" w:rsidRDefault="00000000">
      <w:pPr>
        <w:spacing w:after="120" w:line="300" w:lineRule="auto"/>
        <w:ind w:left="1474"/>
        <w:jc w:val="both"/>
      </w:pPr>
      <w:r>
        <w:t>1) pagar, na rede bancária autorizada, o ICMS devido em decorrência do disposto no inciso I do parágrafo único do art. 247-F, acrescido da diferença entre o valor da arrematação e o consignado na nota fiscal de que trata o inciso II do art. 247-C;</w:t>
      </w:r>
    </w:p>
    <w:p w14:paraId="6100C9CC" w14:textId="77777777" w:rsidR="000401A3" w:rsidRDefault="00000000">
      <w:pPr>
        <w:spacing w:after="120" w:line="300" w:lineRule="auto"/>
        <w:ind w:left="1474"/>
        <w:jc w:val="both"/>
      </w:pPr>
      <w:r>
        <w:t>2) emitir nota fiscal de saída, para acobertar a operação.</w:t>
      </w:r>
    </w:p>
    <w:p w14:paraId="764A8D58" w14:textId="77777777" w:rsidR="000401A3" w:rsidRDefault="00000000">
      <w:pPr>
        <w:spacing w:after="120" w:line="300" w:lineRule="auto"/>
        <w:ind w:left="284"/>
        <w:jc w:val="both"/>
      </w:pPr>
      <w:r>
        <w:rPr>
          <w:b/>
          <w:bCs/>
        </w:rPr>
        <w:t>§ 1º</w:t>
      </w:r>
      <w:r>
        <w:t xml:space="preserve"> Nos casos previstos na alínea "b" do inciso I e na alínea "b" do inciso II, a saída da mercadoria deve ser acompanhada da nota fiscal emitida pelo leiloeiro e da guia de arrecadação do ICMS.</w:t>
      </w:r>
    </w:p>
    <w:p w14:paraId="251D5AF0" w14:textId="77777777" w:rsidR="000401A3" w:rsidRDefault="00000000">
      <w:pPr>
        <w:spacing w:after="120" w:line="300" w:lineRule="auto"/>
        <w:ind w:left="284"/>
        <w:jc w:val="both"/>
      </w:pPr>
      <w:r>
        <w:rPr>
          <w:b/>
          <w:bCs/>
        </w:rPr>
        <w:t>§ 2º</w:t>
      </w:r>
      <w:r>
        <w:t xml:space="preserve"> O débito fiscal será recolhido por meio da Guia Nacional de Recolhimentos Estaduais -GNRE -, quando o leilão tiver sido realizado fora do Distrito Federal, e a operação de saída ocorrer em seu território.</w:t>
      </w:r>
    </w:p>
    <w:p w14:paraId="7236674D" w14:textId="77777777" w:rsidR="000401A3" w:rsidRDefault="00000000">
      <w:pPr>
        <w:pStyle w:val="Ttulo3"/>
        <w:jc w:val="center"/>
      </w:pPr>
      <w:r>
        <w:lastRenderedPageBreak/>
        <w:t>CAPÍTULO XIII – DAS OBRIGAÇÕES RELATIVAS A VENDAS À ORDEM OU PARA ENTREGA FUTURA</w:t>
      </w:r>
    </w:p>
    <w:p w14:paraId="2C25E511" w14:textId="77777777" w:rsidR="000401A3" w:rsidRDefault="00000000">
      <w:pPr>
        <w:spacing w:before="200" w:after="120" w:line="300" w:lineRule="auto"/>
        <w:jc w:val="both"/>
      </w:pPr>
      <w:r>
        <w:rPr>
          <w:b/>
          <w:bCs/>
        </w:rPr>
        <w:t>Art. 248.</w:t>
      </w:r>
      <w:r>
        <w:t xml:space="preserve"> Nas operações de vendas à ordem ou para entrega futura deverá ser emitida Nota Fiscal, para simples faturamento, com lançamento do Imposto sobre Produtos Industrializados nos termos de legislação específica, vedado o destaque do Imposto sobre Circulação de Mercadorias e Prestação de Serviços de Transporte Interestadual, Intermunicipal e de Comunicação - ICMS.</w:t>
      </w:r>
    </w:p>
    <w:p w14:paraId="44D18CD3" w14:textId="77777777" w:rsidR="000401A3" w:rsidRDefault="00000000">
      <w:pPr>
        <w:spacing w:after="120" w:line="300" w:lineRule="auto"/>
        <w:ind w:left="284"/>
        <w:jc w:val="both"/>
      </w:pPr>
      <w:r>
        <w:rPr>
          <w:b/>
          <w:bCs/>
        </w:rPr>
        <w:t>§ 1º</w:t>
      </w:r>
      <w:r>
        <w:t xml:space="preserve"> Na hipótese de venda à ordem, por ocasião da entrega da mercadoria, deverá ser emitida Nota Fiscal:</w:t>
      </w:r>
    </w:p>
    <w:p w14:paraId="361457B7" w14:textId="77777777" w:rsidR="000401A3" w:rsidRDefault="00000000">
      <w:pPr>
        <w:spacing w:after="120" w:line="300" w:lineRule="auto"/>
        <w:ind w:left="567"/>
        <w:jc w:val="both"/>
      </w:pPr>
      <w:r>
        <w:t>I - pelo titular da mercadoria, com destaque do imposto, quando devido, em favor do destinatário, consignando-se, além dos demais requisitos, nome, endereço e números de inscrição, estadual e no CGC, do estabelecimento que irá promover a remessa da mercadoria;</w:t>
      </w:r>
    </w:p>
    <w:p w14:paraId="4575D1E2" w14:textId="77777777" w:rsidR="000401A3" w:rsidRDefault="00000000">
      <w:pPr>
        <w:spacing w:after="120" w:line="300" w:lineRule="auto"/>
        <w:ind w:left="567"/>
        <w:jc w:val="both"/>
      </w:pPr>
      <w:r>
        <w:t>II - pelo estabelecimento autorizado a vender a mercadoria:</w:t>
      </w:r>
    </w:p>
    <w:p w14:paraId="5401B31A" w14:textId="77777777" w:rsidR="000401A3" w:rsidRDefault="00000000">
      <w:pPr>
        <w:spacing w:after="120" w:line="300" w:lineRule="auto"/>
        <w:ind w:left="1021"/>
        <w:jc w:val="both"/>
      </w:pPr>
      <w:r>
        <w:t>a) em favor do destinatário, para acompanhar o transporte da mercadoria, sem destaque do imposto, na qual, além dos demais requisitos, constarão, como natureza da operação, a expressão "Remessa por Conta e Ordem de Terceiro", o número de ordem e a data de emissão da Nota Fiscal de que trata o inciso anterior, bem como nome, endereço e números de inscrição, estadual e no CGC, de seu emitente;</w:t>
      </w:r>
    </w:p>
    <w:p w14:paraId="6040CAC7" w14:textId="77777777" w:rsidR="000401A3" w:rsidRDefault="00000000">
      <w:pPr>
        <w:spacing w:after="120" w:line="300" w:lineRule="auto"/>
        <w:ind w:left="1021"/>
        <w:jc w:val="both"/>
      </w:pPr>
      <w:r>
        <w:t>b) em favor do titular da mercadoria, com destaque do valor do imposto, quando devido, na qual, além dos demais requisitos, constarão, como natureza da operação, a expressão "Remessa Simbólica - Venda à Ordem", o número de ordem e a data de emissão da Nota Fiscal prevista na alínea anterior (Ajustes SINIEF 5/86 e 1/87).</w:t>
      </w:r>
    </w:p>
    <w:p w14:paraId="30B0286F" w14:textId="77777777" w:rsidR="000401A3" w:rsidRDefault="00000000">
      <w:pPr>
        <w:spacing w:after="120" w:line="300" w:lineRule="auto"/>
        <w:ind w:left="284"/>
        <w:jc w:val="both"/>
      </w:pPr>
      <w:r>
        <w:rPr>
          <w:b/>
          <w:bCs/>
        </w:rPr>
        <w:t>§ 2º</w:t>
      </w:r>
      <w:r>
        <w:t xml:space="preserve"> Na hipótese de venda para entrega futura, por ocasião da entrega global ou parcial da mercadoria, o titular da mercadoria emitirá Nota Fiscal em nome do adquirente, com destaque do valor do imposto, quando devido, consignando-se, além dos demais requisitos, como natureza da operação, a expressão "Remessa - Entrega Futura", bem como número de ordem, data de emissão e valor da operação da Nota Fiscal relativa ao simples faturamento (Ajuste SINIEF 1/87).</w:t>
      </w:r>
    </w:p>
    <w:p w14:paraId="710BF2A1" w14:textId="77777777" w:rsidR="000401A3" w:rsidRDefault="00000000">
      <w:pPr>
        <w:spacing w:after="120" w:line="300" w:lineRule="auto"/>
        <w:ind w:left="284"/>
        <w:jc w:val="both"/>
      </w:pPr>
      <w:r>
        <w:rPr>
          <w:b/>
          <w:bCs/>
        </w:rPr>
        <w:t>§ 3º.</w:t>
      </w:r>
      <w:r>
        <w:t xml:space="preserve"> Na Nota Fiscal emitida por ocasião da efetiva saída da mercadoria, além dos demais requisitos, constarão:</w:t>
      </w:r>
    </w:p>
    <w:p w14:paraId="7267EF30" w14:textId="77777777" w:rsidR="000401A3" w:rsidRDefault="00000000">
      <w:pPr>
        <w:spacing w:after="120" w:line="300" w:lineRule="auto"/>
        <w:ind w:left="567"/>
        <w:jc w:val="both"/>
      </w:pPr>
      <w:r>
        <w:t>I - como valor da operação, o valor constante da Nota Fiscal prevista no caput deste artigo, monetariamente atualizado;</w:t>
      </w:r>
    </w:p>
    <w:p w14:paraId="18500970" w14:textId="77777777" w:rsidR="000401A3" w:rsidRDefault="00000000">
      <w:pPr>
        <w:spacing w:after="120" w:line="300" w:lineRule="auto"/>
        <w:ind w:left="567"/>
        <w:jc w:val="both"/>
      </w:pPr>
      <w:r>
        <w:t>II - número de ordem e data de emissão da Nota Fiscal relativa ao faturamento.</w:t>
      </w:r>
    </w:p>
    <w:p w14:paraId="5186D10C" w14:textId="77777777" w:rsidR="000401A3" w:rsidRDefault="00000000">
      <w:pPr>
        <w:spacing w:after="120" w:line="300" w:lineRule="auto"/>
        <w:ind w:left="567"/>
        <w:jc w:val="both"/>
      </w:pPr>
      <w:r>
        <w:t>III - à emissão de Nota Fiscal, por ocasião da efetiva saída da mercadoria, na qual, além dos demais requisitos, constarão:</w:t>
      </w:r>
    </w:p>
    <w:p w14:paraId="3C0E9E83" w14:textId="77777777" w:rsidR="000401A3" w:rsidRDefault="00000000">
      <w:pPr>
        <w:spacing w:after="120" w:line="300" w:lineRule="auto"/>
        <w:ind w:left="1021"/>
        <w:jc w:val="both"/>
      </w:pPr>
      <w:r>
        <w:t>a) como valor da operação, o valor em moeda nacional resultante da conversão da quantidade de UFIR, pelo seu valor no dia da emissão da Nota Fiscal prevista no parágrafo anterior;</w:t>
      </w:r>
    </w:p>
    <w:p w14:paraId="17E3E9AC" w14:textId="77777777" w:rsidR="000401A3" w:rsidRDefault="00000000">
      <w:pPr>
        <w:spacing w:after="120" w:line="300" w:lineRule="auto"/>
        <w:ind w:left="1021"/>
        <w:jc w:val="both"/>
      </w:pPr>
      <w:r>
        <w:t>b) número de ordem e data de emissão da Nota Fiscal relativa ao faturamento.</w:t>
      </w:r>
    </w:p>
    <w:p w14:paraId="1D883C69" w14:textId="77777777" w:rsidR="000401A3" w:rsidRDefault="00000000">
      <w:pPr>
        <w:spacing w:after="120" w:line="300" w:lineRule="auto"/>
        <w:ind w:left="284"/>
        <w:jc w:val="both"/>
      </w:pPr>
      <w:r>
        <w:rPr>
          <w:b/>
          <w:bCs/>
        </w:rPr>
        <w:t>§ 4º</w:t>
      </w:r>
      <w:r>
        <w:t xml:space="preserve"> Na escrituração dos documentos previstos neste artigo, no livro Registro de Saídas, utilizar-se-ão, em relação à Nota Fiscal emitida nos termos:</w:t>
      </w:r>
    </w:p>
    <w:p w14:paraId="0E824238" w14:textId="77777777" w:rsidR="000401A3" w:rsidRDefault="00000000">
      <w:pPr>
        <w:spacing w:after="120" w:line="300" w:lineRule="auto"/>
        <w:ind w:left="567"/>
        <w:jc w:val="both"/>
      </w:pPr>
      <w:r>
        <w:t>I - do caput deste artigo, as colunas relativas a "Documento Fiscal", "Valor Contábil" e "Observações", anotando-se nesta a expressão "Simples Faturamento";</w:t>
      </w:r>
    </w:p>
    <w:p w14:paraId="3633090E" w14:textId="77777777" w:rsidR="000401A3" w:rsidRDefault="00000000">
      <w:pPr>
        <w:spacing w:after="120" w:line="300" w:lineRule="auto"/>
        <w:ind w:left="567"/>
        <w:jc w:val="both"/>
      </w:pPr>
      <w:r>
        <w:t>II - do inciso I do § 1º, as colunas próprias;</w:t>
      </w:r>
    </w:p>
    <w:p w14:paraId="5EEF2617" w14:textId="77777777" w:rsidR="000401A3" w:rsidRDefault="00000000">
      <w:pPr>
        <w:spacing w:after="120" w:line="300" w:lineRule="auto"/>
        <w:ind w:left="567"/>
        <w:jc w:val="both"/>
      </w:pPr>
      <w:r>
        <w:lastRenderedPageBreak/>
        <w:t>III - do inciso III do § 3º e do inciso II, "b", do § 1º, as colunas "ICMS-Valores Fiscais" e "Observações", anotando-se nesta os dados identificativos do documento fiscal emitido para efeito de faturamento;</w:t>
      </w:r>
    </w:p>
    <w:p w14:paraId="17952F8D" w14:textId="77777777" w:rsidR="000401A3" w:rsidRDefault="00000000">
      <w:pPr>
        <w:spacing w:after="120" w:line="300" w:lineRule="auto"/>
        <w:ind w:left="567"/>
        <w:jc w:val="both"/>
      </w:pPr>
      <w:r>
        <w:t>IV - da alínea "a" do inciso II do § 1º, a coluna "Observações", anotando-se nesta os dados identificativos do documento fiscal emitido para efeito de remessa simbólica referido no inciso anterior, na mesma linha.</w:t>
      </w:r>
    </w:p>
    <w:p w14:paraId="514DFCFA" w14:textId="77777777" w:rsidR="000401A3" w:rsidRDefault="00000000">
      <w:pPr>
        <w:spacing w:after="120" w:line="300" w:lineRule="auto"/>
        <w:ind w:left="284"/>
        <w:jc w:val="both"/>
      </w:pPr>
      <w:r>
        <w:rPr>
          <w:b/>
          <w:bCs/>
        </w:rPr>
        <w:t>§ 5º</w:t>
      </w:r>
      <w:r>
        <w:t xml:space="preserve"> A conversão de que trata o § 3º não será exigida quando a efetiva saída da mercadoria ocorrer no mês da emissão da Nota Fiscal de simples faturamento.</w:t>
      </w:r>
    </w:p>
    <w:p w14:paraId="37EEEAF9" w14:textId="77777777" w:rsidR="000401A3" w:rsidRDefault="00000000">
      <w:pPr>
        <w:spacing w:after="120" w:line="300" w:lineRule="auto"/>
        <w:ind w:left="284"/>
        <w:jc w:val="both"/>
      </w:pPr>
      <w:r>
        <w:rPr>
          <w:b/>
          <w:bCs/>
        </w:rPr>
        <w:t>§ 6º</w:t>
      </w:r>
      <w:r>
        <w:t xml:space="preserve"> Na hipótese de serviço de transporte, sujeito ao imposto, prestado mediante a emissão de bilhete de passagem, o valor da base de cálculo nele constante será atualizado no mesmo índice de variação da UFIR, ou indexador que vier a substituí-la, verificado entre as datas de sua emissão e da efetiva prestação do serviço.</w:t>
      </w:r>
    </w:p>
    <w:p w14:paraId="63B9185D" w14:textId="77777777" w:rsidR="000401A3" w:rsidRDefault="00000000">
      <w:pPr>
        <w:pStyle w:val="Ttulo3"/>
        <w:jc w:val="center"/>
      </w:pPr>
      <w:r>
        <w:t>CAPÍTULO XIV – DAS OBRIGAÇÕES RELATIVAS A REMESSAS PARA INDUSTRIALIZAÇÃO POR ORDEM DO ADQUIRENTE</w:t>
      </w:r>
    </w:p>
    <w:p w14:paraId="4EE893AE" w14:textId="77777777" w:rsidR="000401A3" w:rsidRDefault="00000000">
      <w:pPr>
        <w:spacing w:before="200" w:after="120" w:line="300" w:lineRule="auto"/>
        <w:jc w:val="both"/>
      </w:pPr>
      <w:r>
        <w:rPr>
          <w:b/>
          <w:bCs/>
        </w:rPr>
        <w:t>Art. 249.</w:t>
      </w:r>
      <w:r>
        <w:t xml:space="preserve"> Nas operações em que um estabelecimento mandar industrializar mercadorias, com fornecimento de matérias-primas, produtos intermediários e material de embalagem, adquiridos de terceiro, os quais, sem transitar pelo estabelecimento adquirente, forem entregues pelo fornecedor diretamente ao industrializador, observar-se-á o seguinte (Convênio SINIEF s/nº, de 15.12.70, art. 42):</w:t>
      </w:r>
    </w:p>
    <w:p w14:paraId="4B7669A1" w14:textId="77777777" w:rsidR="000401A3" w:rsidRDefault="00000000">
      <w:pPr>
        <w:spacing w:after="120" w:line="300" w:lineRule="auto"/>
        <w:ind w:left="567"/>
        <w:jc w:val="both"/>
      </w:pPr>
      <w:r>
        <w:t>I - o estabelecimento fornecedor deverá:</w:t>
      </w:r>
    </w:p>
    <w:p w14:paraId="18BF2327" w14:textId="77777777" w:rsidR="000401A3" w:rsidRDefault="00000000">
      <w:pPr>
        <w:spacing w:after="120" w:line="300" w:lineRule="auto"/>
        <w:ind w:left="1021"/>
        <w:jc w:val="both"/>
      </w:pPr>
      <w:r>
        <w:t>a) emitir Nota Fiscal em nome do estabelecimento adquirente, na qual, além dos requisitos normalmente exigidos, constarão, também, endereço e números de inscrição, no CF/DF e no CGC, do estabelecimento em que os produtos serão entregues, bem como a circunstância de que as mercadorias se destinam à industrialização;</w:t>
      </w:r>
    </w:p>
    <w:p w14:paraId="77B44497" w14:textId="77777777" w:rsidR="000401A3" w:rsidRDefault="00000000">
      <w:pPr>
        <w:spacing w:after="120" w:line="300" w:lineRule="auto"/>
        <w:ind w:left="1021"/>
        <w:jc w:val="both"/>
      </w:pPr>
      <w:r>
        <w:t>b) efetuar, na Nota Fiscal referida na alínea anterior, o destaque do imposto, quando devido, que será aproveitado como crédito pelo adquirente, se for o caso;</w:t>
      </w:r>
    </w:p>
    <w:p w14:paraId="59B84240" w14:textId="77777777" w:rsidR="000401A3" w:rsidRDefault="00000000">
      <w:pPr>
        <w:spacing w:after="120" w:line="300" w:lineRule="auto"/>
        <w:ind w:left="1021"/>
        <w:jc w:val="both"/>
      </w:pPr>
      <w:r>
        <w:t>c) emitir Nota Fiscal, sem destaque do imposto, para acompanhar o transporte das mercadorias até o estabelecimento industrializador, mencionando, além dos requisitos exigidos, número e data da Nota Fiscal referida na alínea "a", bem como nome, endereço e números de inscrição, no CF/DF e no CGC, do adquirente, por cuja conta e ordem a mercadoria será industrializada;</w:t>
      </w:r>
    </w:p>
    <w:p w14:paraId="0CD27296" w14:textId="77777777" w:rsidR="000401A3" w:rsidRDefault="00000000">
      <w:pPr>
        <w:spacing w:after="120" w:line="300" w:lineRule="auto"/>
        <w:ind w:left="567"/>
        <w:jc w:val="both"/>
      </w:pPr>
      <w:r>
        <w:t>II - o estabelecimento industrializador deverá:</w:t>
      </w:r>
    </w:p>
    <w:p w14:paraId="00829619" w14:textId="77777777" w:rsidR="000401A3" w:rsidRDefault="00000000">
      <w:pPr>
        <w:spacing w:after="120" w:line="300" w:lineRule="auto"/>
        <w:ind w:left="1021"/>
        <w:jc w:val="both"/>
      </w:pPr>
      <w:r>
        <w:t>a) emitir Nota Fiscal na saída do produto industrializado com destino ao adquirente autor da encomenda, na qual, além dos requisitos exigidos, constarão nome, endereço e números de inscrição, no CF/DF e no CGC, do fornecedor, e número e data da Nota Fiscal por este emitida, bem como o valor da mercadoria recebida para industrialização e o valor total cobrado do autor da encomenda, deduzindo deste o valor das mercadorias empregadas;</w:t>
      </w:r>
    </w:p>
    <w:p w14:paraId="2CC4FA00" w14:textId="77777777" w:rsidR="000401A3" w:rsidRDefault="00000000">
      <w:pPr>
        <w:spacing w:after="120" w:line="300" w:lineRule="auto"/>
        <w:ind w:left="1021"/>
        <w:jc w:val="both"/>
      </w:pPr>
      <w:r>
        <w:t>b) destacar o imposto, se exigido, na Nota Fiscal referida na alínea anterior, calculado sobre o valor total cobrado do autor da encomenda, o qual será aproveitado como crédito pelo autor da encomenda, se for o caso.</w:t>
      </w:r>
    </w:p>
    <w:p w14:paraId="1BB79F54" w14:textId="77777777" w:rsidR="000401A3" w:rsidRDefault="00000000">
      <w:pPr>
        <w:spacing w:before="200" w:after="120" w:line="300" w:lineRule="auto"/>
        <w:jc w:val="both"/>
      </w:pPr>
      <w:r>
        <w:rPr>
          <w:b/>
          <w:bCs/>
        </w:rPr>
        <w:t>Art. 250.</w:t>
      </w:r>
      <w:r>
        <w:t xml:space="preserve"> Na hipótese do artigo anterior, se as mercadorias tiverem que transitar por mais de um estabelecimento industrializador antes de serem entregues ao adquirente autor da encomenda, cada industrializador deverá (Convênio SINIEF s/nº, de 15.12.70, art. 43):</w:t>
      </w:r>
    </w:p>
    <w:p w14:paraId="6E6829E0" w14:textId="77777777" w:rsidR="000401A3" w:rsidRDefault="00000000">
      <w:pPr>
        <w:spacing w:after="120" w:line="300" w:lineRule="auto"/>
        <w:ind w:left="567"/>
        <w:jc w:val="both"/>
      </w:pPr>
      <w:r>
        <w:lastRenderedPageBreak/>
        <w:t>I - emitir Nota Fiscal para acompanhar o transporte das mercadorias ao industrializador seguinte, sem destaque do imposto, contendo, além dos requisitos exigidos:</w:t>
      </w:r>
    </w:p>
    <w:p w14:paraId="2D1B5C17" w14:textId="77777777" w:rsidR="000401A3" w:rsidRDefault="00000000">
      <w:pPr>
        <w:spacing w:after="120" w:line="300" w:lineRule="auto"/>
        <w:ind w:left="1021"/>
        <w:jc w:val="both"/>
      </w:pPr>
      <w:r>
        <w:t>a) indicação de que a remessa se destina a industrialização por conta e ordem do adquirente autor da encomenda, que será qualificado nessa Nota Fiscal;</w:t>
      </w:r>
    </w:p>
    <w:p w14:paraId="0DA8BB32" w14:textId="77777777" w:rsidR="000401A3" w:rsidRDefault="00000000">
      <w:pPr>
        <w:spacing w:after="120" w:line="300" w:lineRule="auto"/>
        <w:ind w:left="1021"/>
        <w:jc w:val="both"/>
      </w:pPr>
      <w:r>
        <w:t>b) indicação do número e data da Nota Fiscal que acompanhar as mercadorias até seu estabelecimento, bem como nome, endereço e números de inscrição, no CF/DF e no CGC, do emitente;</w:t>
      </w:r>
    </w:p>
    <w:p w14:paraId="1D2222AA" w14:textId="77777777" w:rsidR="000401A3" w:rsidRDefault="00000000">
      <w:pPr>
        <w:spacing w:after="120" w:line="300" w:lineRule="auto"/>
        <w:ind w:left="567"/>
        <w:jc w:val="both"/>
      </w:pPr>
      <w:r>
        <w:t>II - emitir Nota Fiscal em nome do estabelecimento adquirente autor da encomenda, contendo, além dos requisitos exigidos:</w:t>
      </w:r>
    </w:p>
    <w:p w14:paraId="4198A1C2" w14:textId="77777777" w:rsidR="000401A3" w:rsidRDefault="00000000">
      <w:pPr>
        <w:spacing w:after="120" w:line="300" w:lineRule="auto"/>
        <w:ind w:left="1021"/>
        <w:jc w:val="both"/>
      </w:pPr>
      <w:r>
        <w:t>a) a indicação do número e data da Nota Fiscal que acompanhar as mercadorias até seu estabelecimento, bem como nome, endereço e números de inscrição, no CF/DF e no CGC, do emitente;</w:t>
      </w:r>
    </w:p>
    <w:p w14:paraId="17826CB1" w14:textId="77777777" w:rsidR="000401A3" w:rsidRDefault="00000000">
      <w:pPr>
        <w:spacing w:after="120" w:line="300" w:lineRule="auto"/>
        <w:ind w:left="1021"/>
        <w:jc w:val="both"/>
      </w:pPr>
      <w:r>
        <w:t>b) a indicação do número e data da Nota Fiscal referida no inciso anterior;</w:t>
      </w:r>
    </w:p>
    <w:p w14:paraId="01907448" w14:textId="77777777" w:rsidR="000401A3" w:rsidRDefault="00000000">
      <w:pPr>
        <w:spacing w:after="120" w:line="300" w:lineRule="auto"/>
        <w:ind w:left="1021"/>
        <w:jc w:val="both"/>
      </w:pPr>
      <w:r>
        <w:t>c) o valor das encomendas recebidas para industrialização e o valor total cobrado do autor da encomenda, deduzindo deste o valor das mercadorias empregadas;</w:t>
      </w:r>
    </w:p>
    <w:p w14:paraId="1DC9A78E" w14:textId="77777777" w:rsidR="000401A3" w:rsidRDefault="00000000">
      <w:pPr>
        <w:spacing w:after="120" w:line="300" w:lineRule="auto"/>
        <w:ind w:left="1021"/>
        <w:jc w:val="both"/>
      </w:pPr>
      <w:r>
        <w:t>d) o destaque do imposto, se exigido, sobre o valor total cobrado do autor da encomenda, que será aproveitado como crédito pelo autor da encomenda, se for o caso.</w:t>
      </w:r>
    </w:p>
    <w:p w14:paraId="5C2DAB4E" w14:textId="77777777" w:rsidR="000401A3" w:rsidRDefault="00000000">
      <w:pPr>
        <w:spacing w:after="120" w:line="300" w:lineRule="auto"/>
        <w:ind w:left="284"/>
        <w:jc w:val="both"/>
      </w:pPr>
      <w:r>
        <w:rPr>
          <w:b/>
          <w:bCs/>
        </w:rPr>
        <w:t>Parágrafo único.</w:t>
      </w:r>
      <w:r>
        <w:t xml:space="preserve"> Caso os estabelecimentos industrializadores venham a aplicar produtos do processo de industrialização de que trata este Capítulo, o valor desses produtos será computado no cálculo do imposto.</w:t>
      </w:r>
    </w:p>
    <w:p w14:paraId="5F11C7EE" w14:textId="77777777" w:rsidR="000401A3" w:rsidRDefault="00000000">
      <w:pPr>
        <w:pStyle w:val="Ttulo3"/>
        <w:jc w:val="center"/>
      </w:pPr>
      <w:r>
        <w:t>CAPÍTULO XIVA – DAS OBRIGAÇÕES RELATIVAS ÀS OPERAÇÕES COM BENS DO ATIVO IMOBILIZADO E COM BENS, PEÇAS E MATERIAIS A SEREM FORNECIDOS OU UTILIZADOS NA PRESTAÇÃO DE SERVIÇO DE ASSISTÊNCIA TÉCNICA, MANUTENÇÃO, REPARO OU CONSERTO, REALIZADA FORA DO ESTABELECIMENTO DO PRESTADOR DO SERVIÇO, COM DESTINATÁRIO CERTO</w:t>
      </w:r>
    </w:p>
    <w:p w14:paraId="482FEFE5" w14:textId="77777777" w:rsidR="000401A3" w:rsidRDefault="00000000">
      <w:pPr>
        <w:spacing w:before="200" w:after="120" w:line="300" w:lineRule="auto"/>
        <w:jc w:val="both"/>
      </w:pPr>
      <w:r>
        <w:rPr>
          <w:b/>
          <w:bCs/>
        </w:rPr>
        <w:t>Art. 250-A</w:t>
      </w:r>
      <w:r>
        <w:t xml:space="preserve"> O disposto neste capítulo aplica-se às remessas, internas ou interestaduais, de bens do ativo imobilizado, partes, peças e materiais a serem utilizados na prestação de serviço de assistência técnica, manutenção, reparo ou conserto, realizada fora do estabelecimento do prestador do serviço, com destinatário certo.</w:t>
      </w:r>
    </w:p>
    <w:p w14:paraId="7212F663" w14:textId="77777777" w:rsidR="000401A3" w:rsidRDefault="00000000">
      <w:pPr>
        <w:spacing w:before="200" w:after="120" w:line="300" w:lineRule="auto"/>
        <w:jc w:val="both"/>
      </w:pPr>
      <w:r>
        <w:rPr>
          <w:b/>
          <w:bCs/>
        </w:rPr>
        <w:t>Art. 250-B</w:t>
      </w:r>
      <w:r>
        <w:t xml:space="preserve"> Nas remessas de bens do ativo imobilizado e de peças e materiais de que trata o art. 250-A para prestação de serviço fora do estabelecimento, o remetente deverá emitir Nota Fiscal Eletrônica - NF-e, modelo 55, sem destaque do imposto, que, além dos demais requisitos, deverá conter:</w:t>
      </w:r>
    </w:p>
    <w:p w14:paraId="5C8317C5" w14:textId="77777777" w:rsidR="000401A3" w:rsidRDefault="00000000">
      <w:pPr>
        <w:spacing w:after="120" w:line="300" w:lineRule="auto"/>
        <w:ind w:left="567"/>
        <w:jc w:val="both"/>
      </w:pPr>
      <w:r>
        <w:t>I - como destinatário, o próprio remetente responsável pela prestação do serviço;</w:t>
      </w:r>
    </w:p>
    <w:p w14:paraId="2C33B84F" w14:textId="77777777" w:rsidR="000401A3" w:rsidRDefault="00000000">
      <w:pPr>
        <w:spacing w:after="120" w:line="300" w:lineRule="auto"/>
        <w:ind w:left="567"/>
        <w:jc w:val="both"/>
      </w:pPr>
      <w:r>
        <w:t>II - como natureza da operação: "Simples Remessa";</w:t>
      </w:r>
    </w:p>
    <w:p w14:paraId="57327D13" w14:textId="77777777" w:rsidR="000401A3" w:rsidRDefault="00000000">
      <w:pPr>
        <w:spacing w:after="120" w:line="300" w:lineRule="auto"/>
        <w:ind w:left="567"/>
        <w:jc w:val="both"/>
      </w:pPr>
      <w:r>
        <w:t>III - no grupo "G - Identificação do local de entrega", o endereço do local onde será efetuado o serviço; e</w:t>
      </w:r>
    </w:p>
    <w:p w14:paraId="46F51B97" w14:textId="77777777" w:rsidR="000401A3" w:rsidRDefault="00000000">
      <w:pPr>
        <w:spacing w:after="120" w:line="300" w:lineRule="auto"/>
        <w:ind w:left="567"/>
        <w:jc w:val="both"/>
      </w:pPr>
      <w:r>
        <w:t>IV - no campo relativo às "Informações Adicionais", a expressão: "NF-e emitida sem destaque do imposto nos termos do Ajuste SINIEF 15/2020 ".</w:t>
      </w:r>
    </w:p>
    <w:p w14:paraId="443059F4" w14:textId="77777777" w:rsidR="000401A3" w:rsidRDefault="00000000">
      <w:pPr>
        <w:spacing w:after="120" w:line="300" w:lineRule="auto"/>
        <w:ind w:left="284"/>
        <w:jc w:val="both"/>
      </w:pPr>
      <w:r>
        <w:rPr>
          <w:b/>
          <w:bCs/>
        </w:rPr>
        <w:t>§ 1º.</w:t>
      </w:r>
      <w:r>
        <w:t xml:space="preserve"> Quando a prestação de serviço prevista neste artigo exigir, além do uso de bens do ativo imobilizado do estabelecimento prestador, o fornecimento ou utilização de partes, peças e materiais, </w:t>
      </w:r>
      <w:r>
        <w:lastRenderedPageBreak/>
        <w:t>a remessa das partes, peças e materiais será acobertada por NF-e, modelo 55, distinta daquela relativa à remessa dos bens do ativo imobilizado.</w:t>
      </w:r>
    </w:p>
    <w:p w14:paraId="0DF7C747" w14:textId="77777777" w:rsidR="000401A3" w:rsidRDefault="00000000">
      <w:pPr>
        <w:spacing w:after="120" w:line="300" w:lineRule="auto"/>
        <w:ind w:left="284"/>
        <w:jc w:val="both"/>
      </w:pPr>
      <w:r>
        <w:rPr>
          <w:b/>
          <w:bCs/>
        </w:rPr>
        <w:t>§ 2º.</w:t>
      </w:r>
      <w:r>
        <w:t xml:space="preserve"> Na eventual remessa complementar de bens do ativo imobilizado e de peças e materiais, o prestador emitirá NF-e, modelo 55, indicando a finalidade de emissão como complementar, que deverá conter, além dos requisitos previstos neste artigo:</w:t>
      </w:r>
    </w:p>
    <w:p w14:paraId="75A495E7" w14:textId="77777777" w:rsidR="000401A3" w:rsidRDefault="00000000">
      <w:pPr>
        <w:spacing w:after="120" w:line="300" w:lineRule="auto"/>
        <w:ind w:left="567"/>
        <w:jc w:val="both"/>
      </w:pPr>
      <w:r>
        <w:t>I - a referência à NF-e de remessa inicial em campo específico; e</w:t>
      </w:r>
    </w:p>
    <w:p w14:paraId="4617B814" w14:textId="77777777" w:rsidR="000401A3" w:rsidRDefault="00000000">
      <w:pPr>
        <w:spacing w:after="120" w:line="300" w:lineRule="auto"/>
        <w:ind w:left="567"/>
        <w:jc w:val="both"/>
      </w:pPr>
      <w:r>
        <w:t>II - a observação "NF-e Complementar da NF-e de Remessa Inicial, nos termos do Ajuste SINIEF 15/2020" no campo "Informações Adicionais de Interesse do Fisco".</w:t>
      </w:r>
    </w:p>
    <w:p w14:paraId="16FDA62B" w14:textId="77777777" w:rsidR="000401A3" w:rsidRDefault="00000000">
      <w:pPr>
        <w:spacing w:after="120" w:line="300" w:lineRule="auto"/>
        <w:ind w:left="284"/>
        <w:jc w:val="both"/>
      </w:pPr>
      <w:r>
        <w:rPr>
          <w:b/>
          <w:bCs/>
        </w:rPr>
        <w:t>§ 3º.</w:t>
      </w:r>
      <w:r>
        <w:t xml:space="preserve"> Na movimentação de partes, peças e materiais, em conformidade com o disposto no caput, o prazo de validade da NF-e é de sessenta dias, prorrogável uma única vez por igual período.</w:t>
      </w:r>
    </w:p>
    <w:p w14:paraId="1BDC7D5D" w14:textId="77777777" w:rsidR="000401A3" w:rsidRDefault="00000000">
      <w:pPr>
        <w:spacing w:after="120" w:line="300" w:lineRule="auto"/>
        <w:ind w:left="284"/>
        <w:jc w:val="both"/>
      </w:pPr>
      <w:r>
        <w:rPr>
          <w:b/>
          <w:bCs/>
        </w:rPr>
        <w:t>§ 4º.</w:t>
      </w:r>
      <w:r>
        <w:t xml:space="preserve"> Para que ocorra a prorrogação de que trata o § 3º, o estabelecimento prestador deverá emitir:</w:t>
      </w:r>
    </w:p>
    <w:p w14:paraId="74C22609" w14:textId="77777777" w:rsidR="000401A3" w:rsidRDefault="00000000">
      <w:pPr>
        <w:spacing w:after="120" w:line="300" w:lineRule="auto"/>
        <w:ind w:left="567"/>
        <w:jc w:val="both"/>
      </w:pPr>
      <w:r>
        <w:t>I - NF-e, modelo 55, de retorno simbólico de partes, peças e materiais; e</w:t>
      </w:r>
    </w:p>
    <w:p w14:paraId="573A0B86" w14:textId="77777777" w:rsidR="000401A3" w:rsidRDefault="00000000">
      <w:pPr>
        <w:spacing w:after="120" w:line="300" w:lineRule="auto"/>
        <w:ind w:left="567"/>
        <w:jc w:val="both"/>
      </w:pPr>
      <w:r>
        <w:t>II - NF-e, modelo 55, de remessa simbólica, nos termos do art. 250-B.</w:t>
      </w:r>
    </w:p>
    <w:p w14:paraId="68D8EF04" w14:textId="77777777" w:rsidR="000401A3" w:rsidRDefault="00000000">
      <w:pPr>
        <w:spacing w:after="120" w:line="300" w:lineRule="auto"/>
        <w:ind w:left="284"/>
        <w:jc w:val="both"/>
      </w:pPr>
      <w:r>
        <w:rPr>
          <w:b/>
          <w:bCs/>
        </w:rPr>
        <w:t>§ 5º.</w:t>
      </w:r>
      <w:r>
        <w:t xml:space="preserve"> As NF-e emitidas nos termos do § 4º deverão, além dos demais requisitos:</w:t>
      </w:r>
    </w:p>
    <w:p w14:paraId="65565666" w14:textId="77777777" w:rsidR="000401A3" w:rsidRDefault="00000000">
      <w:pPr>
        <w:spacing w:after="120" w:line="300" w:lineRule="auto"/>
        <w:ind w:left="567"/>
        <w:jc w:val="both"/>
      </w:pPr>
      <w:r>
        <w:t>I - conter no campo "Informações Adicionais de Interesse do Fisco" a observação: "Retorno ou remessa simbólico(a) de partes, peças e materiais, em virtude de prorrogação de prazo da NF-e de Remessa, nos termos do Ajuste SINIEF nº 15/2020 "; e</w:t>
      </w:r>
    </w:p>
    <w:p w14:paraId="3C3D811D" w14:textId="77777777" w:rsidR="000401A3" w:rsidRDefault="00000000">
      <w:pPr>
        <w:spacing w:after="120" w:line="300" w:lineRule="auto"/>
        <w:ind w:left="567"/>
        <w:jc w:val="both"/>
      </w:pPr>
      <w:r>
        <w:t>II - referenciar a respectiva NF-e, de remessa inicial.</w:t>
      </w:r>
    </w:p>
    <w:p w14:paraId="1E8F0B41" w14:textId="77777777" w:rsidR="000401A3" w:rsidRDefault="00000000">
      <w:pPr>
        <w:spacing w:before="200" w:after="120" w:line="300" w:lineRule="auto"/>
        <w:jc w:val="both"/>
      </w:pPr>
      <w:r>
        <w:rPr>
          <w:b/>
          <w:bCs/>
        </w:rPr>
        <w:t>Art. 250-</w:t>
      </w:r>
      <w:r>
        <w:t>C</w:t>
      </w:r>
    </w:p>
    <w:p w14:paraId="70AF8EA8" w14:textId="77777777" w:rsidR="000401A3" w:rsidRDefault="00000000">
      <w:pPr>
        <w:spacing w:after="120" w:line="300" w:lineRule="auto"/>
        <w:jc w:val="both"/>
      </w:pPr>
      <w:r>
        <w:t>Na movimentação de bens do ativo imobilizado, conforme o disposto no art. 250-B, a NF-e terá prazo de validade de 180 (cento e oitenta) dias, prorrogável uma única vez por igual período.</w:t>
      </w:r>
    </w:p>
    <w:p w14:paraId="1A00BF44" w14:textId="77777777" w:rsidR="000401A3" w:rsidRDefault="00000000">
      <w:pPr>
        <w:spacing w:after="120" w:line="300" w:lineRule="auto"/>
        <w:ind w:left="284"/>
        <w:jc w:val="both"/>
      </w:pPr>
      <w:r>
        <w:rPr>
          <w:b/>
          <w:bCs/>
        </w:rPr>
        <w:t>§ 1º.</w:t>
      </w:r>
      <w:r>
        <w:t xml:space="preserve"> Para que ocorra a prorrogação de que trata o caput, o estabelecimento prestador deverá emitir:</w:t>
      </w:r>
    </w:p>
    <w:p w14:paraId="29B64D79" w14:textId="77777777" w:rsidR="000401A3" w:rsidRDefault="00000000">
      <w:pPr>
        <w:spacing w:after="120" w:line="300" w:lineRule="auto"/>
        <w:ind w:left="567"/>
        <w:jc w:val="both"/>
      </w:pPr>
      <w:r>
        <w:t>I - NF-e, modelo 55, de retorno simbólico dos bens do ativo imobilizado; e</w:t>
      </w:r>
    </w:p>
    <w:p w14:paraId="51C6F685" w14:textId="77777777" w:rsidR="000401A3" w:rsidRDefault="00000000">
      <w:pPr>
        <w:spacing w:after="120" w:line="300" w:lineRule="auto"/>
        <w:ind w:left="567"/>
        <w:jc w:val="both"/>
      </w:pPr>
      <w:r>
        <w:t>II - NF-e, modelo 55, de remessa simbólica, nos termos do art. 250-B.</w:t>
      </w:r>
    </w:p>
    <w:p w14:paraId="58EC24CE" w14:textId="77777777" w:rsidR="000401A3" w:rsidRDefault="00000000">
      <w:pPr>
        <w:spacing w:after="120" w:line="300" w:lineRule="auto"/>
        <w:ind w:left="284"/>
        <w:jc w:val="both"/>
      </w:pPr>
      <w:r>
        <w:rPr>
          <w:b/>
          <w:bCs/>
        </w:rPr>
        <w:t>§ 2º.</w:t>
      </w:r>
      <w:r>
        <w:t xml:space="preserve"> As NF-e emitidas nos termos do § 1º deverão, além dos demais requisitos:</w:t>
      </w:r>
    </w:p>
    <w:p w14:paraId="764CE087" w14:textId="77777777" w:rsidR="000401A3" w:rsidRDefault="00000000">
      <w:pPr>
        <w:spacing w:after="120" w:line="300" w:lineRule="auto"/>
        <w:ind w:left="567"/>
        <w:jc w:val="both"/>
      </w:pPr>
      <w:r>
        <w:t>I - conter no campo "Informações Adicionais de Interesse do Fisco" a observação:</w:t>
      </w:r>
    </w:p>
    <w:p w14:paraId="7E4E983F" w14:textId="77777777" w:rsidR="000401A3" w:rsidRDefault="00000000">
      <w:pPr>
        <w:spacing w:after="120" w:line="300" w:lineRule="auto"/>
        <w:jc w:val="both"/>
      </w:pPr>
      <w:r>
        <w:t>"Retorno ou remessa simbólico(a) de bem do ativo imobilizado, em virtude de prorrogação de prazo da NF-e de Remessa, nos termos do Ajuste SINIEF 15/2020"; e</w:t>
      </w:r>
    </w:p>
    <w:p w14:paraId="283396CF" w14:textId="77777777" w:rsidR="000401A3" w:rsidRDefault="00000000">
      <w:pPr>
        <w:spacing w:after="120" w:line="300" w:lineRule="auto"/>
        <w:ind w:left="567"/>
        <w:jc w:val="both"/>
      </w:pPr>
      <w:r>
        <w:t>II - referenciar a respectiva NF-e, de remessa inicial.</w:t>
      </w:r>
    </w:p>
    <w:p w14:paraId="5E2D48A8" w14:textId="77777777" w:rsidR="000401A3" w:rsidRDefault="00000000">
      <w:pPr>
        <w:spacing w:before="200" w:after="120" w:line="300" w:lineRule="auto"/>
        <w:jc w:val="both"/>
      </w:pPr>
      <w:r>
        <w:rPr>
          <w:b/>
          <w:bCs/>
        </w:rPr>
        <w:t>Art. 250-</w:t>
      </w:r>
      <w:r>
        <w:t>D</w:t>
      </w:r>
    </w:p>
    <w:p w14:paraId="0A493D7C" w14:textId="77777777" w:rsidR="000401A3" w:rsidRDefault="00000000">
      <w:pPr>
        <w:spacing w:after="120" w:line="300" w:lineRule="auto"/>
        <w:jc w:val="both"/>
      </w:pPr>
      <w:r>
        <w:t>Ao término da prestação dos serviços de que trata o art. 250-B, o estabelecimento prestador emitirá:</w:t>
      </w:r>
    </w:p>
    <w:p w14:paraId="36C87977" w14:textId="77777777" w:rsidR="000401A3" w:rsidRDefault="00000000">
      <w:pPr>
        <w:spacing w:after="120" w:line="300" w:lineRule="auto"/>
        <w:ind w:left="567"/>
        <w:jc w:val="both"/>
      </w:pPr>
      <w:r>
        <w:t>I - NF-e relativa à venda ou troca em garantia da peça ou material novo utilizado em substituição àquele com defeito, com destaque do imposto, se devido, indicando como destinatário o tomador, proprietário ou arrendatário do bem objeto da prestação do serviço e, no campo relativo às "Informações Adicionais", a expressão: "NF-e emitida nos termos do Ajuste SINIEF 15/2020"; e</w:t>
      </w:r>
    </w:p>
    <w:p w14:paraId="43E8A5A5" w14:textId="77777777" w:rsidR="000401A3" w:rsidRDefault="00000000">
      <w:pPr>
        <w:spacing w:after="120" w:line="300" w:lineRule="auto"/>
        <w:ind w:left="567"/>
        <w:jc w:val="both"/>
      </w:pPr>
      <w:r>
        <w:t xml:space="preserve">II - NF-e de entrada que deverá acompanhar o retorno, ao estabelecimento prestador, dos bens do ativo imobilizado e outras peças e materiais remetidos para a prestação dos serviços de que trata o art. 250-A, que deverá conter os mesmos valores e itens constantes nas NF-e emitidas nos </w:t>
      </w:r>
      <w:r>
        <w:lastRenderedPageBreak/>
        <w:t>termos do caput e do § 2º do art. 250-B, sem destaque do imposto, indicando no grupo "Documento Fiscal Referenciado" as chaves de acesso das NF-e de remessa e, no campo "Informações Adicionais de Interesse do Fisco", a expressão: "NF-e emitida nos termos do Ajuste SINIEF 15/2020 ".</w:t>
      </w:r>
    </w:p>
    <w:p w14:paraId="4F27757F" w14:textId="77777777" w:rsidR="000401A3" w:rsidRDefault="00000000">
      <w:pPr>
        <w:spacing w:after="120" w:line="300" w:lineRule="auto"/>
        <w:ind w:left="284"/>
        <w:jc w:val="both"/>
      </w:pPr>
      <w:r>
        <w:rPr>
          <w:b/>
          <w:bCs/>
        </w:rPr>
        <w:t>§ 1º.</w:t>
      </w:r>
      <w:r>
        <w:t xml:space="preserve"> Tratando-se de prestação de serviço realizada em bem de não contribuinte, o responsável pela prestação de serviço emitirá, ainda, NF-e de entrada que deverá acompanhar o retorno, ao estabelecimento prestador, dos bens, partes ou peças com defeito, provenientes de serviço efetuado, com o destaque do imposto, se devido, e crédito do imposto, quando admitido, indicando, além dos demais requisitos, no campo "Informações Adicionais de Interesse do Fisco", a expressão: "Entrada de materiais ou peças com defeito. NF-e emitida nos termos do Ajuste SINIEF 15/2020".</w:t>
      </w:r>
    </w:p>
    <w:p w14:paraId="37D358B6" w14:textId="77777777" w:rsidR="000401A3" w:rsidRDefault="00000000">
      <w:pPr>
        <w:spacing w:after="120" w:line="300" w:lineRule="auto"/>
        <w:ind w:left="284"/>
        <w:jc w:val="both"/>
      </w:pPr>
      <w:r>
        <w:rPr>
          <w:b/>
          <w:bCs/>
        </w:rPr>
        <w:t>§ 2º.</w:t>
      </w:r>
      <w:r>
        <w:t xml:space="preserve"> Na hipótese da prestação dos serviços de que trata o art. 250-A ser efetuada em bem de contribuinte do ICMS, o tomador do serviço e proprietário do bem objeto da prestação dos serviços deverá emitir NF-e de remessa dos bens, partes ou peças com defeito, que deverá acompanhar o retorno ao estabelecimento prestador e conterá, além dos demais requisitos:</w:t>
      </w:r>
    </w:p>
    <w:p w14:paraId="41FF1436" w14:textId="77777777" w:rsidR="000401A3" w:rsidRDefault="00000000">
      <w:pPr>
        <w:spacing w:after="120" w:line="300" w:lineRule="auto"/>
        <w:ind w:left="567"/>
        <w:jc w:val="both"/>
      </w:pPr>
      <w:r>
        <w:t>I - como destinatário: o estabelecimento responsável pela prestação do serviço;</w:t>
      </w:r>
    </w:p>
    <w:p w14:paraId="71B72A24" w14:textId="77777777" w:rsidR="000401A3" w:rsidRDefault="00000000">
      <w:pPr>
        <w:spacing w:after="120" w:line="300" w:lineRule="auto"/>
        <w:ind w:left="567"/>
        <w:jc w:val="both"/>
      </w:pPr>
      <w:r>
        <w:t>II - o destaque do imposto, se devido; e</w:t>
      </w:r>
    </w:p>
    <w:p w14:paraId="1AD88EB5" w14:textId="77777777" w:rsidR="000401A3" w:rsidRDefault="00000000">
      <w:pPr>
        <w:spacing w:after="120" w:line="300" w:lineRule="auto"/>
        <w:ind w:left="567"/>
        <w:jc w:val="both"/>
      </w:pPr>
      <w:r>
        <w:t>III - no campo "Informações Adicionais de Interesse do Fisco", a expressão "Remessa de bens, partes ou peças com defeito, nos termos do Ajuste SINIEF 15/2020".</w:t>
      </w:r>
    </w:p>
    <w:p w14:paraId="00E77153" w14:textId="77777777" w:rsidR="000401A3" w:rsidRDefault="00000000">
      <w:pPr>
        <w:spacing w:before="200" w:after="120" w:line="300" w:lineRule="auto"/>
        <w:jc w:val="both"/>
      </w:pPr>
      <w:r>
        <w:rPr>
          <w:b/>
          <w:bCs/>
        </w:rPr>
        <w:t>Art. 250-</w:t>
      </w:r>
      <w:r>
        <w:t>F</w:t>
      </w:r>
    </w:p>
    <w:p w14:paraId="49F34023" w14:textId="77777777" w:rsidR="000401A3" w:rsidRDefault="00000000">
      <w:pPr>
        <w:spacing w:after="120" w:line="300" w:lineRule="auto"/>
        <w:jc w:val="both"/>
      </w:pPr>
      <w:r>
        <w:t>Quando a prestação dos serviços a que se refere o art. 250-A ocorrer no estabelecimento do prestador, a remessa de bem, parte ou peça do estabelecimento tomador será acompanhada de NF-e, sem destaque do imposto, consignando, além dos demais requisitos:</w:t>
      </w:r>
    </w:p>
    <w:p w14:paraId="13F06765" w14:textId="77777777" w:rsidR="000401A3" w:rsidRDefault="00000000">
      <w:pPr>
        <w:spacing w:after="120" w:line="300" w:lineRule="auto"/>
        <w:ind w:left="567"/>
        <w:jc w:val="both"/>
      </w:pPr>
      <w:r>
        <w:t>I - o CFOP de remessa de mercadoria ou bem, parte ou peça para manutenção, reparo ou conserto; e</w:t>
      </w:r>
    </w:p>
    <w:p w14:paraId="08BB431E" w14:textId="77777777" w:rsidR="000401A3" w:rsidRDefault="00000000">
      <w:pPr>
        <w:spacing w:after="120" w:line="300" w:lineRule="auto"/>
        <w:ind w:left="567"/>
        <w:jc w:val="both"/>
      </w:pPr>
      <w:r>
        <w:t>II - no campo "Informações Complementares" a menção de que se trata de uma "Remessa para manutenção, reparo ou conserto, sem a incidência do imposto NF-e emitida nos termos do Ajuste SINIEF nº 15/2020 ".</w:t>
      </w:r>
    </w:p>
    <w:p w14:paraId="130A9CEF" w14:textId="77777777" w:rsidR="000401A3" w:rsidRDefault="00000000">
      <w:pPr>
        <w:spacing w:after="120" w:line="300" w:lineRule="auto"/>
        <w:ind w:left="284"/>
        <w:jc w:val="both"/>
      </w:pPr>
      <w:r>
        <w:rPr>
          <w:b/>
          <w:bCs/>
        </w:rPr>
        <w:t>Parágrafo único.</w:t>
      </w:r>
      <w:r>
        <w:t xml:space="preserve"> A NF-e a que se refere o caput será emitida pelo:</w:t>
      </w:r>
    </w:p>
    <w:p w14:paraId="193337CC" w14:textId="77777777" w:rsidR="000401A3" w:rsidRDefault="00000000">
      <w:pPr>
        <w:spacing w:after="120" w:line="300" w:lineRule="auto"/>
        <w:ind w:left="567"/>
        <w:jc w:val="both"/>
      </w:pPr>
      <w:r>
        <w:t>I - prestador do serviço, quando o tomador não for contribuinte do ICMS; e</w:t>
      </w:r>
    </w:p>
    <w:p w14:paraId="5CF03EB6" w14:textId="77777777" w:rsidR="000401A3" w:rsidRDefault="00000000">
      <w:pPr>
        <w:spacing w:after="120" w:line="300" w:lineRule="auto"/>
        <w:ind w:left="567"/>
        <w:jc w:val="both"/>
      </w:pPr>
      <w:r>
        <w:t>II - tomador do serviço, quando for contribuinte do ICMS.</w:t>
      </w:r>
    </w:p>
    <w:p w14:paraId="07A2AF67" w14:textId="77777777" w:rsidR="000401A3" w:rsidRDefault="00000000">
      <w:pPr>
        <w:spacing w:before="200" w:after="120" w:line="300" w:lineRule="auto"/>
        <w:jc w:val="both"/>
      </w:pPr>
      <w:r>
        <w:rPr>
          <w:b/>
          <w:bCs/>
        </w:rPr>
        <w:t>Art. 250-</w:t>
      </w:r>
      <w:r>
        <w:t>G</w:t>
      </w:r>
    </w:p>
    <w:p w14:paraId="072FA962" w14:textId="77777777" w:rsidR="000401A3" w:rsidRDefault="00000000">
      <w:pPr>
        <w:spacing w:after="120" w:line="300" w:lineRule="auto"/>
        <w:jc w:val="both"/>
      </w:pPr>
      <w:r>
        <w:t>Ao término da prestação dos serviços de que trata o art. 250-F serão emitidas pelo estabelecimento prestador:</w:t>
      </w:r>
    </w:p>
    <w:p w14:paraId="4A81D976" w14:textId="77777777" w:rsidR="000401A3" w:rsidRDefault="00000000">
      <w:pPr>
        <w:spacing w:after="120" w:line="300" w:lineRule="auto"/>
        <w:ind w:left="567"/>
        <w:jc w:val="both"/>
      </w:pPr>
      <w:r>
        <w:t>I - NF-e relativa à venda ou troca em garantia da peça ou material novo utilizado em substituição àquele com defeito, observando-se o disposto no inciso I do art. 250-D; e</w:t>
      </w:r>
    </w:p>
    <w:p w14:paraId="72805AEE" w14:textId="77777777" w:rsidR="000401A3" w:rsidRDefault="00000000">
      <w:pPr>
        <w:spacing w:after="120" w:line="300" w:lineRule="auto"/>
        <w:ind w:left="567"/>
        <w:jc w:val="both"/>
      </w:pPr>
      <w:r>
        <w:t>II - NF-e para acompanhar o retorno, simbólico ou físico, do bem, parte ou peça reparada, sem destaque do imposto, consignando o CFOP de retorno de mercadoria ou bem, parte ou peça para manutenção, reparo ou conserto, que conterá, além dos demais requisitos, no campo "Informações Complementares" a menção de que se trata de um "Retorno Simbólico ou Físico de bem, material ou peça recebido para manutenção, reparo ou conserto, NF-e emitida nos termos do Ajuste SINIEF 15/2020".</w:t>
      </w:r>
    </w:p>
    <w:p w14:paraId="412D5F36" w14:textId="77777777" w:rsidR="000401A3" w:rsidRDefault="00000000">
      <w:pPr>
        <w:spacing w:after="120" w:line="300" w:lineRule="auto"/>
        <w:ind w:left="284"/>
        <w:jc w:val="both"/>
      </w:pPr>
      <w:r>
        <w:rPr>
          <w:b/>
          <w:bCs/>
        </w:rPr>
        <w:lastRenderedPageBreak/>
        <w:t>Parágrafo único.</w:t>
      </w:r>
      <w:r>
        <w:t xml:space="preserve"> A entrada do bem, parte ou peça com defeito objeto dos serviços, quando este bem, parte ou peça permanecer no estabelecimento do prestador, será acompanhada por NF-e, com o destaque do imposto, se devido, e crédito do imposto, quando admitido, indicando, além dos demais requisitos, no campo "Informações Adicionais de Interesse do Fisco" a expressão: "Entrada de bens, partes ou peças com defeito, NF-e emitida nos termos do Ajuste SINIEF 15/2020", emitida:</w:t>
      </w:r>
    </w:p>
    <w:p w14:paraId="04AA731D" w14:textId="77777777" w:rsidR="000401A3" w:rsidRDefault="00000000">
      <w:pPr>
        <w:spacing w:after="120" w:line="300" w:lineRule="auto"/>
        <w:ind w:left="567"/>
        <w:jc w:val="both"/>
      </w:pPr>
      <w:r>
        <w:t>I - pelo prestador do serviço, quando o tomador não for contribuinte do ICMS; e</w:t>
      </w:r>
    </w:p>
    <w:p w14:paraId="1A0EC082" w14:textId="77777777" w:rsidR="000401A3" w:rsidRDefault="00000000">
      <w:pPr>
        <w:spacing w:after="120" w:line="300" w:lineRule="auto"/>
        <w:ind w:left="567"/>
        <w:jc w:val="both"/>
      </w:pPr>
      <w:r>
        <w:t>II - pelo tomador do serviço, quando for contribuinte do ICMS.</w:t>
      </w:r>
    </w:p>
    <w:p w14:paraId="42FBEBB5" w14:textId="77777777" w:rsidR="000401A3" w:rsidRDefault="00000000">
      <w:pPr>
        <w:spacing w:before="200" w:after="120" w:line="300" w:lineRule="auto"/>
        <w:jc w:val="both"/>
      </w:pPr>
      <w:r>
        <w:rPr>
          <w:b/>
          <w:bCs/>
        </w:rPr>
        <w:t>Art. 250-</w:t>
      </w:r>
      <w:r>
        <w:t>E</w:t>
      </w:r>
    </w:p>
    <w:p w14:paraId="558E463C" w14:textId="77777777" w:rsidR="000401A3" w:rsidRDefault="00000000">
      <w:pPr>
        <w:spacing w:after="120" w:line="300" w:lineRule="auto"/>
        <w:jc w:val="both"/>
      </w:pPr>
      <w:r>
        <w:t>Caso seja necessário que bens do ativo imobilizado remetidos ao estabelecimento tomador do serviço sejam remetidos diretamente para outro tomador ou local, sem retornar fisicamente ao estabelecimento responsável pela prestação do serviço, este deverá:</w:t>
      </w:r>
    </w:p>
    <w:p w14:paraId="4E295093" w14:textId="77777777" w:rsidR="000401A3" w:rsidRDefault="00000000">
      <w:pPr>
        <w:spacing w:after="120" w:line="300" w:lineRule="auto"/>
        <w:ind w:left="567"/>
        <w:jc w:val="both"/>
      </w:pPr>
      <w:r>
        <w:t>I - emitir NF-e de retorno simbólico dos bens do ativo imobilizado que serão remetidos ao novo estabelecimento tomador ou local, contendo, além dos demais requisitos, a referência, em campo específico, às NF-e de remessa inicial e remessa complementar; e</w:t>
      </w:r>
    </w:p>
    <w:p w14:paraId="2204FD02" w14:textId="77777777" w:rsidR="000401A3" w:rsidRDefault="00000000">
      <w:pPr>
        <w:spacing w:after="120" w:line="300" w:lineRule="auto"/>
        <w:ind w:left="567"/>
        <w:jc w:val="both"/>
      </w:pPr>
      <w:r>
        <w:t>II - emitir NF-e de remessa, nos termos do art. 250-B, com os dados do local para onde serão remetidos os bens do ativo imobilizado para a prestação do serviço, contendo, além dos demais requisitos, a referência, em campos específicos, às NF-e de remessa inicial e complementar, e todas as informações referentes ao local de retirada, que devem estar impressas, obrigatoriamente, no DANFE.</w:t>
      </w:r>
    </w:p>
    <w:p w14:paraId="346AF4E4" w14:textId="77777777" w:rsidR="000401A3" w:rsidRDefault="00000000">
      <w:pPr>
        <w:pStyle w:val="Ttulo3"/>
        <w:jc w:val="center"/>
      </w:pPr>
      <w:r>
        <w:t>CAPÍTULO XV – DAS OBRIGAÇÕES RELATIVAS ÀS TRANSFERÊNCIAS DE BENS DO ATIVO IMOBILIZADO OU DE MATERIAL DE USO OU CONSUMO</w:t>
      </w:r>
    </w:p>
    <w:p w14:paraId="0641AD64" w14:textId="77777777" w:rsidR="000401A3" w:rsidRDefault="00000000">
      <w:pPr>
        <w:spacing w:before="200" w:after="120" w:line="300" w:lineRule="auto"/>
        <w:jc w:val="both"/>
      </w:pPr>
      <w:r>
        <w:rPr>
          <w:b/>
          <w:bCs/>
        </w:rPr>
        <w:t>Art. 251.</w:t>
      </w:r>
      <w:r>
        <w:t xml:space="preserve"> Na transferência de bens integrados ao ativo imobilizado ou de material de uso ou consumo para outro estabelecimento do mesmo contribuinte, ainda que localizado em outra unidade federada, o remetente emitirá Nota Fiscal, indicando como valor da operação o da última entrada do bem ou do material, e destacará o imposto, aplicando a alíquota fixada para a operação.</w:t>
      </w:r>
    </w:p>
    <w:p w14:paraId="20A591A6" w14:textId="77777777" w:rsidR="000401A3" w:rsidRDefault="00000000">
      <w:pPr>
        <w:pStyle w:val="Ttulo3"/>
        <w:jc w:val="center"/>
      </w:pPr>
      <w:r>
        <w:t>CAPÍTULO XVA – DAS OBRIGAÇÕES ACESSÓRIAS RELATIVAS À COLETA, ARMAZENAGEM E REMESSA DE PRODUTOS USADOS DE TELEFONIA CELULAR MÓVEL, APARELHOS, BATERIAS, CARREGADORES, CABOS USB, FONES DE OUVIDO E CARTÕES SIM (CHIP), E DE PILHAS E BATERIAS USADAS, INCLUSIVE DE RESÍDUOS DE PILHAS, BATERIAS USADAS, PRODUTOS ELETRÔNICOS E SEUS COMPONENTES E CAIXAS COLETORAS UTILIZADAS PARA A ARMAZENAGEM DESTES MATERIAIS DESCARTADOS SEÇÃO ÚNICA</w:t>
      </w:r>
    </w:p>
    <w:p w14:paraId="0AD14940" w14:textId="77777777" w:rsidR="000401A3" w:rsidRDefault="00000000">
      <w:pPr>
        <w:spacing w:before="200" w:after="120" w:line="300" w:lineRule="auto"/>
        <w:jc w:val="both"/>
      </w:pPr>
      <w:r>
        <w:rPr>
          <w:b/>
          <w:bCs/>
        </w:rPr>
        <w:t>Art. 251-B</w:t>
      </w:r>
      <w:r>
        <w:t xml:space="preserve"> Fica dispensada a emissão de nota fiscal para documentar a coleta, a remessa para armazenagem e a remessa dos lojistas até os destinatários finais, fabricantes ou importadores, dos produtos usados de telefonia celular móvel, aparelhos, baterias, carregadores, cabos USB, fones de ouvido e cartões SIM (chip) e de pilhas comuns e alcalinas usadas, todos considerados como lixo tóxico e sem valor comercial, quando promovidas por intermédio da SPVS - Sociedade de Pesquisa de Vida Selvagem e Educação Ambiental, com base em seu "Programa de Recolhimento de Produtos de Telefonia Móvel", sediada no município de Curitiba, na Rua Victório Viezzer, nº 651, Bairro Vista Alegre, inscrita no CNPJ sob o nº 78.696.242/0001-59, mediante a utilização de envelope encomenda-resposta, que atenda os padrões da EBCT - Empresa Brasileira de Correios e Telégrafos - e da ABNT NBR 7504, fornecido pela SPVS, com porte pago.</w:t>
      </w:r>
    </w:p>
    <w:p w14:paraId="19F3DBB8" w14:textId="77777777" w:rsidR="000401A3" w:rsidRDefault="00000000">
      <w:pPr>
        <w:spacing w:after="120" w:line="300" w:lineRule="auto"/>
        <w:ind w:left="284"/>
        <w:jc w:val="both"/>
      </w:pPr>
      <w:r>
        <w:rPr>
          <w:b/>
          <w:bCs/>
        </w:rPr>
        <w:lastRenderedPageBreak/>
        <w:t>§ 1º</w:t>
      </w:r>
      <w:r>
        <w:t xml:space="preserve"> O envelope de que trata o "caput" conterá a seguinte expressão: "Procedimento Autorizado - Ajuste SINIEF 12/04" (Ajuste SINIEF 12/04).</w:t>
      </w:r>
    </w:p>
    <w:p w14:paraId="3B40CF8D" w14:textId="77777777" w:rsidR="000401A3" w:rsidRDefault="00000000">
      <w:pPr>
        <w:spacing w:after="120" w:line="300" w:lineRule="auto"/>
        <w:ind w:left="284"/>
        <w:jc w:val="both"/>
      </w:pPr>
      <w:r>
        <w:rPr>
          <w:b/>
          <w:bCs/>
        </w:rPr>
        <w:t>§ 2º</w:t>
      </w:r>
      <w:r>
        <w:t xml:space="preserve"> A SPVS - Sociedade de Pesquisa de Vida Selvagem e Educação Ambiental - remeterá à Secretaria de Estado de Fazenda do Distrito Federal, até o dia quinze de cada mês, relação de controle e movimentação de materiais coletados em conformidade com o Ajuste SINIEF 12/04, de forma que fique demonstrada a quantidade coletada e encaminhada aos destinatários (Ajuste SINIEF 12/04).</w:t>
      </w:r>
    </w:p>
    <w:p w14:paraId="4067266B" w14:textId="77777777" w:rsidR="000401A3" w:rsidRDefault="00000000">
      <w:pPr>
        <w:spacing w:after="120" w:line="300" w:lineRule="auto"/>
        <w:ind w:left="284"/>
        <w:jc w:val="both"/>
      </w:pPr>
      <w:r>
        <w:rPr>
          <w:b/>
          <w:bCs/>
        </w:rPr>
        <w:t>§ 3º</w:t>
      </w:r>
      <w:r>
        <w:t xml:space="preserve"> Na relação de que trata o § 2º, a beneficiária informará também os contribuintes participantes do referido programa, atuantes na condição de coletores dos produtos de que o caput deste artigo.</w:t>
      </w:r>
    </w:p>
    <w:p w14:paraId="5039BAAD" w14:textId="77777777" w:rsidR="000401A3" w:rsidRDefault="00000000">
      <w:pPr>
        <w:spacing w:before="200" w:after="120" w:line="300" w:lineRule="auto"/>
        <w:jc w:val="both"/>
      </w:pPr>
      <w:r>
        <w:rPr>
          <w:b/>
          <w:bCs/>
        </w:rPr>
        <w:t>Art. 251-C</w:t>
      </w:r>
      <w:r>
        <w:t xml:space="preserve"> Fica dispensada a emissão de documento fiscal na operação e na prestação de serviço de transporte internas relativas à coleta e armazenagem de resíduos de pilhas e baterias usadas e caixas coletoras utilizadas para armazenagem destes materiais descartados, realizadas no território do Distrito Federal pela operadora logística, com objetivo de posterior remessa à indústria de reciclagem. (Ajuste SINIEF 5/2021)</w:t>
      </w:r>
    </w:p>
    <w:p w14:paraId="51BB5697" w14:textId="77777777" w:rsidR="000401A3" w:rsidRDefault="00000000">
      <w:pPr>
        <w:spacing w:after="120" w:line="300" w:lineRule="auto"/>
        <w:ind w:left="284"/>
        <w:jc w:val="both"/>
      </w:pPr>
      <w:r>
        <w:rPr>
          <w:b/>
          <w:bCs/>
        </w:rPr>
        <w:t>§ 1º.</w:t>
      </w:r>
      <w:r>
        <w:t xml:space="preserve"> O material coletado será acompanhado de uma declaração de carregamento e transporte, documento sem valor fiscal, emitida pela operadora logística, contendo, no mínimo, as seguintes informações:</w:t>
      </w:r>
    </w:p>
    <w:p w14:paraId="1AF5AD3C" w14:textId="77777777" w:rsidR="000401A3" w:rsidRDefault="00000000">
      <w:pPr>
        <w:spacing w:after="120" w:line="300" w:lineRule="auto"/>
        <w:ind w:left="567"/>
        <w:jc w:val="both"/>
      </w:pPr>
      <w:r>
        <w:t>I - o número de rastreabilidade da solicitação de coleta;</w:t>
      </w:r>
    </w:p>
    <w:p w14:paraId="5E038A1F" w14:textId="77777777" w:rsidR="000401A3" w:rsidRDefault="00000000">
      <w:pPr>
        <w:spacing w:after="120" w:line="300" w:lineRule="auto"/>
        <w:ind w:left="567"/>
        <w:jc w:val="both"/>
      </w:pPr>
      <w:r>
        <w:t>II - os dados do remetente, do destinatário e da transportadora; e</w:t>
      </w:r>
    </w:p>
    <w:p w14:paraId="48D6B15C" w14:textId="77777777" w:rsidR="000401A3" w:rsidRDefault="00000000">
      <w:pPr>
        <w:spacing w:after="120" w:line="300" w:lineRule="auto"/>
        <w:ind w:left="567"/>
        <w:jc w:val="both"/>
      </w:pPr>
      <w:r>
        <w:t>III - a descrição do material.</w:t>
      </w:r>
    </w:p>
    <w:p w14:paraId="6F5EF80D" w14:textId="77777777" w:rsidR="000401A3" w:rsidRDefault="00000000">
      <w:pPr>
        <w:spacing w:after="120" w:line="300" w:lineRule="auto"/>
        <w:ind w:left="284"/>
        <w:jc w:val="both"/>
      </w:pPr>
      <w:r>
        <w:rPr>
          <w:b/>
          <w:bCs/>
        </w:rPr>
        <w:t>§ 2º.</w:t>
      </w:r>
      <w:r>
        <w:t xml:space="preserve"> A operadora logística deve manter à disposição da administração tributária do Distrito Federal a relação de controle e movimentação de materiais coletados em conformidade com este artigo, de forma que fique demonstrada a quantidade coletada e encaminhada aos destinatários.</w:t>
      </w:r>
    </w:p>
    <w:p w14:paraId="295EFE90" w14:textId="77777777" w:rsidR="000401A3" w:rsidRDefault="00000000">
      <w:pPr>
        <w:spacing w:after="120" w:line="300" w:lineRule="auto"/>
        <w:ind w:left="284"/>
        <w:jc w:val="both"/>
      </w:pPr>
      <w:r>
        <w:rPr>
          <w:b/>
          <w:bCs/>
        </w:rPr>
        <w:t>§ 3º.</w:t>
      </w:r>
      <w:r>
        <w:t xml:space="preserve"> A indústria de reciclagem deve emitir Nota Fiscal Eletrônica - NF-e de entrada, para fins de acompanhamento da remessa interna ou interestadual, quando efetuada pela operadora logística, dos produtos de que trata o caput deste artigo.</w:t>
      </w:r>
    </w:p>
    <w:p w14:paraId="3C58AD42" w14:textId="77777777" w:rsidR="000401A3" w:rsidRDefault="00000000">
      <w:pPr>
        <w:spacing w:after="120" w:line="300" w:lineRule="auto"/>
        <w:ind w:left="284"/>
        <w:jc w:val="both"/>
      </w:pPr>
      <w:r>
        <w:rPr>
          <w:b/>
          <w:bCs/>
        </w:rPr>
        <w:t>§ 4º.</w:t>
      </w:r>
      <w:r>
        <w:t xml:space="preserve"> A operadora logística deve emitir Conhecimento de Transporte Eletrônico - CT-e, que acompanhará o trânsito dos produtos de que trata o caput deste artigo, na prestação de serviço de transporte interna e interestadual com destino à indústria de reciclagem.</w:t>
      </w:r>
    </w:p>
    <w:p w14:paraId="30FB99BD" w14:textId="77777777" w:rsidR="000401A3" w:rsidRDefault="00000000">
      <w:pPr>
        <w:spacing w:after="120" w:line="300" w:lineRule="auto"/>
        <w:ind w:left="284"/>
        <w:jc w:val="both"/>
      </w:pPr>
      <w:r>
        <w:rPr>
          <w:b/>
          <w:bCs/>
        </w:rPr>
        <w:t>§ 5º.</w:t>
      </w:r>
      <w:r>
        <w:t xml:space="preserve"> A dispensa de emissão de documento fiscal prevista no caput aplica-se também na operação e na prestação de serviço de transporte internas na coleta e armazenagem de resíduos de produtos eletrônicos, seus componentes e caixas coletoras utilizadas para armazenagem destes materiais descartados.</w:t>
      </w:r>
    </w:p>
    <w:p w14:paraId="3F45BC8E" w14:textId="77777777" w:rsidR="000401A3" w:rsidRDefault="00000000">
      <w:pPr>
        <w:pStyle w:val="Ttulo3"/>
        <w:jc w:val="center"/>
      </w:pPr>
      <w:r>
        <w:t>CAPÍTULO XVI – DAS OBRIGAÇÕES RELATIVAS À SAÍDA de MERCADORIAS PARA A ZONA FRANCA de MANAUS</w:t>
      </w:r>
    </w:p>
    <w:p w14:paraId="715F65B4" w14:textId="77777777" w:rsidR="000401A3" w:rsidRDefault="00000000">
      <w:pPr>
        <w:spacing w:before="200" w:after="120" w:line="300" w:lineRule="auto"/>
        <w:jc w:val="both"/>
      </w:pPr>
      <w:r>
        <w:rPr>
          <w:b/>
          <w:bCs/>
        </w:rPr>
        <w:t>Art. 252.</w:t>
      </w:r>
      <w:r>
        <w:t xml:space="preserve"> Na saída de produto industrializado de origem nacional remetido a contribuinte do imposto, localizado no Município de Manaus, com isenção do ICMS prevista no Convênio ICM 65/88, a Nota Fiscal será emitida, no mínimo, em cinco vias, que terão a seguinte destinação (Convênio SINIEF s/nº de 15/12/70, art. 49):</w:t>
      </w:r>
    </w:p>
    <w:p w14:paraId="73CDAD96" w14:textId="77777777" w:rsidR="000401A3" w:rsidRDefault="00000000">
      <w:pPr>
        <w:spacing w:after="120" w:line="300" w:lineRule="auto"/>
        <w:ind w:left="567"/>
        <w:jc w:val="both"/>
      </w:pPr>
      <w:r>
        <w:t>I - a 1ª via, devidamente visada pela repartição fiscal a que estiver jurisdicionado o contribuinte, acompanhará as mercadorias e será entregue ao destinatário;</w:t>
      </w:r>
    </w:p>
    <w:p w14:paraId="348955CB" w14:textId="77777777" w:rsidR="000401A3" w:rsidRDefault="00000000">
      <w:pPr>
        <w:spacing w:after="120" w:line="300" w:lineRule="auto"/>
        <w:ind w:left="567"/>
        <w:jc w:val="both"/>
      </w:pPr>
      <w:r>
        <w:lastRenderedPageBreak/>
        <w:t>II - a 2ª via ficará presa ao bloco, para exibição ao Fisco;</w:t>
      </w:r>
    </w:p>
    <w:p w14:paraId="13AD21CB" w14:textId="77777777" w:rsidR="000401A3" w:rsidRDefault="00000000">
      <w:pPr>
        <w:spacing w:after="120" w:line="300" w:lineRule="auto"/>
        <w:ind w:left="567"/>
        <w:jc w:val="both"/>
      </w:pPr>
      <w:r>
        <w:t>III - a 3ª via, devidamente visada, acompanhará as mercadorias para fins de controle pela Secretaria da Fazenda do Estado do Amazonas;</w:t>
      </w:r>
    </w:p>
    <w:p w14:paraId="73F62270" w14:textId="77777777" w:rsidR="000401A3" w:rsidRDefault="00000000">
      <w:pPr>
        <w:spacing w:after="120" w:line="300" w:lineRule="auto"/>
        <w:ind w:left="567"/>
        <w:jc w:val="both"/>
      </w:pPr>
      <w:r>
        <w:t>IV - a 4ª via será retida pela repartição fiscal, no momento do visto a que se refere o inciso I (Ajuste SINIEF 02/94);</w:t>
      </w:r>
    </w:p>
    <w:p w14:paraId="44941DA5" w14:textId="77777777" w:rsidR="000401A3" w:rsidRDefault="00000000">
      <w:pPr>
        <w:spacing w:after="120" w:line="300" w:lineRule="auto"/>
        <w:ind w:left="567"/>
        <w:jc w:val="both"/>
      </w:pPr>
      <w:r>
        <w:t>V - a 5ª via, devidamente visada, acompanhará as mercadorias até o local de destino, devendo ser entregue, com uma via do Conhecimento de Transporte, à Superintendência da Zona Franca de Manaus - SUFRAMA.</w:t>
      </w:r>
    </w:p>
    <w:p w14:paraId="01421FA2" w14:textId="77777777" w:rsidR="000401A3" w:rsidRDefault="00000000">
      <w:pPr>
        <w:spacing w:after="120" w:line="300" w:lineRule="auto"/>
        <w:ind w:left="284"/>
        <w:jc w:val="both"/>
      </w:pPr>
      <w:r>
        <w:rPr>
          <w:b/>
          <w:bCs/>
        </w:rPr>
        <w:t>§ 1º</w:t>
      </w:r>
      <w:r>
        <w:t xml:space="preserve"> Os documentos relativos ao transporte das mercadorias não poderão ser emitidos englobadamente, de forma a compreender mercadorias de distintos remetentes (Ajuste SINIEF 02/94).</w:t>
      </w:r>
    </w:p>
    <w:p w14:paraId="60C43169" w14:textId="77777777" w:rsidR="000401A3" w:rsidRDefault="00000000">
      <w:pPr>
        <w:spacing w:after="120" w:line="300" w:lineRule="auto"/>
        <w:ind w:left="284"/>
        <w:jc w:val="both"/>
      </w:pPr>
      <w:r>
        <w:rPr>
          <w:b/>
          <w:bCs/>
        </w:rPr>
        <w:t>§ 2º</w:t>
      </w:r>
      <w:r>
        <w:t xml:space="preserve"> O contribuinte remetente da mercadoria deverá conservar, pelo prazo de cinco anos, a via do Conhecimento de Transporte referida no inciso V, assim como a certidão expedida pela SUFRAMA relacionada com o internamento das mercadorias (Ajuste SINIEF 7/97).</w:t>
      </w:r>
    </w:p>
    <w:p w14:paraId="61A885C0" w14:textId="77777777" w:rsidR="000401A3" w:rsidRDefault="00000000">
      <w:pPr>
        <w:spacing w:after="120" w:line="300" w:lineRule="auto"/>
        <w:ind w:left="284"/>
        <w:jc w:val="both"/>
      </w:pPr>
      <w:r>
        <w:rPr>
          <w:b/>
          <w:bCs/>
        </w:rPr>
        <w:t>§ 3º</w:t>
      </w:r>
      <w:r>
        <w:t xml:space="preserve"> A prova da entrada da mercadoria no estabelecimento destinatário será produzida mediante comunicação da SUFRAMA ao Fisco do Distrito Federal, na forma estabelecida em convênio celebrado com aquela Superintendência (Anexo I, Caderno I, item 49).</w:t>
      </w:r>
    </w:p>
    <w:p w14:paraId="191FFEAE" w14:textId="77777777" w:rsidR="000401A3" w:rsidRDefault="00000000">
      <w:pPr>
        <w:spacing w:after="120" w:line="300" w:lineRule="auto"/>
        <w:ind w:left="284"/>
        <w:jc w:val="both"/>
      </w:pPr>
      <w:r>
        <w:rPr>
          <w:b/>
          <w:bCs/>
        </w:rPr>
        <w:t>§ 4º</w:t>
      </w:r>
      <w:r>
        <w:t xml:space="preserve"> O remetente mencionará, na Nota Fiscal de que trata este artigo, além das indicações que lhe são próprias:</w:t>
      </w:r>
    </w:p>
    <w:p w14:paraId="7B7A0A36" w14:textId="77777777" w:rsidR="000401A3" w:rsidRDefault="00000000">
      <w:pPr>
        <w:spacing w:after="120" w:line="300" w:lineRule="auto"/>
        <w:ind w:left="567"/>
        <w:jc w:val="both"/>
      </w:pPr>
      <w:r>
        <w:t>I - o número de inscrição, na SUFRAMA, do estabelecimento destinatário;</w:t>
      </w:r>
    </w:p>
    <w:p w14:paraId="13E6B1E1" w14:textId="77777777" w:rsidR="000401A3" w:rsidRDefault="00000000">
      <w:pPr>
        <w:spacing w:after="120" w:line="300" w:lineRule="auto"/>
        <w:ind w:left="567"/>
        <w:jc w:val="both"/>
      </w:pPr>
      <w:r>
        <w:t>II - o código de identificação da repartição fiscal a que estiver vinculado.</w:t>
      </w:r>
    </w:p>
    <w:p w14:paraId="1442CCBF" w14:textId="77777777" w:rsidR="000401A3" w:rsidRDefault="00000000">
      <w:pPr>
        <w:spacing w:after="120" w:line="300" w:lineRule="auto"/>
        <w:ind w:left="284"/>
        <w:jc w:val="both"/>
      </w:pPr>
      <w:r>
        <w:rPr>
          <w:b/>
          <w:bCs/>
        </w:rPr>
        <w:t>§ 5º</w:t>
      </w:r>
      <w:r>
        <w:t xml:space="preserve"> Se a Nota Fiscal for emitida por processamento de dados, esta será extraída com duas vias adicionais, que serão visadas pela repartição referida no inciso I deste artigo e terão a seguinte destinação:</w:t>
      </w:r>
    </w:p>
    <w:p w14:paraId="61B58437" w14:textId="77777777" w:rsidR="000401A3" w:rsidRDefault="00000000">
      <w:pPr>
        <w:spacing w:after="120" w:line="300" w:lineRule="auto"/>
        <w:ind w:left="567"/>
        <w:jc w:val="both"/>
      </w:pPr>
      <w:r>
        <w:t>I - uma das vias acompanhará a mercadoria, devendo ser entregue à SUFRAMA;</w:t>
      </w:r>
    </w:p>
    <w:p w14:paraId="0B9E211A" w14:textId="77777777" w:rsidR="000401A3" w:rsidRDefault="00000000">
      <w:pPr>
        <w:spacing w:after="120" w:line="300" w:lineRule="auto"/>
        <w:ind w:left="567"/>
        <w:jc w:val="both"/>
      </w:pPr>
      <w:r>
        <w:t>II - a outra será retida pela repartição fiscal que a tiver visado.</w:t>
      </w:r>
    </w:p>
    <w:p w14:paraId="4C68A43B" w14:textId="77777777" w:rsidR="000401A3" w:rsidRDefault="00000000">
      <w:pPr>
        <w:spacing w:after="120" w:line="300" w:lineRule="auto"/>
        <w:ind w:left="284"/>
        <w:jc w:val="both"/>
      </w:pPr>
      <w:r>
        <w:rPr>
          <w:b/>
          <w:bCs/>
        </w:rPr>
        <w:t>§ 6º</w:t>
      </w:r>
      <w:r>
        <w:t xml:space="preserve"> Decorridos cento e vinte dias da saída de que trata este artigo, sem que tenha sido recebida comunicação da SUFRAMA a respeito do internamento da mercadoria no Município de Manaus, o contribuinte remetente será notificado a comprovar a entrada da mercadoria no estabelecimento destinatário ou o pagamento do imposto, acrescido dos encargos legais, calculados a contar da data da remessa.</w:t>
      </w:r>
    </w:p>
    <w:p w14:paraId="657157B4" w14:textId="77777777" w:rsidR="000401A3" w:rsidRDefault="00000000">
      <w:pPr>
        <w:spacing w:after="120" w:line="300" w:lineRule="auto"/>
        <w:ind w:left="284"/>
        <w:jc w:val="both"/>
      </w:pPr>
      <w:r>
        <w:rPr>
          <w:b/>
          <w:bCs/>
        </w:rPr>
        <w:t>§ 7º</w:t>
      </w:r>
      <w:r>
        <w:t xml:space="preserve"> A comprovação prevista no parágrafo anterior obedecerá aos procedimentos previstos no Convênio ICMS 45/94.</w:t>
      </w:r>
    </w:p>
    <w:p w14:paraId="483E804A" w14:textId="77777777" w:rsidR="000401A3" w:rsidRDefault="00000000">
      <w:pPr>
        <w:spacing w:after="120" w:line="300" w:lineRule="auto"/>
        <w:ind w:left="284"/>
        <w:jc w:val="both"/>
      </w:pPr>
      <w:r>
        <w:rPr>
          <w:b/>
          <w:bCs/>
        </w:rPr>
        <w:t>§ 8º</w:t>
      </w:r>
      <w:r>
        <w:t xml:space="preserve"> O crédito fiscal será constituído mediante ação fiscal, na hipótese de não ser feita a comprovação prevista no parágrafo anterior (Convênio ICMS 45/94).</w:t>
      </w:r>
    </w:p>
    <w:p w14:paraId="20CC5FF1" w14:textId="77777777" w:rsidR="000401A3" w:rsidRDefault="00000000">
      <w:pPr>
        <w:spacing w:after="120" w:line="300" w:lineRule="auto"/>
        <w:ind w:left="284"/>
        <w:jc w:val="both"/>
      </w:pPr>
      <w:r>
        <w:rPr>
          <w:b/>
          <w:bCs/>
        </w:rPr>
        <w:t>§ 9º</w:t>
      </w:r>
      <w:r>
        <w:t xml:space="preserve"> Aplicam-se às Áreas de Livre Comércio, no que couber, as disposições deste artigo (Convênio ICMS 119/96).</w:t>
      </w:r>
    </w:p>
    <w:p w14:paraId="5B8957D9" w14:textId="77777777" w:rsidR="000401A3" w:rsidRDefault="00000000">
      <w:pPr>
        <w:pStyle w:val="Ttulo3"/>
        <w:jc w:val="center"/>
      </w:pPr>
      <w:r>
        <w:lastRenderedPageBreak/>
        <w:t>CAPÍTULO XVII – DAS OBRIGAÇÕES RELATIVAS À CONSTRUÇÃO CIVIL</w:t>
      </w:r>
    </w:p>
    <w:p w14:paraId="3EFBFB9F" w14:textId="77777777" w:rsidR="000401A3" w:rsidRDefault="00000000">
      <w:pPr>
        <w:pStyle w:val="Ttulo4"/>
        <w:jc w:val="center"/>
      </w:pPr>
      <w:r>
        <w:t>Seção I – Das Empresas de Construção Civil</w:t>
      </w:r>
    </w:p>
    <w:p w14:paraId="63F0C9CB" w14:textId="77777777" w:rsidR="000401A3" w:rsidRDefault="00000000">
      <w:pPr>
        <w:spacing w:before="200" w:after="120" w:line="300" w:lineRule="auto"/>
        <w:jc w:val="both"/>
      </w:pPr>
      <w:r>
        <w:rPr>
          <w:b/>
          <w:bCs/>
        </w:rPr>
        <w:t>Art. 253.</w:t>
      </w:r>
      <w:r>
        <w:t xml:space="preserve"> Para fins de cumprimento das obrigações principal e acessórias previstas neste Regulamento, a empresa de construção civil não é contribuinte do imposto, mesmo que promova a saída de material para a aplicação na prestação de serviço, sendo sua inscrição no CF/DF exclusivamente para os efeitos do Imposto sobre Serviços - ISS (Lei nº 1.254, art. 3º, inc. V, e Decreto-lei nº 82/66, art. 89, §.1º)</w:t>
      </w:r>
    </w:p>
    <w:p w14:paraId="277A5214" w14:textId="77777777" w:rsidR="000401A3" w:rsidRDefault="00000000">
      <w:pPr>
        <w:spacing w:after="120" w:line="300" w:lineRule="auto"/>
        <w:ind w:left="284"/>
        <w:jc w:val="both"/>
      </w:pPr>
      <w:r>
        <w:rPr>
          <w:b/>
          <w:bCs/>
        </w:rPr>
        <w:t>§ 1º</w:t>
      </w:r>
      <w:r>
        <w:t xml:space="preserve"> Entende-se por obra de construção civil, entre outras:</w:t>
      </w:r>
    </w:p>
    <w:p w14:paraId="1AABA13C" w14:textId="77777777" w:rsidR="000401A3" w:rsidRDefault="00000000">
      <w:pPr>
        <w:spacing w:after="120" w:line="300" w:lineRule="auto"/>
        <w:ind w:left="567"/>
        <w:jc w:val="both"/>
      </w:pPr>
      <w:r>
        <w:t>I - construção, demolição, reforma ou reparação de prédios ou de outras edificações;</w:t>
      </w:r>
    </w:p>
    <w:p w14:paraId="455537B7" w14:textId="77777777" w:rsidR="000401A3" w:rsidRDefault="00000000">
      <w:pPr>
        <w:spacing w:after="120" w:line="300" w:lineRule="auto"/>
        <w:ind w:left="567"/>
        <w:jc w:val="both"/>
      </w:pPr>
      <w:r>
        <w:t>II - construção e reparação de estradas de ferro ou de rodagem, inclusive os trabalhos concernentes às estruturas inferior e superior de estradas e obras de arte;</w:t>
      </w:r>
    </w:p>
    <w:p w14:paraId="714734CE" w14:textId="77777777" w:rsidR="000401A3" w:rsidRDefault="00000000">
      <w:pPr>
        <w:spacing w:after="120" w:line="300" w:lineRule="auto"/>
        <w:ind w:left="567"/>
        <w:jc w:val="both"/>
      </w:pPr>
      <w:r>
        <w:t>III - construção e reparação de pontes, viadutos, logradouros públicos e outras obras de urbanismo;</w:t>
      </w:r>
    </w:p>
    <w:p w14:paraId="53C1AE0F" w14:textId="77777777" w:rsidR="000401A3" w:rsidRDefault="00000000">
      <w:pPr>
        <w:spacing w:after="120" w:line="300" w:lineRule="auto"/>
        <w:ind w:left="567"/>
        <w:jc w:val="both"/>
      </w:pPr>
      <w:r>
        <w:t>IV - construção de sistemas de abastecimento de água e de saneamento;</w:t>
      </w:r>
    </w:p>
    <w:p w14:paraId="483F4C97" w14:textId="77777777" w:rsidR="000401A3" w:rsidRDefault="00000000">
      <w:pPr>
        <w:spacing w:after="120" w:line="300" w:lineRule="auto"/>
        <w:ind w:left="567"/>
        <w:jc w:val="both"/>
      </w:pPr>
      <w:r>
        <w:t>V - obras de terraplanagem e de pavimentação em geral;</w:t>
      </w:r>
    </w:p>
    <w:p w14:paraId="3F6A2036" w14:textId="77777777" w:rsidR="000401A3" w:rsidRDefault="00000000">
      <w:pPr>
        <w:spacing w:after="120" w:line="300" w:lineRule="auto"/>
        <w:ind w:left="567"/>
        <w:jc w:val="both"/>
      </w:pPr>
      <w:r>
        <w:t>VI - obras hidráulicas, marítimas ou fluviais;</w:t>
      </w:r>
    </w:p>
    <w:p w14:paraId="65628BE9" w14:textId="77777777" w:rsidR="000401A3" w:rsidRDefault="00000000">
      <w:pPr>
        <w:spacing w:after="120" w:line="300" w:lineRule="auto"/>
        <w:ind w:left="567"/>
        <w:jc w:val="both"/>
      </w:pPr>
      <w:r>
        <w:t>VII - obras destinadas a geração e transmissão de energia, inclusive gás;</w:t>
      </w:r>
    </w:p>
    <w:p w14:paraId="109E50C0" w14:textId="77777777" w:rsidR="000401A3" w:rsidRDefault="00000000">
      <w:pPr>
        <w:spacing w:after="120" w:line="300" w:lineRule="auto"/>
        <w:ind w:left="567"/>
        <w:jc w:val="both"/>
      </w:pPr>
      <w:r>
        <w:t>VIII - obras de montagem e construção de estruturas em geral.</w:t>
      </w:r>
    </w:p>
    <w:p w14:paraId="248C86D4" w14:textId="77777777" w:rsidR="000401A3" w:rsidRDefault="00000000">
      <w:pPr>
        <w:spacing w:after="120" w:line="300" w:lineRule="auto"/>
        <w:ind w:left="284"/>
        <w:jc w:val="both"/>
      </w:pPr>
      <w:r>
        <w:rPr>
          <w:b/>
          <w:bCs/>
        </w:rPr>
        <w:t>§ 2º</w:t>
      </w:r>
      <w:r>
        <w:t xml:space="preserve"> O disposto neste Capítulo aplica-se também aos empreiteiros e subempreiteiros, responsáveis, no todo ou em parte, pela execução da obra.</w:t>
      </w:r>
    </w:p>
    <w:p w14:paraId="3E1D4BE2" w14:textId="77777777" w:rsidR="000401A3" w:rsidRDefault="00000000">
      <w:pPr>
        <w:spacing w:after="120" w:line="300" w:lineRule="auto"/>
        <w:ind w:left="284"/>
        <w:jc w:val="both"/>
      </w:pPr>
      <w:r>
        <w:rPr>
          <w:b/>
          <w:bCs/>
        </w:rPr>
        <w:t>§ 3º</w:t>
      </w:r>
      <w:r>
        <w:t xml:space="preserve"> O disposto no caput aplica-se à empresa que execute obras de construção civil por incorporação, administração, empreitada ou subempreitada e às cooperativas habitacionais.</w:t>
      </w:r>
    </w:p>
    <w:p w14:paraId="04F4E0EA" w14:textId="77777777" w:rsidR="000401A3" w:rsidRDefault="00000000">
      <w:pPr>
        <w:spacing w:after="120" w:line="300" w:lineRule="auto"/>
        <w:ind w:left="284"/>
        <w:jc w:val="both"/>
      </w:pPr>
      <w:r>
        <w:rPr>
          <w:b/>
          <w:bCs/>
        </w:rPr>
        <w:t>§ 4º</w:t>
      </w:r>
      <w:r>
        <w:t xml:space="preserve"> Nas aquisições interestaduais, as empresas de construção civil submetem-se ao tratamento tributário previsto no art. 155, § 2º, inciso VII, alínea ‘b’, da Constituição Federal.</w:t>
      </w:r>
    </w:p>
    <w:p w14:paraId="4165333F" w14:textId="77777777" w:rsidR="000401A3" w:rsidRDefault="00000000">
      <w:pPr>
        <w:spacing w:after="120" w:line="300" w:lineRule="auto"/>
        <w:ind w:left="284"/>
        <w:jc w:val="both"/>
      </w:pPr>
      <w:r>
        <w:rPr>
          <w:b/>
          <w:bCs/>
        </w:rPr>
        <w:t>§ 5º</w:t>
      </w:r>
      <w:r>
        <w:t xml:space="preserve"> Em caso de descumprimento ao disposto no parágrafo anterior, por ocasião do ingresso no Distrito Federal, será exigida, para efeito de regularização do destaque da alíquota do imposto, a emissão de um dos documentos referidos no art. 53, §§ 1º e 3º.</w:t>
      </w:r>
    </w:p>
    <w:p w14:paraId="626BC13D" w14:textId="77777777" w:rsidR="000401A3" w:rsidRDefault="00000000">
      <w:pPr>
        <w:pStyle w:val="Ttulo4"/>
        <w:jc w:val="center"/>
      </w:pPr>
      <w:r>
        <w:t>Seção II – Da Incidência</w:t>
      </w:r>
    </w:p>
    <w:p w14:paraId="5AE13AB1" w14:textId="77777777" w:rsidR="000401A3" w:rsidRDefault="00000000">
      <w:pPr>
        <w:spacing w:before="200" w:after="120" w:line="300" w:lineRule="auto"/>
        <w:jc w:val="both"/>
      </w:pPr>
      <w:r>
        <w:rPr>
          <w:b/>
          <w:bCs/>
        </w:rPr>
        <w:t>Art. 254.</w:t>
      </w:r>
      <w:r>
        <w:t xml:space="preserve"> Sem prejuízo da eventual aplicação do disposto no § 1º do art. 12, considera-se contribuinte do imposto, para efeitos deste Regulamento, apenas o estabelecimento industrial da empresa de construção civil que, com habitualidade ou em volume que caracterize intuito comercial, realize a saída de mercadoria por ele produzida, seja para terceiros ou para aplicação em obra de sua responsabilidade. (Lei nº 1.254, art. 2º, inc. IV, alínea ‘b’, e Decreto-lei nº 82/66, art. 89, Itens 31 e 33, parte final).</w:t>
      </w:r>
    </w:p>
    <w:p w14:paraId="0D9589F8" w14:textId="77777777" w:rsidR="000401A3" w:rsidRDefault="00000000">
      <w:pPr>
        <w:pStyle w:val="Ttulo4"/>
        <w:jc w:val="center"/>
      </w:pPr>
      <w:r>
        <w:t>Seção III – Da Não-Incidência</w:t>
      </w:r>
    </w:p>
    <w:p w14:paraId="3CDAB7A0" w14:textId="77777777" w:rsidR="000401A3" w:rsidRDefault="00000000">
      <w:pPr>
        <w:spacing w:before="200" w:after="120" w:line="300" w:lineRule="auto"/>
        <w:jc w:val="both"/>
      </w:pPr>
      <w:r>
        <w:rPr>
          <w:b/>
          <w:bCs/>
        </w:rPr>
        <w:t>Art. 255.</w:t>
      </w:r>
      <w:r>
        <w:t xml:space="preserve"> O imposto não incide nas seguintes hipóteses:</w:t>
      </w:r>
    </w:p>
    <w:p w14:paraId="2DC3485F" w14:textId="77777777" w:rsidR="000401A3" w:rsidRDefault="00000000">
      <w:pPr>
        <w:spacing w:after="120" w:line="300" w:lineRule="auto"/>
        <w:ind w:left="567"/>
        <w:jc w:val="both"/>
      </w:pPr>
      <w:r>
        <w:t>I - saída de mercadoria adquirida de terceiro pelo empreiteiro ou subempreiteiro para aplicação na obra, ressalvado o disposto no artigo 48;</w:t>
      </w:r>
    </w:p>
    <w:p w14:paraId="37BC36C9" w14:textId="77777777" w:rsidR="000401A3" w:rsidRDefault="00000000">
      <w:pPr>
        <w:spacing w:after="120" w:line="300" w:lineRule="auto"/>
        <w:ind w:left="567"/>
        <w:jc w:val="both"/>
      </w:pPr>
      <w:r>
        <w:t>II - movimentação da mercadoria a que se refere o inciso anterior, entre estabelecimentos do mesmo titular, entre estes e a obra ou de uma obra para outra;</w:t>
      </w:r>
    </w:p>
    <w:p w14:paraId="4A8E816E" w14:textId="77777777" w:rsidR="000401A3" w:rsidRDefault="00000000">
      <w:pPr>
        <w:spacing w:after="120" w:line="300" w:lineRule="auto"/>
        <w:ind w:left="567"/>
        <w:jc w:val="both"/>
      </w:pPr>
      <w:r>
        <w:lastRenderedPageBreak/>
        <w:t>III - saída de máquina, veículo, ferramenta ou utensílio, para prestação de serviço em obra, desde que deva retornar ao estabelecimento do remetente.</w:t>
      </w:r>
    </w:p>
    <w:p w14:paraId="58082C94" w14:textId="77777777" w:rsidR="000401A3" w:rsidRDefault="00000000">
      <w:pPr>
        <w:spacing w:after="120" w:line="300" w:lineRule="auto"/>
        <w:ind w:left="567"/>
        <w:jc w:val="both"/>
      </w:pPr>
      <w:r>
        <w:t>IV - aquisição interestadual de mercadoria para uso, consumo ou ativo permanente do estabelecimento, relativamente ao diferencial de alíquota.</w:t>
      </w:r>
    </w:p>
    <w:p w14:paraId="4CA31EE1" w14:textId="77777777" w:rsidR="000401A3" w:rsidRDefault="00000000">
      <w:pPr>
        <w:pStyle w:val="Ttulo4"/>
        <w:jc w:val="center"/>
      </w:pPr>
      <w:r>
        <w:t>Seção IV – Dos Documentos Fiscais</w:t>
      </w:r>
    </w:p>
    <w:p w14:paraId="28E473E8" w14:textId="77777777" w:rsidR="000401A3" w:rsidRDefault="00000000">
      <w:pPr>
        <w:spacing w:before="200" w:after="120" w:line="300" w:lineRule="auto"/>
        <w:jc w:val="both"/>
      </w:pPr>
      <w:r>
        <w:rPr>
          <w:b/>
          <w:bCs/>
        </w:rPr>
        <w:t>Art. 256.</w:t>
      </w:r>
      <w:r>
        <w:t xml:space="preserve"> O estabelecimento inscrito, sempre que promover saída ou transmissão de propriedade de mercadoria, fica obrigado à emissão de Nota Fiscal.</w:t>
      </w:r>
    </w:p>
    <w:p w14:paraId="5F3F60C6" w14:textId="77777777" w:rsidR="000401A3" w:rsidRDefault="00000000">
      <w:pPr>
        <w:spacing w:after="120" w:line="300" w:lineRule="auto"/>
        <w:ind w:left="284"/>
        <w:jc w:val="both"/>
      </w:pPr>
      <w:r>
        <w:rPr>
          <w:b/>
          <w:bCs/>
        </w:rPr>
        <w:t>§ 1º</w:t>
      </w:r>
      <w:r>
        <w:t xml:space="preserve"> No caso de saída de mercadoria de obra não inscrita, a Nota Fiscal será emitida pelo estabelecimento que promover a saída, com indicação dos locais de procedência e destino.</w:t>
      </w:r>
    </w:p>
    <w:p w14:paraId="1D706F70" w14:textId="77777777" w:rsidR="000401A3" w:rsidRDefault="00000000">
      <w:pPr>
        <w:spacing w:after="120" w:line="300" w:lineRule="auto"/>
        <w:ind w:left="284"/>
        <w:jc w:val="both"/>
      </w:pPr>
      <w:r>
        <w:rPr>
          <w:b/>
          <w:bCs/>
        </w:rPr>
        <w:t>§ 3º</w:t>
      </w:r>
      <w:r>
        <w:t xml:space="preserve"> O material adquirido de terceiros poderá ser remetido pelo fornecedor diretamente para a obra, mediante emissão de Nota Fiscal com a indicação do destino.</w:t>
      </w:r>
    </w:p>
    <w:p w14:paraId="7D6FD78D" w14:textId="77777777" w:rsidR="000401A3" w:rsidRDefault="00000000">
      <w:pPr>
        <w:pStyle w:val="Ttulo3"/>
        <w:jc w:val="center"/>
      </w:pPr>
      <w:r>
        <w:t>CAPÍTULO XVIII – DAS OBRIGAÇÕES DE EMPRESAS QUE OPEREM COM ARRENDAMENTO MERCANTIL ("LEASING")</w:t>
      </w:r>
    </w:p>
    <w:p w14:paraId="46AD4172" w14:textId="77777777" w:rsidR="000401A3" w:rsidRDefault="00000000">
      <w:pPr>
        <w:spacing w:before="200" w:after="120" w:line="300" w:lineRule="auto"/>
        <w:jc w:val="both"/>
      </w:pPr>
      <w:r>
        <w:rPr>
          <w:b/>
          <w:bCs/>
        </w:rPr>
        <w:t>Art. 257.</w:t>
      </w:r>
      <w:r>
        <w:t xml:space="preserve"> Na operação de arrendamento mercantil, o estabelecimento arrendatário do bem, contribuinte do ICMS, poderá creditar-se do valor do ICMS pago quando da aquisição do referido bem pela empresa arrendadora, inclusive o diferencial de alíquota, desde que (Convênio ICMS 4/97):</w:t>
      </w:r>
    </w:p>
    <w:p w14:paraId="7FB48AC0" w14:textId="77777777" w:rsidR="000401A3" w:rsidRDefault="00000000">
      <w:pPr>
        <w:spacing w:after="120" w:line="300" w:lineRule="auto"/>
        <w:ind w:left="567"/>
        <w:jc w:val="both"/>
      </w:pPr>
      <w:r>
        <w:t>I - a empresa arrendadora seja estabelecida no Distrito Federal e regularmente inscrita no CF/DF e o respectivo bem tenha sido por ela adquirido;</w:t>
      </w:r>
    </w:p>
    <w:p w14:paraId="4C3BEDDF" w14:textId="77777777" w:rsidR="000401A3" w:rsidRDefault="00000000">
      <w:pPr>
        <w:spacing w:after="120" w:line="300" w:lineRule="auto"/>
        <w:ind w:left="567"/>
        <w:jc w:val="both"/>
      </w:pPr>
      <w:r>
        <w:t>II - a empresa arrendadora emita Nota Fiscal em nome do arrendatário, quando da remessa do bem;</w:t>
      </w:r>
    </w:p>
    <w:p w14:paraId="3221633F" w14:textId="77777777" w:rsidR="000401A3" w:rsidRDefault="00000000">
      <w:pPr>
        <w:spacing w:after="120" w:line="300" w:lineRule="auto"/>
        <w:ind w:left="567"/>
        <w:jc w:val="both"/>
      </w:pPr>
      <w:r>
        <w:t>III - a empresa arrendatária observe as regras de escrituração, vedação, estorno e ineficácia do crédito fiscal previstas neste Regulamento.</w:t>
      </w:r>
    </w:p>
    <w:p w14:paraId="45E93C8E" w14:textId="77777777" w:rsidR="000401A3" w:rsidRDefault="00000000">
      <w:pPr>
        <w:spacing w:after="120" w:line="300" w:lineRule="auto"/>
        <w:ind w:left="284"/>
        <w:jc w:val="both"/>
      </w:pPr>
      <w:r>
        <w:rPr>
          <w:b/>
          <w:bCs/>
        </w:rPr>
        <w:t>§ 1º</w:t>
      </w:r>
      <w:r>
        <w:t xml:space="preserve"> A Nota Fiscal prevista no inciso II do caput poderá ser substituída pela de aquisição do bem por parte da empresa arrendadora, desde que a referida Nota:</w:t>
      </w:r>
    </w:p>
    <w:p w14:paraId="1FC4F72B" w14:textId="77777777" w:rsidR="000401A3" w:rsidRDefault="00000000">
      <w:pPr>
        <w:spacing w:after="120" w:line="300" w:lineRule="auto"/>
        <w:ind w:left="567"/>
        <w:jc w:val="both"/>
      </w:pPr>
      <w:r>
        <w:t>I - contenha em seu corpo a identificação do estabelecimento arrendatário;</w:t>
      </w:r>
    </w:p>
    <w:p w14:paraId="624AEF75" w14:textId="77777777" w:rsidR="000401A3" w:rsidRDefault="00000000">
      <w:pPr>
        <w:spacing w:after="120" w:line="300" w:lineRule="auto"/>
        <w:ind w:left="567"/>
        <w:jc w:val="both"/>
      </w:pPr>
      <w:r>
        <w:t>II - devidamente acompanhada por cópia do contrato de arrendamento mercantil, seja visada pela repartição fiscal da circunscrição do arrendatário.</w:t>
      </w:r>
    </w:p>
    <w:p w14:paraId="6FD1363D" w14:textId="77777777" w:rsidR="000401A3" w:rsidRDefault="00000000">
      <w:pPr>
        <w:spacing w:after="120" w:line="300" w:lineRule="auto"/>
        <w:ind w:left="284"/>
        <w:jc w:val="both"/>
      </w:pPr>
      <w:r>
        <w:rPr>
          <w:b/>
          <w:bCs/>
        </w:rPr>
        <w:t>§ 2º</w:t>
      </w:r>
      <w:r>
        <w:t xml:space="preserve"> A realização de arrendamento mercantil em desacordo com a legislação federal específica será considerada operação de compra e venda, sobre a qual haverá incidência do ICMS.</w:t>
      </w:r>
    </w:p>
    <w:p w14:paraId="481AC117" w14:textId="77777777" w:rsidR="000401A3" w:rsidRDefault="00000000">
      <w:pPr>
        <w:spacing w:after="120" w:line="300" w:lineRule="auto"/>
        <w:ind w:left="284"/>
        <w:jc w:val="both"/>
      </w:pPr>
      <w:r>
        <w:rPr>
          <w:b/>
          <w:bCs/>
        </w:rPr>
        <w:t>§ 3º</w:t>
      </w:r>
      <w:r>
        <w:t xml:space="preserve"> Na hipótese de saída definitiva do bem aplicar-se-á a não incidência prevista no inciso XI do art. 5º.</w:t>
      </w:r>
    </w:p>
    <w:p w14:paraId="456E5DCE" w14:textId="77777777" w:rsidR="000401A3" w:rsidRDefault="00000000">
      <w:pPr>
        <w:spacing w:after="120" w:line="300" w:lineRule="auto"/>
        <w:ind w:left="284"/>
        <w:jc w:val="both"/>
      </w:pPr>
      <w:r>
        <w:rPr>
          <w:b/>
          <w:bCs/>
        </w:rPr>
        <w:t>§ 4º</w:t>
      </w:r>
      <w:r>
        <w:t xml:space="preserve"> Não será concedido o crédito previsto no caput para mais de um arrendamento mercantil do mesmo bem.</w:t>
      </w:r>
    </w:p>
    <w:p w14:paraId="3611887F" w14:textId="77777777" w:rsidR="000401A3" w:rsidRDefault="00000000">
      <w:pPr>
        <w:spacing w:before="200" w:after="120" w:line="300" w:lineRule="auto"/>
        <w:jc w:val="both"/>
      </w:pPr>
      <w:r>
        <w:rPr>
          <w:b/>
          <w:bCs/>
        </w:rPr>
        <w:t>Art. 258.</w:t>
      </w:r>
      <w:r>
        <w:t xml:space="preserve"> Poderá ser concedido Termo de Acordo de Regime Especial para a empresa arrendadora efetuar sua escrituração fiscal.</w:t>
      </w:r>
    </w:p>
    <w:p w14:paraId="59AE2FC0" w14:textId="77777777" w:rsidR="000401A3" w:rsidRDefault="00000000">
      <w:pPr>
        <w:pStyle w:val="Ttulo3"/>
        <w:jc w:val="center"/>
      </w:pPr>
      <w:r>
        <w:lastRenderedPageBreak/>
        <w:t>CAPÍTULO XIX – DAS OBRIGAÇÕES RELATIVAS A OPERAÇÕES REALIZADAS POR INSTITUIÇÕES FINANCEIRAS</w:t>
      </w:r>
    </w:p>
    <w:p w14:paraId="0A6ABAC3" w14:textId="77777777" w:rsidR="000401A3" w:rsidRDefault="00000000">
      <w:pPr>
        <w:pStyle w:val="Ttulo4"/>
        <w:jc w:val="center"/>
      </w:pPr>
      <w:r>
        <w:t>Seção I – DAS OBRIGAÇÕES ACESSÓRIAS</w:t>
      </w:r>
    </w:p>
    <w:p w14:paraId="3B8B6E6E" w14:textId="77777777" w:rsidR="000401A3" w:rsidRDefault="00000000">
      <w:pPr>
        <w:spacing w:before="200" w:after="120" w:line="300" w:lineRule="auto"/>
        <w:jc w:val="both"/>
      </w:pPr>
      <w:r>
        <w:rPr>
          <w:b/>
          <w:bCs/>
        </w:rPr>
        <w:t>Art. 259.</w:t>
      </w:r>
      <w:r>
        <w:t xml:space="preserve"> As instituições financeiras, quando contribuintes do ICMS, poderão manter inscrição única em relação aos seus estabelecimentos no Distrito Federal (Ajustes SINIEF 9/89 e 23/89).</w:t>
      </w:r>
    </w:p>
    <w:p w14:paraId="6F185683" w14:textId="77777777" w:rsidR="000401A3" w:rsidRDefault="00000000">
      <w:pPr>
        <w:spacing w:after="120" w:line="300" w:lineRule="auto"/>
        <w:ind w:left="284"/>
        <w:jc w:val="both"/>
      </w:pPr>
      <w:r>
        <w:rPr>
          <w:b/>
          <w:bCs/>
        </w:rPr>
        <w:t>§ 1º</w:t>
      </w:r>
      <w:r>
        <w:t xml:space="preserve"> O controle da utilização, pelos estabelecimentos localizados no Distrito Federal, do documento fiscal de que trata este artigo será efetuado no estabelecimento centralizador.</w:t>
      </w:r>
    </w:p>
    <w:p w14:paraId="13BBD6A7" w14:textId="77777777" w:rsidR="000401A3" w:rsidRDefault="00000000">
      <w:pPr>
        <w:spacing w:after="120" w:line="300" w:lineRule="auto"/>
        <w:ind w:left="284"/>
        <w:jc w:val="both"/>
      </w:pPr>
      <w:r>
        <w:rPr>
          <w:b/>
          <w:bCs/>
        </w:rPr>
        <w:t>§ 2º</w:t>
      </w:r>
      <w:r>
        <w:t xml:space="preserve"> As instituições financeiras manterão arquivados, em ordem cronológica, no estabelecimento centralizador, os documentos fiscais e demais controles administrativos inerentes aos procedimentos previstos neste artigo.</w:t>
      </w:r>
    </w:p>
    <w:p w14:paraId="28269046" w14:textId="77777777" w:rsidR="000401A3" w:rsidRDefault="00000000">
      <w:pPr>
        <w:spacing w:after="120" w:line="300" w:lineRule="auto"/>
        <w:ind w:left="284"/>
        <w:jc w:val="both"/>
      </w:pPr>
      <w:r>
        <w:rPr>
          <w:b/>
          <w:bCs/>
        </w:rPr>
        <w:t>§ 3º</w:t>
      </w:r>
      <w:r>
        <w:t xml:space="preserve"> Os documentos de que trata o parágrafo anterior poderão ser mantidos no estabelecimento sede da instituição financeira, que terão prazo de dez dias úteis, contado da data do recebimento da notificação no estabelecimento centralizador, para apresentá-los ao Fisco.</w:t>
      </w:r>
    </w:p>
    <w:p w14:paraId="6A798B78" w14:textId="77777777" w:rsidR="000401A3" w:rsidRDefault="00000000">
      <w:pPr>
        <w:spacing w:after="120" w:line="300" w:lineRule="auto"/>
        <w:ind w:left="284"/>
        <w:jc w:val="both"/>
      </w:pPr>
      <w:r>
        <w:rPr>
          <w:b/>
          <w:bCs/>
        </w:rPr>
        <w:t>§ 4º</w:t>
      </w:r>
      <w:r>
        <w:t xml:space="preserve"> A Secretaria de Fazenda e Planejamento poderá dispensar as instituições financeiras das demais obrigações acessórias, inclusive da apresentação de informações econômico-fiscais, a requerimento da interessada.</w:t>
      </w:r>
    </w:p>
    <w:p w14:paraId="53E863B8" w14:textId="77777777" w:rsidR="000401A3" w:rsidRDefault="00000000">
      <w:pPr>
        <w:spacing w:after="120" w:line="300" w:lineRule="auto"/>
        <w:ind w:left="284"/>
        <w:jc w:val="both"/>
      </w:pPr>
      <w:r>
        <w:rPr>
          <w:b/>
          <w:bCs/>
        </w:rPr>
        <w:t>§ 5º</w:t>
      </w:r>
      <w:r>
        <w:t xml:space="preserve"> Na circulação de bens do ativo permanente e de material de consumo entre estabelecimentos de uma mesma instituição financeira o remetente emitirá Nota Fiscal Modelo 1 ou 1-A, que conterá, além dos demais requisitos, o local de saída do bem ou do material (Ajuste SINIEF 9/89).</w:t>
      </w:r>
    </w:p>
    <w:p w14:paraId="15465D9E" w14:textId="77777777" w:rsidR="000401A3" w:rsidRDefault="00000000">
      <w:pPr>
        <w:spacing w:after="120" w:line="300" w:lineRule="auto"/>
        <w:ind w:left="284"/>
        <w:jc w:val="both"/>
      </w:pPr>
      <w:r>
        <w:rPr>
          <w:b/>
          <w:bCs/>
        </w:rPr>
        <w:t>§ 6º</w:t>
      </w:r>
      <w:r>
        <w:t xml:space="preserve"> O documento referido no parágrafo anterior:</w:t>
      </w:r>
    </w:p>
    <w:p w14:paraId="47822CB9" w14:textId="77777777" w:rsidR="000401A3" w:rsidRDefault="00000000">
      <w:pPr>
        <w:spacing w:after="120" w:line="300" w:lineRule="auto"/>
        <w:ind w:left="567"/>
        <w:jc w:val="both"/>
      </w:pPr>
      <w:r>
        <w:t>I - na hipótese de operação interna, não será escriturado nos livros fiscais da instituição financeira centralizadora (Ajuste SINIEF 9/89);</w:t>
      </w:r>
    </w:p>
    <w:p w14:paraId="67FA8321" w14:textId="77777777" w:rsidR="000401A3" w:rsidRDefault="00000000">
      <w:pPr>
        <w:spacing w:after="120" w:line="300" w:lineRule="auto"/>
        <w:ind w:left="567"/>
        <w:jc w:val="both"/>
      </w:pPr>
      <w:r>
        <w:t>II - na hipótese de operação interestadual, observará o disposto no art. 251, bem como será escriturado no Livro Registro de Saídas na forma prevista neste Regulamento.</w:t>
      </w:r>
    </w:p>
    <w:p w14:paraId="10858599" w14:textId="77777777" w:rsidR="000401A3" w:rsidRDefault="00000000">
      <w:pPr>
        <w:pStyle w:val="Ttulo4"/>
        <w:jc w:val="center"/>
      </w:pPr>
      <w:r>
        <w:t>Seção II – DAS INFORMAÇÕES RELATIVAS ÀS TRANSAÇÕES COM CARTÕES DE DÉBITO, CRÉDITO, DE LOJA (PRIVATE LABEL) E DEMAIS INSTRUMENTOS DE PAGAMENTOS ELETRÔNICOS</w:t>
      </w:r>
    </w:p>
    <w:p w14:paraId="6D62F4AE" w14:textId="77777777" w:rsidR="000401A3" w:rsidRDefault="00000000">
      <w:pPr>
        <w:pStyle w:val="Ttulo5"/>
        <w:jc w:val="center"/>
      </w:pPr>
      <w:r>
        <w:t>Subseção I – Da Informação em Documento Fiscal</w:t>
      </w:r>
    </w:p>
    <w:p w14:paraId="08519699" w14:textId="77777777" w:rsidR="000401A3" w:rsidRDefault="00000000">
      <w:pPr>
        <w:spacing w:before="200" w:after="120" w:line="300" w:lineRule="auto"/>
        <w:jc w:val="both"/>
      </w:pPr>
      <w:r>
        <w:rPr>
          <w:b/>
          <w:bCs/>
        </w:rPr>
        <w:t>Art. 259-A</w:t>
      </w:r>
      <w:r>
        <w:t xml:space="preserve"> Os estabelecimentos que exerçam a atividade de venda ou revenda de mercadorias ou bens, ou de prestação de serviços em que o adquirente ou tomador seja pessoa física ou jurídica não contribuinte do ICMS, estão obrigados ao uso das tecnologias de controle de varejo estabelecidas na legislação tributária do Distrito Federal.</w:t>
      </w:r>
    </w:p>
    <w:p w14:paraId="3D0B27E6" w14:textId="77777777" w:rsidR="000401A3" w:rsidRDefault="00000000">
      <w:pPr>
        <w:spacing w:before="200" w:after="120" w:line="300" w:lineRule="auto"/>
        <w:jc w:val="both"/>
      </w:pPr>
      <w:r>
        <w:rPr>
          <w:b/>
          <w:bCs/>
        </w:rPr>
        <w:t>Art. 259-B</w:t>
      </w:r>
      <w:r>
        <w:t xml:space="preserve"> A emissão do comprovante de pagamento de operação ou prestação efetuada com cartões de débito, crédito, de loja(private label), transferência de recursos, transações eletrônicas do Sistema de Pagamento Instantâneo e demais instrumentos de pagamento eletrônico deve estar vinculada ao documento fiscal emitido na operação ou prestação respectiva, conforme disposto na legislação pertinente.</w:t>
      </w:r>
    </w:p>
    <w:p w14:paraId="700684DC" w14:textId="77777777" w:rsidR="000401A3" w:rsidRDefault="00000000">
      <w:pPr>
        <w:spacing w:after="120" w:line="300" w:lineRule="auto"/>
        <w:ind w:left="284"/>
        <w:jc w:val="both"/>
      </w:pPr>
      <w:r>
        <w:rPr>
          <w:b/>
          <w:bCs/>
        </w:rPr>
        <w:t>§ 1º.</w:t>
      </w:r>
      <w:r>
        <w:t xml:space="preserve"> O comprovante da transação, impresso ou emitido por meio digital, relativo ao uso dos instrumentos de pagamento de que trata esta Seção deverão conter, no mínimo:</w:t>
      </w:r>
    </w:p>
    <w:p w14:paraId="4523D1C0" w14:textId="77777777" w:rsidR="000401A3" w:rsidRDefault="00000000">
      <w:pPr>
        <w:spacing w:after="120" w:line="300" w:lineRule="auto"/>
        <w:ind w:left="567"/>
        <w:jc w:val="both"/>
      </w:pPr>
      <w:r>
        <w:t>I - dados do beneficiário do pagamento:</w:t>
      </w:r>
    </w:p>
    <w:p w14:paraId="0A3286E6" w14:textId="77777777" w:rsidR="000401A3" w:rsidRDefault="00000000">
      <w:pPr>
        <w:spacing w:after="120" w:line="300" w:lineRule="auto"/>
        <w:ind w:left="1021"/>
        <w:jc w:val="both"/>
      </w:pPr>
      <w:r>
        <w:t>a) no caso de Pessoa Jurídica, o CNPJ e o nome empresarial;</w:t>
      </w:r>
    </w:p>
    <w:p w14:paraId="4F6DD85B" w14:textId="77777777" w:rsidR="000401A3" w:rsidRDefault="00000000">
      <w:pPr>
        <w:spacing w:after="120" w:line="300" w:lineRule="auto"/>
        <w:ind w:left="1021"/>
        <w:jc w:val="both"/>
      </w:pPr>
      <w:r>
        <w:lastRenderedPageBreak/>
        <w:t>b) no caso de Pessoa Física, o CPF e o respectivo nome cadastral;</w:t>
      </w:r>
    </w:p>
    <w:p w14:paraId="4411FABE" w14:textId="77777777" w:rsidR="000401A3" w:rsidRDefault="00000000">
      <w:pPr>
        <w:spacing w:after="120" w:line="300" w:lineRule="auto"/>
        <w:ind w:left="567"/>
        <w:jc w:val="both"/>
      </w:pPr>
      <w:r>
        <w:t>II - número da autorização junto a instituição de pagamento;</w:t>
      </w:r>
    </w:p>
    <w:p w14:paraId="00CD2325" w14:textId="77777777" w:rsidR="000401A3" w:rsidRDefault="00000000">
      <w:pPr>
        <w:spacing w:after="120" w:line="300" w:lineRule="auto"/>
        <w:ind w:left="567"/>
        <w:jc w:val="both"/>
      </w:pPr>
      <w:r>
        <w:t>III - identificador do terminal em que ocorreu a transação;</w:t>
      </w:r>
    </w:p>
    <w:p w14:paraId="58C9E6EE" w14:textId="77777777" w:rsidR="000401A3" w:rsidRDefault="00000000">
      <w:pPr>
        <w:spacing w:after="120" w:line="300" w:lineRule="auto"/>
        <w:ind w:left="567"/>
        <w:jc w:val="both"/>
      </w:pPr>
      <w:r>
        <w:t>IV - data e hora da operação;</w:t>
      </w:r>
    </w:p>
    <w:p w14:paraId="54AD23E9" w14:textId="77777777" w:rsidR="000401A3" w:rsidRDefault="00000000">
      <w:pPr>
        <w:spacing w:after="120" w:line="300" w:lineRule="auto"/>
        <w:ind w:left="567"/>
        <w:jc w:val="both"/>
      </w:pPr>
      <w:r>
        <w:t>V - valor da operação.</w:t>
      </w:r>
    </w:p>
    <w:p w14:paraId="114772B8" w14:textId="77777777" w:rsidR="000401A3" w:rsidRDefault="00000000">
      <w:pPr>
        <w:spacing w:after="120" w:line="300" w:lineRule="auto"/>
        <w:ind w:left="284"/>
        <w:jc w:val="both"/>
      </w:pPr>
      <w:r>
        <w:rPr>
          <w:b/>
          <w:bCs/>
        </w:rPr>
        <w:t>§ 2º.</w:t>
      </w:r>
      <w:r>
        <w:t xml:space="preserve"> A emissão e a impressão do comprovante referido no § 1º serão efetuadas em equipamento que atenda à tecnologia de controle de varejo definida na legislação tributária do Distrito Federal, vedada a utilização, no recinto de atendimento ao público, de equipamento que possibilite o registro ou o processamento de dados relativos a operações com mercadorias ou com a prestação de serviços que não satisfaça os requisitos estabelecidos na legislação aplicável.</w:t>
      </w:r>
    </w:p>
    <w:p w14:paraId="7D08C4D9" w14:textId="77777777" w:rsidR="000401A3" w:rsidRDefault="00000000">
      <w:pPr>
        <w:spacing w:after="120" w:line="300" w:lineRule="auto"/>
        <w:ind w:left="284"/>
        <w:jc w:val="both"/>
      </w:pPr>
      <w:r>
        <w:rPr>
          <w:b/>
          <w:bCs/>
        </w:rPr>
        <w:t>§ 3º.</w:t>
      </w:r>
      <w:r>
        <w:t xml:space="preserve"> O disposto no § 1º aplica-se, inclusive, à área de texto utilizada pelas entidades referenciadas no art. 259-C, impressa em Comprovante de Crédito e Débito (CCD) emitido por equipamentos ECF desenvolvidos sob a égide dos Convênios ICMS 85/01 e 09/09 ou por quaisquer outros meios.</w:t>
      </w:r>
    </w:p>
    <w:p w14:paraId="5474A806" w14:textId="77777777" w:rsidR="000401A3" w:rsidRDefault="00000000">
      <w:pPr>
        <w:spacing w:after="120" w:line="300" w:lineRule="auto"/>
        <w:ind w:left="284"/>
        <w:jc w:val="both"/>
      </w:pPr>
      <w:r>
        <w:rPr>
          <w:b/>
          <w:bCs/>
        </w:rPr>
        <w:t>§ 4º.</w:t>
      </w:r>
      <w:r>
        <w:t xml:space="preserve"> A indicação dos dados a que se refere o § 1º de estabelecimento distinto ao do estabelecimento beneficiário do pagamento ensejará, se necessários à prova, a apreensão do respectivo instrumento de pagamento eletrônico, nos termos do art. 55 da Lei nº 1.254, de 8 de novembro de 1996.</w:t>
      </w:r>
    </w:p>
    <w:p w14:paraId="1A5EDD4D" w14:textId="77777777" w:rsidR="000401A3" w:rsidRDefault="00000000">
      <w:pPr>
        <w:pStyle w:val="Ttulo5"/>
        <w:jc w:val="center"/>
      </w:pPr>
      <w:r>
        <w:t>Subseção II – Das Informações Fornecidas pelas Instituições Financeiras</w:t>
      </w:r>
    </w:p>
    <w:p w14:paraId="445C94C2" w14:textId="77777777" w:rsidR="000401A3" w:rsidRDefault="00000000">
      <w:pPr>
        <w:spacing w:before="200" w:after="120" w:line="300" w:lineRule="auto"/>
        <w:jc w:val="both"/>
      </w:pPr>
      <w:r>
        <w:rPr>
          <w:b/>
          <w:bCs/>
        </w:rPr>
        <w:t>Art. 259-C</w:t>
      </w:r>
      <w:r>
        <w:t xml:space="preserve"> Serão fornecidos à SEEC/DF, conforme leiaute previsto em Ato COTEPE/ICMS:</w:t>
      </w:r>
    </w:p>
    <w:p w14:paraId="2EC3C2C0" w14:textId="77777777" w:rsidR="000401A3" w:rsidRDefault="00000000">
      <w:pPr>
        <w:spacing w:after="120" w:line="300" w:lineRule="auto"/>
        <w:ind w:left="567"/>
        <w:jc w:val="both"/>
      </w:pPr>
      <w:r>
        <w:t>I - pelas instituições e intermediadores financeiros e de pagamento, integrantes ou não do Sistema de Pagamentos Brasileiro - SPB, até o último dia do mês subsequente, todas as informações relativas às operações realizadas pelos beneficiários de pagamentos que utilizem os instrumentos de pagamento de que trata esta Seção; e</w:t>
      </w:r>
    </w:p>
    <w:p w14:paraId="27130549" w14:textId="77777777" w:rsidR="000401A3" w:rsidRDefault="00000000">
      <w:pPr>
        <w:spacing w:after="120" w:line="300" w:lineRule="auto"/>
        <w:ind w:left="567"/>
        <w:jc w:val="both"/>
      </w:pPr>
      <w:r>
        <w:t>II - pelos intermediadores de serviços e de negócios, até o último dia do mês subsequente, todas as informações relativas às operações realizadas pelos estabelecimentos e usuários de seus serviços.</w:t>
      </w:r>
    </w:p>
    <w:p w14:paraId="1FBE8A94" w14:textId="77777777" w:rsidR="000401A3" w:rsidRDefault="00000000">
      <w:pPr>
        <w:spacing w:after="120" w:line="300" w:lineRule="auto"/>
        <w:ind w:left="284"/>
        <w:jc w:val="both"/>
      </w:pPr>
      <w:r>
        <w:rPr>
          <w:b/>
          <w:bCs/>
        </w:rPr>
        <w:t>§ 1º.</w:t>
      </w:r>
      <w:r>
        <w:t xml:space="preserve"> As informações descritas nos incisos do caput serão enviadas respeitando a territorialidade dos beneficiários de pagamento.</w:t>
      </w:r>
    </w:p>
    <w:p w14:paraId="6BD7070F" w14:textId="77777777" w:rsidR="000401A3" w:rsidRDefault="00000000">
      <w:pPr>
        <w:spacing w:after="120" w:line="300" w:lineRule="auto"/>
        <w:ind w:left="284"/>
        <w:jc w:val="both"/>
      </w:pPr>
      <w:r>
        <w:rPr>
          <w:b/>
          <w:bCs/>
        </w:rPr>
        <w:t>§ 2º.</w:t>
      </w:r>
      <w:r>
        <w:t xml:space="preserve"> As instituições e intermediadores definidos no inciso I do caput fornecerão as informações previstas nesta Seção, em função de cada operação ou prestação, sem indicação do consumidor da mercadoria ou serviço, exceto nos casos de importação.</w:t>
      </w:r>
    </w:p>
    <w:p w14:paraId="3336CC9A" w14:textId="77777777" w:rsidR="000401A3" w:rsidRDefault="00000000">
      <w:pPr>
        <w:spacing w:after="120" w:line="300" w:lineRule="auto"/>
        <w:ind w:left="284"/>
        <w:jc w:val="both"/>
      </w:pPr>
      <w:r>
        <w:rPr>
          <w:b/>
          <w:bCs/>
        </w:rPr>
        <w:t>§ 3º.</w:t>
      </w:r>
      <w:r>
        <w:t xml:space="preserve"> As instituições e intermediadores definidos no inciso I do caput informarão à SEEC/DF a não ocorrência de transações de pagamento no período por meio de arquivo com finalidade "remessa de arquivo zerado".</w:t>
      </w:r>
    </w:p>
    <w:p w14:paraId="5853F70D" w14:textId="77777777" w:rsidR="000401A3" w:rsidRDefault="00000000">
      <w:pPr>
        <w:spacing w:after="120" w:line="300" w:lineRule="auto"/>
        <w:ind w:left="284"/>
        <w:jc w:val="both"/>
      </w:pPr>
      <w:r>
        <w:rPr>
          <w:b/>
          <w:bCs/>
        </w:rPr>
        <w:t>§ 4º.</w:t>
      </w:r>
      <w:r>
        <w:t xml:space="preserve"> Os bancos de qualquer espécie, referentes às operações não relacionadas aos serviços de adquirência, deverão enviar as informações a partir do movimento de janeiro de 2022, até o dia 31 de julho de 2022. O envio dos arquivos dos meses subsequentes obedecerá ao disposto no inciso I do caput.</w:t>
      </w:r>
    </w:p>
    <w:p w14:paraId="28399606" w14:textId="77777777" w:rsidR="000401A3" w:rsidRDefault="00000000">
      <w:pPr>
        <w:spacing w:after="120" w:line="300" w:lineRule="auto"/>
        <w:ind w:left="284"/>
        <w:jc w:val="both"/>
      </w:pPr>
      <w:r>
        <w:rPr>
          <w:b/>
          <w:bCs/>
        </w:rPr>
        <w:t>§ 5º.</w:t>
      </w:r>
      <w:r>
        <w:t xml:space="preserve"> Os intermediadores de serviços e de negócios fornecerão as informações descritas no inciso II do caput de todas as operações e prestações que envolvam o Distrito Federal, seja na condição de remetente ou de destinatário.</w:t>
      </w:r>
    </w:p>
    <w:p w14:paraId="443D3806" w14:textId="77777777" w:rsidR="000401A3" w:rsidRDefault="00000000">
      <w:pPr>
        <w:spacing w:after="120" w:line="300" w:lineRule="auto"/>
        <w:ind w:left="284"/>
        <w:jc w:val="both"/>
      </w:pPr>
      <w:r>
        <w:rPr>
          <w:b/>
          <w:bCs/>
        </w:rPr>
        <w:lastRenderedPageBreak/>
        <w:t>§ 6º.</w:t>
      </w:r>
      <w:r>
        <w:t xml:space="preserve"> Os intermediadores definidos no inciso II do caput fornecerão as informações previstas nesta Seção, em função de cada operação ou prestação.</w:t>
      </w:r>
    </w:p>
    <w:p w14:paraId="7B9B21D5" w14:textId="77777777" w:rsidR="000401A3" w:rsidRDefault="00000000">
      <w:pPr>
        <w:spacing w:after="120" w:line="300" w:lineRule="auto"/>
        <w:ind w:left="284"/>
        <w:jc w:val="both"/>
      </w:pPr>
      <w:r>
        <w:rPr>
          <w:b/>
          <w:bCs/>
        </w:rPr>
        <w:t>§ 7º.</w:t>
      </w:r>
      <w:r>
        <w:t xml:space="preserve"> Os intermediadores definidos no inciso II do caput informarão à SEEC/DF a não ocorrência de transações comerciais ou de prestação de serviços intermediadas no período por meio de arquivo com finalidade "remessa de arquivo zerado".</w:t>
      </w:r>
    </w:p>
    <w:p w14:paraId="096DD88D" w14:textId="77777777" w:rsidR="000401A3" w:rsidRDefault="00000000">
      <w:pPr>
        <w:spacing w:before="200" w:after="120" w:line="300" w:lineRule="auto"/>
        <w:jc w:val="both"/>
      </w:pPr>
      <w:r>
        <w:rPr>
          <w:b/>
          <w:bCs/>
        </w:rPr>
        <w:t>Art. 259-D</w:t>
      </w:r>
      <w:r>
        <w:t xml:space="preserve"> A SEEC/DF, em virtude de procedimento administrativo, poderá solicitar, independentemente da territorialidade, em arquivo impresso ou eletrônico, as informações dispostas no art. 259-C, bem como poderá solicitar informações complementares dos beneficiários de pagamento, estabelecimentos e usuários de seus serviços.</w:t>
      </w:r>
    </w:p>
    <w:p w14:paraId="5619498D" w14:textId="77777777" w:rsidR="000401A3" w:rsidRDefault="00000000">
      <w:pPr>
        <w:spacing w:before="200" w:after="120" w:line="300" w:lineRule="auto"/>
        <w:jc w:val="both"/>
      </w:pPr>
      <w:r>
        <w:rPr>
          <w:b/>
          <w:bCs/>
        </w:rPr>
        <w:t>Art. 259-E</w:t>
      </w:r>
      <w:r>
        <w:t xml:space="preserve"> A obrigação disposta no art. 259-C poderá ser transferida à instituição ou arranjo distinta daquela responsável pelo cadastramento do estabelecimento ou prestador de serviço, visando agrupar ou simplificar os procedimentos, desde que seja mantida a segurança e a inviolabilidade do sigilo das informações.</w:t>
      </w:r>
    </w:p>
    <w:p w14:paraId="23278622" w14:textId="77777777" w:rsidR="000401A3" w:rsidRDefault="00000000">
      <w:pPr>
        <w:pStyle w:val="Ttulo3"/>
        <w:jc w:val="center"/>
      </w:pPr>
      <w:r>
        <w:t>CAPÍTULO XX – DAS OBRIGAÇÕES RELATIVAS A OPERAÇÕES de CONSIGNAÇÃO MERCANTIL</w:t>
      </w:r>
    </w:p>
    <w:p w14:paraId="3E518D02" w14:textId="77777777" w:rsidR="000401A3" w:rsidRDefault="00000000">
      <w:pPr>
        <w:spacing w:before="200" w:after="120" w:line="300" w:lineRule="auto"/>
        <w:jc w:val="both"/>
      </w:pPr>
      <w:r>
        <w:rPr>
          <w:b/>
          <w:bCs/>
        </w:rPr>
        <w:t>Art. 260.</w:t>
      </w:r>
      <w:r>
        <w:t xml:space="preserve"> Na saída de mercadoria a título de consignação mercantil (Ajuste SINIEF 2/93):</w:t>
      </w:r>
    </w:p>
    <w:p w14:paraId="599B6A94" w14:textId="77777777" w:rsidR="000401A3" w:rsidRDefault="00000000">
      <w:pPr>
        <w:spacing w:after="120" w:line="300" w:lineRule="auto"/>
        <w:ind w:left="567"/>
        <w:jc w:val="both"/>
      </w:pPr>
      <w:r>
        <w:t>I - o consignante emitirá Nota Fiscal , contendo, além dos demais requisitos exigidos, o seguinte:</w:t>
      </w:r>
    </w:p>
    <w:p w14:paraId="3A549C56" w14:textId="77777777" w:rsidR="000401A3" w:rsidRDefault="00000000">
      <w:pPr>
        <w:spacing w:after="120" w:line="300" w:lineRule="auto"/>
        <w:ind w:left="1021"/>
        <w:jc w:val="both"/>
      </w:pPr>
      <w:r>
        <w:t>a) natureza da operação "Remessa em Consignação";</w:t>
      </w:r>
    </w:p>
    <w:p w14:paraId="5AFE70A6" w14:textId="77777777" w:rsidR="000401A3" w:rsidRDefault="00000000">
      <w:pPr>
        <w:spacing w:after="120" w:line="300" w:lineRule="auto"/>
        <w:ind w:left="1021"/>
        <w:jc w:val="both"/>
      </w:pPr>
      <w:r>
        <w:t>b) destaque do ICMS e do IPI, quando devidos;</w:t>
      </w:r>
    </w:p>
    <w:p w14:paraId="6E346F3D" w14:textId="77777777" w:rsidR="000401A3" w:rsidRDefault="00000000">
      <w:pPr>
        <w:spacing w:after="120" w:line="300" w:lineRule="auto"/>
        <w:ind w:left="567"/>
        <w:jc w:val="both"/>
      </w:pPr>
      <w:r>
        <w:t>II - o consignatário escriturará a Nota Fiscal no livro Registro de Entradas, creditando-se do valor do imposto, quando permitido.</w:t>
      </w:r>
    </w:p>
    <w:p w14:paraId="6C9C5651" w14:textId="77777777" w:rsidR="000401A3" w:rsidRDefault="00000000">
      <w:pPr>
        <w:spacing w:after="120" w:line="300" w:lineRule="auto"/>
        <w:ind w:left="284"/>
        <w:jc w:val="both"/>
      </w:pPr>
      <w:r>
        <w:rPr>
          <w:b/>
          <w:bCs/>
        </w:rPr>
        <w:t>§ 1º</w:t>
      </w:r>
      <w:r>
        <w:t xml:space="preserve"> No caso do reajuste do preço contratado por ocasião da remessa em consignação mercantil:</w:t>
      </w:r>
    </w:p>
    <w:p w14:paraId="44A855A4" w14:textId="77777777" w:rsidR="000401A3" w:rsidRDefault="00000000">
      <w:pPr>
        <w:spacing w:after="120" w:line="300" w:lineRule="auto"/>
        <w:ind w:left="567"/>
        <w:jc w:val="both"/>
      </w:pPr>
      <w:r>
        <w:t>I - o consignante emitirá Nota Fiscal complementar, contendo, além dos demais requisitos exigidos, o seguinte:</w:t>
      </w:r>
    </w:p>
    <w:p w14:paraId="08EA43EE" w14:textId="77777777" w:rsidR="000401A3" w:rsidRDefault="00000000">
      <w:pPr>
        <w:spacing w:after="120" w:line="300" w:lineRule="auto"/>
        <w:ind w:left="1021"/>
        <w:jc w:val="both"/>
      </w:pPr>
      <w:r>
        <w:t>a) natureza da operação "Reajuste de Preço de Mercadoria em Consignação;</w:t>
      </w:r>
    </w:p>
    <w:p w14:paraId="1E3CC2A7" w14:textId="77777777" w:rsidR="000401A3" w:rsidRDefault="00000000">
      <w:pPr>
        <w:spacing w:after="120" w:line="300" w:lineRule="auto"/>
        <w:ind w:left="1021"/>
        <w:jc w:val="both"/>
      </w:pPr>
      <w:r>
        <w:t>b) base de cálculo, o valor do reajuste;</w:t>
      </w:r>
    </w:p>
    <w:p w14:paraId="1C043532" w14:textId="77777777" w:rsidR="000401A3" w:rsidRDefault="00000000">
      <w:pPr>
        <w:spacing w:after="120" w:line="300" w:lineRule="auto"/>
        <w:ind w:left="1021"/>
        <w:jc w:val="both"/>
      </w:pPr>
      <w:r>
        <w:t>c) destaque do ICMS e do IPI, quando devidos;</w:t>
      </w:r>
    </w:p>
    <w:p w14:paraId="68797F4D" w14:textId="77777777" w:rsidR="000401A3" w:rsidRDefault="00000000">
      <w:pPr>
        <w:spacing w:after="120" w:line="300" w:lineRule="auto"/>
        <w:ind w:left="1021"/>
        <w:jc w:val="both"/>
      </w:pPr>
      <w:r>
        <w:t>d) a expressão "Reajuste de Preço de Mercadoria em Consignação - NF nº_____, de ____/____/___;</w:t>
      </w:r>
    </w:p>
    <w:p w14:paraId="18159966" w14:textId="77777777" w:rsidR="000401A3" w:rsidRDefault="00000000">
      <w:pPr>
        <w:spacing w:after="120" w:line="300" w:lineRule="auto"/>
        <w:ind w:left="567"/>
        <w:jc w:val="both"/>
      </w:pPr>
      <w:r>
        <w:t>II - o consignatário escriturará a Nota Fiscal no livro Registro de Entradas, creditando-se do valor do imposto, quando permitido.</w:t>
      </w:r>
    </w:p>
    <w:p w14:paraId="0FAA8B2A" w14:textId="77777777" w:rsidR="000401A3" w:rsidRDefault="00000000">
      <w:pPr>
        <w:spacing w:after="120" w:line="300" w:lineRule="auto"/>
        <w:ind w:left="284"/>
        <w:jc w:val="both"/>
      </w:pPr>
      <w:r>
        <w:rPr>
          <w:b/>
          <w:bCs/>
        </w:rPr>
        <w:t>§ 2º</w:t>
      </w:r>
      <w:r>
        <w:t xml:space="preserve"> Na venda da mercadoria remetida a título de consignação mercantil:</w:t>
      </w:r>
    </w:p>
    <w:p w14:paraId="1CA98B13" w14:textId="77777777" w:rsidR="000401A3" w:rsidRDefault="00000000">
      <w:pPr>
        <w:spacing w:after="120" w:line="300" w:lineRule="auto"/>
        <w:ind w:left="567"/>
        <w:jc w:val="both"/>
      </w:pPr>
      <w:r>
        <w:t>I - o consignatário deverá:</w:t>
      </w:r>
    </w:p>
    <w:p w14:paraId="2F490FF3" w14:textId="77777777" w:rsidR="000401A3" w:rsidRDefault="00000000">
      <w:pPr>
        <w:spacing w:after="120" w:line="300" w:lineRule="auto"/>
        <w:ind w:left="1021"/>
        <w:jc w:val="both"/>
      </w:pPr>
      <w:r>
        <w:t>a) emitir Nota Fiscal, com destaque do ICMS, quando devido, contendo, além dos demais requisitos exigidos, como natureza da operação, a expressão "Venda de Mercadoria Recebida em Consignação;</w:t>
      </w:r>
    </w:p>
    <w:p w14:paraId="20F5B206" w14:textId="77777777" w:rsidR="000401A3" w:rsidRDefault="00000000">
      <w:pPr>
        <w:spacing w:after="120" w:line="300" w:lineRule="auto"/>
        <w:ind w:left="1021"/>
        <w:jc w:val="both"/>
      </w:pPr>
      <w:r>
        <w:t>b) escriturar a Nota Fiscal referida na alínea anterior no livro Registro de Saídas, na forma prevista neste Regulamento;</w:t>
      </w:r>
    </w:p>
    <w:p w14:paraId="0CBB545E" w14:textId="77777777" w:rsidR="000401A3" w:rsidRDefault="00000000">
      <w:pPr>
        <w:spacing w:after="120" w:line="300" w:lineRule="auto"/>
        <w:ind w:left="1021"/>
        <w:jc w:val="both"/>
      </w:pPr>
      <w:r>
        <w:t>c) emitir nota fiscal contendo, além dos demais requisitos exigidos:</w:t>
      </w:r>
    </w:p>
    <w:p w14:paraId="09A058DE" w14:textId="77777777" w:rsidR="000401A3" w:rsidRDefault="00000000">
      <w:pPr>
        <w:spacing w:after="120" w:line="300" w:lineRule="auto"/>
        <w:ind w:left="1474"/>
        <w:jc w:val="both"/>
      </w:pPr>
      <w:r>
        <w:lastRenderedPageBreak/>
        <w:t>1. como natureza da operação, a expressão "Devolução simbólica de mercadoria recebida em consignação;</w:t>
      </w:r>
    </w:p>
    <w:p w14:paraId="677DF165" w14:textId="77777777" w:rsidR="000401A3" w:rsidRDefault="00000000">
      <w:pPr>
        <w:spacing w:after="120" w:line="300" w:lineRule="auto"/>
        <w:ind w:left="1474"/>
        <w:jc w:val="both"/>
      </w:pPr>
      <w:r>
        <w:t>2. no campo Informações Complementares, a expressão "Nota fiscal emitida em função de venda de mercadoria recebida em consignação pela NF nº ..., de.../.../... .</w:t>
      </w:r>
    </w:p>
    <w:p w14:paraId="65A2AB19" w14:textId="77777777" w:rsidR="000401A3" w:rsidRDefault="00000000">
      <w:pPr>
        <w:spacing w:after="120" w:line="300" w:lineRule="auto"/>
        <w:ind w:left="1021"/>
        <w:jc w:val="both"/>
      </w:pPr>
      <w:r>
        <w:t>d) registrar a Nota Fiscal de que trata o inciso seguinte no livro Registro de Entradas, apenas nas colunas "Documento Fiscal" e "Observações", indicando nesta a expressão "Compra em Consignação - NF nº______, de ____/_____/_____.</w:t>
      </w:r>
    </w:p>
    <w:p w14:paraId="2C8ABE24" w14:textId="77777777" w:rsidR="000401A3" w:rsidRDefault="00000000">
      <w:pPr>
        <w:spacing w:after="120" w:line="300" w:lineRule="auto"/>
        <w:ind w:left="567"/>
        <w:jc w:val="both"/>
      </w:pPr>
      <w:r>
        <w:t>II - o consignante emitirá Nota Fiscal, sem destaque do ICMS e do IPI, contendo, além dos demais requisitos exigidos, o seguinte:</w:t>
      </w:r>
    </w:p>
    <w:p w14:paraId="61AD3FAC" w14:textId="77777777" w:rsidR="000401A3" w:rsidRDefault="00000000">
      <w:pPr>
        <w:spacing w:after="120" w:line="300" w:lineRule="auto"/>
        <w:ind w:left="1021"/>
        <w:jc w:val="both"/>
      </w:pPr>
      <w:r>
        <w:t>a) natureza da operação "Venda";</w:t>
      </w:r>
    </w:p>
    <w:p w14:paraId="4E708618" w14:textId="77777777" w:rsidR="000401A3" w:rsidRDefault="00000000">
      <w:pPr>
        <w:spacing w:after="120" w:line="300" w:lineRule="auto"/>
        <w:ind w:left="1021"/>
        <w:jc w:val="both"/>
      </w:pPr>
      <w:r>
        <w:t>b) valor da operação, o valor correspondente ao preço da mercadoria remetida em consignação, neste incluído, quando for o caso, o valor do reajuste de preço;</w:t>
      </w:r>
    </w:p>
    <w:p w14:paraId="4DD5340A" w14:textId="77777777" w:rsidR="000401A3" w:rsidRDefault="00000000">
      <w:pPr>
        <w:spacing w:after="120" w:line="300" w:lineRule="auto"/>
        <w:ind w:left="1021"/>
        <w:jc w:val="both"/>
      </w:pPr>
      <w:r>
        <w:t>c) a expressão "Simples Faturamento de Mercadoria em Consignação - NF nº____, de ____/____/___"</w:t>
      </w:r>
    </w:p>
    <w:p w14:paraId="073A3E00" w14:textId="77777777" w:rsidR="000401A3" w:rsidRDefault="00000000">
      <w:pPr>
        <w:spacing w:after="120" w:line="300" w:lineRule="auto"/>
        <w:jc w:val="both"/>
      </w:pPr>
      <w:r>
        <w:t>e, se for o caso, "Reajuste de Preço - NF nº____, de ____/____/____".</w:t>
      </w:r>
    </w:p>
    <w:p w14:paraId="60693BB9" w14:textId="77777777" w:rsidR="000401A3" w:rsidRDefault="00000000">
      <w:pPr>
        <w:spacing w:after="120" w:line="300" w:lineRule="auto"/>
        <w:ind w:left="284"/>
        <w:jc w:val="both"/>
      </w:pPr>
      <w:r>
        <w:rPr>
          <w:b/>
          <w:bCs/>
        </w:rPr>
        <w:t>§ 3º</w:t>
      </w:r>
      <w:r>
        <w:t xml:space="preserve"> O consignante escriturará a Nota Fiscal a que se refere o inciso II do parágrafo anterior no livro Registro de Saídas, apenas nas colunas "Documento Fiscal" e "Observações", indicando nesta a expressão "Venda em Consignação - NF nº____, de ___/___/___".</w:t>
      </w:r>
    </w:p>
    <w:p w14:paraId="40250B1D" w14:textId="77777777" w:rsidR="000401A3" w:rsidRDefault="00000000">
      <w:pPr>
        <w:spacing w:after="120" w:line="300" w:lineRule="auto"/>
        <w:ind w:left="284"/>
        <w:jc w:val="both"/>
      </w:pPr>
      <w:r>
        <w:rPr>
          <w:b/>
          <w:bCs/>
        </w:rPr>
        <w:t>§ 4º</w:t>
      </w:r>
      <w:r>
        <w:t xml:space="preserve"> Na devolução de mercadoria remetida em consignação:</w:t>
      </w:r>
    </w:p>
    <w:p w14:paraId="68282861" w14:textId="77777777" w:rsidR="000401A3" w:rsidRDefault="00000000">
      <w:pPr>
        <w:spacing w:after="120" w:line="300" w:lineRule="auto"/>
        <w:ind w:left="567"/>
        <w:jc w:val="both"/>
      </w:pPr>
      <w:r>
        <w:t>I - o consignatário emitirá Nota Fiscal, contendo, além dos demais requisitos exigidos, o seguinte:</w:t>
      </w:r>
    </w:p>
    <w:p w14:paraId="67A21110" w14:textId="77777777" w:rsidR="000401A3" w:rsidRDefault="00000000">
      <w:pPr>
        <w:spacing w:after="120" w:line="300" w:lineRule="auto"/>
        <w:ind w:left="1021"/>
        <w:jc w:val="both"/>
      </w:pPr>
      <w:r>
        <w:t>a) natureza da operação "Devolução de Mercadoria Recebida em Consignação;</w:t>
      </w:r>
    </w:p>
    <w:p w14:paraId="4F758E5E" w14:textId="77777777" w:rsidR="000401A3" w:rsidRDefault="00000000">
      <w:pPr>
        <w:spacing w:after="120" w:line="300" w:lineRule="auto"/>
        <w:ind w:left="1021"/>
        <w:jc w:val="both"/>
      </w:pPr>
      <w:r>
        <w:t>b) base de cálculo, o valor da mercadoria recebida em consignação, neste incluído, quando for o caso, o valor do reajuste de preço;</w:t>
      </w:r>
    </w:p>
    <w:p w14:paraId="6BE39A24" w14:textId="77777777" w:rsidR="000401A3" w:rsidRDefault="00000000">
      <w:pPr>
        <w:spacing w:after="120" w:line="300" w:lineRule="auto"/>
        <w:ind w:left="1021"/>
        <w:jc w:val="both"/>
      </w:pPr>
      <w:r>
        <w:t>c) destaque do ICMS e indicação do IPI nos valores debitados por ocasião da remessa em consignação;</w:t>
      </w:r>
    </w:p>
    <w:p w14:paraId="159D49CC" w14:textId="77777777" w:rsidR="000401A3" w:rsidRDefault="00000000">
      <w:pPr>
        <w:spacing w:after="120" w:line="300" w:lineRule="auto"/>
        <w:ind w:left="1021"/>
        <w:jc w:val="both"/>
      </w:pPr>
      <w:r>
        <w:t>d) a expressão "Devolução de Mercadoria em Consignação - NF nº____, de ____/____/____", especificando se a devolução é parcial ou total;</w:t>
      </w:r>
    </w:p>
    <w:p w14:paraId="4E24CE2E" w14:textId="77777777" w:rsidR="000401A3" w:rsidRDefault="00000000">
      <w:pPr>
        <w:spacing w:after="120" w:line="300" w:lineRule="auto"/>
        <w:ind w:left="567"/>
        <w:jc w:val="both"/>
      </w:pPr>
      <w:r>
        <w:t>II - o consignante escriturará a Nota Fiscal no livro Registro de Entradas, creditando-se do valor do imposto.</w:t>
      </w:r>
    </w:p>
    <w:p w14:paraId="7506A7F4" w14:textId="77777777" w:rsidR="000401A3" w:rsidRDefault="00000000">
      <w:pPr>
        <w:spacing w:after="120" w:line="300" w:lineRule="auto"/>
        <w:ind w:left="284"/>
        <w:jc w:val="both"/>
      </w:pPr>
      <w:r>
        <w:rPr>
          <w:b/>
          <w:bCs/>
        </w:rPr>
        <w:t>§ 4º-A.</w:t>
      </w:r>
      <w:r>
        <w:t xml:space="preserve"> Nas operações de consignação mercantil em que o consignante for Microempreendedor Individual - MEI, fica atribuída ao contribuinte consignatário a emissão do documento fiscal de entrada, para acobertar as operações do MEI referidas no caput, bem como no § 1º.</w:t>
      </w:r>
    </w:p>
    <w:p w14:paraId="1B663567" w14:textId="77777777" w:rsidR="000401A3" w:rsidRDefault="00000000">
      <w:pPr>
        <w:spacing w:after="120" w:line="300" w:lineRule="auto"/>
        <w:ind w:left="284"/>
        <w:jc w:val="both"/>
      </w:pPr>
      <w:r>
        <w:rPr>
          <w:b/>
          <w:bCs/>
        </w:rPr>
        <w:t>§ 5º</w:t>
      </w:r>
      <w:r>
        <w:t xml:space="preserve"> As disposições contidas neste Capítulo não se aplicam a mercadorias sujeitas ao regime de substituição tributária.</w:t>
      </w:r>
    </w:p>
    <w:p w14:paraId="3B1B6A57" w14:textId="77777777" w:rsidR="000401A3" w:rsidRDefault="00000000">
      <w:pPr>
        <w:spacing w:after="120" w:line="300" w:lineRule="auto"/>
        <w:ind w:left="284"/>
        <w:jc w:val="both"/>
      </w:pPr>
      <w:r>
        <w:rPr>
          <w:b/>
          <w:bCs/>
        </w:rPr>
        <w:t>Parágrafo único.</w:t>
      </w:r>
      <w:r>
        <w:t xml:space="preserve"> Para determinação da posição credora ou devedora, opcionalmente ao disposto no inciso I, deverá ser utilizado o valor informado como “Resultado Final - RESULTADO a,m - (R$)” do SUM001 - Sumário, independentemente do valor a liquidar apurado.</w:t>
      </w:r>
    </w:p>
    <w:p w14:paraId="25CB4EBE" w14:textId="77777777" w:rsidR="000401A3" w:rsidRDefault="00000000">
      <w:pPr>
        <w:pStyle w:val="Ttulo3"/>
        <w:jc w:val="center"/>
      </w:pPr>
      <w:r>
        <w:lastRenderedPageBreak/>
        <w:t>CAPÍTULO XXI – DAS OBRIGAÇÕES RELATIVAS A OPERAÇÕES COM ENERGIA ELÉTRICA</w:t>
      </w:r>
    </w:p>
    <w:p w14:paraId="03989F47" w14:textId="77777777" w:rsidR="000401A3" w:rsidRDefault="00000000">
      <w:pPr>
        <w:spacing w:before="200" w:after="120" w:line="300" w:lineRule="auto"/>
        <w:jc w:val="both"/>
      </w:pPr>
      <w:r>
        <w:rPr>
          <w:b/>
          <w:bCs/>
        </w:rPr>
        <w:t>Art. 260-B</w:t>
      </w:r>
      <w:r>
        <w:t xml:space="preserve"> Sem prejuízo do cumprimento das obrigações principal e acessórias, previstas neste Regulamento, o agente da Câmara de Comercialização de Energia Elétrica - CCEE deverá observar o que segue: (Convênio ICMS 144/13)</w:t>
      </w:r>
    </w:p>
    <w:p w14:paraId="11230884" w14:textId="77777777" w:rsidR="000401A3" w:rsidRDefault="00000000">
      <w:pPr>
        <w:spacing w:after="120" w:line="300" w:lineRule="auto"/>
        <w:ind w:left="567"/>
        <w:jc w:val="both"/>
      </w:pPr>
      <w:r>
        <w:t>I - o agente que assumir a posição de fornecedor de energia elétrica deverá, relativamente a cada contrato bilateral, exceto os termos de cessão gerados pelo Mecanismo de Compensação de Sobras e Déficits - MCSD do Ambiente de Comercialização Regulado, para cada estabelecimento destinatário:</w:t>
      </w:r>
    </w:p>
    <w:p w14:paraId="080A5964" w14:textId="77777777" w:rsidR="000401A3" w:rsidRDefault="00000000">
      <w:pPr>
        <w:spacing w:after="120" w:line="300" w:lineRule="auto"/>
        <w:ind w:left="1021"/>
        <w:jc w:val="both"/>
      </w:pPr>
      <w:r>
        <w:t>a) emitir mensalmente nota fiscal, modelo 55, ou, na hipótese de dispensa da inscrição no Cadastro Fiscal do Distrito Federal - CF/DF, requerer a emissão de nota fiscal avulsa;</w:t>
      </w:r>
    </w:p>
    <w:p w14:paraId="101415F7" w14:textId="77777777" w:rsidR="000401A3" w:rsidRDefault="00000000">
      <w:pPr>
        <w:spacing w:after="120" w:line="300" w:lineRule="auto"/>
        <w:ind w:left="1021"/>
        <w:jc w:val="both"/>
      </w:pPr>
      <w:r>
        <w:t>b) em caso de incidência do imposto, a base de cálculo da operação é o preço total contratado, ao qual será integrado o montante do próprio imposto, constituindo o respectivo destaque mera indicação para fins de controle;</w:t>
      </w:r>
    </w:p>
    <w:p w14:paraId="6D9B66E4" w14:textId="77777777" w:rsidR="000401A3" w:rsidRDefault="00000000">
      <w:pPr>
        <w:spacing w:after="120" w:line="300" w:lineRule="auto"/>
        <w:ind w:left="1021"/>
        <w:jc w:val="both"/>
      </w:pPr>
      <w:r>
        <w:t>c) em se tratando de fornecimento a consumidor livre, especial ou a autoprodutor, o ICMS será devido à unidade federada onde ocorrer o consumo, como nas demais hipóteses;</w:t>
      </w:r>
    </w:p>
    <w:p w14:paraId="7DC72193" w14:textId="77777777" w:rsidR="000401A3" w:rsidRDefault="00000000">
      <w:pPr>
        <w:spacing w:after="120" w:line="300" w:lineRule="auto"/>
        <w:ind w:left="567"/>
        <w:jc w:val="both"/>
      </w:pPr>
      <w:r>
        <w:t>II - relativamente às liquidações no Mercado de Curto Prazo da CCEE e às apurações e liquidações do MCSD, o agente emitirá nota fiscal, modelo 55, ou, na hipótese de dispensa da inscrição no Cadastro Fiscal do Distrito Federal - CF/DF, deverá requerer a emissão de nota fiscal avulsa, relativamente às diferenças apuradas:</w:t>
      </w:r>
    </w:p>
    <w:p w14:paraId="5B600235" w14:textId="77777777" w:rsidR="000401A3" w:rsidRDefault="00000000">
      <w:pPr>
        <w:spacing w:after="120" w:line="300" w:lineRule="auto"/>
        <w:ind w:left="1021"/>
        <w:jc w:val="both"/>
      </w:pPr>
      <w:r>
        <w:t>a) pela saída de energia elétrica, em caso de posição credora no Mercado de Curto Prazo, ou de fornecedora relativo ao MCSD;</w:t>
      </w:r>
    </w:p>
    <w:p w14:paraId="0D418432" w14:textId="77777777" w:rsidR="000401A3" w:rsidRDefault="00000000">
      <w:pPr>
        <w:spacing w:after="120" w:line="300" w:lineRule="auto"/>
        <w:ind w:left="1021"/>
        <w:jc w:val="both"/>
      </w:pPr>
      <w:r>
        <w:t>b) pela entrada de energia elétrica, em caso de posição devedora no Mercado de Curto Prazo, ou de empresa distribuidora suprida pelo MCSD.</w:t>
      </w:r>
    </w:p>
    <w:p w14:paraId="25793CF2" w14:textId="77777777" w:rsidR="000401A3" w:rsidRDefault="00000000">
      <w:pPr>
        <w:spacing w:after="120" w:line="300" w:lineRule="auto"/>
        <w:ind w:left="284"/>
        <w:jc w:val="both"/>
      </w:pPr>
      <w:r>
        <w:rPr>
          <w:b/>
          <w:bCs/>
        </w:rPr>
        <w:t>§ 1º</w:t>
      </w:r>
      <w:r>
        <w:t xml:space="preserve"> Em caso de contrato globalizado por submercado, o agente de que trata o inciso I deverá emitir as notas fiscais referidas na alínea "a" do mesmo inciso, de acordo com a respectiva distribuição de cargas, ainda que não identificada no contrato, prevista para os pontos de consumo de cada estabelecimento, devendo ser considerada qualquer redistribuição promovida pelo adquirente, entre estabelecimentos de sua titularidade.</w:t>
      </w:r>
    </w:p>
    <w:p w14:paraId="3723CE08" w14:textId="77777777" w:rsidR="000401A3" w:rsidRDefault="00000000">
      <w:pPr>
        <w:spacing w:after="120" w:line="300" w:lineRule="auto"/>
        <w:ind w:left="284"/>
        <w:jc w:val="both"/>
      </w:pPr>
      <w:r>
        <w:rPr>
          <w:b/>
          <w:bCs/>
        </w:rPr>
        <w:t>§ 2º</w:t>
      </w:r>
      <w:r>
        <w:t xml:space="preserve"> O adquirente da energia elétrica objeto dos contratos bilaterais de que trata o inciso I deve informar ao respectivo agente fornecedor a sua real distribuição de cargas por estabelecimento, bem como suas alterações.</w:t>
      </w:r>
    </w:p>
    <w:p w14:paraId="73A3D2A2" w14:textId="77777777" w:rsidR="000401A3" w:rsidRDefault="00000000">
      <w:pPr>
        <w:spacing w:after="120" w:line="300" w:lineRule="auto"/>
        <w:ind w:left="284"/>
        <w:jc w:val="both"/>
      </w:pPr>
      <w:r>
        <w:rPr>
          <w:b/>
          <w:bCs/>
        </w:rPr>
        <w:t>§ 3º.</w:t>
      </w:r>
      <w:r>
        <w:t xml:space="preserve"> Nos casos em que o agente da CCEE atuar como representante de consumidor ou de gerador de energia elétrica, as obrigações fiscais previstas nos incisos I e II deste artigo, decorrentes das operações realizadas no Ambiente de Contratação Livre, deverão ser cumpridas, conforme o caso, pelo consumidor ou pelo gerador representados, na proporção de suas operações.</w:t>
      </w:r>
    </w:p>
    <w:p w14:paraId="6ED486DC" w14:textId="77777777" w:rsidR="000401A3" w:rsidRDefault="00000000">
      <w:pPr>
        <w:spacing w:before="200" w:after="120" w:line="300" w:lineRule="auto"/>
        <w:jc w:val="both"/>
      </w:pPr>
      <w:r>
        <w:rPr>
          <w:b/>
          <w:bCs/>
        </w:rPr>
        <w:t>Art. 260-C</w:t>
      </w:r>
      <w:r>
        <w:t xml:space="preserve"> Na hipótese do inciso II do artigo 260-B (Convênio ICMS 15/07):</w:t>
      </w:r>
    </w:p>
    <w:p w14:paraId="6A46A96B" w14:textId="77777777" w:rsidR="000401A3" w:rsidRDefault="00000000">
      <w:pPr>
        <w:spacing w:after="120" w:line="300" w:lineRule="auto"/>
        <w:ind w:left="567"/>
        <w:jc w:val="both"/>
      </w:pPr>
      <w:r>
        <w:t>I - para determinação da posição credora ou devedora, relativamente à liquidação no Mercado de Curto Prazo ou liquidações do MCSD, deve ser observado o valor final da contabilização da CCEE por perfil do agente e excluídas as parcelas relativas aos ajustes de inadimplência, já tributados em liquidações anteriores, bem como os respectivos juros e multa moratórios lançados no processo de contabilização e liquidação financeira;</w:t>
      </w:r>
    </w:p>
    <w:p w14:paraId="33DE65AF" w14:textId="77777777" w:rsidR="000401A3" w:rsidRDefault="00000000">
      <w:pPr>
        <w:spacing w:after="120" w:line="300" w:lineRule="auto"/>
        <w:ind w:left="567"/>
        <w:jc w:val="both"/>
      </w:pPr>
      <w:r>
        <w:lastRenderedPageBreak/>
        <w:t>II - o agente, exceto o consumidor livre, especial e o autoprodutor, quando estiver enquadrado na hipótese da alínea "b", deverá emitir a nota fiscal, modelo 55, sem destaque de ICMS;</w:t>
      </w:r>
    </w:p>
    <w:p w14:paraId="75EFAF0E" w14:textId="77777777" w:rsidR="000401A3" w:rsidRDefault="00000000">
      <w:pPr>
        <w:spacing w:after="120" w:line="300" w:lineRule="auto"/>
        <w:ind w:left="567"/>
        <w:jc w:val="both"/>
      </w:pPr>
      <w:r>
        <w:t>III - deverão constar na nota fiscal:</w:t>
      </w:r>
    </w:p>
    <w:p w14:paraId="071BAD0B" w14:textId="77777777" w:rsidR="000401A3" w:rsidRDefault="00000000">
      <w:pPr>
        <w:spacing w:after="120" w:line="300" w:lineRule="auto"/>
        <w:ind w:left="1021"/>
        <w:jc w:val="both"/>
      </w:pPr>
      <w:r>
        <w:t>a) no campo dados do emitente, as inscrições no CNPJ e no Cadastro Fiscal do Distrito Federal - CF/DF do emitente e no campo descrição do produto, a expressão "Relativa à Liquidação no Mercado de Curto Prazo" ou "Relativa à apuração e Liquidação do Mecanismo de Compensação de Sobras e Déficits - MCSD;</w:t>
      </w:r>
    </w:p>
    <w:p w14:paraId="4BCA2356" w14:textId="77777777" w:rsidR="000401A3" w:rsidRDefault="00000000">
      <w:pPr>
        <w:spacing w:after="120" w:line="300" w:lineRule="auto"/>
        <w:ind w:left="1021"/>
        <w:jc w:val="both"/>
      </w:pPr>
      <w:r>
        <w:t>b) os dados da liquidação na CCEE, no quadro "Dados Adicionais", no campo "Informações Complementares".</w:t>
      </w:r>
    </w:p>
    <w:p w14:paraId="24BA77C1" w14:textId="77777777" w:rsidR="000401A3" w:rsidRDefault="00000000">
      <w:pPr>
        <w:spacing w:after="120" w:line="300" w:lineRule="auto"/>
        <w:ind w:left="1021"/>
        <w:jc w:val="both"/>
      </w:pPr>
      <w:r>
        <w:t>c) no campo Natureza da Operação, compra ou venda de Energia Elétrica, no caso da posição devedora ou credora, respectivamente, indicando os Códigos Fiscais de Operação (CFOP) correspondentes.</w:t>
      </w:r>
    </w:p>
    <w:p w14:paraId="2090F4F7" w14:textId="77777777" w:rsidR="000401A3" w:rsidRDefault="00000000">
      <w:pPr>
        <w:spacing w:before="200" w:after="120" w:line="300" w:lineRule="auto"/>
        <w:jc w:val="both"/>
      </w:pPr>
      <w:r>
        <w:rPr>
          <w:b/>
          <w:bCs/>
        </w:rPr>
        <w:t>Art. 260-D</w:t>
      </w:r>
      <w:r>
        <w:t xml:space="preserve"> Cada estabelecimento ou domicílio do agente que se enquadrar no caso do inciso II, "b", do art. 260-B, quando for responsável pelo pagamento do imposto deverá (Convênio ICMS 15/07):</w:t>
      </w:r>
    </w:p>
    <w:p w14:paraId="74127700" w14:textId="77777777" w:rsidR="000401A3" w:rsidRDefault="00000000">
      <w:pPr>
        <w:spacing w:after="120" w:line="300" w:lineRule="auto"/>
        <w:ind w:left="567"/>
        <w:jc w:val="both"/>
      </w:pPr>
      <w:r>
        <w:t>I - ao emitir a nota fiscal relativa à entrada, ou solicitar sua emissão:</w:t>
      </w:r>
    </w:p>
    <w:p w14:paraId="036C41F3" w14:textId="77777777" w:rsidR="000401A3" w:rsidRDefault="00000000">
      <w:pPr>
        <w:spacing w:after="120" w:line="300" w:lineRule="auto"/>
        <w:ind w:left="1021"/>
        <w:jc w:val="both"/>
      </w:pPr>
      <w:r>
        <w:t>a) fazer constar, como base de cálculo da operação, o valor obtido considerando a regra do inciso I do art. 260-C, ao qual deverá ser integrado o montante do próprio imposto;</w:t>
      </w:r>
    </w:p>
    <w:p w14:paraId="6B2ABFFF" w14:textId="77777777" w:rsidR="000401A3" w:rsidRDefault="00000000">
      <w:pPr>
        <w:spacing w:after="120" w:line="300" w:lineRule="auto"/>
        <w:ind w:left="1021"/>
        <w:jc w:val="both"/>
      </w:pPr>
      <w:r>
        <w:t>b) em caso de haver mais de um estabelecimento por perfil, observar o rateio da base de cálculo proporcional ao consumo verificado em cada ponto de consumo associado ao perfil;</w:t>
      </w:r>
    </w:p>
    <w:p w14:paraId="621486BB" w14:textId="77777777" w:rsidR="000401A3" w:rsidRDefault="00000000">
      <w:pPr>
        <w:spacing w:after="120" w:line="300" w:lineRule="auto"/>
        <w:ind w:left="1021"/>
        <w:jc w:val="both"/>
      </w:pPr>
      <w:r>
        <w:t>c) aplicar, à base de cálculo, a alíquota prevista para as operações internas;</w:t>
      </w:r>
    </w:p>
    <w:p w14:paraId="48819FC1" w14:textId="77777777" w:rsidR="000401A3" w:rsidRDefault="00000000">
      <w:pPr>
        <w:spacing w:after="120" w:line="300" w:lineRule="auto"/>
        <w:ind w:left="1021"/>
        <w:jc w:val="both"/>
      </w:pPr>
      <w:r>
        <w:t>d) destacar o ICMS.</w:t>
      </w:r>
    </w:p>
    <w:p w14:paraId="2FDA9791" w14:textId="77777777" w:rsidR="000401A3" w:rsidRDefault="00000000">
      <w:pPr>
        <w:spacing w:after="120" w:line="300" w:lineRule="auto"/>
        <w:ind w:left="567"/>
        <w:jc w:val="both"/>
      </w:pPr>
      <w:r>
        <w:t>II - efetuar o pagamento do imposto, com base na nota fiscal emitida nos termos do inciso I, por Documento de Arrecadação - DAR, nos prazos estabelecidos neste regulamento.</w:t>
      </w:r>
    </w:p>
    <w:p w14:paraId="6FF55117" w14:textId="77777777" w:rsidR="000401A3" w:rsidRDefault="00000000">
      <w:pPr>
        <w:spacing w:after="120" w:line="300" w:lineRule="auto"/>
        <w:ind w:left="284"/>
        <w:jc w:val="both"/>
      </w:pPr>
      <w:r>
        <w:rPr>
          <w:b/>
          <w:bCs/>
        </w:rPr>
        <w:t>Parágrafo único.</w:t>
      </w:r>
      <w:r>
        <w:t xml:space="preserve"> O crédito do imposto, na forma e no montante admitidos, somente poderá ser efetuado no mês em que o imposto tiver sido recolhido.</w:t>
      </w:r>
    </w:p>
    <w:p w14:paraId="3134E122" w14:textId="77777777" w:rsidR="000401A3" w:rsidRDefault="00000000">
      <w:pPr>
        <w:spacing w:before="200" w:after="120" w:line="300" w:lineRule="auto"/>
        <w:jc w:val="both"/>
      </w:pPr>
      <w:r>
        <w:rPr>
          <w:b/>
          <w:bCs/>
        </w:rPr>
        <w:t>Art. 260-E</w:t>
      </w:r>
      <w:r>
        <w:t xml:space="preserve"> A CCEE elaborará relatório fiscal a cada liquidação no Mercado de Curto Prazo e para cada apuração e liquidação do MCSD, que conterá, no mínimo, as seguintes informações (Convênio ICMS 15/07):</w:t>
      </w:r>
    </w:p>
    <w:p w14:paraId="54AD9FE7" w14:textId="77777777" w:rsidR="000401A3" w:rsidRDefault="00000000">
      <w:pPr>
        <w:spacing w:after="120" w:line="300" w:lineRule="auto"/>
        <w:ind w:left="567"/>
        <w:jc w:val="both"/>
      </w:pPr>
      <w:r>
        <w:t>I - para a liquidação no Mercado de Curto Prazo:</w:t>
      </w:r>
    </w:p>
    <w:p w14:paraId="23DC56DB" w14:textId="77777777" w:rsidR="000401A3" w:rsidRDefault="00000000">
      <w:pPr>
        <w:spacing w:after="120" w:line="300" w:lineRule="auto"/>
        <w:ind w:left="1021"/>
        <w:jc w:val="both"/>
      </w:pPr>
      <w:r>
        <w:t>a) o Preço de Liquidação das Diferenças - PLD da CCEE, para cada submercado e patamar de carga, em relação a cada período;</w:t>
      </w:r>
    </w:p>
    <w:p w14:paraId="56FCE5A6" w14:textId="77777777" w:rsidR="000401A3" w:rsidRDefault="00000000">
      <w:pPr>
        <w:spacing w:after="120" w:line="300" w:lineRule="auto"/>
        <w:ind w:left="1021"/>
        <w:jc w:val="both"/>
      </w:pPr>
      <w:r>
        <w:t>b) a identificação dos consumidores livres e dos autoprodutores, com a indicação no número de sua inscrição no CNPJ, o resultado financeiro da liquidação no Mercado de Curto Prazo com as parcelas que o compuserem, a localização de cada ponto de consumo e suas respectivas quantidades medidas;</w:t>
      </w:r>
    </w:p>
    <w:p w14:paraId="3F030631" w14:textId="77777777" w:rsidR="000401A3" w:rsidRDefault="00000000">
      <w:pPr>
        <w:spacing w:after="120" w:line="300" w:lineRule="auto"/>
        <w:ind w:left="1021"/>
        <w:jc w:val="both"/>
      </w:pPr>
      <w:r>
        <w:t>c) relação de todos os contratos bilaterais de compra e venda de energia registrados na CCEE, contendo no mínimo: razão social e CNPJ do comprador e vendedor, tipo de contrato, data de vigência e energia contratada para cada unidade federada;</w:t>
      </w:r>
    </w:p>
    <w:p w14:paraId="72116D6D" w14:textId="77777777" w:rsidR="000401A3" w:rsidRDefault="00000000">
      <w:pPr>
        <w:spacing w:after="120" w:line="300" w:lineRule="auto"/>
        <w:ind w:left="1021"/>
        <w:jc w:val="both"/>
      </w:pPr>
      <w:r>
        <w:t>d) notas explicativas de interesse para a arrecadação e a fiscalização do ICMS.</w:t>
      </w:r>
    </w:p>
    <w:p w14:paraId="219FD075" w14:textId="77777777" w:rsidR="000401A3" w:rsidRDefault="00000000">
      <w:pPr>
        <w:spacing w:after="120" w:line="300" w:lineRule="auto"/>
        <w:ind w:left="567"/>
        <w:jc w:val="both"/>
      </w:pPr>
      <w:r>
        <w:t>II - para a apuração e liquidação do MCSD entre geradoras, comercializadoras e distribuidoras:</w:t>
      </w:r>
    </w:p>
    <w:p w14:paraId="0B0CD4AD" w14:textId="77777777" w:rsidR="000401A3" w:rsidRDefault="00000000">
      <w:pPr>
        <w:spacing w:after="120" w:line="300" w:lineRule="auto"/>
        <w:ind w:left="1021"/>
        <w:jc w:val="both"/>
      </w:pPr>
      <w:r>
        <w:lastRenderedPageBreak/>
        <w:t>a) o valor da energia elétrica fornecida;</w:t>
      </w:r>
    </w:p>
    <w:p w14:paraId="06479EDC" w14:textId="77777777" w:rsidR="000401A3" w:rsidRDefault="00000000">
      <w:pPr>
        <w:spacing w:after="120" w:line="300" w:lineRule="auto"/>
        <w:ind w:left="1021"/>
        <w:jc w:val="both"/>
      </w:pPr>
      <w:r>
        <w:t>b) informações das empresas fornecedoras e supridas.</w:t>
      </w:r>
    </w:p>
    <w:p w14:paraId="04A5FF45" w14:textId="77777777" w:rsidR="000401A3" w:rsidRDefault="00000000">
      <w:pPr>
        <w:spacing w:after="120" w:line="300" w:lineRule="auto"/>
        <w:ind w:left="284"/>
        <w:jc w:val="both"/>
      </w:pPr>
      <w:r>
        <w:rPr>
          <w:b/>
          <w:bCs/>
        </w:rPr>
        <w:t>§ 1º</w:t>
      </w:r>
      <w:r>
        <w:t xml:space="preserve"> O relatório fiscal, relativo à liquidação no Mercado de Curto Prazo, deverá ser enviado, por meio eletrônico de dados, para a Secretaria de Estado de Fazenda, no prazo de 10 (dez) dias, contados da liquidação ou da solicitação.</w:t>
      </w:r>
    </w:p>
    <w:p w14:paraId="6F3EA705" w14:textId="77777777" w:rsidR="000401A3" w:rsidRDefault="00000000">
      <w:pPr>
        <w:spacing w:after="120" w:line="300" w:lineRule="auto"/>
        <w:ind w:left="284"/>
        <w:jc w:val="both"/>
      </w:pPr>
      <w:r>
        <w:rPr>
          <w:b/>
          <w:bCs/>
        </w:rPr>
        <w:t>§ 2º</w:t>
      </w:r>
      <w:r>
        <w:t xml:space="preserve"> Respeitado o mesmo prazo do § 1º, o fisco poderá, a qualquer tempo, requisitar a CCEE dados constantes em sistema de contabilização e liquidação, relativos aos agentes que especificar.</w:t>
      </w:r>
    </w:p>
    <w:p w14:paraId="519A6A6B" w14:textId="77777777" w:rsidR="000401A3" w:rsidRDefault="00000000">
      <w:pPr>
        <w:spacing w:after="120" w:line="300" w:lineRule="auto"/>
        <w:ind w:left="284"/>
        <w:jc w:val="both"/>
      </w:pPr>
      <w:r>
        <w:rPr>
          <w:b/>
          <w:bCs/>
        </w:rPr>
        <w:t>§ 3º</w:t>
      </w:r>
      <w:r>
        <w:t xml:space="preserve"> O relatório relativo à apuração e liquidação no MCSD, entre empresas geradoras, comercializadoras e distribuidoras, permanecerá à disposição da fiscalização, podendo ser requisitado.</w:t>
      </w:r>
    </w:p>
    <w:p w14:paraId="2BF17199" w14:textId="77777777" w:rsidR="000401A3" w:rsidRDefault="00000000">
      <w:pPr>
        <w:spacing w:before="200" w:after="120" w:line="300" w:lineRule="auto"/>
        <w:jc w:val="both"/>
      </w:pPr>
      <w:r>
        <w:rPr>
          <w:b/>
          <w:bCs/>
        </w:rPr>
        <w:t>Art. 260-F</w:t>
      </w:r>
      <w:r>
        <w:t xml:space="preserve"> A nomenclatura de mercado adotada neste Capítulo é a da legislação específica do Setor Elétrico Brasileiro.</w:t>
      </w:r>
    </w:p>
    <w:p w14:paraId="689FD58B" w14:textId="77777777" w:rsidR="000401A3" w:rsidRDefault="00000000">
      <w:pPr>
        <w:pStyle w:val="Ttulo3"/>
        <w:jc w:val="center"/>
      </w:pPr>
      <w:r>
        <w:t>CAPÍTULO XXII – DAS OBRIGAÇÕES RELATIVAS ÀS REMESSAS DE MERCADORIAS DESTINADAS A DEMONSTRAÇÃO E MOSTRUÁRIO</w:t>
      </w:r>
    </w:p>
    <w:p w14:paraId="56D022F7" w14:textId="77777777" w:rsidR="000401A3" w:rsidRDefault="00000000">
      <w:pPr>
        <w:spacing w:before="200" w:after="120" w:line="300" w:lineRule="auto"/>
        <w:jc w:val="both"/>
      </w:pPr>
      <w:r>
        <w:rPr>
          <w:b/>
          <w:bCs/>
        </w:rPr>
        <w:t>Art. 260-H</w:t>
      </w:r>
      <w:r>
        <w:t xml:space="preserve"> As operações com mercadorias destinadas a demonstração e mostruário devem observar o disposto neste Capitulo (Ajuste SINIEF 02/18).</w:t>
      </w:r>
    </w:p>
    <w:p w14:paraId="09DA4609" w14:textId="77777777" w:rsidR="000401A3" w:rsidRDefault="00000000">
      <w:pPr>
        <w:spacing w:before="200" w:after="120" w:line="300" w:lineRule="auto"/>
        <w:jc w:val="both"/>
      </w:pPr>
      <w:r>
        <w:rPr>
          <w:b/>
          <w:bCs/>
        </w:rPr>
        <w:t>Art. 260-I</w:t>
      </w:r>
      <w:r>
        <w:t xml:space="preserve"> Considera-se demonstração a operação pela qual o contribuinte remete mercadorias a terceiros, em quantidade necessária para se conhecer o produto.</w:t>
      </w:r>
    </w:p>
    <w:p w14:paraId="15BD74C1" w14:textId="77777777" w:rsidR="000401A3" w:rsidRDefault="00000000">
      <w:pPr>
        <w:spacing w:before="200" w:after="120" w:line="300" w:lineRule="auto"/>
        <w:jc w:val="both"/>
      </w:pPr>
      <w:r>
        <w:rPr>
          <w:b/>
          <w:bCs/>
        </w:rPr>
        <w:t>Art. 260-J</w:t>
      </w:r>
      <w:r>
        <w:t xml:space="preserve"> Considera-se operação com mostruário a remessa de amostra de mercadoria, com valor comercial, a empregado ou representante, com o objetivo de estes apresentarem o produto aos seus potenciais clientes.</w:t>
      </w:r>
    </w:p>
    <w:p w14:paraId="2034CD68" w14:textId="77777777" w:rsidR="000401A3" w:rsidRDefault="00000000">
      <w:pPr>
        <w:spacing w:after="120" w:line="300" w:lineRule="auto"/>
        <w:ind w:left="284"/>
        <w:jc w:val="both"/>
      </w:pPr>
      <w:r>
        <w:rPr>
          <w:b/>
          <w:bCs/>
        </w:rPr>
        <w:t>§ 1º.</w:t>
      </w:r>
      <w:r>
        <w:t xml:space="preserve"> Não se considera mostruário aquele formado por mais de uma peça com características idênticas, tais como, mesma cor, mesmo modelo, espessura, acabamento e numeração diferente.</w:t>
      </w:r>
    </w:p>
    <w:p w14:paraId="24B8D896" w14:textId="77777777" w:rsidR="000401A3" w:rsidRDefault="00000000">
      <w:pPr>
        <w:spacing w:after="120" w:line="300" w:lineRule="auto"/>
        <w:ind w:left="284"/>
        <w:jc w:val="both"/>
      </w:pPr>
      <w:r>
        <w:rPr>
          <w:b/>
          <w:bCs/>
        </w:rPr>
        <w:t>§ 2º.</w:t>
      </w:r>
      <w:r>
        <w:t xml:space="preserve"> Na hipótese de produto formado por mais de uma unidade, tais como, meias, calçados, luvas, brincos, somente é considerado como mostruário se composto apenas por uma unidade das partes que o compõem.</w:t>
      </w:r>
    </w:p>
    <w:p w14:paraId="6259C91C" w14:textId="77777777" w:rsidR="000401A3" w:rsidRDefault="00000000">
      <w:pPr>
        <w:spacing w:before="200" w:after="120" w:line="300" w:lineRule="auto"/>
        <w:jc w:val="both"/>
      </w:pPr>
      <w:r>
        <w:rPr>
          <w:b/>
          <w:bCs/>
        </w:rPr>
        <w:t>Art. 260-K</w:t>
      </w:r>
      <w:r>
        <w:t xml:space="preserve"> Fica suspenso o imposto incidente na saída de mercadoria remetida para demonstração, inclusive com destino a consumidor ou usuário final, condicionado ao retorno da mercadoria ao estabelecimento de origem em até 60 dias, contados da data da saída.</w:t>
      </w:r>
    </w:p>
    <w:p w14:paraId="2985101D" w14:textId="77777777" w:rsidR="000401A3" w:rsidRDefault="00000000">
      <w:pPr>
        <w:spacing w:after="120" w:line="300" w:lineRule="auto"/>
        <w:ind w:left="284"/>
        <w:jc w:val="both"/>
      </w:pPr>
      <w:r>
        <w:rPr>
          <w:b/>
          <w:bCs/>
        </w:rPr>
        <w:t>§ 1º.</w:t>
      </w:r>
      <w:r>
        <w:t xml:space="preserve"> O disposto no caput abrange, inclusive, o recolhimento do imposto correspondente à diferença entre a alíquota interna da unidade federada destinatária e a alíquota interestadual, previsto no Convênio ICMS 93, de 17 de setembro de 2015.</w:t>
      </w:r>
    </w:p>
    <w:p w14:paraId="70C7F350" w14:textId="77777777" w:rsidR="000401A3" w:rsidRDefault="00000000">
      <w:pPr>
        <w:spacing w:after="120" w:line="300" w:lineRule="auto"/>
        <w:ind w:left="284"/>
        <w:jc w:val="both"/>
      </w:pPr>
      <w:r>
        <w:rPr>
          <w:b/>
          <w:bCs/>
        </w:rPr>
        <w:t>§ 2º.</w:t>
      </w:r>
      <w:r>
        <w:t xml:space="preserve"> A suspensão compreende, também, a saída da mercadoria promovida pelo destinatário em retorno ao estabelecimento de origem.</w:t>
      </w:r>
    </w:p>
    <w:p w14:paraId="41CE288B" w14:textId="77777777" w:rsidR="000401A3" w:rsidRDefault="00000000">
      <w:pPr>
        <w:spacing w:after="120" w:line="300" w:lineRule="auto"/>
        <w:ind w:left="284"/>
        <w:jc w:val="both"/>
      </w:pPr>
      <w:r>
        <w:rPr>
          <w:b/>
          <w:bCs/>
        </w:rPr>
        <w:t>§ 3º.</w:t>
      </w:r>
      <w:r>
        <w:t xml:space="preserve"> O imposto suspenso nos termos deste artigo deve ser exigido, conforme o caso, no momento em que ocorrer:</w:t>
      </w:r>
    </w:p>
    <w:p w14:paraId="1CF6264E" w14:textId="77777777" w:rsidR="000401A3" w:rsidRDefault="00000000">
      <w:pPr>
        <w:spacing w:after="120" w:line="300" w:lineRule="auto"/>
        <w:ind w:left="567"/>
        <w:jc w:val="both"/>
      </w:pPr>
      <w:r>
        <w:t>I - a transmissão da propriedade;</w:t>
      </w:r>
    </w:p>
    <w:p w14:paraId="2A282E97" w14:textId="77777777" w:rsidR="000401A3" w:rsidRDefault="00000000">
      <w:pPr>
        <w:spacing w:after="120" w:line="300" w:lineRule="auto"/>
        <w:ind w:left="567"/>
        <w:jc w:val="both"/>
      </w:pPr>
      <w:r>
        <w:t>II - o decurso do prazo de que trata o caput sem que ocorra a transmissão da propriedade ou o retorno da mercadoria, sujeitando-se o recolhimento espontâneo à atualização monetária e aos acréscimos legais, na forma prevista no § 1º do art. 260-L.</w:t>
      </w:r>
    </w:p>
    <w:p w14:paraId="62902FCB" w14:textId="77777777" w:rsidR="000401A3" w:rsidRDefault="00000000">
      <w:pPr>
        <w:spacing w:before="200" w:after="120" w:line="300" w:lineRule="auto"/>
        <w:jc w:val="both"/>
      </w:pPr>
      <w:r>
        <w:rPr>
          <w:b/>
          <w:bCs/>
        </w:rPr>
        <w:lastRenderedPageBreak/>
        <w:t>Art. 260-L</w:t>
      </w:r>
      <w:r>
        <w:t xml:space="preserve"> Na saída de mercadoria destinada a demonstração, promovida por estabelecimento contribuinte, deve ser emitida nota fiscal, sem destaque do valor do imposto, que deve conter, além dos demais requisitos, as seguintes indicações:</w:t>
      </w:r>
    </w:p>
    <w:p w14:paraId="50866FE3" w14:textId="77777777" w:rsidR="000401A3" w:rsidRDefault="00000000">
      <w:pPr>
        <w:spacing w:after="120" w:line="300" w:lineRule="auto"/>
        <w:ind w:left="567"/>
        <w:jc w:val="both"/>
      </w:pPr>
      <w:r>
        <w:t>I - no campo natureza da operação: Remessa para Demonstração;</w:t>
      </w:r>
    </w:p>
    <w:p w14:paraId="507F3BF1" w14:textId="77777777" w:rsidR="000401A3" w:rsidRDefault="00000000">
      <w:pPr>
        <w:spacing w:after="120" w:line="300" w:lineRule="auto"/>
        <w:ind w:left="567"/>
        <w:jc w:val="both"/>
      </w:pPr>
      <w:r>
        <w:t>II - no campo do CFOP: o código 5.912 ou 6.912;</w:t>
      </w:r>
    </w:p>
    <w:p w14:paraId="3C2B7CA5" w14:textId="77777777" w:rsidR="000401A3" w:rsidRDefault="00000000">
      <w:pPr>
        <w:spacing w:after="120" w:line="300" w:lineRule="auto"/>
        <w:ind w:left="567"/>
        <w:jc w:val="both"/>
      </w:pPr>
      <w:r>
        <w:t>III - no campo relativo às Informações Adicionais, as expressões: "Mercadoria remetida para demonstração" e "Imposto suspenso nos termos do Ajuste SINIEF 02/18".</w:t>
      </w:r>
    </w:p>
    <w:p w14:paraId="6B599596" w14:textId="77777777" w:rsidR="000401A3" w:rsidRDefault="00000000">
      <w:pPr>
        <w:spacing w:after="120" w:line="300" w:lineRule="auto"/>
        <w:ind w:left="284"/>
        <w:jc w:val="both"/>
      </w:pPr>
      <w:r>
        <w:rPr>
          <w:b/>
          <w:bCs/>
        </w:rPr>
        <w:t>§ 1º.</w:t>
      </w:r>
      <w:r>
        <w:t xml:space="preserve"> Ocorrendo o decurso do prazo de que trata o II do § 3º do art. 260-K, o remetente deve emitir outra nota fiscal, com destaque do imposto, se devido, que além dos demais requisitos, deve conter:</w:t>
      </w:r>
    </w:p>
    <w:p w14:paraId="66CC9EEA" w14:textId="77777777" w:rsidR="000401A3" w:rsidRDefault="00000000">
      <w:pPr>
        <w:spacing w:after="120" w:line="300" w:lineRule="auto"/>
        <w:ind w:left="567"/>
        <w:jc w:val="both"/>
      </w:pPr>
      <w:r>
        <w:t>I - no campo de identificação do destinatário: os dados do adquirente;</w:t>
      </w:r>
    </w:p>
    <w:p w14:paraId="52F967ED" w14:textId="77777777" w:rsidR="000401A3" w:rsidRDefault="00000000">
      <w:pPr>
        <w:spacing w:after="120" w:line="300" w:lineRule="auto"/>
        <w:ind w:left="567"/>
        <w:jc w:val="both"/>
      </w:pPr>
      <w:r>
        <w:t>II - a referência da chave de acesso da nota fiscal original;</w:t>
      </w:r>
    </w:p>
    <w:p w14:paraId="4514BEAC" w14:textId="77777777" w:rsidR="000401A3" w:rsidRDefault="00000000">
      <w:pPr>
        <w:spacing w:after="120" w:line="300" w:lineRule="auto"/>
        <w:ind w:left="567"/>
        <w:jc w:val="both"/>
      </w:pPr>
      <w:r>
        <w:t>III - a expressão: "Emitida nos termos da cláusula quinta do Ajuste SINIEF 02/18".</w:t>
      </w:r>
    </w:p>
    <w:p w14:paraId="47E3A294" w14:textId="77777777" w:rsidR="000401A3" w:rsidRDefault="00000000">
      <w:pPr>
        <w:spacing w:after="120" w:line="300" w:lineRule="auto"/>
        <w:ind w:left="284"/>
        <w:jc w:val="both"/>
      </w:pPr>
      <w:r>
        <w:rPr>
          <w:b/>
          <w:bCs/>
        </w:rPr>
        <w:t>§ 2º.</w:t>
      </w:r>
      <w:r>
        <w:t xml:space="preserve"> Se devido, o recolhimento do imposto, com atualização monetária e acréscimos legais, relativo:</w:t>
      </w:r>
    </w:p>
    <w:p w14:paraId="02E0D64B" w14:textId="77777777" w:rsidR="000401A3" w:rsidRDefault="00000000">
      <w:pPr>
        <w:spacing w:after="120" w:line="300" w:lineRule="auto"/>
        <w:ind w:left="567"/>
        <w:jc w:val="both"/>
      </w:pPr>
      <w:r>
        <w:t>I - à operação própria do remetente, deve ser realizado por Documento de Arrecadação - DAR;</w:t>
      </w:r>
    </w:p>
    <w:p w14:paraId="0689BC83" w14:textId="77777777" w:rsidR="000401A3" w:rsidRDefault="00000000">
      <w:pPr>
        <w:spacing w:after="120" w:line="300" w:lineRule="auto"/>
        <w:ind w:left="567"/>
        <w:jc w:val="both"/>
      </w:pPr>
      <w:r>
        <w:t>II - à diferença entre a alíquota interna da unidade federada destinatária e a alíquota interestadual, na hipótese de o destinatário ser consumidor final, deve ser feito:</w:t>
      </w:r>
    </w:p>
    <w:p w14:paraId="6D11A915" w14:textId="77777777" w:rsidR="000401A3" w:rsidRDefault="00000000">
      <w:pPr>
        <w:spacing w:after="120" w:line="300" w:lineRule="auto"/>
        <w:ind w:left="1021"/>
        <w:jc w:val="both"/>
      </w:pPr>
      <w:r>
        <w:t>a) em conformidade com o disposto na cláusula quarta do Convênio ICMS 93/15, quando se tratar de não contribuinte do ICMS;</w:t>
      </w:r>
    </w:p>
    <w:p w14:paraId="59908401" w14:textId="77777777" w:rsidR="000401A3" w:rsidRDefault="00000000">
      <w:pPr>
        <w:spacing w:after="120" w:line="300" w:lineRule="auto"/>
        <w:ind w:left="1021"/>
        <w:jc w:val="both"/>
      </w:pPr>
      <w:r>
        <w:t>b) na forma definida na legislação da unidade federada de destino, quando se tratar de contribuinte do ICMS.</w:t>
      </w:r>
    </w:p>
    <w:p w14:paraId="1824EEF6" w14:textId="77777777" w:rsidR="000401A3" w:rsidRDefault="00000000">
      <w:pPr>
        <w:spacing w:after="120" w:line="300" w:lineRule="auto"/>
        <w:ind w:left="284"/>
        <w:jc w:val="both"/>
      </w:pPr>
      <w:r>
        <w:rPr>
          <w:b/>
          <w:bCs/>
        </w:rPr>
        <w:t>§ 3º.</w:t>
      </w:r>
      <w:r>
        <w:t xml:space="preserve"> O estabelecimento que receber, em retorno, de pessoa natural ou jurídica não contribuinte ou não obrigada à emissão de documentos fiscais, mercadoria remetida para demonstração, nos termos do caput, deve emitir nota fiscal relativa à mercadoria que retorna:</w:t>
      </w:r>
    </w:p>
    <w:p w14:paraId="5BF0099D" w14:textId="77777777" w:rsidR="000401A3" w:rsidRDefault="00000000">
      <w:pPr>
        <w:spacing w:after="120" w:line="300" w:lineRule="auto"/>
        <w:ind w:left="567"/>
        <w:jc w:val="both"/>
      </w:pPr>
      <w:r>
        <w:t>I - se dentro do prazo previsto no caput do art. 260-K, sem destaque do imposto, que, além dos demais</w:t>
      </w:r>
    </w:p>
    <w:p w14:paraId="22ADB95C" w14:textId="77777777" w:rsidR="000401A3" w:rsidRDefault="00000000">
      <w:pPr>
        <w:spacing w:after="120" w:line="300" w:lineRule="auto"/>
        <w:jc w:val="both"/>
      </w:pPr>
      <w:r>
        <w:t>requisitos, deve conter:</w:t>
      </w:r>
    </w:p>
    <w:p w14:paraId="7DACB26B" w14:textId="77777777" w:rsidR="000401A3" w:rsidRDefault="00000000">
      <w:pPr>
        <w:spacing w:after="120" w:line="300" w:lineRule="auto"/>
        <w:ind w:left="1021"/>
        <w:jc w:val="both"/>
      </w:pPr>
      <w:r>
        <w:t>a) no campo natureza da operação: Retorno de mercadoria remetida para Demonstração;</w:t>
      </w:r>
    </w:p>
    <w:p w14:paraId="6545B552" w14:textId="77777777" w:rsidR="000401A3" w:rsidRDefault="00000000">
      <w:pPr>
        <w:spacing w:after="120" w:line="300" w:lineRule="auto"/>
        <w:ind w:left="1021"/>
        <w:jc w:val="both"/>
      </w:pPr>
      <w:r>
        <w:t>b) no campo CFOP: o código 1.913 ou 2.913;</w:t>
      </w:r>
    </w:p>
    <w:p w14:paraId="3E49EDC5" w14:textId="77777777" w:rsidR="000401A3" w:rsidRDefault="00000000">
      <w:pPr>
        <w:spacing w:after="120" w:line="300" w:lineRule="auto"/>
        <w:ind w:left="1021"/>
        <w:jc w:val="both"/>
      </w:pPr>
      <w:r>
        <w:t>c) a referência da chave de acesso da nota fiscal original;</w:t>
      </w:r>
    </w:p>
    <w:p w14:paraId="35337662" w14:textId="77777777" w:rsidR="000401A3" w:rsidRDefault="00000000">
      <w:pPr>
        <w:spacing w:after="120" w:line="300" w:lineRule="auto"/>
        <w:ind w:left="1021"/>
        <w:jc w:val="both"/>
      </w:pPr>
      <w:r>
        <w:t>d) no campo relativo às Informações Adicionais, a expressão: "Imposto suspenso nos termos da cláusula quarta do Ajuste SINIEF 02/18";</w:t>
      </w:r>
    </w:p>
    <w:p w14:paraId="125162F3" w14:textId="77777777" w:rsidR="000401A3" w:rsidRDefault="00000000">
      <w:pPr>
        <w:spacing w:after="120" w:line="300" w:lineRule="auto"/>
        <w:ind w:left="567"/>
        <w:jc w:val="both"/>
      </w:pPr>
      <w:r>
        <w:t>II - se decorrido o prazo previsto no caput do art. 260-K, com destaque do imposto, aplicando-se a mesma base de cálculo e a mesma alíquota constante da nota fiscal de que trata o § 1º, contendo as informações ali previstas.</w:t>
      </w:r>
    </w:p>
    <w:p w14:paraId="574DB37B" w14:textId="77777777" w:rsidR="000401A3" w:rsidRDefault="00000000">
      <w:pPr>
        <w:spacing w:after="120" w:line="300" w:lineRule="auto"/>
        <w:ind w:left="284"/>
        <w:jc w:val="both"/>
      </w:pPr>
      <w:r>
        <w:rPr>
          <w:b/>
          <w:bCs/>
        </w:rPr>
        <w:t>§ 4º.</w:t>
      </w:r>
      <w:r>
        <w:t xml:space="preserve"> Eventual recolhimento do imposto correspondente à diferença entre a alíquota interna da unidade federada destinatária e a alíquota interestadual, nos termos da alínea "a" do inciso II do § 2º, deve ser objeto de recuperação nos moldes previstos pela legislação da respectiva unidade federada.</w:t>
      </w:r>
    </w:p>
    <w:p w14:paraId="5AEB6028" w14:textId="77777777" w:rsidR="000401A3" w:rsidRDefault="00000000">
      <w:pPr>
        <w:spacing w:after="120" w:line="300" w:lineRule="auto"/>
        <w:ind w:left="284"/>
        <w:jc w:val="both"/>
      </w:pPr>
      <w:r>
        <w:rPr>
          <w:b/>
          <w:bCs/>
        </w:rPr>
        <w:t>§ 5º.</w:t>
      </w:r>
      <w:r>
        <w:t xml:space="preserve"> A nota fiscal de que trata o § 3º deve acompanhar a mercadoria em seu retorno ao estabelecimento de origem.</w:t>
      </w:r>
    </w:p>
    <w:p w14:paraId="12D4BCA5" w14:textId="77777777" w:rsidR="000401A3" w:rsidRDefault="00000000">
      <w:pPr>
        <w:spacing w:after="120" w:line="300" w:lineRule="auto"/>
        <w:ind w:left="284"/>
        <w:jc w:val="both"/>
      </w:pPr>
      <w:r>
        <w:rPr>
          <w:b/>
          <w:bCs/>
        </w:rPr>
        <w:lastRenderedPageBreak/>
        <w:t>§ 6º.</w:t>
      </w:r>
      <w:r>
        <w:t xml:space="preserve"> O estabelecimento contribuinte ou qualquer outro obrigado à emissão de nota fiscal que remeter, em retorno ao estabelecimento de origem, mercadoria recebida para demonstração, deve emitir nota fiscal:</w:t>
      </w:r>
    </w:p>
    <w:p w14:paraId="0655BED1" w14:textId="77777777" w:rsidR="000401A3" w:rsidRDefault="00000000">
      <w:pPr>
        <w:spacing w:after="120" w:line="300" w:lineRule="auto"/>
        <w:ind w:left="567"/>
        <w:jc w:val="both"/>
      </w:pPr>
      <w:r>
        <w:t>I - se dentro do prazo previsto no caput do art. 260-K, sem destaque do imposto, que, além dos demais requisitos, deve conter:</w:t>
      </w:r>
    </w:p>
    <w:p w14:paraId="2286063C" w14:textId="77777777" w:rsidR="000401A3" w:rsidRDefault="00000000">
      <w:pPr>
        <w:spacing w:after="120" w:line="300" w:lineRule="auto"/>
        <w:ind w:left="1021"/>
        <w:jc w:val="both"/>
      </w:pPr>
      <w:r>
        <w:t>a) no campo natureza da operação: Retorno de Demonstração;</w:t>
      </w:r>
    </w:p>
    <w:p w14:paraId="0AA9E904" w14:textId="77777777" w:rsidR="000401A3" w:rsidRDefault="00000000">
      <w:pPr>
        <w:spacing w:after="120" w:line="300" w:lineRule="auto"/>
        <w:ind w:left="1021"/>
        <w:jc w:val="both"/>
      </w:pPr>
      <w:r>
        <w:t>b) no campo do CFOP: o código 5.913 ou 6.913;</w:t>
      </w:r>
    </w:p>
    <w:p w14:paraId="335D014A" w14:textId="77777777" w:rsidR="000401A3" w:rsidRDefault="00000000">
      <w:pPr>
        <w:spacing w:after="120" w:line="300" w:lineRule="auto"/>
        <w:ind w:left="1021"/>
        <w:jc w:val="both"/>
      </w:pPr>
      <w:r>
        <w:t>c) a referência da chave de acesso da nota fiscal pela qual tiver recebido a mercadoria em seu estabelecimento;</w:t>
      </w:r>
    </w:p>
    <w:p w14:paraId="12074EA0" w14:textId="77777777" w:rsidR="000401A3" w:rsidRDefault="00000000">
      <w:pPr>
        <w:spacing w:after="120" w:line="300" w:lineRule="auto"/>
        <w:ind w:left="1021"/>
        <w:jc w:val="both"/>
      </w:pPr>
      <w:r>
        <w:t>d) no campo relativo às Informações Adicionais, a expressão: "Imposto suspenso nos termos da cláusula quarta do Ajuste SINIEF 02/18";</w:t>
      </w:r>
    </w:p>
    <w:p w14:paraId="3D600254" w14:textId="77777777" w:rsidR="000401A3" w:rsidRDefault="00000000">
      <w:pPr>
        <w:spacing w:after="120" w:line="300" w:lineRule="auto"/>
        <w:ind w:left="567"/>
        <w:jc w:val="both"/>
      </w:pPr>
      <w:r>
        <w:t>II - se decorrido o prazo previsto no caput do art. 260-K, com destaque do imposto, aplicando-se a mesma base de cálculo e a mesma alíquota constante da nota fiscal de que trata o § 1º, contendo as informações ali previstas.</w:t>
      </w:r>
    </w:p>
    <w:p w14:paraId="27461ED1" w14:textId="77777777" w:rsidR="000401A3" w:rsidRDefault="00000000">
      <w:pPr>
        <w:spacing w:after="120" w:line="300" w:lineRule="auto"/>
        <w:ind w:left="284"/>
        <w:jc w:val="both"/>
      </w:pPr>
      <w:r>
        <w:rPr>
          <w:b/>
          <w:bCs/>
        </w:rPr>
        <w:t>§ 7º.</w:t>
      </w:r>
      <w:r>
        <w:t xml:space="preserve"> Na transmissão da propriedade de mercadoria remetida para demonstração a qualquer pessoa natural ou jurídica não-contribuinte ou não obrigada à emissão de documentos fiscais, sem que tenha retornado ao estabelecimento de origem, o estabelecimento transmitente deve:</w:t>
      </w:r>
    </w:p>
    <w:p w14:paraId="48190AA5" w14:textId="77777777" w:rsidR="000401A3" w:rsidRDefault="00000000">
      <w:pPr>
        <w:spacing w:after="120" w:line="300" w:lineRule="auto"/>
        <w:ind w:left="567"/>
        <w:jc w:val="both"/>
      </w:pPr>
      <w:r>
        <w:t>I - emitir nota fiscal, sem destaque do imposto, identificada como de entrada de mercadoria, que, além dos demais requisitos, deve conter:</w:t>
      </w:r>
    </w:p>
    <w:p w14:paraId="03BA4A2A" w14:textId="77777777" w:rsidR="000401A3" w:rsidRDefault="00000000">
      <w:pPr>
        <w:spacing w:after="120" w:line="300" w:lineRule="auto"/>
        <w:ind w:left="1021"/>
        <w:jc w:val="both"/>
      </w:pPr>
      <w:r>
        <w:t>a) no campo natureza da operação: "Entrada Simbólica em Retorno de Mercadoria remetida para Demonstração";</w:t>
      </w:r>
    </w:p>
    <w:p w14:paraId="1CBBE827" w14:textId="77777777" w:rsidR="000401A3" w:rsidRDefault="00000000">
      <w:pPr>
        <w:spacing w:after="120" w:line="300" w:lineRule="auto"/>
        <w:ind w:left="1021"/>
        <w:jc w:val="both"/>
      </w:pPr>
      <w:r>
        <w:t>b) no campo do CFOP: o código 1.949 ou 2.949;</w:t>
      </w:r>
    </w:p>
    <w:p w14:paraId="6FC5F12A" w14:textId="77777777" w:rsidR="000401A3" w:rsidRDefault="00000000">
      <w:pPr>
        <w:spacing w:after="120" w:line="300" w:lineRule="auto"/>
        <w:ind w:left="1021"/>
        <w:jc w:val="both"/>
      </w:pPr>
      <w:r>
        <w:t>c) a referência da chave de acesso da nota fiscal emitida por ocasião da remessa para demonstração;</w:t>
      </w:r>
    </w:p>
    <w:p w14:paraId="17C1BFA9" w14:textId="77777777" w:rsidR="000401A3" w:rsidRDefault="00000000">
      <w:pPr>
        <w:spacing w:after="120" w:line="300" w:lineRule="auto"/>
        <w:ind w:left="1021"/>
        <w:jc w:val="both"/>
      </w:pPr>
      <w:r>
        <w:t>d) no campo relativo às Informações Adicionais, a expressão: "Imposto suspenso nos termos da cláusula quarta do Ajuste SINIEF 02/18";</w:t>
      </w:r>
    </w:p>
    <w:p w14:paraId="7EE28358" w14:textId="77777777" w:rsidR="000401A3" w:rsidRDefault="00000000">
      <w:pPr>
        <w:spacing w:after="120" w:line="300" w:lineRule="auto"/>
        <w:ind w:left="567"/>
        <w:jc w:val="both"/>
      </w:pPr>
      <w:r>
        <w:t>II - emitir nota fiscal, com destaque do valor do imposto, que, além dos demais requisitos, deve conter:</w:t>
      </w:r>
    </w:p>
    <w:p w14:paraId="52D5B5B6" w14:textId="77777777" w:rsidR="000401A3" w:rsidRDefault="00000000">
      <w:pPr>
        <w:spacing w:after="120" w:line="300" w:lineRule="auto"/>
        <w:ind w:left="1021"/>
        <w:jc w:val="both"/>
      </w:pPr>
      <w:r>
        <w:t>a) no campo de identificação do destinatário: os dados do adquirente;</w:t>
      </w:r>
    </w:p>
    <w:p w14:paraId="6BA8F2F0" w14:textId="77777777" w:rsidR="000401A3" w:rsidRDefault="00000000">
      <w:pPr>
        <w:spacing w:after="120" w:line="300" w:lineRule="auto"/>
        <w:ind w:left="1021"/>
        <w:jc w:val="both"/>
      </w:pPr>
      <w:r>
        <w:t>b) no campo CFOP: o código adequado à venda;</w:t>
      </w:r>
    </w:p>
    <w:p w14:paraId="4B7CC9A3" w14:textId="77777777" w:rsidR="000401A3" w:rsidRDefault="00000000">
      <w:pPr>
        <w:spacing w:after="120" w:line="300" w:lineRule="auto"/>
        <w:ind w:left="1021"/>
        <w:jc w:val="both"/>
      </w:pPr>
      <w:r>
        <w:t>c) a referência da chave de acesso da nota fiscal da remessa para demonstração;</w:t>
      </w:r>
    </w:p>
    <w:p w14:paraId="0D505426" w14:textId="77777777" w:rsidR="000401A3" w:rsidRDefault="00000000">
      <w:pPr>
        <w:spacing w:after="120" w:line="300" w:lineRule="auto"/>
        <w:ind w:left="1021"/>
        <w:jc w:val="both"/>
      </w:pPr>
      <w:r>
        <w:t>d) no campo relativo às Informações Adicionais: "Transmissão da Propriedade de mercadoria remetida para Demonstração".</w:t>
      </w:r>
    </w:p>
    <w:p w14:paraId="5DB8F8CA" w14:textId="77777777" w:rsidR="000401A3" w:rsidRDefault="00000000">
      <w:pPr>
        <w:spacing w:after="120" w:line="300" w:lineRule="auto"/>
        <w:ind w:left="284"/>
        <w:jc w:val="both"/>
      </w:pPr>
      <w:r>
        <w:rPr>
          <w:b/>
          <w:bCs/>
        </w:rPr>
        <w:t>§ 8º.</w:t>
      </w:r>
      <w:r>
        <w:t xml:space="preserve"> Na transmissão da propriedade de mercadoria remetida para demonstração a estabelecimento contribuinte ou qualquer outro obrigado à emissão de nota fiscal, sem que tenha retornado ao estabelecimento de origem, deve-se observar as seguintes disposições:</w:t>
      </w:r>
    </w:p>
    <w:p w14:paraId="1C2D460F" w14:textId="77777777" w:rsidR="000401A3" w:rsidRDefault="00000000">
      <w:pPr>
        <w:spacing w:after="120" w:line="300" w:lineRule="auto"/>
        <w:ind w:left="567"/>
        <w:jc w:val="both"/>
      </w:pPr>
      <w:r>
        <w:t>I - o estabelecimento adquirente deve emitir nota fiscal, sem destaque do valor do imposto, que, além dos demais requisitos, deve conter:</w:t>
      </w:r>
    </w:p>
    <w:p w14:paraId="0FE57DC7" w14:textId="77777777" w:rsidR="000401A3" w:rsidRDefault="00000000">
      <w:pPr>
        <w:spacing w:after="120" w:line="300" w:lineRule="auto"/>
        <w:ind w:left="1021"/>
        <w:jc w:val="both"/>
      </w:pPr>
      <w:r>
        <w:t>a) no campo de identificação do destinatário: os dados do estabelecimento de origem;</w:t>
      </w:r>
    </w:p>
    <w:p w14:paraId="7216E3FA" w14:textId="77777777" w:rsidR="000401A3" w:rsidRDefault="00000000">
      <w:pPr>
        <w:spacing w:after="120" w:line="300" w:lineRule="auto"/>
        <w:ind w:left="1021"/>
        <w:jc w:val="both"/>
      </w:pPr>
      <w:r>
        <w:t>b) no campo natureza da operação: "Retorno Simbólico de Mercadoria em Demonstração";</w:t>
      </w:r>
    </w:p>
    <w:p w14:paraId="7334DFDC" w14:textId="77777777" w:rsidR="000401A3" w:rsidRDefault="00000000">
      <w:pPr>
        <w:spacing w:after="120" w:line="300" w:lineRule="auto"/>
        <w:ind w:left="1021"/>
        <w:jc w:val="both"/>
      </w:pPr>
      <w:r>
        <w:lastRenderedPageBreak/>
        <w:t>c) no campo CFOP: o código 5.949 ou 6.949;</w:t>
      </w:r>
    </w:p>
    <w:p w14:paraId="4E7CE672" w14:textId="77777777" w:rsidR="000401A3" w:rsidRDefault="00000000">
      <w:pPr>
        <w:spacing w:after="120" w:line="300" w:lineRule="auto"/>
        <w:ind w:left="1021"/>
        <w:jc w:val="both"/>
      </w:pPr>
      <w:r>
        <w:t>d) a referência da chave de acesso da nota fiscal pela qual tiver recebido a mercadoria em seu estabelecimento;</w:t>
      </w:r>
    </w:p>
    <w:p w14:paraId="28A17011" w14:textId="77777777" w:rsidR="000401A3" w:rsidRDefault="00000000">
      <w:pPr>
        <w:spacing w:after="120" w:line="300" w:lineRule="auto"/>
        <w:ind w:left="1021"/>
        <w:jc w:val="both"/>
      </w:pPr>
      <w:r>
        <w:t>e) no campo relativo às Informações Adicionais, a expressão: "Imposto suspenso nos termos do Ajuste SINIEF 02/18";</w:t>
      </w:r>
    </w:p>
    <w:p w14:paraId="54550F0C" w14:textId="77777777" w:rsidR="000401A3" w:rsidRDefault="00000000">
      <w:pPr>
        <w:spacing w:after="120" w:line="300" w:lineRule="auto"/>
        <w:ind w:left="567"/>
        <w:jc w:val="both"/>
      </w:pPr>
      <w:r>
        <w:t>II - o estabelecimento transmitente deve emitir nota fiscal, com destaque do imposto, se devido, que, além dos demais requisitos, deve conter:</w:t>
      </w:r>
    </w:p>
    <w:p w14:paraId="5E2F1527" w14:textId="77777777" w:rsidR="000401A3" w:rsidRDefault="00000000">
      <w:pPr>
        <w:spacing w:after="120" w:line="300" w:lineRule="auto"/>
        <w:ind w:left="1021"/>
        <w:jc w:val="both"/>
      </w:pPr>
      <w:r>
        <w:t>a) no campo de identificação do destinatário: os dados do adquirente;</w:t>
      </w:r>
    </w:p>
    <w:p w14:paraId="4F4B522F" w14:textId="77777777" w:rsidR="000401A3" w:rsidRDefault="00000000">
      <w:pPr>
        <w:spacing w:after="120" w:line="300" w:lineRule="auto"/>
        <w:ind w:left="1021"/>
        <w:jc w:val="both"/>
      </w:pPr>
      <w:r>
        <w:t>b) no campo CFOP: o código adequado à venda, com destaque do valor do imposto;</w:t>
      </w:r>
    </w:p>
    <w:p w14:paraId="179CA6D3" w14:textId="77777777" w:rsidR="000401A3" w:rsidRDefault="00000000">
      <w:pPr>
        <w:spacing w:after="120" w:line="300" w:lineRule="auto"/>
        <w:ind w:left="1021"/>
        <w:jc w:val="both"/>
      </w:pPr>
      <w:r>
        <w:t>c) a referência da chave de acesso da nota fiscal emitida por ocasião da remessa para demonstração;</w:t>
      </w:r>
    </w:p>
    <w:p w14:paraId="6FB8A6A5" w14:textId="77777777" w:rsidR="000401A3" w:rsidRDefault="00000000">
      <w:pPr>
        <w:spacing w:after="120" w:line="300" w:lineRule="auto"/>
        <w:ind w:left="1021"/>
        <w:jc w:val="both"/>
      </w:pPr>
      <w:r>
        <w:t>d) no campo relativo às Informações Adicionais: "Transmissão da Propriedade de mercadoria remetida para Demonstração".</w:t>
      </w:r>
    </w:p>
    <w:p w14:paraId="19DDF869" w14:textId="77777777" w:rsidR="000401A3" w:rsidRDefault="00000000">
      <w:pPr>
        <w:spacing w:before="200" w:after="120" w:line="300" w:lineRule="auto"/>
        <w:jc w:val="both"/>
      </w:pPr>
      <w:r>
        <w:rPr>
          <w:b/>
          <w:bCs/>
        </w:rPr>
        <w:t>Art. 260-M</w:t>
      </w:r>
      <w:r>
        <w:t xml:space="preserve"> Fica suspenso o imposto incidente na saída de mercadoria remetida para mostruário, condicionado ao retorno da mercadoria ao estabelecimento de origem em até 90 dias, contados da data da saída.</w:t>
      </w:r>
    </w:p>
    <w:p w14:paraId="738FA058" w14:textId="77777777" w:rsidR="000401A3" w:rsidRDefault="00000000">
      <w:pPr>
        <w:spacing w:after="120" w:line="300" w:lineRule="auto"/>
        <w:ind w:left="284"/>
        <w:jc w:val="both"/>
      </w:pPr>
      <w:r>
        <w:rPr>
          <w:b/>
          <w:bCs/>
        </w:rPr>
        <w:t>§ 1º.</w:t>
      </w:r>
      <w:r>
        <w:t xml:space="preserve"> O disposto no caput abrange, inclusive, o recolhimento do imposto correspondente à diferença entre a alíquota interna da unidade federada destinatária e a alíquota interestadual, previsto no Convênio ICMS 93, de 2015.</w:t>
      </w:r>
    </w:p>
    <w:p w14:paraId="680745C1" w14:textId="77777777" w:rsidR="000401A3" w:rsidRDefault="00000000">
      <w:pPr>
        <w:spacing w:after="120" w:line="300" w:lineRule="auto"/>
        <w:ind w:left="284"/>
        <w:jc w:val="both"/>
      </w:pPr>
      <w:r>
        <w:rPr>
          <w:b/>
          <w:bCs/>
        </w:rPr>
        <w:t>§ 2º.</w:t>
      </w:r>
      <w:r>
        <w:t xml:space="preserve"> Ato do Secretário de Estado de Fazenda poderá dispor sobre a prorrogação do prazo previsto no caput, por igual período ou menor.</w:t>
      </w:r>
    </w:p>
    <w:p w14:paraId="7A0BEBA1" w14:textId="77777777" w:rsidR="000401A3" w:rsidRDefault="00000000">
      <w:pPr>
        <w:spacing w:after="120" w:line="300" w:lineRule="auto"/>
        <w:ind w:left="284"/>
        <w:jc w:val="both"/>
      </w:pPr>
      <w:r>
        <w:rPr>
          <w:b/>
          <w:bCs/>
        </w:rPr>
        <w:t>§ 3º.</w:t>
      </w:r>
      <w:r>
        <w:t xml:space="preserve"> Na saída de mercadoria a título de mostruário, o contribuinte deve emitir nota fiscal indicando como destinatário o seu empregado ou representante, sem destaque do imposto, que, além dos demais requisitos, deve conter:</w:t>
      </w:r>
    </w:p>
    <w:p w14:paraId="365B7C9F" w14:textId="77777777" w:rsidR="000401A3" w:rsidRDefault="00000000">
      <w:pPr>
        <w:spacing w:after="120" w:line="300" w:lineRule="auto"/>
        <w:ind w:left="567"/>
        <w:jc w:val="both"/>
      </w:pPr>
      <w:r>
        <w:t>I - no campo natureza da operação: Remessa de Mostruário;</w:t>
      </w:r>
    </w:p>
    <w:p w14:paraId="6EC8A06C" w14:textId="77777777" w:rsidR="000401A3" w:rsidRDefault="00000000">
      <w:pPr>
        <w:spacing w:after="120" w:line="300" w:lineRule="auto"/>
        <w:ind w:left="567"/>
        <w:jc w:val="both"/>
      </w:pPr>
      <w:r>
        <w:t>II - no campo do CFOP: o código 5.912 ou 6.912;</w:t>
      </w:r>
    </w:p>
    <w:p w14:paraId="21BF4613" w14:textId="77777777" w:rsidR="000401A3" w:rsidRDefault="00000000">
      <w:pPr>
        <w:spacing w:after="120" w:line="300" w:lineRule="auto"/>
        <w:ind w:left="567"/>
        <w:jc w:val="both"/>
      </w:pPr>
      <w:r>
        <w:t>III - no campo relativo às Informações Adicionais, a expressão: "Imposto suspenso nos termos do Ajuste SINIEF 02/18".</w:t>
      </w:r>
    </w:p>
    <w:p w14:paraId="41EFFDAD" w14:textId="77777777" w:rsidR="000401A3" w:rsidRDefault="00000000">
      <w:pPr>
        <w:spacing w:after="120" w:line="300" w:lineRule="auto"/>
        <w:ind w:left="284"/>
        <w:jc w:val="both"/>
      </w:pPr>
      <w:r>
        <w:rPr>
          <w:b/>
          <w:bCs/>
        </w:rPr>
        <w:t>§ 4º.</w:t>
      </w:r>
      <w:r>
        <w:t xml:space="preserve"> O trânsito de mercadoria destinada a mostruário, em todo o território nacional, deve ser efetuado com a nota fiscal prevista no § 3º desde que a mercadoria retorne ao estabelecimento de origem no prazo previsto no caput.</w:t>
      </w:r>
    </w:p>
    <w:p w14:paraId="2EE3A739" w14:textId="77777777" w:rsidR="000401A3" w:rsidRDefault="00000000">
      <w:pPr>
        <w:spacing w:after="120" w:line="300" w:lineRule="auto"/>
        <w:ind w:left="284"/>
        <w:jc w:val="both"/>
      </w:pPr>
      <w:r>
        <w:rPr>
          <w:b/>
          <w:bCs/>
        </w:rPr>
        <w:t>§ 5º.</w:t>
      </w:r>
      <w:r>
        <w:t xml:space="preserve"> O disposto no § 3º, aplica-se, ainda, na hipótese de remessa de mercadorias a serem utilizadas em treinamentos sobre o uso das mesmas, desde que a mercadoria retorne ao estabelecimento de origem no prazo previsto no caput, devendo a referida nota fiscal, além dos demais requisitos, conter:</w:t>
      </w:r>
    </w:p>
    <w:p w14:paraId="6E92F338" w14:textId="77777777" w:rsidR="000401A3" w:rsidRDefault="00000000">
      <w:pPr>
        <w:spacing w:after="120" w:line="300" w:lineRule="auto"/>
        <w:ind w:left="567"/>
        <w:jc w:val="both"/>
      </w:pPr>
      <w:r>
        <w:t>I - no campo de identificação do destinatário: os dados do próprio remetente;</w:t>
      </w:r>
    </w:p>
    <w:p w14:paraId="1689B06B" w14:textId="77777777" w:rsidR="000401A3" w:rsidRDefault="00000000">
      <w:pPr>
        <w:spacing w:after="120" w:line="300" w:lineRule="auto"/>
        <w:ind w:left="567"/>
        <w:jc w:val="both"/>
      </w:pPr>
      <w:r>
        <w:t>II - no campo natureza da operação: Remessa para Treinamento;</w:t>
      </w:r>
    </w:p>
    <w:p w14:paraId="3B41C320" w14:textId="77777777" w:rsidR="000401A3" w:rsidRDefault="00000000">
      <w:pPr>
        <w:spacing w:after="120" w:line="300" w:lineRule="auto"/>
        <w:ind w:left="567"/>
        <w:jc w:val="both"/>
      </w:pPr>
      <w:r>
        <w:t>III - no campo do CFOP: o código 5.912 ou 6.912;</w:t>
      </w:r>
    </w:p>
    <w:p w14:paraId="64E77CB0" w14:textId="77777777" w:rsidR="000401A3" w:rsidRDefault="00000000">
      <w:pPr>
        <w:spacing w:after="120" w:line="300" w:lineRule="auto"/>
        <w:ind w:left="567"/>
        <w:jc w:val="both"/>
      </w:pPr>
      <w:r>
        <w:t>IV - no campo relativo às Informações Adicionais, o endereço dos locais de treinamento e a expressão: "Imposto suspenso nos termos do Ajuste SINIEF 02/18".</w:t>
      </w:r>
    </w:p>
    <w:p w14:paraId="1FA75284" w14:textId="77777777" w:rsidR="000401A3" w:rsidRDefault="00000000">
      <w:pPr>
        <w:spacing w:after="120" w:line="300" w:lineRule="auto"/>
        <w:ind w:left="284"/>
        <w:jc w:val="both"/>
      </w:pPr>
      <w:r>
        <w:rPr>
          <w:b/>
          <w:bCs/>
        </w:rPr>
        <w:lastRenderedPageBreak/>
        <w:t>§ 6º.</w:t>
      </w:r>
      <w:r>
        <w:t xml:space="preserve"> No retorno das mercadorias remetidas a título de mostruário ou treinamento, o contribuinte deve emitir nota fiscal relativa à entrada das mercadorias, que, além dos demais requisitos, deve conter:</w:t>
      </w:r>
    </w:p>
    <w:p w14:paraId="71155EFA" w14:textId="77777777" w:rsidR="000401A3" w:rsidRDefault="00000000">
      <w:pPr>
        <w:spacing w:after="120" w:line="300" w:lineRule="auto"/>
        <w:ind w:left="567"/>
        <w:jc w:val="both"/>
      </w:pPr>
      <w:r>
        <w:t>I - no campo de identificação do destinatário: os dados do próprio emitente;</w:t>
      </w:r>
    </w:p>
    <w:p w14:paraId="5BE99288" w14:textId="77777777" w:rsidR="000401A3" w:rsidRDefault="00000000">
      <w:pPr>
        <w:spacing w:after="120" w:line="300" w:lineRule="auto"/>
        <w:ind w:left="567"/>
        <w:jc w:val="both"/>
      </w:pPr>
      <w:r>
        <w:t>II - no campo natureza da operação: Retorno de Mostruário ou Retorno de Treinamento;</w:t>
      </w:r>
    </w:p>
    <w:p w14:paraId="2AA75309" w14:textId="77777777" w:rsidR="000401A3" w:rsidRDefault="00000000">
      <w:pPr>
        <w:spacing w:after="120" w:line="300" w:lineRule="auto"/>
        <w:ind w:left="567"/>
        <w:jc w:val="both"/>
      </w:pPr>
      <w:r>
        <w:t>III - no campo do CFOP: o código 1.913 ou 2.913;</w:t>
      </w:r>
    </w:p>
    <w:p w14:paraId="70293BC3" w14:textId="77777777" w:rsidR="000401A3" w:rsidRDefault="00000000">
      <w:pPr>
        <w:spacing w:after="120" w:line="300" w:lineRule="auto"/>
        <w:ind w:left="567"/>
        <w:jc w:val="both"/>
      </w:pPr>
      <w:r>
        <w:t>IV - a referência da chave de acesso da nota fiscal emitida por ocasião da remessa para mostruário ou treinamento;</w:t>
      </w:r>
    </w:p>
    <w:p w14:paraId="78E68A38" w14:textId="77777777" w:rsidR="000401A3" w:rsidRDefault="00000000">
      <w:pPr>
        <w:spacing w:after="120" w:line="300" w:lineRule="auto"/>
        <w:ind w:left="567"/>
        <w:jc w:val="both"/>
      </w:pPr>
      <w:r>
        <w:t>V - no campo relativo às Informações Adicionais, o endereço dos locais de treinamento e a expressão:</w:t>
      </w:r>
    </w:p>
    <w:p w14:paraId="3F517337" w14:textId="77777777" w:rsidR="000401A3" w:rsidRDefault="00000000">
      <w:pPr>
        <w:spacing w:after="120" w:line="300" w:lineRule="auto"/>
        <w:jc w:val="both"/>
      </w:pPr>
      <w:r>
        <w:t>"Imposto suspenso nos termos do Ajuste SINIEF 02/18".</w:t>
      </w:r>
    </w:p>
    <w:p w14:paraId="32BDDBF9" w14:textId="77777777" w:rsidR="000401A3" w:rsidRDefault="00000000">
      <w:pPr>
        <w:spacing w:before="200" w:after="120" w:line="300" w:lineRule="auto"/>
        <w:jc w:val="both"/>
      </w:pPr>
      <w:r>
        <w:rPr>
          <w:b/>
          <w:bCs/>
        </w:rPr>
        <w:t>Art. 260-N</w:t>
      </w:r>
      <w:r>
        <w:t xml:space="preserve"> O disposto neste Capítulo aplica-se, no que couber, às operações:</w:t>
      </w:r>
    </w:p>
    <w:p w14:paraId="38ACB4E0" w14:textId="77777777" w:rsidR="000401A3" w:rsidRDefault="00000000">
      <w:pPr>
        <w:spacing w:after="120" w:line="300" w:lineRule="auto"/>
        <w:ind w:left="567"/>
        <w:jc w:val="both"/>
      </w:pPr>
      <w:r>
        <w:t>I - com mercadorias isentas ou não tributadas;</w:t>
      </w:r>
    </w:p>
    <w:p w14:paraId="54A3D1E9" w14:textId="77777777" w:rsidR="000401A3" w:rsidRDefault="00000000">
      <w:pPr>
        <w:spacing w:after="120" w:line="300" w:lineRule="auto"/>
        <w:ind w:left="567"/>
        <w:jc w:val="both"/>
      </w:pPr>
      <w:r>
        <w:t>II - efetuadas por contribuintes optantes do Regime Especial Unificado de Arrecadação de Tributos e Contribuições devidos pelas Microempresas e Empresas de Pequeno Porte - Simples Nacional.</w:t>
      </w:r>
    </w:p>
    <w:p w14:paraId="2BB8BE00" w14:textId="77777777" w:rsidR="000401A3" w:rsidRDefault="00000000">
      <w:pPr>
        <w:pStyle w:val="Ttulo3"/>
        <w:jc w:val="center"/>
      </w:pPr>
      <w:r>
        <w:t>CAPÍTULO XXIII – Dos Procedimentos Relativos às Saídas e Entradas de Partes, Peças e Componentes de Usos Aeronáuticos</w:t>
      </w:r>
    </w:p>
    <w:p w14:paraId="695DBE1E" w14:textId="77777777" w:rsidR="000401A3" w:rsidRDefault="00000000">
      <w:pPr>
        <w:spacing w:before="200" w:after="120" w:line="300" w:lineRule="auto"/>
        <w:jc w:val="both"/>
      </w:pPr>
      <w:r>
        <w:rPr>
          <w:b/>
          <w:bCs/>
        </w:rPr>
        <w:t>Art. 260-O</w:t>
      </w:r>
      <w:r>
        <w:t xml:space="preserve"> O disposto neste Capítulo aplica-se exclusivamente às empresas nacionais da indústria aeronáutica, às da rede de comercialização, inclusive as oficinas reparadoras ou de conserto de aeronaves, e às importadoras de material aeronáutico, mencionadas em ato do Comando da Aeronáutica do Ministério da Defesa e listadas em Ato COTEPE previsto no § 3º da cláusula primeira do Convênio 75/91, de 9 de dezembro de 1991(Convênio 23/09).</w:t>
      </w:r>
    </w:p>
    <w:p w14:paraId="4C5386F9" w14:textId="77777777" w:rsidR="000401A3" w:rsidRDefault="00000000">
      <w:pPr>
        <w:spacing w:before="200" w:after="120" w:line="300" w:lineRule="auto"/>
        <w:jc w:val="both"/>
      </w:pPr>
      <w:r>
        <w:rPr>
          <w:b/>
          <w:bCs/>
        </w:rPr>
        <w:t>Art. 260-P</w:t>
      </w:r>
      <w:r>
        <w:t xml:space="preserve"> Nas saídas internas ou interestaduais promovidas por fabricante ou oficina autorizada, de partes, peças e componentes de uso aeronáutico destinados à aplicação, fora do estabelecimento, em serviços de assistência técnica, manutenção e reparo de aeronaves, nacionais ou estrangeiras, o remetente, ao emitir nota fiscal de saída, deverá:</w:t>
      </w:r>
    </w:p>
    <w:p w14:paraId="3B6DE4E2" w14:textId="77777777" w:rsidR="000401A3" w:rsidRDefault="00000000">
      <w:pPr>
        <w:spacing w:after="120" w:line="300" w:lineRule="auto"/>
        <w:ind w:left="567"/>
        <w:jc w:val="both"/>
      </w:pPr>
      <w:r>
        <w:t>I - constar como destinatário o próprio remetente;</w:t>
      </w:r>
    </w:p>
    <w:p w14:paraId="01F2978F" w14:textId="77777777" w:rsidR="000401A3" w:rsidRDefault="00000000">
      <w:pPr>
        <w:spacing w:after="120" w:line="300" w:lineRule="auto"/>
        <w:ind w:left="567"/>
        <w:jc w:val="both"/>
      </w:pPr>
      <w:r>
        <w:t>II - consignar no campo "Informações Complementares" o endereço onde se encontra a aeronave para a entrega da mercadoria;</w:t>
      </w:r>
    </w:p>
    <w:p w14:paraId="52ACFA2D" w14:textId="77777777" w:rsidR="000401A3" w:rsidRDefault="00000000">
      <w:pPr>
        <w:spacing w:after="120" w:line="300" w:lineRule="auto"/>
        <w:ind w:left="567"/>
        <w:jc w:val="both"/>
      </w:pPr>
      <w:r>
        <w:t>III - constar no campo "Informações Complementares" a expressão "Nota fiscal emitida nos termos do Convênio ICMS 23/09".</w:t>
      </w:r>
    </w:p>
    <w:p w14:paraId="51067727" w14:textId="77777777" w:rsidR="000401A3" w:rsidRDefault="00000000">
      <w:pPr>
        <w:spacing w:after="120" w:line="300" w:lineRule="auto"/>
        <w:ind w:left="284"/>
        <w:jc w:val="both"/>
      </w:pPr>
      <w:r>
        <w:rPr>
          <w:b/>
          <w:bCs/>
        </w:rPr>
        <w:t>§ 1º</w:t>
      </w:r>
      <w:r>
        <w:t xml:space="preserve"> O material ou bem defeituoso retirado da aeronave retornará ao estabelecimento do fabricante ou oficina autorizada, acompanhada do Boletim de Serviço elaborado pelo executante do serviço juntamente com a 1ª via da nota fiscal emitida por ocasião da saída prevista no caput.</w:t>
      </w:r>
    </w:p>
    <w:p w14:paraId="0015E5BE" w14:textId="77777777" w:rsidR="000401A3" w:rsidRDefault="00000000">
      <w:pPr>
        <w:spacing w:after="120" w:line="300" w:lineRule="auto"/>
        <w:ind w:left="284"/>
        <w:jc w:val="both"/>
      </w:pPr>
      <w:r>
        <w:rPr>
          <w:b/>
          <w:bCs/>
        </w:rPr>
        <w:t>§ 2º</w:t>
      </w:r>
      <w:r>
        <w:t xml:space="preserve"> Por ocasião da entrada do material ou bem defeituoso no estabelecimento do fabricante ou oficina autorizada, deverá ser emitida nota fiscal para fins de entrada fazendo constar no campo "Informações complementares" o número, a série e a data da emissão da nota fiscal a que se refere o § 1º com a expressão "Retorno de peça defeituosa substituída nos termos do Convênio ICMS 23/09".</w:t>
      </w:r>
    </w:p>
    <w:p w14:paraId="631B63F1" w14:textId="77777777" w:rsidR="000401A3" w:rsidRDefault="00000000">
      <w:pPr>
        <w:spacing w:after="120" w:line="300" w:lineRule="auto"/>
        <w:ind w:left="284"/>
        <w:jc w:val="both"/>
      </w:pPr>
      <w:r>
        <w:rPr>
          <w:b/>
          <w:bCs/>
        </w:rPr>
        <w:t>§ 3º</w:t>
      </w:r>
      <w:r>
        <w:t xml:space="preserve"> Na hipótese de aeronave de contribuinte do ICMS, este fica obrigado a emitir nota fiscal de remessa simbólica relativamente aos materiais retirados da aeronave, destinada ao fabricante ou </w:t>
      </w:r>
      <w:r>
        <w:lastRenderedPageBreak/>
        <w:t>oficina autorizada previsto no caput, com o destaque do imposto, se devido, no prazo de 10 (dez) dias após a data do encerramento do Boletim de Serviço.</w:t>
      </w:r>
    </w:p>
    <w:p w14:paraId="2CD5FE0D" w14:textId="77777777" w:rsidR="000401A3" w:rsidRDefault="00000000">
      <w:pPr>
        <w:spacing w:after="120" w:line="300" w:lineRule="auto"/>
        <w:ind w:left="284"/>
        <w:jc w:val="both"/>
      </w:pPr>
      <w:r>
        <w:rPr>
          <w:b/>
          <w:bCs/>
        </w:rPr>
        <w:t>§ 4º</w:t>
      </w:r>
      <w:r>
        <w:t xml:space="preserve"> A nota fiscal a que se refere o § 3º, deverá ser emitida fazendo constar no campo "Informações Complementares" o número, a série e a data da emissão da nota fiscal prevista no § 2º, e a expressão "Saída de peça defeituosa nos termos do Convênio ICMS 23/09".</w:t>
      </w:r>
    </w:p>
    <w:p w14:paraId="2880169C" w14:textId="77777777" w:rsidR="000401A3" w:rsidRDefault="00000000">
      <w:pPr>
        <w:spacing w:before="200" w:after="120" w:line="300" w:lineRule="auto"/>
        <w:jc w:val="both"/>
      </w:pPr>
      <w:r>
        <w:rPr>
          <w:b/>
          <w:bCs/>
        </w:rPr>
        <w:t>Art. 260-Q</w:t>
      </w:r>
      <w:r>
        <w:t xml:space="preserve"> Na hipótese de a aeronave encontrar-se no estabelecimento do fabricante ou de oficina autorizada, estes deverão emitir nota fiscal para fins de entrada da peça defeituosa substituída, em nome do remetente da aeronave, sem destaque do imposto.</w:t>
      </w:r>
    </w:p>
    <w:p w14:paraId="54F02900" w14:textId="77777777" w:rsidR="000401A3" w:rsidRDefault="00000000">
      <w:pPr>
        <w:spacing w:after="120" w:line="300" w:lineRule="auto"/>
        <w:ind w:left="284"/>
        <w:jc w:val="both"/>
      </w:pPr>
      <w:r>
        <w:rPr>
          <w:b/>
          <w:bCs/>
        </w:rPr>
        <w:t>§1º</w:t>
      </w:r>
      <w:r>
        <w:t xml:space="preserve"> Na hipótese de o remetente da aeronave ser contribuinte do ICMS, este fica obrigado a emitir nota fiscal de remessa simbólica relativamente aos materiais retirados da aeronave, com o destaque do imposto, se devido, no prazo de 10 (dez) dias após a data do encerramento do Boletim de Serviço.</w:t>
      </w:r>
    </w:p>
    <w:p w14:paraId="1C61C609" w14:textId="77777777" w:rsidR="000401A3" w:rsidRDefault="00000000">
      <w:pPr>
        <w:spacing w:after="120" w:line="300" w:lineRule="auto"/>
        <w:ind w:left="284"/>
        <w:jc w:val="both"/>
      </w:pPr>
      <w:r>
        <w:rPr>
          <w:b/>
          <w:bCs/>
        </w:rPr>
        <w:t>§ 2º</w:t>
      </w:r>
      <w:r>
        <w:t xml:space="preserve"> A nota fiscal emitida nos termos do § 1º deverá mencionar o número a série e a data da emissão da nota fiscal para fins de entrada emitida pelo fabricante ou oficina autorizada, a que se refere o caput.</w:t>
      </w:r>
    </w:p>
    <w:p w14:paraId="6DF7035C" w14:textId="77777777" w:rsidR="000401A3" w:rsidRDefault="00000000">
      <w:pPr>
        <w:spacing w:before="200" w:after="120" w:line="300" w:lineRule="auto"/>
        <w:jc w:val="both"/>
      </w:pPr>
      <w:r>
        <w:rPr>
          <w:b/>
          <w:bCs/>
        </w:rPr>
        <w:t>Art. 260-R</w:t>
      </w:r>
      <w:r>
        <w:t xml:space="preserve"> Na saída de partes, peças e componentes aeronáuticos para estoque próprio em poder de terceiros, deverá o remetente emitir nota fiscal em seu próprio nome, ficando suspenso o lançamento do ICMS até o momento:</w:t>
      </w:r>
    </w:p>
    <w:p w14:paraId="3848D430" w14:textId="77777777" w:rsidR="000401A3" w:rsidRDefault="00000000">
      <w:pPr>
        <w:spacing w:after="120" w:line="300" w:lineRule="auto"/>
        <w:ind w:left="567"/>
        <w:jc w:val="both"/>
      </w:pPr>
      <w:r>
        <w:t>I - da entrada em devolução ao estabelecimento do depositante;</w:t>
      </w:r>
    </w:p>
    <w:p w14:paraId="5D010157" w14:textId="77777777" w:rsidR="000401A3" w:rsidRDefault="00000000">
      <w:pPr>
        <w:spacing w:after="120" w:line="300" w:lineRule="auto"/>
        <w:ind w:left="567"/>
        <w:jc w:val="both"/>
      </w:pPr>
      <w:r>
        <w:t>II - da saída para aplicação na aeronave do depositário do estoque;</w:t>
      </w:r>
    </w:p>
    <w:p w14:paraId="0A9D4086" w14:textId="77777777" w:rsidR="000401A3" w:rsidRDefault="00000000">
      <w:pPr>
        <w:spacing w:after="120" w:line="300" w:lineRule="auto"/>
        <w:ind w:left="567"/>
        <w:jc w:val="both"/>
      </w:pPr>
      <w:r>
        <w:t>III - em que a mercadoria vier a perecer, deteriorar-se ou for objeto de roubo, furto ou extravio.</w:t>
      </w:r>
    </w:p>
    <w:p w14:paraId="4DC106F5" w14:textId="77777777" w:rsidR="000401A3" w:rsidRDefault="00000000">
      <w:pPr>
        <w:spacing w:after="120" w:line="300" w:lineRule="auto"/>
        <w:ind w:left="284"/>
        <w:jc w:val="both"/>
      </w:pPr>
      <w:r>
        <w:rPr>
          <w:b/>
          <w:bCs/>
        </w:rPr>
        <w:t>§ 1º</w:t>
      </w:r>
      <w:r>
        <w:t xml:space="preserve"> Na saída da mercadoria do estoque para aplicação na aeronave:</w:t>
      </w:r>
    </w:p>
    <w:p w14:paraId="0134BA47" w14:textId="77777777" w:rsidR="000401A3" w:rsidRDefault="00000000">
      <w:pPr>
        <w:spacing w:after="120" w:line="300" w:lineRule="auto"/>
        <w:ind w:left="567"/>
        <w:jc w:val="both"/>
      </w:pPr>
      <w:r>
        <w:t>I - o depositante emitirá nota fiscal contendo, além dos demais requisitos:</w:t>
      </w:r>
    </w:p>
    <w:p w14:paraId="5EDADE07" w14:textId="77777777" w:rsidR="000401A3" w:rsidRDefault="00000000">
      <w:pPr>
        <w:spacing w:after="120" w:line="300" w:lineRule="auto"/>
        <w:ind w:left="1021"/>
        <w:jc w:val="both"/>
      </w:pPr>
      <w:r>
        <w:t>a) como natureza da operação: "Saída de mercadoria do estoque próprio em poder de terceiros";</w:t>
      </w:r>
    </w:p>
    <w:p w14:paraId="0D84A124" w14:textId="77777777" w:rsidR="000401A3" w:rsidRDefault="00000000">
      <w:pPr>
        <w:spacing w:after="120" w:line="300" w:lineRule="auto"/>
        <w:ind w:left="1021"/>
        <w:jc w:val="both"/>
      </w:pPr>
      <w:r>
        <w:t>b) o destaque do valor do ICMS, se devido.</w:t>
      </w:r>
    </w:p>
    <w:p w14:paraId="3426A4EA" w14:textId="77777777" w:rsidR="000401A3" w:rsidRDefault="00000000">
      <w:pPr>
        <w:spacing w:after="120" w:line="300" w:lineRule="auto"/>
        <w:ind w:left="567"/>
        <w:jc w:val="both"/>
      </w:pPr>
      <w:r>
        <w:t>II - a empresa aérea depositária do estoque, registrará a nota fiscal no livro Registro de Entradas.</w:t>
      </w:r>
    </w:p>
    <w:p w14:paraId="49917FBF" w14:textId="77777777" w:rsidR="000401A3" w:rsidRDefault="00000000">
      <w:pPr>
        <w:spacing w:after="120" w:line="300" w:lineRule="auto"/>
        <w:ind w:left="284"/>
        <w:jc w:val="both"/>
      </w:pPr>
      <w:r>
        <w:rPr>
          <w:b/>
          <w:bCs/>
        </w:rPr>
        <w:t>§ 2º</w:t>
      </w:r>
      <w:r>
        <w:t xml:space="preserve"> Poderão ser depositários do estoque próprio em poder de terceiros apenas:</w:t>
      </w:r>
    </w:p>
    <w:p w14:paraId="6DDE9AF3" w14:textId="77777777" w:rsidR="000401A3" w:rsidRDefault="00000000">
      <w:pPr>
        <w:spacing w:after="120" w:line="300" w:lineRule="auto"/>
        <w:ind w:left="567"/>
        <w:jc w:val="both"/>
      </w:pPr>
      <w:r>
        <w:t>I - empresas aéreas registradas na Agência Nacional de Aviação Civil - ANAC;</w:t>
      </w:r>
    </w:p>
    <w:p w14:paraId="0FEB50F2" w14:textId="77777777" w:rsidR="000401A3" w:rsidRDefault="00000000">
      <w:pPr>
        <w:spacing w:after="120" w:line="300" w:lineRule="auto"/>
        <w:ind w:left="567"/>
        <w:jc w:val="both"/>
      </w:pPr>
      <w:r>
        <w:t>II - oficinas autorizadas reparadoras ou de conserto de aeronaves;</w:t>
      </w:r>
    </w:p>
    <w:p w14:paraId="518D0059" w14:textId="77777777" w:rsidR="000401A3" w:rsidRDefault="00000000">
      <w:pPr>
        <w:spacing w:after="120" w:line="300" w:lineRule="auto"/>
        <w:ind w:left="567"/>
        <w:jc w:val="both"/>
      </w:pPr>
      <w:r>
        <w:t>III - órgãos da Administração Pública Direta ou Indireta, Municipal, Estadual e Federal.</w:t>
      </w:r>
    </w:p>
    <w:p w14:paraId="29532529" w14:textId="77777777" w:rsidR="000401A3" w:rsidRDefault="00000000">
      <w:pPr>
        <w:spacing w:after="120" w:line="300" w:lineRule="auto"/>
        <w:ind w:left="284"/>
        <w:jc w:val="both"/>
      </w:pPr>
      <w:r>
        <w:rPr>
          <w:b/>
          <w:bCs/>
        </w:rPr>
        <w:t>§ 3º</w:t>
      </w:r>
      <w:r>
        <w:t xml:space="preserve"> Os respectivos locais de estoque próprio em poder de terceiros serão listados em Ato Cotepe.</w:t>
      </w:r>
    </w:p>
    <w:p w14:paraId="75C54CAA" w14:textId="77777777" w:rsidR="000401A3" w:rsidRDefault="00000000">
      <w:pPr>
        <w:spacing w:after="120" w:line="300" w:lineRule="auto"/>
        <w:ind w:left="284"/>
        <w:jc w:val="both"/>
      </w:pPr>
      <w:r>
        <w:rPr>
          <w:b/>
          <w:bCs/>
        </w:rPr>
        <w:t>§ 4º</w:t>
      </w:r>
      <w:r>
        <w:t xml:space="preserve"> O estabelecimento depositante das partes, peças e componentes aeronáuticos deverá manter o controle permanente de cada estoque.</w:t>
      </w:r>
    </w:p>
    <w:p w14:paraId="2D1B0D7F" w14:textId="77777777" w:rsidR="000401A3" w:rsidRDefault="00000000">
      <w:pPr>
        <w:pStyle w:val="Ttulo3"/>
        <w:jc w:val="center"/>
      </w:pPr>
      <w:r>
        <w:t>CAPÍTULO XXIV – Dos Procedimentos Referentes à Emissão de Documento Fiscal por Estabelecimentos com Atividades no Segmento de Mineração</w:t>
      </w:r>
    </w:p>
    <w:p w14:paraId="01E17ECF" w14:textId="77777777" w:rsidR="000401A3" w:rsidRDefault="00000000">
      <w:pPr>
        <w:spacing w:before="200" w:after="120" w:line="300" w:lineRule="auto"/>
        <w:jc w:val="both"/>
      </w:pPr>
      <w:r>
        <w:rPr>
          <w:b/>
          <w:bCs/>
        </w:rPr>
        <w:t>Art. 260-S</w:t>
      </w:r>
      <w:r>
        <w:t xml:space="preserve"> Este capítulo abrange os estabelecimentos que realizam operações com minério de ferro, independentemente da Classificação Nacional de Atividades Econômicas - CNAE - em que estiverem classificados, na forma do Ajuste SINIEF 36/2021.</w:t>
      </w:r>
    </w:p>
    <w:p w14:paraId="42CA6B1E" w14:textId="77777777" w:rsidR="000401A3" w:rsidRDefault="00000000">
      <w:pPr>
        <w:spacing w:after="120" w:line="300" w:lineRule="auto"/>
        <w:ind w:left="284"/>
        <w:jc w:val="both"/>
      </w:pPr>
      <w:r>
        <w:rPr>
          <w:b/>
          <w:bCs/>
        </w:rPr>
        <w:lastRenderedPageBreak/>
        <w:t>§ 1º.</w:t>
      </w:r>
      <w:r>
        <w:t xml:space="preserve"> Considera-se minério de ferro, o agregado de minerais rico em ferro que é economicamente e tecnologicamente viável para extração, classificado na posição 2601 da Nomenclatura Comum do Mercosul baseada no Sistema Harmonizado - NCM/SH.</w:t>
      </w:r>
    </w:p>
    <w:p w14:paraId="6A7C4646" w14:textId="77777777" w:rsidR="000401A3" w:rsidRDefault="00000000">
      <w:pPr>
        <w:spacing w:after="120" w:line="300" w:lineRule="auto"/>
        <w:ind w:left="284"/>
        <w:jc w:val="both"/>
      </w:pPr>
      <w:r>
        <w:rPr>
          <w:b/>
          <w:bCs/>
        </w:rPr>
        <w:t>§ 2º.</w:t>
      </w:r>
      <w:r>
        <w:t xml:space="preserve"> Nas operações de saída realizadas por estabelecimentos do segmento de mineração, deverá ser emitida Nota Fiscal Eletrônica - NF-e, modelo 55, com informações detalhadas conforme legislação que disciplina o assunto.</w:t>
      </w:r>
    </w:p>
    <w:p w14:paraId="3CA0DD3F" w14:textId="77777777" w:rsidR="000401A3" w:rsidRDefault="00000000">
      <w:pPr>
        <w:spacing w:after="120" w:line="300" w:lineRule="auto"/>
        <w:ind w:left="284"/>
        <w:jc w:val="both"/>
      </w:pPr>
      <w:r>
        <w:rPr>
          <w:b/>
          <w:bCs/>
        </w:rPr>
        <w:t>§ 3º.</w:t>
      </w:r>
      <w:r>
        <w:t xml:space="preserve"> O estabelecimento extrator de minério de ferro deverá emitir nota fiscal de entrada simbólica do estoque de minério de ferro de sua propriedade até o último dia do mês de apuração do estoque.</w:t>
      </w:r>
    </w:p>
    <w:p w14:paraId="0254905C" w14:textId="77777777" w:rsidR="000401A3" w:rsidRDefault="00000000">
      <w:pPr>
        <w:spacing w:after="120" w:line="300" w:lineRule="auto"/>
        <w:ind w:left="284"/>
        <w:jc w:val="both"/>
      </w:pPr>
      <w:r>
        <w:rPr>
          <w:b/>
          <w:bCs/>
        </w:rPr>
        <w:t>§ 4º.</w:t>
      </w:r>
      <w:r>
        <w:t xml:space="preserve"> A nota fiscal emitida nos termos deste artigo deverá conter informações detalhadas conforme legislação específica.</w:t>
      </w:r>
    </w:p>
    <w:p w14:paraId="0132BE11" w14:textId="77777777" w:rsidR="000401A3" w:rsidRDefault="00000000">
      <w:pPr>
        <w:pStyle w:val="Ttulo3"/>
        <w:jc w:val="center"/>
      </w:pPr>
      <w:r>
        <w:t>CAPÍTULO XXV – Dos Procedimentos Relacionados com a Entrega de Bens e Mercadorias a Terceiros, Adquiridos por Órgãos ou Entidades da Administração Pública Direta da União, dos Estados, do Distrito Federal e dos Municípios, bem como suas Autarquias e Fundações</w:t>
      </w:r>
    </w:p>
    <w:p w14:paraId="12B23ED7" w14:textId="77777777" w:rsidR="000401A3" w:rsidRDefault="00000000">
      <w:pPr>
        <w:spacing w:before="200" w:after="120" w:line="300" w:lineRule="auto"/>
        <w:jc w:val="both"/>
      </w:pPr>
      <w:r>
        <w:rPr>
          <w:b/>
          <w:bCs/>
        </w:rPr>
        <w:t>Art. 260-T</w:t>
      </w:r>
      <w:r>
        <w:t xml:space="preserve"> A entrega de bens e mercadorias adquiridos por órgão ou entidade da Administração Pública Direta da União, dos Estados, do Distrito Federal e dos Municípios, bem como suas autarquias e fundações, poderá ser feita diretamente a outros órgãos ou entidades, indicados pelo adquirente, na forma do Ajuste SINIEF nº 13, de 26 de julho de 2013.</w:t>
      </w:r>
    </w:p>
    <w:p w14:paraId="5B216C1B" w14:textId="77777777" w:rsidR="000401A3" w:rsidRDefault="00000000">
      <w:pPr>
        <w:spacing w:after="120" w:line="300" w:lineRule="auto"/>
        <w:ind w:left="284"/>
        <w:jc w:val="both"/>
      </w:pPr>
      <w:r>
        <w:rPr>
          <w:b/>
          <w:bCs/>
        </w:rPr>
        <w:t>Parágrafo único.</w:t>
      </w:r>
      <w:r>
        <w:t xml:space="preserve"> Nas operações com fármacos e medicamentos destinados a órgãos da Administração Pública Direta Federal, Estadual e Municipal, nos termos do Convênio ICMS nº 87, de 28 de junho de 2002, as entregas podem ser realizadas diretamente a terceiros, cuja atividade econômica seja, exclusivamente, a prestação de serviços de logística efetuando o armazenamento de mercadorias, com a responsabilidade pela guarda, conservação, movimentação e gestão de estoque, em nome e por conta e ordem de terceiros, podendo, ainda, prestar serviço de transporte das referidas mercadorias.</w:t>
      </w:r>
    </w:p>
    <w:p w14:paraId="2C3D22C1" w14:textId="77777777" w:rsidR="000401A3" w:rsidRDefault="00000000">
      <w:pPr>
        <w:pStyle w:val="Ttulo3"/>
        <w:jc w:val="center"/>
      </w:pPr>
      <w:r>
        <w:t>CAPÍTULO XXVI – Das Obrigações Relativas à Remessa Interestadual de Mercadorias entre Estabelecimentos de Mesma Titularidade</w:t>
      </w:r>
    </w:p>
    <w:p w14:paraId="406B1517" w14:textId="77777777" w:rsidR="000401A3" w:rsidRDefault="00000000">
      <w:pPr>
        <w:spacing w:before="200" w:after="120" w:line="300" w:lineRule="auto"/>
        <w:jc w:val="both"/>
      </w:pPr>
      <w:r>
        <w:rPr>
          <w:b/>
          <w:bCs/>
        </w:rPr>
        <w:t>Art. 260-U</w:t>
      </w:r>
      <w:r>
        <w:t xml:space="preserve"> Na remessa interestadual de mercadorias entre estabelecimentos de mesma titularidade, a transferência do crédito a que se refere o § 14 do art. 3º observará as regras dispostas noConvênio ICMS nº 109, de 3 de outubro de 2024.</w:t>
      </w:r>
    </w:p>
    <w:p w14:paraId="6714D810" w14:textId="77777777" w:rsidR="000401A3" w:rsidRDefault="00000000">
      <w:pPr>
        <w:spacing w:after="120" w:line="300" w:lineRule="auto"/>
        <w:ind w:left="284"/>
        <w:jc w:val="both"/>
      </w:pPr>
      <w:r>
        <w:rPr>
          <w:b/>
          <w:bCs/>
        </w:rPr>
        <w:t>§ 1º.</w:t>
      </w:r>
      <w:r>
        <w:t xml:space="preserve"> O disposto no Convênio ICMS nº 109, de 2024 , aplica-se, no que couber, às remessas internas de mercadorias entre estabelecimentos de mesma titularidade, observadas as regras atinentes à emissão do documento fiscal nessas operações.</w:t>
      </w:r>
    </w:p>
    <w:p w14:paraId="25B1CD4F" w14:textId="77777777" w:rsidR="000401A3" w:rsidRDefault="00000000">
      <w:pPr>
        <w:spacing w:after="120" w:line="300" w:lineRule="auto"/>
        <w:ind w:left="284"/>
        <w:jc w:val="both"/>
      </w:pPr>
      <w:r>
        <w:rPr>
          <w:b/>
          <w:bCs/>
        </w:rPr>
        <w:t>§ 2º.</w:t>
      </w:r>
      <w:r>
        <w:t xml:space="preserve"> A emissão da NF-e relativa às operações de que trata este artigo deverá observar, no que couber, o disposto no Ajuste SINIEF nº 33, de 6 de dezembro de 2024.</w:t>
      </w:r>
    </w:p>
    <w:p w14:paraId="311E0DF7" w14:textId="77777777" w:rsidR="000401A3" w:rsidRDefault="00000000">
      <w:pPr>
        <w:pStyle w:val="Ttulo2"/>
        <w:jc w:val="center"/>
      </w:pPr>
      <w:r>
        <w:t>TÍTULO IV – DOS REGIMES ESPECIAIS</w:t>
      </w:r>
    </w:p>
    <w:p w14:paraId="690A9465" w14:textId="77777777" w:rsidR="000401A3" w:rsidRDefault="00000000">
      <w:pPr>
        <w:pStyle w:val="Ttulo3"/>
        <w:jc w:val="center"/>
      </w:pPr>
      <w:r>
        <w:t>CAPÍTULO I – DAS OPERAÇÕES REALIZADAS PELA COMPANHIA NACIONAL DE ABASTECIMENTO - CONAB</w:t>
      </w:r>
    </w:p>
    <w:p w14:paraId="55EBD476" w14:textId="77777777" w:rsidR="000401A3" w:rsidRDefault="00000000">
      <w:pPr>
        <w:spacing w:after="120" w:line="300" w:lineRule="auto"/>
        <w:jc w:val="both"/>
      </w:pPr>
      <w:r>
        <w:t>Art. 261.</w:t>
      </w:r>
    </w:p>
    <w:p w14:paraId="534290AD" w14:textId="77777777" w:rsidR="000401A3" w:rsidRDefault="00000000">
      <w:pPr>
        <w:spacing w:after="120" w:line="300" w:lineRule="auto"/>
        <w:jc w:val="both"/>
      </w:pPr>
      <w:r>
        <w:t xml:space="preserve">Fica concedido à Companhia Nacional de Abastecimento - CONAB regime especial para cumprimento das obrigações relacionadas com o Imposto sobre Operações Relativas à Circulação de Mercadorias e </w:t>
      </w:r>
      <w:r>
        <w:lastRenderedPageBreak/>
        <w:t>sobre Prestação de Serviços de Transporte Interestadual e Intermunicipal de Comunicação - ICMS, nos termos deste Capítulo (Convênio ICMS 156/15).</w:t>
      </w:r>
    </w:p>
    <w:p w14:paraId="3BB52692" w14:textId="77777777" w:rsidR="000401A3" w:rsidRDefault="00000000">
      <w:pPr>
        <w:spacing w:after="120" w:line="300" w:lineRule="auto"/>
        <w:ind w:left="284"/>
        <w:jc w:val="both"/>
      </w:pPr>
      <w:r>
        <w:rPr>
          <w:b/>
          <w:bCs/>
        </w:rPr>
        <w:t>§ 1º.</w:t>
      </w:r>
      <w:r>
        <w:t xml:space="preserve"> O regime especial de que trata este Capítulo aplica-se exclusivamente aos estabelecimentos da CONAB, assim entendidos seus Núcleos, Superintendências Regionais e Polos de Compras, que realizarem operações vinculadas ao Programa de Aquisição de Alimentos da Agricultura Familiar - PAA, Programa de Garantia de Preços Mínimos - PGPM, Estoque Estratégico - EE e Mercado de opção - MO.</w:t>
      </w:r>
    </w:p>
    <w:p w14:paraId="2F959432" w14:textId="77777777" w:rsidR="000401A3" w:rsidRDefault="00000000">
      <w:pPr>
        <w:spacing w:after="120" w:line="300" w:lineRule="auto"/>
        <w:ind w:left="284"/>
        <w:jc w:val="both"/>
      </w:pPr>
      <w:r>
        <w:rPr>
          <w:b/>
          <w:bCs/>
        </w:rPr>
        <w:t>§ 2º.</w:t>
      </w:r>
      <w:r>
        <w:t xml:space="preserve"> Os estabelecimentos abrangidos por este Capítulo passam a ser denominados CONAB/PAA, CONAB/PGPM, CONAB/EE e CONAB/MO.</w:t>
      </w:r>
    </w:p>
    <w:p w14:paraId="1862FDE2" w14:textId="77777777" w:rsidR="000401A3" w:rsidRDefault="00000000">
      <w:pPr>
        <w:spacing w:before="200" w:after="120" w:line="300" w:lineRule="auto"/>
        <w:jc w:val="both"/>
      </w:pPr>
      <w:r>
        <w:rPr>
          <w:b/>
          <w:bCs/>
        </w:rPr>
        <w:t>Art. 262.</w:t>
      </w:r>
      <w:r>
        <w:t xml:space="preserve"> Fica a CONAB/PAA, CONAB/PGPM, CONAB/EE e CONAB/MO, relativamente às operações previstas neste Capítulo, obrigada a efetuar a sua escrituração fiscal pelo sistema eletrônico de processamento de dados.</w:t>
      </w:r>
    </w:p>
    <w:p w14:paraId="28B29807" w14:textId="77777777" w:rsidR="000401A3" w:rsidRDefault="00000000">
      <w:pPr>
        <w:spacing w:after="120" w:line="300" w:lineRule="auto"/>
        <w:ind w:left="284"/>
        <w:jc w:val="both"/>
      </w:pPr>
      <w:r>
        <w:rPr>
          <w:b/>
          <w:bCs/>
        </w:rPr>
        <w:t>Parágrafo único.</w:t>
      </w:r>
      <w:r>
        <w:t xml:space="preserve"> O estoque mensal deverá ser demonstrado conforme registros apropriados no referido sistema eletrônico.</w:t>
      </w:r>
    </w:p>
    <w:p w14:paraId="667EFE9C" w14:textId="77777777" w:rsidR="000401A3" w:rsidRDefault="00000000">
      <w:pPr>
        <w:spacing w:before="200" w:after="120" w:line="300" w:lineRule="auto"/>
        <w:jc w:val="both"/>
      </w:pPr>
      <w:r>
        <w:rPr>
          <w:b/>
          <w:bCs/>
        </w:rPr>
        <w:t>Art. 263.</w:t>
      </w:r>
      <w:r>
        <w:t xml:space="preserve"> A CONAB manterá uma única inscrição no CF/DF para cada tipo de estabelecimento denominado no § 2º do art. 261, na qual será centralizada a escrituração fiscal e o recolhimento do imposto de todas as operações realizadas no Distrito Federal.</w:t>
      </w:r>
    </w:p>
    <w:p w14:paraId="30FA9E1C" w14:textId="77777777" w:rsidR="000401A3" w:rsidRDefault="00000000">
      <w:pPr>
        <w:spacing w:before="200" w:after="120" w:line="300" w:lineRule="auto"/>
        <w:jc w:val="both"/>
      </w:pPr>
      <w:r>
        <w:rPr>
          <w:b/>
          <w:bCs/>
        </w:rPr>
        <w:t>Art. 264.</w:t>
      </w:r>
      <w:r>
        <w:t xml:space="preserve"> Fica dispensada a emissão de nota fiscal de produtor nas saídas destinadas à negociação de mercadorias com a CONAB/PAA, CONAB/PGPM, CONAB/EE e CONAB/MO.</w:t>
      </w:r>
    </w:p>
    <w:p w14:paraId="1990602E" w14:textId="77777777" w:rsidR="000401A3" w:rsidRDefault="00000000">
      <w:pPr>
        <w:spacing w:before="200" w:after="120" w:line="300" w:lineRule="auto"/>
        <w:jc w:val="both"/>
      </w:pPr>
      <w:r>
        <w:rPr>
          <w:b/>
          <w:bCs/>
        </w:rPr>
        <w:t>Art. 265.</w:t>
      </w:r>
      <w:r>
        <w:t xml:space="preserve"> A CONAB/PAA, CONAB/PGPM, CONAB/EE e CONAB/MO, por ocasião de aquisição realizada em Pólos de Compra, emitirá, nas situações previstas no art. 264, Nota fiscal Eletrônica - NF-e, Modelo 55, para fins de entrada, no momento do recebimento da mercadoria.(NR) Parágrafo único. Será admitido o prazo máximo de 20 dias entre a emissão da nota fiscal de entrada e a saída da mercadoria adquirida pelo Pólo de Compras.</w:t>
      </w:r>
    </w:p>
    <w:p w14:paraId="52C68D8A" w14:textId="77777777" w:rsidR="000401A3" w:rsidRDefault="00000000">
      <w:pPr>
        <w:spacing w:before="200" w:after="120" w:line="300" w:lineRule="auto"/>
        <w:jc w:val="both"/>
      </w:pPr>
      <w:r>
        <w:rPr>
          <w:b/>
          <w:bCs/>
        </w:rPr>
        <w:t>Art. 266.</w:t>
      </w:r>
      <w:r>
        <w:t xml:space="preserve"> Artigo 266. Nas operações que envolvam depósito de mercadorias em armazém geral realizadas pela CONAB/PAA, CONAB/PGPM, CONAB/EE e CONAB/MO, devem ser observadas as normas constantes no Convênio S/Nº, de 15 de dezembro de 1970.</w:t>
      </w:r>
    </w:p>
    <w:p w14:paraId="2630D641" w14:textId="77777777" w:rsidR="000401A3" w:rsidRDefault="00000000">
      <w:pPr>
        <w:spacing w:after="120" w:line="300" w:lineRule="auto"/>
        <w:ind w:left="284"/>
        <w:jc w:val="both"/>
      </w:pPr>
      <w:r>
        <w:rPr>
          <w:b/>
          <w:bCs/>
        </w:rPr>
        <w:t>Parágrafo único.</w:t>
      </w:r>
      <w:r>
        <w:t xml:space="preserve"> Nos casos de retorno simbólico de mercadoria depositada, ficam os armazéns gerais autorizados à emissão de nota fiscal de retorno simbólico diário, na qual deverão indicar, no campo "chave de acesso da NF-e referenciada", o número das chaves de acesso das NF-e de saída.</w:t>
      </w:r>
    </w:p>
    <w:p w14:paraId="3A983D67" w14:textId="77777777" w:rsidR="000401A3" w:rsidRDefault="00000000">
      <w:pPr>
        <w:spacing w:before="200" w:after="120" w:line="300" w:lineRule="auto"/>
        <w:jc w:val="both"/>
      </w:pPr>
      <w:r>
        <w:rPr>
          <w:b/>
          <w:bCs/>
        </w:rPr>
        <w:t>Art. 267.</w:t>
      </w:r>
      <w:r>
        <w:t xml:space="preserve"> Nas transferências interestaduais de mercadorias registradas na inscrição da CONAB/PAA, CONAB/PGPM, CONAB/EE e CONAB/MO, a base de cálculo da operação será o preço mínimo para mercadoria fixado pelo Governo Federal, vigente na data da ocorrência do fato gerador, acrescido dos valores do frete e do seguro e demais despesas acessórias.</w:t>
      </w:r>
    </w:p>
    <w:p w14:paraId="7D785E53" w14:textId="77777777" w:rsidR="000401A3" w:rsidRDefault="00000000">
      <w:pPr>
        <w:spacing w:before="200" w:after="120" w:line="300" w:lineRule="auto"/>
        <w:jc w:val="both"/>
      </w:pPr>
      <w:r>
        <w:rPr>
          <w:b/>
          <w:bCs/>
        </w:rPr>
        <w:t>Art. 268.</w:t>
      </w:r>
      <w:r>
        <w:t xml:space="preserve"> Nas saídas internas promovidas por produtor agropecuário com destino a CONAB/PAA, CONAB/PGPM, CONAB/EE e CONAB/MO, o imposto, quando devido, será recolhido pela CONAB até o dia 20 do mês subsequente ao da aquisição.</w:t>
      </w:r>
    </w:p>
    <w:p w14:paraId="0DC7820D" w14:textId="77777777" w:rsidR="000401A3" w:rsidRDefault="00000000">
      <w:pPr>
        <w:spacing w:after="120" w:line="300" w:lineRule="auto"/>
        <w:ind w:left="284"/>
        <w:jc w:val="both"/>
      </w:pPr>
      <w:r>
        <w:rPr>
          <w:b/>
          <w:bCs/>
        </w:rPr>
        <w:t>§ 1º.</w:t>
      </w:r>
      <w:r>
        <w:t xml:space="preserve"> O imposto será calculado sobre o preço pago ao produtor.</w:t>
      </w:r>
    </w:p>
    <w:p w14:paraId="39D4F5C7" w14:textId="77777777" w:rsidR="000401A3" w:rsidRDefault="00000000">
      <w:pPr>
        <w:spacing w:after="120" w:line="300" w:lineRule="auto"/>
        <w:ind w:left="284"/>
        <w:jc w:val="both"/>
      </w:pPr>
      <w:r>
        <w:rPr>
          <w:b/>
          <w:bCs/>
        </w:rPr>
        <w:t>§ 2º.</w:t>
      </w:r>
      <w:r>
        <w:t xml:space="preserve"> O imposto recolhido será lançado como crédito no livro fiscal próprio, não dispensando o débito do imposto, por ocasião da efetiva saída da mercadoria.</w:t>
      </w:r>
    </w:p>
    <w:p w14:paraId="39E5B0F4" w14:textId="77777777" w:rsidR="000401A3" w:rsidRDefault="00000000">
      <w:pPr>
        <w:pStyle w:val="Ttulo3"/>
        <w:jc w:val="center"/>
      </w:pPr>
      <w:r>
        <w:lastRenderedPageBreak/>
        <w:t>CAPÍTULO IA – DAS OPERAÇÕES INTERNAS REALIZADAS PELA COMPANHIA NACIONAL DE ABASTECIMENTO - CONAB-RELACIONADAS COM O PROGRAMA FOME ZERO</w:t>
      </w:r>
    </w:p>
    <w:p w14:paraId="3BC25C6E" w14:textId="77777777" w:rsidR="000401A3" w:rsidRDefault="00000000">
      <w:pPr>
        <w:spacing w:before="200" w:after="120" w:line="300" w:lineRule="auto"/>
        <w:jc w:val="both"/>
      </w:pPr>
      <w:r>
        <w:rPr>
          <w:b/>
          <w:bCs/>
        </w:rPr>
        <w:t>Art. 273-A</w:t>
      </w:r>
      <w:r>
        <w:t xml:space="preserve"> No tocante às operações internas previstas neste capítulo realizadas pela Companhia Nacional de Abastecimento - CONAB e exclusivamente relacionadas com o Programa intitulado Fome Zero fica permitido (Ajuste SINIEF 10/03):</w:t>
      </w:r>
    </w:p>
    <w:p w14:paraId="2A60AEFF" w14:textId="77777777" w:rsidR="000401A3" w:rsidRDefault="00000000">
      <w:pPr>
        <w:spacing w:after="120" w:line="300" w:lineRule="auto"/>
        <w:ind w:left="567"/>
        <w:jc w:val="both"/>
      </w:pPr>
      <w:r>
        <w:t>I - que, nas aquisições de mercadoria efetuadas pela CONAB com a finalidade específica de doação relacionada com o citado Programa, por sua conta e ordem, poderá o fornecedor efetuar a entrega diretamente às entidades intervenientes indicadas no subitem 124.2 do Caderno I do Anexo I com o documento fiscal relativo à venda efetuada, observado o que segue:</w:t>
      </w:r>
    </w:p>
    <w:p w14:paraId="5A26279B" w14:textId="77777777" w:rsidR="000401A3" w:rsidRDefault="00000000">
      <w:pPr>
        <w:spacing w:after="120" w:line="300" w:lineRule="auto"/>
        <w:ind w:left="1021"/>
        <w:jc w:val="both"/>
      </w:pPr>
      <w:r>
        <w:t>a) sem prejuízo das demais exigências, no citado documento, no campo "Informações Complementares", deverão ser indicados o local de entrega da mercadoria e o fato de que ela está sendo efetuada nos termos do Ajuste SINIEF 10/03;</w:t>
      </w:r>
    </w:p>
    <w:p w14:paraId="04CA3D47" w14:textId="77777777" w:rsidR="000401A3" w:rsidRDefault="00000000">
      <w:pPr>
        <w:spacing w:after="120" w:line="300" w:lineRule="auto"/>
        <w:ind w:left="1021"/>
        <w:jc w:val="both"/>
      </w:pPr>
      <w:r>
        <w:t>b) a entidade recebedora da mercadoria deverá guardar, para exibição ao fisco uma via, admitida cópia reprográfica, do documento fiscal por meio do qual foi entregue a mercadoria, remetendo as demais vias à CONAB, no prazo de três dias;</w:t>
      </w:r>
    </w:p>
    <w:p w14:paraId="5D9D89B5" w14:textId="77777777" w:rsidR="000401A3" w:rsidRDefault="00000000">
      <w:pPr>
        <w:spacing w:after="120" w:line="300" w:lineRule="auto"/>
        <w:ind w:left="567"/>
        <w:jc w:val="both"/>
      </w:pPr>
      <w:r>
        <w:t>II - à CONAB, relativamente à doação efetuada, emitir a correspondente Nota Fiscal, para envio à entidade interveniente no prazo de três dias, anotando, no campo "Informações Complementares", a identificação detalhada do documento fiscal de venda, por meio do qual foi entregue a mercadoria.</w:t>
      </w:r>
    </w:p>
    <w:p w14:paraId="7FB8D871" w14:textId="77777777" w:rsidR="000401A3" w:rsidRDefault="00000000">
      <w:pPr>
        <w:spacing w:after="120" w:line="300" w:lineRule="auto"/>
        <w:ind w:left="284"/>
        <w:jc w:val="both"/>
      </w:pPr>
      <w:r>
        <w:rPr>
          <w:b/>
          <w:bCs/>
        </w:rPr>
        <w:t>Parágrafo único.</w:t>
      </w:r>
      <w:r>
        <w:t xml:space="preserve"> Em substituição à Nota Fiscal indicada no inciso II do "caput", poderá a CONAB emitir, no último dia do mês, uma única Nota Fiscal, em relação a cada entidade destinatária, englobando todas as doações efetuadas, observado o que segue:</w:t>
      </w:r>
    </w:p>
    <w:p w14:paraId="71545245" w14:textId="77777777" w:rsidR="000401A3" w:rsidRDefault="00000000">
      <w:pPr>
        <w:spacing w:after="120" w:line="300" w:lineRule="auto"/>
        <w:ind w:left="567"/>
        <w:jc w:val="both"/>
      </w:pPr>
      <w:r>
        <w:t>I - em substituição à discriminação das mercadorias, serão indicados os dados identificativos dos documentos fiscais relativos às aquisições das mercadorias, a que se refere o inciso I do "caput" deste artigo;</w:t>
      </w:r>
    </w:p>
    <w:p w14:paraId="4AE51E92" w14:textId="77777777" w:rsidR="000401A3" w:rsidRDefault="00000000">
      <w:pPr>
        <w:spacing w:after="120" w:line="300" w:lineRule="auto"/>
        <w:ind w:left="567"/>
        <w:jc w:val="both"/>
      </w:pPr>
      <w:r>
        <w:t>II - a Nota Fiscal prevista neste parágrafo:</w:t>
      </w:r>
    </w:p>
    <w:p w14:paraId="52D2AA78" w14:textId="77777777" w:rsidR="000401A3" w:rsidRDefault="00000000">
      <w:pPr>
        <w:spacing w:after="120" w:line="300" w:lineRule="auto"/>
        <w:ind w:left="1021"/>
        <w:jc w:val="both"/>
      </w:pPr>
      <w:r>
        <w:t>a) conterá a seguinte anotação, no campo "Informações Complementares": "Emissão nos termos do Ajuste SINIEF 10/03";</w:t>
      </w:r>
    </w:p>
    <w:p w14:paraId="76E298DA" w14:textId="77777777" w:rsidR="000401A3" w:rsidRDefault="00000000">
      <w:pPr>
        <w:spacing w:after="120" w:line="300" w:lineRule="auto"/>
        <w:ind w:left="1021"/>
        <w:jc w:val="both"/>
      </w:pPr>
      <w:r>
        <w:t>b) será remetida à entidade interveniente destinatária da mercadoria no prazo de três dias;</w:t>
      </w:r>
    </w:p>
    <w:p w14:paraId="6E0EEC89" w14:textId="77777777" w:rsidR="000401A3" w:rsidRDefault="00000000">
      <w:pPr>
        <w:spacing w:after="120" w:line="300" w:lineRule="auto"/>
        <w:ind w:left="1021"/>
        <w:jc w:val="both"/>
      </w:pPr>
      <w:r>
        <w:t>c) terá a sua via destinada a exibição ao fisco guardada juntamente com cópias de todos os documentos fiscais nela discriminados, relativos às aquisições das mercadorias.</w:t>
      </w:r>
    </w:p>
    <w:p w14:paraId="4D954206" w14:textId="77777777" w:rsidR="000401A3" w:rsidRDefault="00000000">
      <w:pPr>
        <w:pStyle w:val="Ttulo3"/>
        <w:jc w:val="center"/>
      </w:pPr>
      <w:r>
        <w:t>CAPÍTULO IB – DAS OPERAÇÕES REALIZADAS PELA COMPANHIA NACIONAL DE ABASTECIMENTO - CONAB -RELACIONADAS COM O PROGRAMA DE AQUISIÇÃO DE ALIMENTOS DA AGRICULTURA FAMILIAR - PAA.</w:t>
      </w:r>
    </w:p>
    <w:p w14:paraId="7212BC90" w14:textId="77777777" w:rsidR="000401A3" w:rsidRDefault="00000000">
      <w:pPr>
        <w:spacing w:before="200" w:after="120" w:line="300" w:lineRule="auto"/>
        <w:jc w:val="both"/>
      </w:pPr>
      <w:r>
        <w:rPr>
          <w:b/>
          <w:bCs/>
        </w:rPr>
        <w:t>Art. 273-B</w:t>
      </w:r>
      <w:r>
        <w:t xml:space="preserve"> Fica concedido à Companhia Nacional de Abastecimento - CONAB regime especial para cumprimento das obrigações relacionadas com o Imposto sobre Operações Relativas à Circulação de Mercadorias e sobre Prestação de Serviços de Transporte Interestadual e Intermunicipal e de Comunicação - ICMS, na forma prevista neste Capítulo (Convênio ICMS 77/05).</w:t>
      </w:r>
    </w:p>
    <w:p w14:paraId="53D8DF17" w14:textId="77777777" w:rsidR="000401A3" w:rsidRDefault="00000000">
      <w:pPr>
        <w:spacing w:after="120" w:line="300" w:lineRule="auto"/>
        <w:ind w:left="284"/>
        <w:jc w:val="both"/>
      </w:pPr>
      <w:r>
        <w:rPr>
          <w:b/>
          <w:bCs/>
        </w:rPr>
        <w:t>§ 1º</w:t>
      </w:r>
      <w:r>
        <w:t xml:space="preserve"> O regime especial de que trata este Capítulo aplica-se exclusivamente aos estabelecimentos da CONAB, assim entendidos seus Núcleos, Superintendências Regionais e Pólos de Compras, que realizarem operações vinculadas ao Programa de Aquisição de Alimentos da Agricultura Familiar - PAA.</w:t>
      </w:r>
    </w:p>
    <w:p w14:paraId="41F35C15" w14:textId="77777777" w:rsidR="000401A3" w:rsidRDefault="00000000">
      <w:pPr>
        <w:spacing w:after="120" w:line="300" w:lineRule="auto"/>
        <w:ind w:left="284"/>
        <w:jc w:val="both"/>
      </w:pPr>
      <w:r>
        <w:rPr>
          <w:b/>
          <w:bCs/>
        </w:rPr>
        <w:lastRenderedPageBreak/>
        <w:t>§ 2º</w:t>
      </w:r>
      <w:r>
        <w:t xml:space="preserve"> Os estabelecimentos abrangidos por este Capítulo passam a ser denominados CONAB/PAA.</w:t>
      </w:r>
    </w:p>
    <w:p w14:paraId="30206C98" w14:textId="77777777" w:rsidR="000401A3" w:rsidRDefault="00000000">
      <w:pPr>
        <w:spacing w:before="200" w:after="120" w:line="300" w:lineRule="auto"/>
        <w:jc w:val="both"/>
      </w:pPr>
      <w:r>
        <w:rPr>
          <w:b/>
          <w:bCs/>
        </w:rPr>
        <w:t>Art. 273-C</w:t>
      </w:r>
      <w:r>
        <w:t xml:space="preserve"> A CONAB/PAA deverá inscrever-se no Cadastro de Contribuintes do Distrito Federal e lhe será concedida inscrição única, onde será centralizada a escrituração fiscal e o recolhimento do imposto de todas as operações realizadas no Distrito Federal.</w:t>
      </w:r>
    </w:p>
    <w:p w14:paraId="66F2CA53" w14:textId="77777777" w:rsidR="000401A3" w:rsidRDefault="00000000">
      <w:pPr>
        <w:spacing w:before="200" w:after="120" w:line="300" w:lineRule="auto"/>
        <w:jc w:val="both"/>
      </w:pPr>
      <w:r>
        <w:rPr>
          <w:b/>
          <w:bCs/>
        </w:rPr>
        <w:t>Art. 273-D</w:t>
      </w:r>
      <w:r>
        <w:t xml:space="preserve"> A CONAB/PAA emitirá a nota fiscal com numeração única , em 5 (cinco) vias, com a seguinte destinação:</w:t>
      </w:r>
    </w:p>
    <w:p w14:paraId="0B48BA75" w14:textId="77777777" w:rsidR="000401A3" w:rsidRDefault="00000000">
      <w:pPr>
        <w:spacing w:after="120" w:line="300" w:lineRule="auto"/>
        <w:ind w:left="567"/>
        <w:jc w:val="both"/>
      </w:pPr>
      <w:r>
        <w:t>I - 1ª via - destinatário/produtor rural;</w:t>
      </w:r>
    </w:p>
    <w:p w14:paraId="0025C7FD" w14:textId="77777777" w:rsidR="000401A3" w:rsidRDefault="00000000">
      <w:pPr>
        <w:spacing w:after="120" w:line="300" w:lineRule="auto"/>
        <w:ind w:left="567"/>
        <w:jc w:val="both"/>
      </w:pPr>
      <w:r>
        <w:t>II - 2ª via - CONAB/contabilização;</w:t>
      </w:r>
    </w:p>
    <w:p w14:paraId="4475F234" w14:textId="77777777" w:rsidR="000401A3" w:rsidRDefault="00000000">
      <w:pPr>
        <w:spacing w:after="120" w:line="300" w:lineRule="auto"/>
        <w:ind w:left="567"/>
        <w:jc w:val="both"/>
      </w:pPr>
      <w:r>
        <w:t>III - 3ª via - fisco do Distrito Federal;</w:t>
      </w:r>
    </w:p>
    <w:p w14:paraId="7BD97EB1" w14:textId="77777777" w:rsidR="000401A3" w:rsidRDefault="00000000">
      <w:pPr>
        <w:spacing w:after="120" w:line="300" w:lineRule="auto"/>
        <w:ind w:left="567"/>
        <w:jc w:val="both"/>
      </w:pPr>
      <w:r>
        <w:t>IV - 4ª via - fisco da unidade federada de destino;</w:t>
      </w:r>
    </w:p>
    <w:p w14:paraId="61DE57AA" w14:textId="77777777" w:rsidR="000401A3" w:rsidRDefault="00000000">
      <w:pPr>
        <w:spacing w:after="120" w:line="300" w:lineRule="auto"/>
        <w:ind w:left="567"/>
        <w:jc w:val="both"/>
      </w:pPr>
      <w:r>
        <w:t>V - 5ª via - armazém de depósito.</w:t>
      </w:r>
    </w:p>
    <w:p w14:paraId="29D60F44" w14:textId="77777777" w:rsidR="000401A3" w:rsidRDefault="00000000">
      <w:pPr>
        <w:spacing w:after="120" w:line="300" w:lineRule="auto"/>
        <w:ind w:left="284"/>
        <w:jc w:val="both"/>
      </w:pPr>
      <w:r>
        <w:rPr>
          <w:b/>
          <w:bCs/>
        </w:rPr>
        <w:t>Parágrafo único.</w:t>
      </w:r>
      <w:r>
        <w:t xml:space="preserve"> Fica a CONAB/PAA, relativamente às operações previstas neste Capítulo, obrigada a efetuar a sua escrituração fiscal pelo sistema eletrônico de processamento de dados, independentemente da formalização do pedido de que tratam as cláusulas segunda e terceira do Convênio ICMS 57/95, de 28 de julho de 1995.</w:t>
      </w:r>
    </w:p>
    <w:p w14:paraId="14147CDF" w14:textId="77777777" w:rsidR="000401A3" w:rsidRDefault="00000000">
      <w:pPr>
        <w:spacing w:before="200" w:after="120" w:line="300" w:lineRule="auto"/>
        <w:jc w:val="both"/>
      </w:pPr>
      <w:r>
        <w:rPr>
          <w:b/>
          <w:bCs/>
        </w:rPr>
        <w:t>Art. 273-E</w:t>
      </w:r>
      <w:r>
        <w:t xml:space="preserve"> Fica dispensada a emissão de nota fiscal de produtor nas saídas destinadas à negociação de mercadorias com a CONAB/PAA.</w:t>
      </w:r>
    </w:p>
    <w:p w14:paraId="71073054" w14:textId="77777777" w:rsidR="000401A3" w:rsidRDefault="00000000">
      <w:pPr>
        <w:spacing w:before="200" w:after="120" w:line="300" w:lineRule="auto"/>
        <w:jc w:val="both"/>
      </w:pPr>
      <w:r>
        <w:rPr>
          <w:b/>
          <w:bCs/>
        </w:rPr>
        <w:t>Art. 273-F</w:t>
      </w:r>
      <w:r>
        <w:t xml:space="preserve"> A CONAB/PAA emitirá nota fiscal para fins de entrada nos Pólos de Compra, no momento do recebimento da mercadoria.</w:t>
      </w:r>
    </w:p>
    <w:p w14:paraId="3BD604FF" w14:textId="77777777" w:rsidR="000401A3" w:rsidRDefault="00000000">
      <w:pPr>
        <w:spacing w:after="120" w:line="300" w:lineRule="auto"/>
        <w:ind w:left="284"/>
        <w:jc w:val="both"/>
      </w:pPr>
      <w:r>
        <w:rPr>
          <w:b/>
          <w:bCs/>
        </w:rPr>
        <w:t>§ 1º</w:t>
      </w:r>
      <w:r>
        <w:t xml:space="preserve"> A nota fiscal para fins de entrada poderá ser emitida manualmente, em série distinta, hipótese em que será posteriormente inserida no sistema, para efeito de escrituração dos livros fiscais.</w:t>
      </w:r>
    </w:p>
    <w:p w14:paraId="1C8A757E" w14:textId="77777777" w:rsidR="000401A3" w:rsidRDefault="00000000">
      <w:pPr>
        <w:spacing w:after="120" w:line="300" w:lineRule="auto"/>
        <w:ind w:left="284"/>
        <w:jc w:val="both"/>
      </w:pPr>
      <w:r>
        <w:rPr>
          <w:b/>
          <w:bCs/>
        </w:rPr>
        <w:t>§ 2º</w:t>
      </w:r>
      <w:r>
        <w:t xml:space="preserve"> Será admitido o prazo máximo de 20 (vinte) dias entre a emissão da nota fiscal de entrada e a saída da mercadoria adquirida pelo Pólo de Compras (Convênio ICMS 136/06).</w:t>
      </w:r>
    </w:p>
    <w:p w14:paraId="06CA27DC" w14:textId="77777777" w:rsidR="000401A3" w:rsidRDefault="00000000">
      <w:pPr>
        <w:spacing w:before="200" w:after="120" w:line="300" w:lineRule="auto"/>
        <w:jc w:val="both"/>
      </w:pPr>
      <w:r>
        <w:rPr>
          <w:b/>
          <w:bCs/>
        </w:rPr>
        <w:t>Art. 273-G</w:t>
      </w:r>
      <w:r>
        <w:t xml:space="preserve"> As mercadorias poderão ser transportadas dos Pólos de Compra até o armazém de depósito com a nota fiscal para fins de entrada emitida pela CONAB/PAA.</w:t>
      </w:r>
    </w:p>
    <w:p w14:paraId="1467E889" w14:textId="77777777" w:rsidR="000401A3" w:rsidRDefault="00000000">
      <w:pPr>
        <w:spacing w:before="200" w:after="120" w:line="300" w:lineRule="auto"/>
        <w:jc w:val="both"/>
      </w:pPr>
      <w:r>
        <w:rPr>
          <w:b/>
          <w:bCs/>
        </w:rPr>
        <w:t>Art. 273-H</w:t>
      </w:r>
      <w:r>
        <w:t xml:space="preserve"> Nos casos de mercadorias depositadas em armazém:</w:t>
      </w:r>
    </w:p>
    <w:p w14:paraId="7150796D" w14:textId="77777777" w:rsidR="000401A3" w:rsidRDefault="00000000">
      <w:pPr>
        <w:spacing w:after="120" w:line="300" w:lineRule="auto"/>
        <w:ind w:left="567"/>
        <w:jc w:val="both"/>
      </w:pPr>
      <w:r>
        <w:t>I - a 5ª via da nota fiscal será o documento hábil para efeitos de registro no armazém;</w:t>
      </w:r>
    </w:p>
    <w:p w14:paraId="374F4A80" w14:textId="77777777" w:rsidR="000401A3" w:rsidRDefault="00000000">
      <w:pPr>
        <w:spacing w:after="120" w:line="300" w:lineRule="auto"/>
        <w:ind w:left="567"/>
        <w:jc w:val="both"/>
      </w:pPr>
      <w:r>
        <w:t>II - nos casos de remessa ou devolução simbólica de mercadoria, a retenção da 5ª via da nota fiscal, pelo armazém dispensa a emissão de nota fiscal nas hipóteses previstas nos seguintes dispositivos do Convênio s/nº, de 15 de dezembro de 1970, que instituiu o Sistema Nacional Integrado de Informações Econômico-Fiscais - SINIEF:</w:t>
      </w:r>
    </w:p>
    <w:p w14:paraId="77E9ECBC" w14:textId="77777777" w:rsidR="000401A3" w:rsidRDefault="00000000">
      <w:pPr>
        <w:spacing w:after="120" w:line="300" w:lineRule="auto"/>
        <w:ind w:left="1021"/>
        <w:jc w:val="both"/>
      </w:pPr>
      <w:r>
        <w:t>a) § 1º, do artigo 28;</w:t>
      </w:r>
    </w:p>
    <w:p w14:paraId="642BD923" w14:textId="77777777" w:rsidR="000401A3" w:rsidRDefault="00000000">
      <w:pPr>
        <w:spacing w:after="120" w:line="300" w:lineRule="auto"/>
        <w:ind w:left="1021"/>
        <w:jc w:val="both"/>
      </w:pPr>
      <w:r>
        <w:t>b) item 2, do § 2º, do artigo 30;</w:t>
      </w:r>
    </w:p>
    <w:p w14:paraId="013602D6" w14:textId="77777777" w:rsidR="000401A3" w:rsidRDefault="00000000">
      <w:pPr>
        <w:spacing w:after="120" w:line="300" w:lineRule="auto"/>
        <w:ind w:left="1021"/>
        <w:jc w:val="both"/>
      </w:pPr>
      <w:r>
        <w:t>c) § 1º, do artigo 36;</w:t>
      </w:r>
    </w:p>
    <w:p w14:paraId="10178D88" w14:textId="77777777" w:rsidR="000401A3" w:rsidRDefault="00000000">
      <w:pPr>
        <w:spacing w:after="120" w:line="300" w:lineRule="auto"/>
        <w:ind w:left="1021"/>
        <w:jc w:val="both"/>
      </w:pPr>
      <w:r>
        <w:t>d) item 1 do, § 1º, do artigo 38.</w:t>
      </w:r>
    </w:p>
    <w:p w14:paraId="729D6050" w14:textId="77777777" w:rsidR="000401A3" w:rsidRDefault="00000000">
      <w:pPr>
        <w:spacing w:before="200" w:after="120" w:line="300" w:lineRule="auto"/>
        <w:jc w:val="both"/>
      </w:pPr>
      <w:r>
        <w:rPr>
          <w:b/>
          <w:bCs/>
        </w:rPr>
        <w:t>Art. 273-I</w:t>
      </w:r>
      <w:r>
        <w:t xml:space="preserve"> Poderá ser emitida manualmente nota fiscal de série distinta, que será posteriormente inserida no sistema, para efeito de escrituração dos livros fiscais:</w:t>
      </w:r>
    </w:p>
    <w:p w14:paraId="1A84D477" w14:textId="77777777" w:rsidR="000401A3" w:rsidRDefault="00000000">
      <w:pPr>
        <w:spacing w:after="120" w:line="300" w:lineRule="auto"/>
        <w:ind w:left="567"/>
        <w:jc w:val="both"/>
      </w:pPr>
      <w:r>
        <w:lastRenderedPageBreak/>
        <w:t>I - na remoção de mercadorias, assim entendida a transferência de estoques entre os armazéns cadastrados pela CONAB/PAA, sem que ocorra a mudança de titularidade;</w:t>
      </w:r>
    </w:p>
    <w:p w14:paraId="74D78A9B" w14:textId="77777777" w:rsidR="000401A3" w:rsidRDefault="00000000">
      <w:pPr>
        <w:spacing w:after="120" w:line="300" w:lineRule="auto"/>
        <w:ind w:left="567"/>
        <w:jc w:val="both"/>
      </w:pPr>
      <w:r>
        <w:t>II - nas operações denominadas de venda em balcão, assim entendida a venda direta em pequenas quantidades a pequenos criadores, produtores rurais, beneficiadores e agroindústrias de pequeno porte (Convênio ICMS 136/06).</w:t>
      </w:r>
    </w:p>
    <w:p w14:paraId="0BED510D" w14:textId="77777777" w:rsidR="000401A3" w:rsidRDefault="00000000">
      <w:pPr>
        <w:spacing w:before="200" w:after="120" w:line="300" w:lineRule="auto"/>
        <w:jc w:val="both"/>
      </w:pPr>
      <w:r>
        <w:rPr>
          <w:b/>
          <w:bCs/>
        </w:rPr>
        <w:t>Art. 273-J</w:t>
      </w:r>
      <w:r>
        <w:t xml:space="preserve"> Nas saídas internas promovidas por produtor agropecuário com destino à CONAB/PAA, o imposto devido será recolhido pela CONAB como substituta tributária no dia 20 (vinte) do mês subseqüente ao da aquisição.</w:t>
      </w:r>
    </w:p>
    <w:p w14:paraId="2A4B1333" w14:textId="77777777" w:rsidR="000401A3" w:rsidRDefault="00000000">
      <w:pPr>
        <w:spacing w:after="120" w:line="300" w:lineRule="auto"/>
        <w:ind w:left="284"/>
        <w:jc w:val="both"/>
      </w:pPr>
      <w:r>
        <w:rPr>
          <w:b/>
          <w:bCs/>
        </w:rPr>
        <w:t>§ 1º</w:t>
      </w:r>
      <w:r>
        <w:t xml:space="preserve"> O imposto será calculado sobre o preço pago ao produtor.</w:t>
      </w:r>
    </w:p>
    <w:p w14:paraId="1D2C5D34" w14:textId="77777777" w:rsidR="000401A3" w:rsidRDefault="00000000">
      <w:pPr>
        <w:spacing w:after="120" w:line="300" w:lineRule="auto"/>
        <w:ind w:left="284"/>
        <w:jc w:val="both"/>
      </w:pPr>
      <w:r>
        <w:rPr>
          <w:b/>
          <w:bCs/>
        </w:rPr>
        <w:t>§ 2º</w:t>
      </w:r>
      <w:r>
        <w:t xml:space="preserve"> O imposto recolhido será lançado como crédito no livro fiscal próprio, não dispensando o débito do imposto, se devido, por ocasião da efetiva saída da mercadoria.</w:t>
      </w:r>
    </w:p>
    <w:p w14:paraId="4A0046EB" w14:textId="77777777" w:rsidR="000401A3" w:rsidRDefault="00000000">
      <w:pPr>
        <w:pStyle w:val="Ttulo3"/>
        <w:jc w:val="center"/>
      </w:pPr>
      <w:r>
        <w:t>CAPÍTULO II – DAS OPERAÇÕES COM CAFÉ CRU</w:t>
      </w:r>
    </w:p>
    <w:p w14:paraId="07AD739A" w14:textId="77777777" w:rsidR="000401A3" w:rsidRDefault="00000000">
      <w:pPr>
        <w:spacing w:before="200" w:after="120" w:line="300" w:lineRule="auto"/>
        <w:jc w:val="both"/>
      </w:pPr>
      <w:r>
        <w:rPr>
          <w:b/>
          <w:bCs/>
        </w:rPr>
        <w:t>Art. 274.</w:t>
      </w:r>
      <w:r>
        <w:t xml:space="preserve"> Nas operações interestaduais com café cru em grão, que ocorrerem de segunda a domingo de cada semana, a base de cálculo do imposto será o valor resultante da média ponderada das exportações efetuadas, do primeiro ao último dia útil da segunda semana imediatamente anterior, por intermédio dos portos de Santos, do Rio de Janeiro, de Vitória, de Varginha e de Paranaguá, relativamente aos cafés arábica e conillon (Convênios ICMS 15/90 e 78/90).</w:t>
      </w:r>
    </w:p>
    <w:p w14:paraId="24388056" w14:textId="77777777" w:rsidR="000401A3" w:rsidRDefault="00000000">
      <w:pPr>
        <w:spacing w:after="120" w:line="300" w:lineRule="auto"/>
        <w:ind w:left="284"/>
        <w:jc w:val="both"/>
      </w:pPr>
      <w:r>
        <w:rPr>
          <w:b/>
          <w:bCs/>
        </w:rPr>
        <w:t>§ 1º</w:t>
      </w:r>
      <w:r>
        <w:t xml:space="preserve"> O valor de que trata este artigo será convertido em moeda nacional pela taxa cambial, para compra, do dólar dos Estados Unidos do segundo dia imediatamente anterior, divulgada pelo Banco Central do Brasil no fechamento do câmbio livre (Convênios ICMS 15/90 e 78/90).</w:t>
      </w:r>
    </w:p>
    <w:p w14:paraId="26A02F39" w14:textId="77777777" w:rsidR="000401A3" w:rsidRDefault="00000000">
      <w:pPr>
        <w:spacing w:after="120" w:line="300" w:lineRule="auto"/>
        <w:ind w:left="284"/>
        <w:jc w:val="both"/>
      </w:pPr>
      <w:r>
        <w:rPr>
          <w:b/>
          <w:bCs/>
        </w:rPr>
        <w:t>§ 2º</w:t>
      </w:r>
      <w:r>
        <w:t xml:space="preserve"> Em se tratando de café cru em coco, a base de cálculo será o valor previsto neste artigo, na proporção de três sacas de quarenta quilos de café cru em coco para cada saca de sessenta quilos de café cru em grão da melhor qualidade.</w:t>
      </w:r>
    </w:p>
    <w:p w14:paraId="6A405839" w14:textId="77777777" w:rsidR="000401A3" w:rsidRDefault="00000000">
      <w:pPr>
        <w:spacing w:after="120" w:line="300" w:lineRule="auto"/>
        <w:ind w:left="284"/>
        <w:jc w:val="both"/>
      </w:pPr>
      <w:r>
        <w:rPr>
          <w:b/>
          <w:bCs/>
        </w:rPr>
        <w:t>§ 3º</w:t>
      </w:r>
      <w:r>
        <w:t xml:space="preserve"> Os valores previstos neste artigo entendem-se exatos e líquidos, vedado qualquer acréscimo, desconto ou redução.</w:t>
      </w:r>
    </w:p>
    <w:p w14:paraId="41857D97" w14:textId="77777777" w:rsidR="000401A3" w:rsidRDefault="00000000">
      <w:pPr>
        <w:spacing w:after="120" w:line="300" w:lineRule="auto"/>
        <w:ind w:left="284"/>
        <w:jc w:val="both"/>
      </w:pPr>
      <w:r>
        <w:rPr>
          <w:b/>
          <w:bCs/>
        </w:rPr>
        <w:t>§ 4º</w:t>
      </w:r>
      <w:r>
        <w:t xml:space="preserve"> Na venda de café ao Governo Federal, a base de cálculo do imposto será igual ao preço mínimo de garantia.</w:t>
      </w:r>
    </w:p>
    <w:p w14:paraId="392FDF80" w14:textId="77777777" w:rsidR="000401A3" w:rsidRDefault="00000000">
      <w:pPr>
        <w:spacing w:before="200" w:after="120" w:line="300" w:lineRule="auto"/>
        <w:jc w:val="both"/>
      </w:pPr>
      <w:r>
        <w:rPr>
          <w:b/>
          <w:bCs/>
        </w:rPr>
        <w:t>Art. 275.</w:t>
      </w:r>
      <w:r>
        <w:t xml:space="preserve"> Na operação que destine café cru diretamente à indústria de torrefação e moagem e de café solúvel, a base de cálculo do imposto será o valor da operação, observado, quando for o caso, o disposto no art. 38 (Convênio ICMS 90/92).</w:t>
      </w:r>
    </w:p>
    <w:p w14:paraId="7C9DFC93" w14:textId="77777777" w:rsidR="000401A3" w:rsidRDefault="00000000">
      <w:pPr>
        <w:spacing w:after="120" w:line="300" w:lineRule="auto"/>
        <w:ind w:left="284"/>
        <w:jc w:val="both"/>
      </w:pPr>
      <w:r>
        <w:rPr>
          <w:b/>
          <w:bCs/>
        </w:rPr>
        <w:t>§ 1º</w:t>
      </w:r>
      <w:r>
        <w:t xml:space="preserve"> A base de cálculo prevista no art. 274 aplica-se:</w:t>
      </w:r>
    </w:p>
    <w:p w14:paraId="53EF93C1" w14:textId="77777777" w:rsidR="000401A3" w:rsidRDefault="00000000">
      <w:pPr>
        <w:spacing w:after="120" w:line="300" w:lineRule="auto"/>
        <w:ind w:left="567"/>
        <w:jc w:val="both"/>
      </w:pPr>
      <w:r>
        <w:t>I - nas transferências interestaduais entre estabelecimentos do mesmo titular, para os fins previstos neste artigo;</w:t>
      </w:r>
    </w:p>
    <w:p w14:paraId="290432CC" w14:textId="77777777" w:rsidR="000401A3" w:rsidRDefault="00000000">
      <w:pPr>
        <w:spacing w:after="120" w:line="300" w:lineRule="auto"/>
        <w:ind w:left="567"/>
        <w:jc w:val="both"/>
      </w:pPr>
      <w:r>
        <w:t>II - nas operações interestaduais, se ao café for dado destino diverso do indicado neste artigo, cabendo ao Distrito Federal a complementação do ICMS (Convênio ICMS 90/92).</w:t>
      </w:r>
    </w:p>
    <w:p w14:paraId="211D943A" w14:textId="77777777" w:rsidR="000401A3" w:rsidRDefault="00000000">
      <w:pPr>
        <w:spacing w:after="120" w:line="300" w:lineRule="auto"/>
        <w:ind w:left="284"/>
        <w:jc w:val="both"/>
      </w:pPr>
      <w:r>
        <w:rPr>
          <w:b/>
          <w:bCs/>
        </w:rPr>
        <w:t>§ 2º</w:t>
      </w:r>
      <w:r>
        <w:t xml:space="preserve"> Relativamente à operação prevista neste artigo, o remetente da mercadoria indicará, no documento fiscal, que o café se destina à industrialização.</w:t>
      </w:r>
    </w:p>
    <w:p w14:paraId="06CC3FED" w14:textId="77777777" w:rsidR="000401A3" w:rsidRDefault="00000000">
      <w:pPr>
        <w:spacing w:before="200" w:after="120" w:line="300" w:lineRule="auto"/>
        <w:jc w:val="both"/>
      </w:pPr>
      <w:r>
        <w:rPr>
          <w:b/>
          <w:bCs/>
        </w:rPr>
        <w:t>Art. 276.</w:t>
      </w:r>
      <w:r>
        <w:t xml:space="preserve"> O imposto será recolhido mediante guia própria, documento de arrecadação ou documento de arrecadação On-line, antes de iniciada a remessa, nas hipóteses previstas nos artigos 274 e 275 (Convênios ICMS 15/90, 71/90 e 112/06).</w:t>
      </w:r>
    </w:p>
    <w:p w14:paraId="64BD2C2E" w14:textId="77777777" w:rsidR="000401A3" w:rsidRDefault="00000000">
      <w:pPr>
        <w:spacing w:after="120" w:line="300" w:lineRule="auto"/>
        <w:ind w:left="284"/>
        <w:jc w:val="both"/>
      </w:pPr>
      <w:r>
        <w:rPr>
          <w:b/>
          <w:bCs/>
        </w:rPr>
        <w:lastRenderedPageBreak/>
        <w:t>§ 1º</w:t>
      </w:r>
      <w:r>
        <w:t xml:space="preserve"> Na hipótese de inexistir imposto a recolher, a Nota Fiscal será acompanhada de guia negativa ou de documento de arrecadação visado pelo Fisco do Distrito Federal, se for o caso, emitido pelo remetente da mercadoria, em cujo corpo deverá constar o demonstrativo do débito e crédito fiscal, ficando dispensado, na hipótese de utilização do documento de arrecadação On-line.</w:t>
      </w:r>
    </w:p>
    <w:p w14:paraId="4854CCAF" w14:textId="77777777" w:rsidR="000401A3" w:rsidRDefault="00000000">
      <w:pPr>
        <w:spacing w:after="120" w:line="300" w:lineRule="auto"/>
        <w:ind w:left="284"/>
        <w:jc w:val="both"/>
      </w:pPr>
      <w:r>
        <w:rPr>
          <w:b/>
          <w:bCs/>
        </w:rPr>
        <w:t>§ 2º</w:t>
      </w:r>
      <w:r>
        <w:t xml:space="preserve"> Constituirá crédito fiscal do adquirente o ICMS destacado na Nota Fiscal e da guia própria, documento de arrecadação ou documento de arrecadação On-line emitidos na forma deste artigo.</w:t>
      </w:r>
    </w:p>
    <w:p w14:paraId="783D2598" w14:textId="77777777" w:rsidR="000401A3" w:rsidRDefault="00000000">
      <w:pPr>
        <w:spacing w:after="120" w:line="300" w:lineRule="auto"/>
        <w:ind w:left="284"/>
        <w:jc w:val="both"/>
      </w:pPr>
      <w:r>
        <w:rPr>
          <w:b/>
          <w:bCs/>
        </w:rPr>
        <w:t>§ 3º</w:t>
      </w:r>
      <w:r>
        <w:t xml:space="preserve"> O crédito do imposto no Distrito Federal somente será admitido à vista dos respectivos documentos fiscais e de arrecadação, e de informação que confirme a guia de recolhimento recolhimento do imposto disponibilizada por meio do 'sítio' da Secretaria de Fazenda do Estado do remetente.</w:t>
      </w:r>
    </w:p>
    <w:p w14:paraId="5CD8381F" w14:textId="77777777" w:rsidR="000401A3" w:rsidRDefault="00000000">
      <w:pPr>
        <w:spacing w:after="120" w:line="300" w:lineRule="auto"/>
        <w:ind w:left="284"/>
        <w:jc w:val="both"/>
      </w:pPr>
      <w:r>
        <w:rPr>
          <w:b/>
          <w:bCs/>
        </w:rPr>
        <w:t>§ 4º</w:t>
      </w:r>
      <w:r>
        <w:t xml:space="preserve"> O Distrito Federal fornecerá informações relativas aos débitos de ICMS, em especial, quando da ocorrência da hipótese prevista no §1º deste artigo, sempre que solicitado por outra unidade da federação.</w:t>
      </w:r>
    </w:p>
    <w:p w14:paraId="6DEDD97F" w14:textId="77777777" w:rsidR="000401A3" w:rsidRDefault="00000000">
      <w:pPr>
        <w:spacing w:after="120" w:line="300" w:lineRule="auto"/>
        <w:ind w:left="284"/>
        <w:jc w:val="both"/>
      </w:pPr>
      <w:r>
        <w:rPr>
          <w:b/>
          <w:bCs/>
        </w:rPr>
        <w:t>§ 5º</w:t>
      </w:r>
      <w:r>
        <w:t xml:space="preserve"> A Subsecretaria da Receita poderá estabelecer controle na circulação de café na entrada ou saída do território do Distrito Federal.</w:t>
      </w:r>
    </w:p>
    <w:p w14:paraId="58BDCDFA" w14:textId="77777777" w:rsidR="000401A3" w:rsidRDefault="00000000">
      <w:pPr>
        <w:spacing w:before="200" w:after="120" w:line="300" w:lineRule="auto"/>
        <w:jc w:val="both"/>
      </w:pPr>
      <w:r>
        <w:rPr>
          <w:b/>
          <w:bCs/>
        </w:rPr>
        <w:t>Art. 276-A</w:t>
      </w:r>
      <w:r>
        <w:t xml:space="preserve"> Aplicam-se as disposições contidas nos arts. 282-A a 282-G, às remessas de café cru em grão pelo Ministério da Agricultura, Pecuária e do Abastecimento a estabelecimento industrial de café solúvel abrangidas pelo Programa de Exportações de Café Solúvel (Convênio ICMS 04/00).</w:t>
      </w:r>
    </w:p>
    <w:p w14:paraId="0493DEF1" w14:textId="77777777" w:rsidR="000401A3" w:rsidRDefault="00000000">
      <w:pPr>
        <w:spacing w:after="120" w:line="300" w:lineRule="auto"/>
        <w:ind w:left="284"/>
        <w:jc w:val="both"/>
      </w:pPr>
      <w:r>
        <w:rPr>
          <w:b/>
          <w:bCs/>
        </w:rPr>
        <w:t>Parágrafo único.</w:t>
      </w:r>
      <w:r>
        <w:t xml:space="preserve"> Na Nota Fiscal emitida pelo Banco do Brasil S.A. será aposta a expressão "Remessa para Indústria Café Solúvel - Convênio ICMS 04/00".;</w:t>
      </w:r>
    </w:p>
    <w:p w14:paraId="37DC8557" w14:textId="77777777" w:rsidR="000401A3" w:rsidRDefault="00000000">
      <w:pPr>
        <w:pStyle w:val="Ttulo3"/>
        <w:jc w:val="center"/>
      </w:pPr>
      <w:r>
        <w:t>CAPÍTULO III – DAS OPERAÇÕES COM EQÜINOS de RAÇA</w:t>
      </w:r>
    </w:p>
    <w:p w14:paraId="21F42084" w14:textId="77777777" w:rsidR="000401A3" w:rsidRDefault="00000000">
      <w:pPr>
        <w:spacing w:before="200" w:after="120" w:line="300" w:lineRule="auto"/>
        <w:jc w:val="both"/>
      </w:pPr>
      <w:r>
        <w:rPr>
          <w:b/>
          <w:bCs/>
        </w:rPr>
        <w:t>Art. 277.</w:t>
      </w:r>
      <w:r>
        <w:t xml:space="preserve"> O imposto devido na circulação de eqüinos de raça, que tenham controle genealógico oficial e idade superior a três anos, será pago uma única vez em um dos seguintes momentos, o que ocorrer primeiro (Convênio ICMS 136/93):</w:t>
      </w:r>
    </w:p>
    <w:p w14:paraId="2D902D7D" w14:textId="77777777" w:rsidR="000401A3" w:rsidRDefault="00000000">
      <w:pPr>
        <w:spacing w:after="120" w:line="300" w:lineRule="auto"/>
        <w:ind w:left="567"/>
        <w:jc w:val="both"/>
      </w:pPr>
      <w:r>
        <w:t>I - no recebimento, pelo importador, de eqüino importado do exterior;</w:t>
      </w:r>
    </w:p>
    <w:p w14:paraId="0F2DDD78" w14:textId="77777777" w:rsidR="000401A3" w:rsidRDefault="00000000">
      <w:pPr>
        <w:spacing w:after="120" w:line="300" w:lineRule="auto"/>
        <w:ind w:left="567"/>
        <w:jc w:val="both"/>
      </w:pPr>
      <w:r>
        <w:t>II - no ato de arrematação do animal em Leilão;</w:t>
      </w:r>
    </w:p>
    <w:p w14:paraId="6D95FBE3" w14:textId="77777777" w:rsidR="000401A3" w:rsidRDefault="00000000">
      <w:pPr>
        <w:spacing w:after="120" w:line="300" w:lineRule="auto"/>
        <w:ind w:left="567"/>
        <w:jc w:val="both"/>
      </w:pPr>
      <w:r>
        <w:t>III - no registro da primeira transferência da propriedade do animal no "studbook" da raça;</w:t>
      </w:r>
    </w:p>
    <w:p w14:paraId="2DED359E" w14:textId="77777777" w:rsidR="000401A3" w:rsidRDefault="00000000">
      <w:pPr>
        <w:spacing w:after="120" w:line="300" w:lineRule="auto"/>
        <w:ind w:left="567"/>
        <w:jc w:val="both"/>
      </w:pPr>
      <w:r>
        <w:t>IV - na saída para outra unidade federada.</w:t>
      </w:r>
    </w:p>
    <w:p w14:paraId="002EB582" w14:textId="77777777" w:rsidR="000401A3" w:rsidRDefault="00000000">
      <w:pPr>
        <w:spacing w:after="120" w:line="300" w:lineRule="auto"/>
        <w:ind w:left="284"/>
        <w:jc w:val="both"/>
      </w:pPr>
      <w:r>
        <w:rPr>
          <w:b/>
          <w:bCs/>
        </w:rPr>
        <w:t>§ 1º</w:t>
      </w:r>
      <w:r>
        <w:t xml:space="preserve"> A base de cálculo do imposto é o valor da operação.</w:t>
      </w:r>
    </w:p>
    <w:p w14:paraId="1AF5FE2B" w14:textId="77777777" w:rsidR="000401A3" w:rsidRDefault="00000000">
      <w:pPr>
        <w:spacing w:after="120" w:line="300" w:lineRule="auto"/>
        <w:ind w:left="284"/>
        <w:jc w:val="both"/>
      </w:pPr>
      <w:r>
        <w:rPr>
          <w:b/>
          <w:bCs/>
        </w:rPr>
        <w:t>§ 2º</w:t>
      </w:r>
      <w:r>
        <w:t xml:space="preserve"> Na hipótese do inciso II, o imposto será arrecadado e pago pelo Leiloeiro.</w:t>
      </w:r>
    </w:p>
    <w:p w14:paraId="6A24651A" w14:textId="77777777" w:rsidR="000401A3" w:rsidRDefault="00000000">
      <w:pPr>
        <w:spacing w:after="120" w:line="300" w:lineRule="auto"/>
        <w:ind w:left="284"/>
        <w:jc w:val="both"/>
      </w:pPr>
      <w:r>
        <w:rPr>
          <w:b/>
          <w:bCs/>
        </w:rPr>
        <w:t>§ 3º</w:t>
      </w:r>
      <w:r>
        <w:t xml:space="preserve"> Nas saídas para outra unidade federada, quando inexistir o valor de que trata o § 1º, a base de cálculo do imposto será aquela fixada em pauta.</w:t>
      </w:r>
    </w:p>
    <w:p w14:paraId="1147887D" w14:textId="77777777" w:rsidR="000401A3" w:rsidRDefault="00000000">
      <w:pPr>
        <w:spacing w:after="120" w:line="300" w:lineRule="auto"/>
        <w:ind w:left="284"/>
        <w:jc w:val="both"/>
      </w:pPr>
      <w:r>
        <w:rPr>
          <w:b/>
          <w:bCs/>
        </w:rPr>
        <w:t>§ 4º</w:t>
      </w:r>
      <w:r>
        <w:t xml:space="preserve"> O imposto será pago mediante Documento de Arrecadação - DAR específico, do qual constarão todos os elementos necessários à identificação do animal.</w:t>
      </w:r>
    </w:p>
    <w:p w14:paraId="004BE86C" w14:textId="77777777" w:rsidR="000401A3" w:rsidRDefault="00000000">
      <w:pPr>
        <w:spacing w:after="120" w:line="300" w:lineRule="auto"/>
        <w:ind w:left="284"/>
        <w:jc w:val="both"/>
      </w:pPr>
      <w:r>
        <w:rPr>
          <w:b/>
          <w:bCs/>
        </w:rPr>
        <w:t>§ 5º</w:t>
      </w:r>
      <w:r>
        <w:t xml:space="preserve"> Por ocasião do recolhimento do tributo, o imposto que eventualmente tenha sido pago em operação anterior será abatido do montante a recolher.</w:t>
      </w:r>
    </w:p>
    <w:p w14:paraId="7B2035DF" w14:textId="77777777" w:rsidR="000401A3" w:rsidRDefault="00000000">
      <w:pPr>
        <w:spacing w:after="120" w:line="300" w:lineRule="auto"/>
        <w:ind w:left="284"/>
        <w:jc w:val="both"/>
      </w:pPr>
      <w:r>
        <w:rPr>
          <w:b/>
          <w:bCs/>
        </w:rPr>
        <w:t>§ 6º</w:t>
      </w:r>
      <w:r>
        <w:t xml:space="preserve"> O transporte do animal deverá sempre estar acobertado pelo Documento de Arrecadação -DAR e pelo Certificado de Registro Definitivo ou Provisório, em original ou fotocópia autenticada por cartório, admitida a substituição do Certificado pelo Cartão ou Passaporte de Identificação fornecido </w:t>
      </w:r>
      <w:r>
        <w:lastRenderedPageBreak/>
        <w:t>pelo "studbook" da raça, que deverá conter nome, idade, filiação e demais características do animal, além do número de registro no "studbook".</w:t>
      </w:r>
    </w:p>
    <w:p w14:paraId="1DBFA686" w14:textId="77777777" w:rsidR="000401A3" w:rsidRDefault="00000000">
      <w:pPr>
        <w:spacing w:after="120" w:line="300" w:lineRule="auto"/>
        <w:ind w:left="284"/>
        <w:jc w:val="both"/>
      </w:pPr>
      <w:r>
        <w:rPr>
          <w:b/>
          <w:bCs/>
        </w:rPr>
        <w:t>§ 7º</w:t>
      </w:r>
      <w:r>
        <w:t xml:space="preserve"> O eqüino com mais de três anos de idade, ainda não tributado por não ter ocorrido nenhum dos momentos previstos neste artigo, poderá circular acompanhado apenas do Certificado de Registro Definitivo ou Provisório, fornecido pelo "Stud Book" da raça, desde que este contenha todos os dados que permitam a perfeita identificação do animal, em original ou fotocópia autenticada por cartório, válida por seis meses.</w:t>
      </w:r>
    </w:p>
    <w:p w14:paraId="5C6423F1" w14:textId="77777777" w:rsidR="000401A3" w:rsidRDefault="00000000">
      <w:pPr>
        <w:spacing w:after="120" w:line="300" w:lineRule="auto"/>
        <w:ind w:left="284"/>
        <w:jc w:val="both"/>
      </w:pPr>
      <w:r>
        <w:rPr>
          <w:b/>
          <w:bCs/>
        </w:rPr>
        <w:t>§ 8º</w:t>
      </w:r>
      <w:r>
        <w:t xml:space="preserve"> Na saída do eqüino ainda não tributado para outra unidade federada, para cobertura, participação em provas ou treinamento, fica suspenso o recolhimento do imposto, desde que emitida a Nota Fiscal respectiva e o retorno do animal ocorra no prazo de sessenta dias, prorrogável uma única vez, por período igual ou menor, a critério da repartição fiscal a que estiver vinculado o remetente.</w:t>
      </w:r>
    </w:p>
    <w:p w14:paraId="08C3B669" w14:textId="77777777" w:rsidR="000401A3" w:rsidRDefault="00000000">
      <w:pPr>
        <w:spacing w:after="120" w:line="300" w:lineRule="auto"/>
        <w:ind w:left="284"/>
        <w:jc w:val="both"/>
      </w:pPr>
      <w:r>
        <w:rPr>
          <w:b/>
          <w:bCs/>
        </w:rPr>
        <w:t>§ 9º</w:t>
      </w:r>
      <w:r>
        <w:t xml:space="preserve"> Para fins de transporte do animal, o documento de Arrecadação referido no § 6º poderá ser substituído por termo lavrado pelo fisco, da unidade da Federação em que ocorreu o recolhimento ou daquela em que o animal está registrado, no Certificado de Registro Definitivo ou Provisório ou no Cartão ou Passaporte de Identificação fornecido pelo "Stud Book", em que constem os dados relativos ao Documento de Arrecadação (Convênio ICMS 80/03).</w:t>
      </w:r>
    </w:p>
    <w:p w14:paraId="57399629" w14:textId="77777777" w:rsidR="000401A3" w:rsidRDefault="00000000">
      <w:pPr>
        <w:spacing w:before="200" w:after="120" w:line="300" w:lineRule="auto"/>
        <w:jc w:val="both"/>
      </w:pPr>
      <w:r>
        <w:rPr>
          <w:b/>
          <w:bCs/>
        </w:rPr>
        <w:t>Art. 278.</w:t>
      </w:r>
      <w:r>
        <w:t xml:space="preserve"> O eqüino de qualquer raça que tiver controle genealógico oficial e idade de até três anos poderá circular, nas operações internas, acompanhado apenas do Certificado de Registro Definitivo ou Provisório, fornecido pelo "studbook" da raça, em original ou fotocópia autenticada, desde que o Certificado contenha todos os dados que permitam a perfeita identificação do animal.</w:t>
      </w:r>
    </w:p>
    <w:p w14:paraId="57428FB0" w14:textId="77777777" w:rsidR="000401A3" w:rsidRDefault="00000000">
      <w:pPr>
        <w:spacing w:before="200" w:after="120" w:line="300" w:lineRule="auto"/>
        <w:jc w:val="both"/>
      </w:pPr>
      <w:r>
        <w:rPr>
          <w:b/>
          <w:bCs/>
        </w:rPr>
        <w:t>Art. 279.</w:t>
      </w:r>
      <w:r>
        <w:t xml:space="preserve"> As operações interestaduais com o animal a que se refere o artigo anterior ficam sujeitas ao regime normal de pagamento do ICMS.</w:t>
      </w:r>
    </w:p>
    <w:p w14:paraId="2F8F4940" w14:textId="77777777" w:rsidR="000401A3" w:rsidRDefault="00000000">
      <w:pPr>
        <w:spacing w:before="200" w:after="120" w:line="300" w:lineRule="auto"/>
        <w:jc w:val="both"/>
      </w:pPr>
      <w:r>
        <w:rPr>
          <w:b/>
          <w:bCs/>
        </w:rPr>
        <w:t>Art. 280.</w:t>
      </w:r>
      <w:r>
        <w:t xml:space="preserve"> O proprietário ou possuidor de eqüino registrado que observar as disposições dos arts. 277 e 278 fica dispensado de emissão de Nota Fiscal para acompanhar o animal em trânsito.</w:t>
      </w:r>
    </w:p>
    <w:p w14:paraId="26F9EED3" w14:textId="77777777" w:rsidR="000401A3" w:rsidRDefault="00000000">
      <w:pPr>
        <w:pStyle w:val="Ttulo3"/>
        <w:jc w:val="center"/>
      </w:pPr>
      <w:r>
        <w:t>CAPÍTULO IV – DAS VENDAS DE PRODUTOS AGROPECUÁRIOS EM LEILÃO NA BOLSA DE MERCADORIAS OU DE CEREAIS COM INTERMEDIAÇÃO DO BANCO DO BRASIL S/A</w:t>
      </w:r>
    </w:p>
    <w:p w14:paraId="5D4BCE92" w14:textId="77777777" w:rsidR="000401A3" w:rsidRDefault="00000000">
      <w:pPr>
        <w:spacing w:before="200" w:after="120" w:line="300" w:lineRule="auto"/>
        <w:jc w:val="both"/>
      </w:pPr>
      <w:r>
        <w:rPr>
          <w:b/>
          <w:bCs/>
        </w:rPr>
        <w:t>Art. 281.</w:t>
      </w:r>
      <w:r>
        <w:t xml:space="preserve"> Fica atribuída ao Banco do Brasil S/A, na venda de produtos agropecuários efetuada em Leilão de Bolsa de Mercadorias ou de Cereais com sua intermediação, a responsabilidade pelo recolhimento do imposto devido pelo produtor (Convênio ICMS 46/94).</w:t>
      </w:r>
    </w:p>
    <w:p w14:paraId="4040A08A" w14:textId="77777777" w:rsidR="000401A3" w:rsidRDefault="00000000">
      <w:pPr>
        <w:spacing w:after="120" w:line="300" w:lineRule="auto"/>
        <w:ind w:left="284"/>
        <w:jc w:val="both"/>
      </w:pPr>
      <w:r>
        <w:rPr>
          <w:b/>
          <w:bCs/>
        </w:rPr>
        <w:t>§ 1º</w:t>
      </w:r>
      <w:r>
        <w:t xml:space="preserve"> A base de cálculo do imposto será o valor da arrematação da mercadoria a que se refere este artigo, acrescido das despesas de qualquer natureza, cobradas do adquirente.</w:t>
      </w:r>
    </w:p>
    <w:p w14:paraId="0A5B9E62" w14:textId="77777777" w:rsidR="000401A3" w:rsidRDefault="00000000">
      <w:pPr>
        <w:spacing w:after="120" w:line="300" w:lineRule="auto"/>
        <w:ind w:left="284"/>
        <w:jc w:val="both"/>
      </w:pPr>
      <w:r>
        <w:rPr>
          <w:b/>
          <w:bCs/>
        </w:rPr>
        <w:t>§ 2º</w:t>
      </w:r>
      <w:r>
        <w:t xml:space="preserve"> A alíquota do imposto será:</w:t>
      </w:r>
    </w:p>
    <w:p w14:paraId="77D7DDAE" w14:textId="77777777" w:rsidR="000401A3" w:rsidRDefault="00000000">
      <w:pPr>
        <w:spacing w:after="120" w:line="300" w:lineRule="auto"/>
        <w:ind w:left="567"/>
        <w:jc w:val="both"/>
      </w:pPr>
      <w:r>
        <w:t>I - a vigente para as operações internas, na hipótese dos incisos I e IV do art. 47;</w:t>
      </w:r>
    </w:p>
    <w:p w14:paraId="2F605260" w14:textId="77777777" w:rsidR="000401A3" w:rsidRDefault="00000000">
      <w:pPr>
        <w:spacing w:after="120" w:line="300" w:lineRule="auto"/>
        <w:ind w:left="567"/>
        <w:jc w:val="both"/>
      </w:pPr>
      <w:r>
        <w:t>II - a vigente para as operações interestaduais, na hipótese do inciso I do art. 46.</w:t>
      </w:r>
    </w:p>
    <w:p w14:paraId="1D44F196" w14:textId="77777777" w:rsidR="000401A3" w:rsidRDefault="00000000">
      <w:pPr>
        <w:spacing w:after="120" w:line="300" w:lineRule="auto"/>
        <w:ind w:left="284"/>
        <w:jc w:val="both"/>
      </w:pPr>
      <w:r>
        <w:rPr>
          <w:b/>
          <w:bCs/>
        </w:rPr>
        <w:t>§ 3º</w:t>
      </w:r>
      <w:r>
        <w:t xml:space="preserve"> O imposto a ser recolhido será o resultado da aplicação da alíquota sobre a base de cálculo, deduzido o valor do imposto destacado na Nota Fiscal de remessa para armazenamento, se for o caso.</w:t>
      </w:r>
    </w:p>
    <w:p w14:paraId="78F4D09E" w14:textId="77777777" w:rsidR="000401A3" w:rsidRDefault="00000000">
      <w:pPr>
        <w:spacing w:after="120" w:line="300" w:lineRule="auto"/>
        <w:ind w:left="284"/>
        <w:jc w:val="both"/>
      </w:pPr>
      <w:r>
        <w:rPr>
          <w:b/>
          <w:bCs/>
        </w:rPr>
        <w:t>§ 4º</w:t>
      </w:r>
      <w:r>
        <w:t xml:space="preserve"> O imposto será recolhido em nome do produtor agropecuário, mediante Documento de Arrecadação - DAR específico, no prazo previsto na alínea "f" do inciso II do art. 74.</w:t>
      </w:r>
    </w:p>
    <w:p w14:paraId="62F44863" w14:textId="77777777" w:rsidR="000401A3" w:rsidRDefault="00000000">
      <w:pPr>
        <w:spacing w:after="120" w:line="300" w:lineRule="auto"/>
        <w:ind w:left="284"/>
        <w:jc w:val="both"/>
      </w:pPr>
      <w:r>
        <w:rPr>
          <w:b/>
          <w:bCs/>
        </w:rPr>
        <w:t>§ 5º</w:t>
      </w:r>
      <w:r>
        <w:t xml:space="preserve"> O Banco do Brasil S/A remeterá ao Fisco do Distrito Federal, até o dia 15 de cada mês, listagem relativa às operações realizadas no mês anterior, contendo:</w:t>
      </w:r>
    </w:p>
    <w:p w14:paraId="5089FC12" w14:textId="77777777" w:rsidR="000401A3" w:rsidRDefault="00000000">
      <w:pPr>
        <w:spacing w:after="120" w:line="300" w:lineRule="auto"/>
        <w:ind w:left="567"/>
        <w:jc w:val="both"/>
      </w:pPr>
      <w:r>
        <w:lastRenderedPageBreak/>
        <w:t>I - nome, endereço, CEP e números de inscrição, no CF/DF e no CGC, do vendedor e do adquirente da mercadoria;</w:t>
      </w:r>
    </w:p>
    <w:p w14:paraId="58980CEA" w14:textId="77777777" w:rsidR="000401A3" w:rsidRDefault="00000000">
      <w:pPr>
        <w:spacing w:after="120" w:line="300" w:lineRule="auto"/>
        <w:ind w:left="567"/>
        <w:jc w:val="both"/>
      </w:pPr>
      <w:r>
        <w:t>II - número e data de emissão da Nota Fiscal referida no art. 282;</w:t>
      </w:r>
    </w:p>
    <w:p w14:paraId="5C3446B2" w14:textId="77777777" w:rsidR="000401A3" w:rsidRDefault="00000000">
      <w:pPr>
        <w:spacing w:after="120" w:line="300" w:lineRule="auto"/>
        <w:ind w:left="567"/>
        <w:jc w:val="both"/>
      </w:pPr>
      <w:r>
        <w:t>III - espécie e quantidade da mercadoria;</w:t>
      </w:r>
    </w:p>
    <w:p w14:paraId="5C8904C3" w14:textId="77777777" w:rsidR="000401A3" w:rsidRDefault="00000000">
      <w:pPr>
        <w:spacing w:after="120" w:line="300" w:lineRule="auto"/>
        <w:ind w:left="567"/>
        <w:jc w:val="both"/>
      </w:pPr>
      <w:r>
        <w:t>IV - valor de cada operação;</w:t>
      </w:r>
    </w:p>
    <w:p w14:paraId="0F888E7A" w14:textId="77777777" w:rsidR="000401A3" w:rsidRDefault="00000000">
      <w:pPr>
        <w:spacing w:after="120" w:line="300" w:lineRule="auto"/>
        <w:ind w:left="567"/>
        <w:jc w:val="both"/>
      </w:pPr>
      <w:r>
        <w:t>V - valor do ICMS relativo a cada operação;</w:t>
      </w:r>
    </w:p>
    <w:p w14:paraId="04CE8570" w14:textId="77777777" w:rsidR="000401A3" w:rsidRDefault="00000000">
      <w:pPr>
        <w:spacing w:after="120" w:line="300" w:lineRule="auto"/>
        <w:ind w:left="567"/>
        <w:jc w:val="both"/>
      </w:pPr>
      <w:r>
        <w:t>VI - nome, endereço e números de inscrição, no CF/DF e no CGC, do transportador;</w:t>
      </w:r>
    </w:p>
    <w:p w14:paraId="01E1C620" w14:textId="77777777" w:rsidR="000401A3" w:rsidRDefault="00000000">
      <w:pPr>
        <w:spacing w:after="120" w:line="300" w:lineRule="auto"/>
        <w:ind w:left="567"/>
        <w:jc w:val="both"/>
      </w:pPr>
      <w:r>
        <w:t>VII - identificação do banco e da agência em que foi efetuado o recolhimento do imposto, número e data do respectivo DAR.</w:t>
      </w:r>
    </w:p>
    <w:p w14:paraId="4D7A6216" w14:textId="77777777" w:rsidR="000401A3" w:rsidRDefault="00000000">
      <w:pPr>
        <w:spacing w:after="120" w:line="300" w:lineRule="auto"/>
        <w:ind w:left="284"/>
        <w:jc w:val="both"/>
      </w:pPr>
      <w:r>
        <w:rPr>
          <w:b/>
          <w:bCs/>
        </w:rPr>
        <w:t>§ 6º</w:t>
      </w:r>
      <w:r>
        <w:t xml:space="preserve"> O Banco do Brasil S/A fica obrigado a requerer, ao Fisco do Distrito Federal, inscrição no CF/DF.</w:t>
      </w:r>
    </w:p>
    <w:p w14:paraId="6B11C321" w14:textId="77777777" w:rsidR="000401A3" w:rsidRDefault="00000000">
      <w:pPr>
        <w:spacing w:after="120" w:line="300" w:lineRule="auto"/>
        <w:ind w:left="284"/>
        <w:jc w:val="both"/>
      </w:pPr>
      <w:r>
        <w:rPr>
          <w:b/>
          <w:bCs/>
        </w:rPr>
        <w:t>§ 7º</w:t>
      </w:r>
      <w:r>
        <w:t xml:space="preserve"> Em substituição à listagem prevista no § 5º, poderá ser exigido que as informações sejam prestadas por meio magnético, conforme o Manual de Orientação implementado pela Portaria SEFP nº 882, de 15 de agosto de 1995, por teleprocessamento ou por remessa de uma via suplementar da respectiva Nota Fiscal (Convênio ICMS 77/96).</w:t>
      </w:r>
    </w:p>
    <w:p w14:paraId="2377B15E" w14:textId="77777777" w:rsidR="000401A3" w:rsidRDefault="00000000">
      <w:pPr>
        <w:spacing w:before="200" w:after="120" w:line="300" w:lineRule="auto"/>
        <w:jc w:val="both"/>
      </w:pPr>
      <w:r>
        <w:rPr>
          <w:b/>
          <w:bCs/>
        </w:rPr>
        <w:t>Art. 282.</w:t>
      </w:r>
      <w:r>
        <w:t xml:space="preserve"> Em substituição à Nota Fiscal de Produtor, o Banco do Brasil S/A emitirá, relativamente às operações previstas neste Capítulo, "Nota Fiscal - Leilão Eletrônico de Mercadoria/Operação em Bolsa", no mínimo em cinco vias, com a seguinte destinação (Anexo V, Doc. 55):</w:t>
      </w:r>
    </w:p>
    <w:p w14:paraId="41DC17AC" w14:textId="77777777" w:rsidR="000401A3" w:rsidRDefault="00000000">
      <w:pPr>
        <w:spacing w:after="120" w:line="300" w:lineRule="auto"/>
        <w:ind w:left="567"/>
        <w:jc w:val="both"/>
      </w:pPr>
      <w:r>
        <w:t>I - a 1ª via acompanhará a mercadoria, e será entregue ao destinatário pelo transportador;</w:t>
      </w:r>
    </w:p>
    <w:p w14:paraId="338507FD" w14:textId="77777777" w:rsidR="000401A3" w:rsidRDefault="00000000">
      <w:pPr>
        <w:spacing w:after="120" w:line="300" w:lineRule="auto"/>
        <w:ind w:left="567"/>
        <w:jc w:val="both"/>
      </w:pPr>
      <w:r>
        <w:t>II - a 2ª via acompanhará a mercadoria, para fins de controle do Fisco da unidade federada em que for estabelecido o destinatário;</w:t>
      </w:r>
    </w:p>
    <w:p w14:paraId="11903AF9" w14:textId="77777777" w:rsidR="000401A3" w:rsidRDefault="00000000">
      <w:pPr>
        <w:spacing w:after="120" w:line="300" w:lineRule="auto"/>
        <w:ind w:left="567"/>
        <w:jc w:val="both"/>
      </w:pPr>
      <w:r>
        <w:t>III - a 3ª via ficará presa ao bloco para exibição ao Fisco;</w:t>
      </w:r>
    </w:p>
    <w:p w14:paraId="65330F90" w14:textId="77777777" w:rsidR="000401A3" w:rsidRDefault="00000000">
      <w:pPr>
        <w:spacing w:after="120" w:line="300" w:lineRule="auto"/>
        <w:ind w:left="567"/>
        <w:jc w:val="both"/>
      </w:pPr>
      <w:r>
        <w:t>IV - a 4ª via será entregue ao produtor vendedor;</w:t>
      </w:r>
    </w:p>
    <w:p w14:paraId="72E8EE7C" w14:textId="77777777" w:rsidR="000401A3" w:rsidRDefault="00000000">
      <w:pPr>
        <w:spacing w:after="120" w:line="300" w:lineRule="auto"/>
        <w:ind w:left="567"/>
        <w:jc w:val="both"/>
      </w:pPr>
      <w:r>
        <w:t>V - a 5ª via será entregue ao armazém depositário.</w:t>
      </w:r>
    </w:p>
    <w:p w14:paraId="6D120FD1" w14:textId="77777777" w:rsidR="000401A3" w:rsidRDefault="00000000">
      <w:pPr>
        <w:spacing w:after="120" w:line="300" w:lineRule="auto"/>
        <w:ind w:left="284"/>
        <w:jc w:val="both"/>
      </w:pPr>
      <w:r>
        <w:rPr>
          <w:b/>
          <w:bCs/>
        </w:rPr>
        <w:t>§ 1º</w:t>
      </w:r>
      <w:r>
        <w:t xml:space="preserve"> Deverá ser emitida uma Nota Fiscal em relação à carga de cada veículo que transportar a mercadoria.</w:t>
      </w:r>
    </w:p>
    <w:p w14:paraId="68F5C008" w14:textId="77777777" w:rsidR="000401A3" w:rsidRDefault="00000000">
      <w:pPr>
        <w:spacing w:after="120" w:line="300" w:lineRule="auto"/>
        <w:ind w:left="284"/>
        <w:jc w:val="both"/>
      </w:pPr>
      <w:r>
        <w:rPr>
          <w:b/>
          <w:bCs/>
        </w:rPr>
        <w:t>§ 2º</w:t>
      </w:r>
      <w:r>
        <w:t xml:space="preserve"> A Nota Fiscal a que se refere este artigo conterá, no campo "G", indicação de que a mercadoria será retirada do armazém depositário, endereço e números de inscrição, no CF/DF e no CGC, deste.</w:t>
      </w:r>
    </w:p>
    <w:p w14:paraId="36D4DD88" w14:textId="77777777" w:rsidR="000401A3" w:rsidRDefault="00000000">
      <w:pPr>
        <w:pStyle w:val="Ttulo3"/>
        <w:jc w:val="center"/>
      </w:pPr>
      <w:r>
        <w:t>CAPÍTULO IVA – DAS VENDA DE CAFÉ CRU EM GRÃO EM LEILÃO NA BOLSA DE MERCADORIAS OU DE CEREAIS COM INTERMEDIAÇÃO DO BANCO DO BRASIL S/A.</w:t>
      </w:r>
    </w:p>
    <w:p w14:paraId="1F437018" w14:textId="77777777" w:rsidR="000401A3" w:rsidRDefault="00000000">
      <w:pPr>
        <w:spacing w:before="200" w:after="120" w:line="300" w:lineRule="auto"/>
        <w:jc w:val="both"/>
      </w:pPr>
      <w:r>
        <w:rPr>
          <w:b/>
          <w:bCs/>
        </w:rPr>
        <w:t>Art. 282-A</w:t>
      </w:r>
      <w:r>
        <w:t xml:space="preserve"> Nas vendas de café cru em grão efetuadas em Bolsa de Mercadorias ou de Cereais pelo Ministério da Agricultura, Pecuária e do Abastecimento, com a intermediação do Banco do Brasil S.A., sem prejuízo das demais disposições previstas na legislação tributária, serão observadas as disposições deste Capítulo.</w:t>
      </w:r>
    </w:p>
    <w:p w14:paraId="792FF958" w14:textId="77777777" w:rsidR="000401A3" w:rsidRDefault="00000000">
      <w:pPr>
        <w:spacing w:before="200" w:after="120" w:line="300" w:lineRule="auto"/>
        <w:jc w:val="both"/>
      </w:pPr>
      <w:r>
        <w:rPr>
          <w:b/>
          <w:bCs/>
        </w:rPr>
        <w:t>Art. 282-B</w:t>
      </w:r>
      <w:r>
        <w:t xml:space="preserve"> O recolhimento do ICMS devido na operação será efetuado, mediante guia especial, pelo Banco do Brasil S.A., em nome do Ministério da Agricultura, Pecuária e Abastecimento, nos prazos a seguir indicados, observada a legislação tributária:</w:t>
      </w:r>
    </w:p>
    <w:p w14:paraId="407DA0C0" w14:textId="77777777" w:rsidR="000401A3" w:rsidRDefault="00000000">
      <w:pPr>
        <w:spacing w:after="120" w:line="300" w:lineRule="auto"/>
        <w:ind w:left="567"/>
        <w:jc w:val="both"/>
      </w:pPr>
      <w:r>
        <w:t>I - até o dia 15, relativamente às Notas Fiscais emitidas durante o período compreendido entre os dias 1º e 10 de cada mês;</w:t>
      </w:r>
    </w:p>
    <w:p w14:paraId="2E8CC24A" w14:textId="77777777" w:rsidR="000401A3" w:rsidRDefault="00000000">
      <w:pPr>
        <w:spacing w:after="120" w:line="300" w:lineRule="auto"/>
        <w:ind w:left="567"/>
        <w:jc w:val="both"/>
      </w:pPr>
      <w:r>
        <w:lastRenderedPageBreak/>
        <w:t>II - até o dia 25, relativamente às Notas Fiscais emitidas durante o período compreendido entre os dias 11 e 20 de cada mês;</w:t>
      </w:r>
    </w:p>
    <w:p w14:paraId="690650DF" w14:textId="77777777" w:rsidR="000401A3" w:rsidRDefault="00000000">
      <w:pPr>
        <w:spacing w:after="120" w:line="300" w:lineRule="auto"/>
        <w:ind w:left="567"/>
        <w:jc w:val="both"/>
      </w:pPr>
      <w:r>
        <w:t>III - até o dia 5, relativamente às Notas Fiscais emitidas durante o período compreendido entre os dias 21 e o último do mês anterior.</w:t>
      </w:r>
    </w:p>
    <w:p w14:paraId="3259597F" w14:textId="77777777" w:rsidR="000401A3" w:rsidRDefault="00000000">
      <w:pPr>
        <w:spacing w:before="200" w:after="120" w:line="300" w:lineRule="auto"/>
        <w:jc w:val="both"/>
      </w:pPr>
      <w:r>
        <w:rPr>
          <w:b/>
          <w:bCs/>
        </w:rPr>
        <w:t>Art. 282-C</w:t>
      </w:r>
      <w:r>
        <w:t xml:space="preserve"> Fica o Banco do Brasil S.A. autorizado a emitir, relativamente às operações previstas no art. 282-A, "Nota Fiscal - Leilão Eletrônico de Mercadoria/Operação em Bolsa", por sistema eletrônico de processamento de dados, no mínimo, em 5 (cinco) vias, que terão a seguinte destinação:</w:t>
      </w:r>
    </w:p>
    <w:p w14:paraId="28CB38DA" w14:textId="77777777" w:rsidR="000401A3" w:rsidRDefault="00000000">
      <w:pPr>
        <w:spacing w:after="120" w:line="300" w:lineRule="auto"/>
        <w:ind w:left="567"/>
        <w:jc w:val="both"/>
      </w:pPr>
      <w:r>
        <w:t>I - 1ª via - acompanhará a mercadoria e será entregue ao destinatário pelo transportador;</w:t>
      </w:r>
    </w:p>
    <w:p w14:paraId="1750C343" w14:textId="77777777" w:rsidR="000401A3" w:rsidRDefault="00000000">
      <w:pPr>
        <w:spacing w:after="120" w:line="300" w:lineRule="auto"/>
        <w:ind w:left="567"/>
        <w:jc w:val="both"/>
      </w:pPr>
      <w:r>
        <w:t>II - 2ª via - acompanhará a mercadoria e destinar-se-á a fins de controle na unidade da Federação do destinatário;</w:t>
      </w:r>
    </w:p>
    <w:p w14:paraId="105FA06F" w14:textId="77777777" w:rsidR="000401A3" w:rsidRDefault="00000000">
      <w:pPr>
        <w:spacing w:after="120" w:line="300" w:lineRule="auto"/>
        <w:ind w:left="567"/>
        <w:jc w:val="both"/>
      </w:pPr>
      <w:r>
        <w:t>III - 3ª via - para ser exibida ao Fisco;</w:t>
      </w:r>
    </w:p>
    <w:p w14:paraId="3F9A738D" w14:textId="77777777" w:rsidR="000401A3" w:rsidRDefault="00000000">
      <w:pPr>
        <w:spacing w:after="120" w:line="300" w:lineRule="auto"/>
        <w:ind w:left="567"/>
        <w:jc w:val="both"/>
      </w:pPr>
      <w:r>
        <w:t>IV - 4ª via - destinar-se-á a fins de controle da unidade da Federação onde estiver depositado o café;</w:t>
      </w:r>
    </w:p>
    <w:p w14:paraId="234FCF07" w14:textId="77777777" w:rsidR="000401A3" w:rsidRDefault="00000000">
      <w:pPr>
        <w:spacing w:after="120" w:line="300" w:lineRule="auto"/>
        <w:ind w:left="567"/>
        <w:jc w:val="both"/>
      </w:pPr>
      <w:r>
        <w:t>V - 5ª via - destinar-se-á ao Ministério da Agricultura, Pecuária e do Abastecimento.</w:t>
      </w:r>
    </w:p>
    <w:p w14:paraId="47C5FB1C" w14:textId="77777777" w:rsidR="000401A3" w:rsidRDefault="00000000">
      <w:pPr>
        <w:spacing w:after="120" w:line="300" w:lineRule="auto"/>
        <w:ind w:left="284"/>
        <w:jc w:val="both"/>
      </w:pPr>
      <w:r>
        <w:rPr>
          <w:b/>
          <w:bCs/>
        </w:rPr>
        <w:t>§ 1º</w:t>
      </w:r>
      <w:r>
        <w:t xml:space="preserve"> Poderá o Banco do Brasil S.A., em substituição às vias previstas nos incisos IV e V, fornecer, até o dia 10 de cada mês, listagem emitida por sistema eletrônico de processamento de dados ou, se autorizado pelo destinatário da via, por meio magnético, com todos os dados da Nota Fiscal, conforme o Manual de Orientação aprovado pela cláusula trigésima segunda do Convênio ICMS 57/95, de 28 de junho de 1995.</w:t>
      </w:r>
    </w:p>
    <w:p w14:paraId="113F4A86" w14:textId="77777777" w:rsidR="000401A3" w:rsidRDefault="00000000">
      <w:pPr>
        <w:spacing w:after="120" w:line="300" w:lineRule="auto"/>
        <w:ind w:left="284"/>
        <w:jc w:val="both"/>
      </w:pPr>
      <w:r>
        <w:rPr>
          <w:b/>
          <w:bCs/>
        </w:rPr>
        <w:t>§ 2º</w:t>
      </w:r>
      <w:r>
        <w:t xml:space="preserve"> Na hipótese de estar o café depositado em armazém de terceiro, a Nota Fiscal terá uma via adicional, que poderá ser substituída por cópia reprográfica da 1ª via, destinada a controle do armazém depositário.</w:t>
      </w:r>
    </w:p>
    <w:p w14:paraId="441AB8FE" w14:textId="77777777" w:rsidR="000401A3" w:rsidRDefault="00000000">
      <w:pPr>
        <w:spacing w:after="120" w:line="300" w:lineRule="auto"/>
        <w:ind w:left="284"/>
        <w:jc w:val="both"/>
      </w:pPr>
      <w:r>
        <w:rPr>
          <w:b/>
          <w:bCs/>
        </w:rPr>
        <w:t>§ 3º</w:t>
      </w:r>
      <w:r>
        <w:t xml:space="preserve"> Na Nota Fiscal, será indicado no campo "G", o local onde será retirada a mercadoria e os dados identificativos do armazém depositário.</w:t>
      </w:r>
    </w:p>
    <w:p w14:paraId="5037B899" w14:textId="77777777" w:rsidR="000401A3" w:rsidRDefault="00000000">
      <w:pPr>
        <w:spacing w:after="120" w:line="300" w:lineRule="auto"/>
        <w:ind w:left="284"/>
        <w:jc w:val="both"/>
      </w:pPr>
      <w:r>
        <w:rPr>
          <w:b/>
          <w:bCs/>
        </w:rPr>
        <w:t>§ 4º</w:t>
      </w:r>
      <w:r>
        <w:t xml:space="preserve"> Será emitida uma Nota Fiscal em relação à carga de cada veículo que transportar a mercadoria.</w:t>
      </w:r>
    </w:p>
    <w:p w14:paraId="04B194A3" w14:textId="77777777" w:rsidR="000401A3" w:rsidRDefault="00000000">
      <w:pPr>
        <w:spacing w:before="200" w:after="120" w:line="300" w:lineRule="auto"/>
        <w:jc w:val="both"/>
      </w:pPr>
      <w:r>
        <w:rPr>
          <w:b/>
          <w:bCs/>
        </w:rPr>
        <w:t>Art. 282-D</w:t>
      </w:r>
      <w:r>
        <w:t xml:space="preserve"> A Secretaria de Estado de Fazenda poderá conceder ao Banco do Brasil S.A, por sua Agência Central, no Distrito Federal, a autorização prevista no artigo 16 do Convênio s/nº, de 15 de dezembro de 1970, para a confecção dos formulários contínuos para a emissão da Nota Fiscal a que alude o artigo anterior, em numeração única a ser utilizada por todas as suas agências, no país, que tenham participação nas operações previstas no Convênio ICMS 132/95, de 11 de dezembro de 1995.</w:t>
      </w:r>
    </w:p>
    <w:p w14:paraId="2B9FD688" w14:textId="77777777" w:rsidR="000401A3" w:rsidRDefault="00000000">
      <w:pPr>
        <w:spacing w:after="120" w:line="300" w:lineRule="auto"/>
        <w:ind w:left="284"/>
        <w:jc w:val="both"/>
      </w:pPr>
      <w:r>
        <w:rPr>
          <w:b/>
          <w:bCs/>
        </w:rPr>
        <w:t>§ 1º</w:t>
      </w:r>
      <w:r>
        <w:t xml:space="preserve"> Para a distribuição dos formulários contínuos à agência que deles irá fazer uso, a Agência Central, no Distrito Federal, deverá:</w:t>
      </w:r>
    </w:p>
    <w:p w14:paraId="2DF5E46B" w14:textId="77777777" w:rsidR="000401A3" w:rsidRDefault="00000000">
      <w:pPr>
        <w:spacing w:after="120" w:line="300" w:lineRule="auto"/>
        <w:ind w:left="567"/>
        <w:jc w:val="both"/>
      </w:pPr>
      <w:r>
        <w:t>I - efetuar comunicação, em função de cada agência destinatária dos impressos, em quatro vias, à repartição fiscal que concedeu a autorização para a sua confecção, a qual reterá a 1ª via, para efeito de controle, devolvendo as 2ª, 3ª e 4ª vias, devidamente visadas, ao Banco do Brasil S.A.;</w:t>
      </w:r>
    </w:p>
    <w:p w14:paraId="4D489B83" w14:textId="77777777" w:rsidR="000401A3" w:rsidRDefault="00000000">
      <w:pPr>
        <w:spacing w:after="120" w:line="300" w:lineRule="auto"/>
        <w:ind w:left="567"/>
        <w:jc w:val="both"/>
      </w:pPr>
      <w:r>
        <w:t>II - entregar a 2ª via da comunicação prevista no item anterior à Secretaria da Fazenda, Finanças ou Tributação da unidade da Federação onde estiver localizada a agência recebedora dos impressos da Nota Fiscal;</w:t>
      </w:r>
    </w:p>
    <w:p w14:paraId="7582C4BB" w14:textId="77777777" w:rsidR="000401A3" w:rsidRDefault="00000000">
      <w:pPr>
        <w:spacing w:after="120" w:line="300" w:lineRule="auto"/>
        <w:ind w:left="567"/>
        <w:jc w:val="both"/>
      </w:pPr>
      <w:r>
        <w:t>III - manter a 3ª via da comunicação na agência recebedora dos impressos e a 4ª via na agência central do Distrito Federal, para efeito de controle.</w:t>
      </w:r>
    </w:p>
    <w:p w14:paraId="34C23976" w14:textId="77777777" w:rsidR="000401A3" w:rsidRDefault="00000000">
      <w:pPr>
        <w:spacing w:after="120" w:line="300" w:lineRule="auto"/>
        <w:ind w:left="284"/>
        <w:jc w:val="both"/>
      </w:pPr>
      <w:r>
        <w:rPr>
          <w:b/>
          <w:bCs/>
        </w:rPr>
        <w:lastRenderedPageBreak/>
        <w:t>§ 2º</w:t>
      </w:r>
      <w:r>
        <w:t xml:space="preserve"> É vedada a retransferência dos formulários contínuos entre dependências que possuam inscrições diferentes.</w:t>
      </w:r>
    </w:p>
    <w:p w14:paraId="1A2343B4" w14:textId="77777777" w:rsidR="000401A3" w:rsidRDefault="00000000">
      <w:pPr>
        <w:spacing w:before="200" w:after="120" w:line="300" w:lineRule="auto"/>
        <w:jc w:val="both"/>
      </w:pPr>
      <w:r>
        <w:rPr>
          <w:b/>
          <w:bCs/>
        </w:rPr>
        <w:t>Art. 282-E</w:t>
      </w:r>
      <w:r>
        <w:t xml:space="preserve"> Poderá a Secretaria de Estado de Fazenda conceder inscrição única ao Banco do Brasil S.A., relativamente às dependências localizadas no Distrito Federal.</w:t>
      </w:r>
    </w:p>
    <w:p w14:paraId="55E91014" w14:textId="77777777" w:rsidR="000401A3" w:rsidRDefault="00000000">
      <w:pPr>
        <w:spacing w:before="200" w:after="120" w:line="300" w:lineRule="auto"/>
        <w:jc w:val="both"/>
      </w:pPr>
      <w:r>
        <w:rPr>
          <w:b/>
          <w:bCs/>
        </w:rPr>
        <w:t>Art. 282-F</w:t>
      </w:r>
      <w:r>
        <w:t xml:space="preserve"> Até o dia 15 (quinze) de cada mês, o Banco do Brasil S.A. remeterá à Secretaria de Estado de Fazenda, listagem relativa às operações realizadas no mês anterior, contendo:</w:t>
      </w:r>
    </w:p>
    <w:p w14:paraId="691AB83D" w14:textId="77777777" w:rsidR="000401A3" w:rsidRDefault="00000000">
      <w:pPr>
        <w:spacing w:after="120" w:line="300" w:lineRule="auto"/>
        <w:ind w:left="567"/>
        <w:jc w:val="both"/>
      </w:pPr>
      <w:r>
        <w:t>I - nome, endereço, CEP e números de inscrição estadual e no CNPJ dos estabelecimentos remetente e destinatário;</w:t>
      </w:r>
    </w:p>
    <w:p w14:paraId="411AE85B" w14:textId="77777777" w:rsidR="000401A3" w:rsidRDefault="00000000">
      <w:pPr>
        <w:spacing w:after="120" w:line="300" w:lineRule="auto"/>
        <w:ind w:left="567"/>
        <w:jc w:val="both"/>
      </w:pPr>
      <w:r>
        <w:t>III - mercadoria e sua quantidade;</w:t>
      </w:r>
    </w:p>
    <w:p w14:paraId="4050CFFD" w14:textId="77777777" w:rsidR="000401A3" w:rsidRDefault="00000000">
      <w:pPr>
        <w:spacing w:after="120" w:line="300" w:lineRule="auto"/>
        <w:ind w:left="567"/>
        <w:jc w:val="both"/>
      </w:pPr>
      <w:r>
        <w:t>IV - valor da operação;</w:t>
      </w:r>
    </w:p>
    <w:p w14:paraId="7747EA15" w14:textId="77777777" w:rsidR="000401A3" w:rsidRDefault="00000000">
      <w:pPr>
        <w:spacing w:after="120" w:line="300" w:lineRule="auto"/>
        <w:ind w:left="567"/>
        <w:jc w:val="both"/>
      </w:pPr>
      <w:r>
        <w:t>V - valor do ICMS relativo à operação;</w:t>
      </w:r>
    </w:p>
    <w:p w14:paraId="1CEC2B48" w14:textId="77777777" w:rsidR="000401A3" w:rsidRDefault="00000000">
      <w:pPr>
        <w:spacing w:after="120" w:line="300" w:lineRule="auto"/>
        <w:ind w:left="567"/>
        <w:jc w:val="both"/>
      </w:pPr>
      <w:r>
        <w:t>VI - identificação do banco e da agência em que foi efetuado o recolhimento, data e número do respectivo documento de arrecadação</w:t>
      </w:r>
    </w:p>
    <w:p w14:paraId="2B45222E" w14:textId="77777777" w:rsidR="000401A3" w:rsidRDefault="00000000">
      <w:pPr>
        <w:spacing w:after="120" w:line="300" w:lineRule="auto"/>
        <w:ind w:left="284"/>
        <w:jc w:val="both"/>
      </w:pPr>
      <w:r>
        <w:rPr>
          <w:b/>
          <w:bCs/>
        </w:rPr>
        <w:t>Parágrafo único.</w:t>
      </w:r>
      <w:r>
        <w:t xml:space="preserve"> Em substituição à listagem prevista neste artigo, poderá ser exigido que as informações sejam prestadas em meio magnético ou por teleprocessamento, conforme o Manual de Orientação aprovado pela cláusula trigésima segunda do Convênio ICMS 57/95, de 28 de junho de 1995</w:t>
      </w:r>
    </w:p>
    <w:p w14:paraId="163CFAF5" w14:textId="77777777" w:rsidR="000401A3" w:rsidRDefault="00000000">
      <w:pPr>
        <w:spacing w:before="200" w:after="120" w:line="300" w:lineRule="auto"/>
        <w:jc w:val="both"/>
      </w:pPr>
      <w:r>
        <w:rPr>
          <w:b/>
          <w:bCs/>
        </w:rPr>
        <w:t>Art. 282-G</w:t>
      </w:r>
      <w:r>
        <w:t xml:space="preserve"> O Banco do Brasil S.A. fica sujeito à legislação tributária aplicável às obrigações instituídas por este Capítulo</w:t>
      </w:r>
    </w:p>
    <w:p w14:paraId="3C743DFB" w14:textId="77777777" w:rsidR="000401A3" w:rsidRDefault="00000000">
      <w:pPr>
        <w:spacing w:after="120" w:line="300" w:lineRule="auto"/>
        <w:ind w:left="284"/>
        <w:jc w:val="both"/>
      </w:pPr>
      <w:r>
        <w:rPr>
          <w:b/>
          <w:bCs/>
        </w:rPr>
        <w:t>Parágrafo único.</w:t>
      </w:r>
      <w:r>
        <w:t xml:space="preserve"> A observância das disposições deste Capítulo dispensa o Banco do Brasil e o Ministério da Agricultura, Pecuária e do Abastecimento de escriturar os livros fiscais, relativamente às operações nele descritas.</w:t>
      </w:r>
    </w:p>
    <w:p w14:paraId="527A89C5" w14:textId="77777777" w:rsidR="000401A3" w:rsidRDefault="00000000">
      <w:pPr>
        <w:pStyle w:val="Ttulo3"/>
        <w:jc w:val="center"/>
      </w:pPr>
      <w:r>
        <w:t>CAPÍTULO V – DAS OPERAÇÕES REALIZADAS POR OFICINA DE EMPRESA DISTRIBUIDORA DE VEÍCULOS AUTOMOTORES</w:t>
      </w:r>
    </w:p>
    <w:p w14:paraId="42041E43" w14:textId="77777777" w:rsidR="000401A3" w:rsidRDefault="00000000">
      <w:pPr>
        <w:pStyle w:val="Ttulo4"/>
        <w:jc w:val="center"/>
      </w:pPr>
      <w:r>
        <w:t>Seção I – Do Processo de Emissão de Documentos</w:t>
      </w:r>
    </w:p>
    <w:p w14:paraId="3309C60F" w14:textId="77777777" w:rsidR="000401A3" w:rsidRDefault="00000000">
      <w:pPr>
        <w:spacing w:before="200" w:after="120" w:line="300" w:lineRule="auto"/>
        <w:jc w:val="both"/>
      </w:pPr>
      <w:r>
        <w:rPr>
          <w:b/>
          <w:bCs/>
        </w:rPr>
        <w:t>Art. 283.</w:t>
      </w:r>
      <w:r>
        <w:t xml:space="preserve"> Fica facultada, à empresa distribuidora de veículos automotores, a adoção de sistema especial para emissão de documentos fiscais, na forma prevista neste Capítulo, relativamente às operações e prestações promovidas por sua oficina de serviços.</w:t>
      </w:r>
    </w:p>
    <w:p w14:paraId="18FFFF80" w14:textId="77777777" w:rsidR="000401A3" w:rsidRDefault="00000000">
      <w:pPr>
        <w:spacing w:after="120" w:line="300" w:lineRule="auto"/>
        <w:ind w:left="284"/>
        <w:jc w:val="both"/>
      </w:pPr>
      <w:r>
        <w:rPr>
          <w:b/>
          <w:bCs/>
        </w:rPr>
        <w:t>Parágrafo único.</w:t>
      </w:r>
      <w:r>
        <w:t xml:space="preserve"> Entende-se por empresa distribuidora de veículos automotores a que vende, com exclusividade, produtos de determinada indústria automobilística ou de tratores, sob a denominação de concessionário, revenda autorizada, agente, distribuidor, ou outra de igual sentido.</w:t>
      </w:r>
    </w:p>
    <w:p w14:paraId="2FF98101" w14:textId="77777777" w:rsidR="000401A3" w:rsidRDefault="00000000">
      <w:pPr>
        <w:spacing w:before="200" w:after="120" w:line="300" w:lineRule="auto"/>
        <w:jc w:val="both"/>
      </w:pPr>
      <w:r>
        <w:rPr>
          <w:b/>
          <w:bCs/>
        </w:rPr>
        <w:t>Art. 284.</w:t>
      </w:r>
      <w:r>
        <w:t xml:space="preserve"> A empresa distribuidora de veículos automotores que realizar serviço especificado nos itens 67, 68 ou 69, da Lista de Serviços a que se refere o art. 89 do Decreto-Lei nº 82, de 26 de dezembro de 1966, alterado pelo Decreto-Lei nº 2.393, de 21 de dezembro de 1987, ou promover saída de peças, acessórios ou outras mercadorias, poderá adotar:</w:t>
      </w:r>
    </w:p>
    <w:p w14:paraId="11D6E359" w14:textId="77777777" w:rsidR="000401A3" w:rsidRDefault="00000000">
      <w:pPr>
        <w:spacing w:after="120" w:line="300" w:lineRule="auto"/>
        <w:ind w:left="567"/>
        <w:jc w:val="both"/>
      </w:pPr>
      <w:r>
        <w:t>I - máquina registradora eletrônica conjugada com Nota Fiscal - Ordem de Serviço e Requisição de Peças;</w:t>
      </w:r>
    </w:p>
    <w:p w14:paraId="7BDC9AF4" w14:textId="77777777" w:rsidR="000401A3" w:rsidRDefault="00000000">
      <w:pPr>
        <w:spacing w:after="120" w:line="300" w:lineRule="auto"/>
        <w:ind w:left="567"/>
        <w:jc w:val="both"/>
      </w:pPr>
      <w:r>
        <w:t>II - Nota Fiscal sem discriminação de mercadoria, conjugada com Ordem de Serviço e Requisição de Peças.</w:t>
      </w:r>
    </w:p>
    <w:p w14:paraId="593189BC" w14:textId="77777777" w:rsidR="000401A3" w:rsidRDefault="00000000">
      <w:pPr>
        <w:pStyle w:val="Ttulo4"/>
        <w:jc w:val="center"/>
      </w:pPr>
      <w:r>
        <w:lastRenderedPageBreak/>
        <w:t>Seção II – Da Adoção de Máquina Registradora Eletrônica Conjugada com Nota Fiscal-Ordem de Serviço e Requisição de Peças</w:t>
      </w:r>
    </w:p>
    <w:p w14:paraId="5C7DDE51" w14:textId="77777777" w:rsidR="000401A3" w:rsidRDefault="00000000">
      <w:pPr>
        <w:spacing w:before="200" w:after="120" w:line="300" w:lineRule="auto"/>
        <w:jc w:val="both"/>
      </w:pPr>
      <w:r>
        <w:rPr>
          <w:b/>
          <w:bCs/>
        </w:rPr>
        <w:t>Art. 285.</w:t>
      </w:r>
      <w:r>
        <w:t xml:space="preserve"> A Nota Fiscal - Ordem de Serviço conterá as seguintes indicações:</w:t>
      </w:r>
    </w:p>
    <w:p w14:paraId="63C6AE47" w14:textId="77777777" w:rsidR="000401A3" w:rsidRDefault="00000000">
      <w:pPr>
        <w:spacing w:after="120" w:line="300" w:lineRule="auto"/>
        <w:ind w:left="567"/>
        <w:jc w:val="both"/>
      </w:pPr>
      <w:r>
        <w:t>I - denominação "Nota Fiscal - Ordem de Serviço";</w:t>
      </w:r>
    </w:p>
    <w:p w14:paraId="5818C65D" w14:textId="77777777" w:rsidR="000401A3" w:rsidRDefault="00000000">
      <w:pPr>
        <w:spacing w:after="120" w:line="300" w:lineRule="auto"/>
        <w:ind w:left="567"/>
        <w:jc w:val="both"/>
      </w:pPr>
      <w:r>
        <w:t>II - número de ordem, número e destinação de cada via;</w:t>
      </w:r>
    </w:p>
    <w:p w14:paraId="497EBF31" w14:textId="77777777" w:rsidR="000401A3" w:rsidRDefault="00000000">
      <w:pPr>
        <w:spacing w:after="120" w:line="300" w:lineRule="auto"/>
        <w:ind w:left="567"/>
        <w:jc w:val="both"/>
      </w:pPr>
      <w:r>
        <w:t>III - data de emissão;</w:t>
      </w:r>
    </w:p>
    <w:p w14:paraId="1E7999BD" w14:textId="77777777" w:rsidR="000401A3" w:rsidRDefault="00000000">
      <w:pPr>
        <w:spacing w:after="120" w:line="300" w:lineRule="auto"/>
        <w:ind w:left="567"/>
        <w:jc w:val="both"/>
      </w:pPr>
      <w:r>
        <w:t>IV - nome, endereço e números de inscrição, no CF/DF e no CGC, do estabelecimento emitente;</w:t>
      </w:r>
    </w:p>
    <w:p w14:paraId="3A0BA075" w14:textId="77777777" w:rsidR="000401A3" w:rsidRDefault="00000000">
      <w:pPr>
        <w:spacing w:after="120" w:line="300" w:lineRule="auto"/>
        <w:ind w:left="567"/>
        <w:jc w:val="both"/>
      </w:pPr>
      <w:r>
        <w:t>V - nome, endereço e, se for o caso, números de inscrição, no CF/DF e no CGC, do cliente;</w:t>
      </w:r>
    </w:p>
    <w:p w14:paraId="6B177634" w14:textId="77777777" w:rsidR="000401A3" w:rsidRDefault="00000000">
      <w:pPr>
        <w:spacing w:after="120" w:line="300" w:lineRule="auto"/>
        <w:ind w:left="567"/>
        <w:jc w:val="both"/>
      </w:pPr>
      <w:r>
        <w:t>VI - dados identificativos do veículo: marca, modelo, ano, cor, placa, número do chassi ou série, quilometragem e demais elementos que permitam sua perfeita identificação;</w:t>
      </w:r>
    </w:p>
    <w:p w14:paraId="7E1E9097" w14:textId="77777777" w:rsidR="000401A3" w:rsidRDefault="00000000">
      <w:pPr>
        <w:spacing w:after="120" w:line="300" w:lineRule="auto"/>
        <w:ind w:left="567"/>
        <w:jc w:val="both"/>
      </w:pPr>
      <w:r>
        <w:t>VII - serviços a serem executados;</w:t>
      </w:r>
    </w:p>
    <w:p w14:paraId="759DD9AD" w14:textId="77777777" w:rsidR="000401A3" w:rsidRDefault="00000000">
      <w:pPr>
        <w:spacing w:after="120" w:line="300" w:lineRule="auto"/>
        <w:ind w:left="567"/>
        <w:jc w:val="both"/>
      </w:pPr>
      <w:r>
        <w:t>VIII - números das Requisições de Peças emitidas;</w:t>
      </w:r>
    </w:p>
    <w:p w14:paraId="43B4C68C" w14:textId="77777777" w:rsidR="000401A3" w:rsidRDefault="00000000">
      <w:pPr>
        <w:spacing w:after="120" w:line="300" w:lineRule="auto"/>
        <w:ind w:left="567"/>
        <w:jc w:val="both"/>
      </w:pPr>
      <w:r>
        <w:t>IX - valor das mercadorias aplicadas e dos serviços prestados, demonstrado segundo a modalidade de operação e a incidência, ou não, do ICMS e do ISS;</w:t>
      </w:r>
    </w:p>
    <w:p w14:paraId="0931B6B7" w14:textId="77777777" w:rsidR="000401A3" w:rsidRDefault="00000000">
      <w:pPr>
        <w:spacing w:after="120" w:line="300" w:lineRule="auto"/>
        <w:ind w:left="567"/>
        <w:jc w:val="both"/>
      </w:pPr>
      <w:r>
        <w:t>X - outras informações, de interesse do contribuinte, desde que não prejudiquem a clareza do documento;</w:t>
      </w:r>
    </w:p>
    <w:p w14:paraId="533B3364" w14:textId="77777777" w:rsidR="000401A3" w:rsidRDefault="00000000">
      <w:pPr>
        <w:spacing w:after="120" w:line="300" w:lineRule="auto"/>
        <w:ind w:left="567"/>
        <w:jc w:val="both"/>
      </w:pPr>
      <w:r>
        <w:t>XI - nome, endereço e números de inscrição, no CF/DF e no CGC, do impressor do documento, data e quantidade da impressão, número de ordem do primeiro e do último documento impresso e número da Autorização de Impressão de Documentos Fiscais - AIDF, e data limite de utilização.</w:t>
      </w:r>
    </w:p>
    <w:p w14:paraId="212F63EA" w14:textId="77777777" w:rsidR="000401A3" w:rsidRDefault="00000000">
      <w:pPr>
        <w:spacing w:after="120" w:line="300" w:lineRule="auto"/>
        <w:ind w:left="284"/>
        <w:jc w:val="both"/>
      </w:pPr>
      <w:r>
        <w:rPr>
          <w:b/>
          <w:bCs/>
        </w:rPr>
        <w:t>§ 1º</w:t>
      </w:r>
      <w:r>
        <w:t xml:space="preserve"> O impresso deverá conter campo próprio para utilização de controles relacionados com o uso de máquina registradora.</w:t>
      </w:r>
    </w:p>
    <w:p w14:paraId="3218C0A8" w14:textId="77777777" w:rsidR="000401A3" w:rsidRDefault="00000000">
      <w:pPr>
        <w:spacing w:after="120" w:line="300" w:lineRule="auto"/>
        <w:ind w:left="284"/>
        <w:jc w:val="both"/>
      </w:pPr>
      <w:r>
        <w:rPr>
          <w:b/>
          <w:bCs/>
        </w:rPr>
        <w:t>§ 2º</w:t>
      </w:r>
      <w:r>
        <w:t xml:space="preserve"> As indicações dos incisos I, II, IV e XI deste artigo serão impressas tipograficamente.</w:t>
      </w:r>
    </w:p>
    <w:p w14:paraId="7AA3ACCB" w14:textId="77777777" w:rsidR="000401A3" w:rsidRDefault="00000000">
      <w:pPr>
        <w:spacing w:after="120" w:line="300" w:lineRule="auto"/>
        <w:ind w:left="284"/>
        <w:jc w:val="both"/>
      </w:pPr>
      <w:r>
        <w:rPr>
          <w:b/>
          <w:bCs/>
        </w:rPr>
        <w:t>§ 3º</w:t>
      </w:r>
      <w:r>
        <w:t xml:space="preserve"> As indicações dos incisos III, V, VI e VII deste artigo serão efetuadas no momento da entrada do veículo no estabelecimento.</w:t>
      </w:r>
    </w:p>
    <w:p w14:paraId="7428D7B0" w14:textId="77777777" w:rsidR="000401A3" w:rsidRDefault="00000000">
      <w:pPr>
        <w:spacing w:after="120" w:line="300" w:lineRule="auto"/>
        <w:ind w:left="284"/>
        <w:jc w:val="both"/>
      </w:pPr>
      <w:r>
        <w:rPr>
          <w:b/>
          <w:bCs/>
        </w:rPr>
        <w:t>§ 4º</w:t>
      </w:r>
      <w:r>
        <w:t xml:space="preserve"> As indicações dos incisos VIII e IX deste artigo serão efetuadas quando da conclusão dos serviços.</w:t>
      </w:r>
    </w:p>
    <w:p w14:paraId="5DE76329" w14:textId="77777777" w:rsidR="000401A3" w:rsidRDefault="00000000">
      <w:pPr>
        <w:spacing w:after="120" w:line="300" w:lineRule="auto"/>
        <w:ind w:left="284"/>
        <w:jc w:val="both"/>
      </w:pPr>
      <w:r>
        <w:rPr>
          <w:b/>
          <w:bCs/>
        </w:rPr>
        <w:t>§ 5º</w:t>
      </w:r>
      <w:r>
        <w:t xml:space="preserve"> A Nota Fiscal - Ordem de Serviço será emitida em jogos soltos, numerados tipograficamente, em duas vias, no mínimo, que terão a seguinte destinação:</w:t>
      </w:r>
    </w:p>
    <w:p w14:paraId="10D40F36" w14:textId="77777777" w:rsidR="000401A3" w:rsidRDefault="00000000">
      <w:pPr>
        <w:spacing w:after="120" w:line="300" w:lineRule="auto"/>
        <w:ind w:left="567"/>
        <w:jc w:val="both"/>
      </w:pPr>
      <w:r>
        <w:t>I - a 1ª via será entregue ao cliente;</w:t>
      </w:r>
    </w:p>
    <w:p w14:paraId="32585300" w14:textId="77777777" w:rsidR="000401A3" w:rsidRDefault="00000000">
      <w:pPr>
        <w:spacing w:after="120" w:line="300" w:lineRule="auto"/>
        <w:ind w:left="567"/>
        <w:jc w:val="both"/>
      </w:pPr>
      <w:r>
        <w:t>II - a 2ª via ficará presa ao bloco, para exibição ao Fisco.</w:t>
      </w:r>
    </w:p>
    <w:p w14:paraId="0174EC50" w14:textId="77777777" w:rsidR="000401A3" w:rsidRDefault="00000000">
      <w:pPr>
        <w:spacing w:before="200" w:after="120" w:line="300" w:lineRule="auto"/>
        <w:jc w:val="both"/>
      </w:pPr>
      <w:r>
        <w:rPr>
          <w:b/>
          <w:bCs/>
        </w:rPr>
        <w:t>Art. 286.</w:t>
      </w:r>
      <w:r>
        <w:t xml:space="preserve"> O documento Requisição de Peças será emitido sempre que, nas operações da oficina, houver pedido interno de peças, materiais ou acessórios à seção de peças, para aplicação nos veículos, e conterá as seguintes indicações:</w:t>
      </w:r>
    </w:p>
    <w:p w14:paraId="7D9A6D36" w14:textId="77777777" w:rsidR="000401A3" w:rsidRDefault="00000000">
      <w:pPr>
        <w:spacing w:after="120" w:line="300" w:lineRule="auto"/>
        <w:ind w:left="567"/>
        <w:jc w:val="both"/>
      </w:pPr>
      <w:r>
        <w:t>I - denominação "Requisição de Peças";</w:t>
      </w:r>
    </w:p>
    <w:p w14:paraId="285C9AA5" w14:textId="77777777" w:rsidR="000401A3" w:rsidRDefault="00000000">
      <w:pPr>
        <w:spacing w:after="120" w:line="300" w:lineRule="auto"/>
        <w:ind w:left="567"/>
        <w:jc w:val="both"/>
      </w:pPr>
      <w:r>
        <w:t>II - número de ordem e número da via;</w:t>
      </w:r>
    </w:p>
    <w:p w14:paraId="03A56BDC" w14:textId="77777777" w:rsidR="000401A3" w:rsidRDefault="00000000">
      <w:pPr>
        <w:spacing w:after="120" w:line="300" w:lineRule="auto"/>
        <w:ind w:left="567"/>
        <w:jc w:val="both"/>
      </w:pPr>
      <w:r>
        <w:t>III - data de emissão;</w:t>
      </w:r>
    </w:p>
    <w:p w14:paraId="7C278812" w14:textId="77777777" w:rsidR="000401A3" w:rsidRDefault="00000000">
      <w:pPr>
        <w:spacing w:after="120" w:line="300" w:lineRule="auto"/>
        <w:ind w:left="567"/>
        <w:jc w:val="both"/>
      </w:pPr>
      <w:r>
        <w:t>IV - nome, endereço e números de inscrição, no CF/DF e no CGC, do estabelecimento emitente;</w:t>
      </w:r>
    </w:p>
    <w:p w14:paraId="139C20BD" w14:textId="77777777" w:rsidR="000401A3" w:rsidRDefault="00000000">
      <w:pPr>
        <w:spacing w:after="120" w:line="300" w:lineRule="auto"/>
        <w:ind w:left="567"/>
        <w:jc w:val="both"/>
      </w:pPr>
      <w:r>
        <w:t>V - número da Ordem de Serviço ou da Nota Fiscal - Ordem de Serviço correspondente;</w:t>
      </w:r>
    </w:p>
    <w:p w14:paraId="67A0B26C" w14:textId="77777777" w:rsidR="000401A3" w:rsidRDefault="00000000">
      <w:pPr>
        <w:spacing w:after="120" w:line="300" w:lineRule="auto"/>
        <w:ind w:left="567"/>
        <w:jc w:val="both"/>
      </w:pPr>
      <w:r>
        <w:lastRenderedPageBreak/>
        <w:t>VI - discriminação das mercadorias: quantidade, marca, tipo, modelo, espécie, qualidade e demais elementos que permitam sua perfeita identificação;</w:t>
      </w:r>
    </w:p>
    <w:p w14:paraId="1AE9C92E" w14:textId="77777777" w:rsidR="000401A3" w:rsidRDefault="00000000">
      <w:pPr>
        <w:spacing w:after="120" w:line="300" w:lineRule="auto"/>
        <w:ind w:left="567"/>
        <w:jc w:val="both"/>
      </w:pPr>
      <w:r>
        <w:t>VII - valores, unitário e total, das mercadorias, e valor total da operação;</w:t>
      </w:r>
    </w:p>
    <w:p w14:paraId="15D7AB6D" w14:textId="77777777" w:rsidR="000401A3" w:rsidRDefault="00000000">
      <w:pPr>
        <w:spacing w:after="120" w:line="300" w:lineRule="auto"/>
        <w:ind w:left="567"/>
        <w:jc w:val="both"/>
      </w:pPr>
      <w:r>
        <w:t>VIII - outras informações de interesse do contribuinte, desde que não prejudiquem a clareza do documento;</w:t>
      </w:r>
    </w:p>
    <w:p w14:paraId="0DD8338A" w14:textId="77777777" w:rsidR="000401A3" w:rsidRDefault="00000000">
      <w:pPr>
        <w:spacing w:after="120" w:line="300" w:lineRule="auto"/>
        <w:ind w:left="567"/>
        <w:jc w:val="both"/>
      </w:pPr>
      <w:r>
        <w:t>IX - nome, endereço e números de inscrição, no CF/DF e no CGC, do impressor do documento, data e quantidade da impressão, número de ordem do primeiro e do último documento impresso e número da Autorização de Impressão de Documentos Fiscais - AIDF, e data limite de utilização.</w:t>
      </w:r>
    </w:p>
    <w:p w14:paraId="3A3DFECA" w14:textId="77777777" w:rsidR="000401A3" w:rsidRDefault="00000000">
      <w:pPr>
        <w:spacing w:after="120" w:line="300" w:lineRule="auto"/>
        <w:ind w:left="284"/>
        <w:jc w:val="both"/>
      </w:pPr>
      <w:r>
        <w:rPr>
          <w:b/>
          <w:bCs/>
        </w:rPr>
        <w:t>§ 1º</w:t>
      </w:r>
      <w:r>
        <w:t xml:space="preserve"> As indicações dos incisos I, II, IV e IX deste artigo serão impressas tipograficamente.</w:t>
      </w:r>
    </w:p>
    <w:p w14:paraId="7764540F" w14:textId="77777777" w:rsidR="000401A3" w:rsidRDefault="00000000">
      <w:pPr>
        <w:spacing w:after="120" w:line="300" w:lineRule="auto"/>
        <w:ind w:left="284"/>
        <w:jc w:val="both"/>
      </w:pPr>
      <w:r>
        <w:rPr>
          <w:b/>
          <w:bCs/>
        </w:rPr>
        <w:t>§ 2º</w:t>
      </w:r>
      <w:r>
        <w:t xml:space="preserve"> O documento Requisição de Peças, enfeixado em blocos de no mínimo vinte jogos, e no máximo cinqüenta, será emitido em, no mínimo, duas vias, que terão a seguinte destinação:</w:t>
      </w:r>
    </w:p>
    <w:p w14:paraId="5EF9CAFE" w14:textId="77777777" w:rsidR="000401A3" w:rsidRDefault="00000000">
      <w:pPr>
        <w:spacing w:after="120" w:line="300" w:lineRule="auto"/>
        <w:ind w:left="567"/>
        <w:jc w:val="both"/>
      </w:pPr>
      <w:r>
        <w:t>I - a 1ª via será entregue ao cliente;</w:t>
      </w:r>
    </w:p>
    <w:p w14:paraId="2FED62BE" w14:textId="77777777" w:rsidR="000401A3" w:rsidRDefault="00000000">
      <w:pPr>
        <w:spacing w:after="120" w:line="300" w:lineRule="auto"/>
        <w:ind w:left="567"/>
        <w:jc w:val="both"/>
      </w:pPr>
      <w:r>
        <w:t>II - a 2ª via ficará presa ao bloco, para exibição ao Fisco.</w:t>
      </w:r>
    </w:p>
    <w:p w14:paraId="40F1DF27" w14:textId="77777777" w:rsidR="000401A3" w:rsidRDefault="00000000">
      <w:pPr>
        <w:pStyle w:val="Ttulo4"/>
        <w:jc w:val="center"/>
      </w:pPr>
      <w:r>
        <w:t>Seção III – Da Adoção de Nota Fiscal sem Discriminação de Mercadoria, Conjugada com Ordem de Serviço e Requisição de Peças</w:t>
      </w:r>
    </w:p>
    <w:p w14:paraId="1A0AA3A0" w14:textId="77777777" w:rsidR="000401A3" w:rsidRDefault="00000000">
      <w:pPr>
        <w:spacing w:before="200" w:after="120" w:line="300" w:lineRule="auto"/>
        <w:jc w:val="both"/>
      </w:pPr>
      <w:r>
        <w:rPr>
          <w:b/>
          <w:bCs/>
        </w:rPr>
        <w:t>Art. 287.</w:t>
      </w:r>
      <w:r>
        <w:t xml:space="preserve"> Na hipótese do inciso II do art. 284, constará na Nota Fiscal:</w:t>
      </w:r>
    </w:p>
    <w:p w14:paraId="2533FD67" w14:textId="77777777" w:rsidR="000401A3" w:rsidRDefault="00000000">
      <w:pPr>
        <w:spacing w:after="120" w:line="300" w:lineRule="auto"/>
        <w:ind w:left="567"/>
        <w:jc w:val="both"/>
      </w:pPr>
      <w:r>
        <w:t>I - número da Ordem de Serviço;</w:t>
      </w:r>
    </w:p>
    <w:p w14:paraId="568D2ECF" w14:textId="77777777" w:rsidR="000401A3" w:rsidRDefault="00000000">
      <w:pPr>
        <w:spacing w:after="120" w:line="300" w:lineRule="auto"/>
        <w:ind w:left="567"/>
        <w:jc w:val="both"/>
      </w:pPr>
      <w:r>
        <w:t>II - valores totais das mercadorias tributadas, das sujeitas à substituição tributária, das não tributadas ou isentas, bem como o valor total dos serviços prestados, separadamente, por grupo.</w:t>
      </w:r>
    </w:p>
    <w:p w14:paraId="0149A59A" w14:textId="77777777" w:rsidR="000401A3" w:rsidRDefault="00000000">
      <w:pPr>
        <w:spacing w:after="120" w:line="300" w:lineRule="auto"/>
        <w:ind w:left="284"/>
        <w:jc w:val="both"/>
      </w:pPr>
      <w:r>
        <w:rPr>
          <w:b/>
          <w:bCs/>
        </w:rPr>
        <w:t>Parágrafo único.</w:t>
      </w:r>
      <w:r>
        <w:t xml:space="preserve"> A 1ª via da Ordem de Serviço e a 1ª via da Requisição de Peças serão anexadas à 1ª via da Nota Fiscal, antes de sua entrega ao cliente.</w:t>
      </w:r>
    </w:p>
    <w:p w14:paraId="0162B5BA" w14:textId="77777777" w:rsidR="000401A3" w:rsidRDefault="00000000">
      <w:pPr>
        <w:spacing w:before="200" w:after="120" w:line="300" w:lineRule="auto"/>
        <w:jc w:val="both"/>
      </w:pPr>
      <w:r>
        <w:rPr>
          <w:b/>
          <w:bCs/>
        </w:rPr>
        <w:t>Art. 288.</w:t>
      </w:r>
      <w:r>
        <w:t xml:space="preserve"> O documento Ordem de Serviço conterá as seguintes indicações:</w:t>
      </w:r>
    </w:p>
    <w:p w14:paraId="42E25D90" w14:textId="77777777" w:rsidR="000401A3" w:rsidRDefault="00000000">
      <w:pPr>
        <w:spacing w:after="120" w:line="300" w:lineRule="auto"/>
        <w:ind w:left="567"/>
        <w:jc w:val="both"/>
      </w:pPr>
      <w:r>
        <w:t>I - denominação "Nota Fiscal - Ordem de Serviço";</w:t>
      </w:r>
    </w:p>
    <w:p w14:paraId="012C3D1C" w14:textId="77777777" w:rsidR="000401A3" w:rsidRDefault="00000000">
      <w:pPr>
        <w:spacing w:after="120" w:line="300" w:lineRule="auto"/>
        <w:ind w:left="567"/>
        <w:jc w:val="both"/>
      </w:pPr>
      <w:r>
        <w:t>II - número de ordem, número e destinação de cada via;</w:t>
      </w:r>
    </w:p>
    <w:p w14:paraId="19311398" w14:textId="77777777" w:rsidR="000401A3" w:rsidRDefault="00000000">
      <w:pPr>
        <w:spacing w:after="120" w:line="300" w:lineRule="auto"/>
        <w:ind w:left="567"/>
        <w:jc w:val="both"/>
      </w:pPr>
      <w:r>
        <w:t>III - data de emissão;</w:t>
      </w:r>
    </w:p>
    <w:p w14:paraId="0AC97F72" w14:textId="77777777" w:rsidR="000401A3" w:rsidRDefault="00000000">
      <w:pPr>
        <w:spacing w:after="120" w:line="300" w:lineRule="auto"/>
        <w:ind w:left="567"/>
        <w:jc w:val="both"/>
      </w:pPr>
      <w:r>
        <w:t>IV - nome, endereço e números de inscrição, no CF/DF e no CGC, do estabelecimento emitente;</w:t>
      </w:r>
    </w:p>
    <w:p w14:paraId="6F2AF37E" w14:textId="77777777" w:rsidR="000401A3" w:rsidRDefault="00000000">
      <w:pPr>
        <w:spacing w:after="120" w:line="300" w:lineRule="auto"/>
        <w:ind w:left="567"/>
        <w:jc w:val="both"/>
      </w:pPr>
      <w:r>
        <w:t>V - nome, endereço e, se for o caso, números de inscrição, no CF/DF e no CGC, do cliente;</w:t>
      </w:r>
    </w:p>
    <w:p w14:paraId="5DCC1E5F" w14:textId="77777777" w:rsidR="000401A3" w:rsidRDefault="00000000">
      <w:pPr>
        <w:spacing w:after="120" w:line="300" w:lineRule="auto"/>
        <w:ind w:left="567"/>
        <w:jc w:val="both"/>
      </w:pPr>
      <w:r>
        <w:t>VI - dados identificadores do veículo: marca, modelo, ano, cor, placa, número do chassi ou série, quilometragem e demais elementos que permitam sua perfeita identificação;</w:t>
      </w:r>
    </w:p>
    <w:p w14:paraId="7AB612D3" w14:textId="77777777" w:rsidR="000401A3" w:rsidRDefault="00000000">
      <w:pPr>
        <w:spacing w:after="120" w:line="300" w:lineRule="auto"/>
        <w:ind w:left="567"/>
        <w:jc w:val="both"/>
      </w:pPr>
      <w:r>
        <w:t>VII - serviços a serem executados;</w:t>
      </w:r>
    </w:p>
    <w:p w14:paraId="35FD3392" w14:textId="77777777" w:rsidR="000401A3" w:rsidRDefault="00000000">
      <w:pPr>
        <w:spacing w:after="120" w:line="300" w:lineRule="auto"/>
        <w:ind w:left="567"/>
        <w:jc w:val="both"/>
      </w:pPr>
      <w:r>
        <w:t>VIII - números das Requisições de Peças emitidas e respectivos valores, demonstrados segundo a modalidade da operação ou do serviço prestado e a incidência, ou não, do ICMS ou do ISS;</w:t>
      </w:r>
    </w:p>
    <w:p w14:paraId="4DB038E3" w14:textId="77777777" w:rsidR="000401A3" w:rsidRDefault="00000000">
      <w:pPr>
        <w:spacing w:after="120" w:line="300" w:lineRule="auto"/>
        <w:ind w:left="567"/>
        <w:jc w:val="both"/>
      </w:pPr>
      <w:r>
        <w:t>IX - outras informações de interesse do contribuinte desde que não prejudiquem a clareza do documento;</w:t>
      </w:r>
    </w:p>
    <w:p w14:paraId="7C8335ED" w14:textId="77777777" w:rsidR="000401A3" w:rsidRDefault="00000000">
      <w:pPr>
        <w:spacing w:after="120" w:line="300" w:lineRule="auto"/>
        <w:ind w:left="567"/>
        <w:jc w:val="both"/>
      </w:pPr>
      <w:r>
        <w:t>X - nome, endereço, números de inscrição, no CF/DF e no CGC, do impressor do documento, data e quantidade da impressão, número de ordem do primeiro e do último documento impresso, série e número da Autorização de Impressão de Documentos Fiscais - AIDF, e data limite para utilização.</w:t>
      </w:r>
    </w:p>
    <w:p w14:paraId="50B8C0A7" w14:textId="77777777" w:rsidR="000401A3" w:rsidRDefault="00000000">
      <w:pPr>
        <w:spacing w:after="120" w:line="300" w:lineRule="auto"/>
        <w:ind w:left="284"/>
        <w:jc w:val="both"/>
      </w:pPr>
      <w:r>
        <w:rPr>
          <w:b/>
          <w:bCs/>
        </w:rPr>
        <w:lastRenderedPageBreak/>
        <w:t>§ 1º</w:t>
      </w:r>
      <w:r>
        <w:t xml:space="preserve"> As indicações dos incisos I, II, IV e X deste artigo serão impressas tipograficamente.</w:t>
      </w:r>
    </w:p>
    <w:p w14:paraId="5AC3B4BC" w14:textId="77777777" w:rsidR="000401A3" w:rsidRDefault="00000000">
      <w:pPr>
        <w:spacing w:after="120" w:line="300" w:lineRule="auto"/>
        <w:ind w:left="284"/>
        <w:jc w:val="both"/>
      </w:pPr>
      <w:r>
        <w:rPr>
          <w:b/>
          <w:bCs/>
        </w:rPr>
        <w:t>§ 2º</w:t>
      </w:r>
      <w:r>
        <w:t xml:space="preserve"> As indicações dos incisos III, V, VI e VII deste artigo serão efetuadas no momento da entrada do veículo no estabelecimento.</w:t>
      </w:r>
    </w:p>
    <w:p w14:paraId="20F989FC" w14:textId="77777777" w:rsidR="000401A3" w:rsidRDefault="00000000">
      <w:pPr>
        <w:spacing w:after="120" w:line="300" w:lineRule="auto"/>
        <w:ind w:left="284"/>
        <w:jc w:val="both"/>
      </w:pPr>
      <w:r>
        <w:rPr>
          <w:b/>
          <w:bCs/>
        </w:rPr>
        <w:t>§ 3º</w:t>
      </w:r>
      <w:r>
        <w:t xml:space="preserve"> As indicações do inciso VIII serão efetuadas quando da conclusão dos serviços.</w:t>
      </w:r>
    </w:p>
    <w:p w14:paraId="202F3B6D" w14:textId="77777777" w:rsidR="000401A3" w:rsidRDefault="00000000">
      <w:pPr>
        <w:spacing w:after="120" w:line="300" w:lineRule="auto"/>
        <w:ind w:left="284"/>
        <w:jc w:val="both"/>
      </w:pPr>
      <w:r>
        <w:rPr>
          <w:b/>
          <w:bCs/>
        </w:rPr>
        <w:t>§ 4º</w:t>
      </w:r>
      <w:r>
        <w:t xml:space="preserve"> O documento Ordem de Serviço será emitido em jogos soltos, numerados tipograficamente, no mínimo em duas vias, que terão a seguinte destinação:</w:t>
      </w:r>
    </w:p>
    <w:p w14:paraId="4F0784E3" w14:textId="77777777" w:rsidR="000401A3" w:rsidRDefault="00000000">
      <w:pPr>
        <w:spacing w:after="120" w:line="300" w:lineRule="auto"/>
        <w:ind w:left="567"/>
        <w:jc w:val="both"/>
      </w:pPr>
      <w:r>
        <w:t>I - a 1ª via será entregue ao cliente;</w:t>
      </w:r>
    </w:p>
    <w:p w14:paraId="6E81CC75" w14:textId="77777777" w:rsidR="000401A3" w:rsidRDefault="00000000">
      <w:pPr>
        <w:spacing w:after="120" w:line="300" w:lineRule="auto"/>
        <w:ind w:left="567"/>
        <w:jc w:val="both"/>
      </w:pPr>
      <w:r>
        <w:t>II - a 2ª via ficará presa ao bloco, para exibição ao Fisco.</w:t>
      </w:r>
    </w:p>
    <w:p w14:paraId="048D9619" w14:textId="77777777" w:rsidR="000401A3" w:rsidRDefault="00000000">
      <w:pPr>
        <w:spacing w:before="200" w:after="120" w:line="300" w:lineRule="auto"/>
        <w:jc w:val="both"/>
      </w:pPr>
      <w:r>
        <w:rPr>
          <w:b/>
          <w:bCs/>
        </w:rPr>
        <w:t>Art. 289.</w:t>
      </w:r>
      <w:r>
        <w:t xml:space="preserve"> Aplica-se ao documento Requisição de Peças de que trata esta Seção o disposto no art. 286.</w:t>
      </w:r>
    </w:p>
    <w:p w14:paraId="46C3FEA5" w14:textId="77777777" w:rsidR="000401A3" w:rsidRDefault="00000000">
      <w:pPr>
        <w:pStyle w:val="Ttulo3"/>
        <w:jc w:val="center"/>
      </w:pPr>
      <w:r>
        <w:t>CAPÍTULO VA – DAS OBRIGAÇÕES RELATIVAS ÀS OPERAÇÕES COM VEÍCULOS NOVOS FATURADOS DIRETAMENTE PELA MONTADORA OU IMPORTADOR AO CONSUMIDOR ADQUIRENTE</w:t>
      </w:r>
    </w:p>
    <w:p w14:paraId="680CD74E" w14:textId="77777777" w:rsidR="000401A3" w:rsidRDefault="00000000">
      <w:pPr>
        <w:spacing w:before="200" w:after="120" w:line="300" w:lineRule="auto"/>
        <w:jc w:val="both"/>
      </w:pPr>
      <w:r>
        <w:rPr>
          <w:b/>
          <w:bCs/>
        </w:rPr>
        <w:t>Art. 289-A</w:t>
      </w:r>
      <w:r>
        <w:t xml:space="preserve"> As operações com veículos automotores novos, classificados nas posições 8429.59, 8433.59 e no capítulo 87, excluída a posição 8713, da Nomenclatura Comum do Mercosul / Sistema Harmonizado - NCM/SH, com faturamento direto ao consumidor pela montadora ou pelo importador, devem atender às disposições deste Capítulo (Convênio ICMS 51/00).</w:t>
      </w:r>
    </w:p>
    <w:p w14:paraId="4FACC398" w14:textId="77777777" w:rsidR="000401A3" w:rsidRDefault="00000000">
      <w:pPr>
        <w:spacing w:after="120" w:line="300" w:lineRule="auto"/>
        <w:ind w:left="284"/>
        <w:jc w:val="both"/>
      </w:pPr>
      <w:r>
        <w:rPr>
          <w:b/>
          <w:bCs/>
        </w:rPr>
        <w:t>§ 1º</w:t>
      </w:r>
      <w:r>
        <w:t xml:space="preserve"> O disposto no caput somente se aplica aos casos em que:</w:t>
      </w:r>
    </w:p>
    <w:p w14:paraId="31D88C84" w14:textId="77777777" w:rsidR="000401A3" w:rsidRDefault="00000000">
      <w:pPr>
        <w:spacing w:after="120" w:line="300" w:lineRule="auto"/>
        <w:ind w:left="567"/>
        <w:jc w:val="both"/>
      </w:pPr>
      <w:r>
        <w:t>I - a entrega do veículo ao consumidor seja feita pela concessionária envolvida na operação; e,</w:t>
      </w:r>
    </w:p>
    <w:p w14:paraId="5B9365D0" w14:textId="77777777" w:rsidR="000401A3" w:rsidRDefault="00000000">
      <w:pPr>
        <w:spacing w:after="120" w:line="300" w:lineRule="auto"/>
        <w:ind w:left="567"/>
        <w:jc w:val="both"/>
      </w:pPr>
      <w:r>
        <w:t>II - a operação esteja sujeita ao regime de substituição tributária.</w:t>
      </w:r>
    </w:p>
    <w:p w14:paraId="40B5CFCD" w14:textId="77777777" w:rsidR="000401A3" w:rsidRDefault="00000000">
      <w:pPr>
        <w:spacing w:after="120" w:line="300" w:lineRule="auto"/>
        <w:ind w:left="284"/>
        <w:jc w:val="both"/>
      </w:pPr>
      <w:r>
        <w:rPr>
          <w:b/>
          <w:bCs/>
        </w:rPr>
        <w:t>§ 2º</w:t>
      </w:r>
      <w:r>
        <w:t xml:space="preserve"> Com exceção do que conflitar com suas disposições, o contido neste Capítulo não prejudica a aplicação das normas relativas à substituição tributária.</w:t>
      </w:r>
    </w:p>
    <w:p w14:paraId="19F1D340" w14:textId="77777777" w:rsidR="000401A3" w:rsidRDefault="00000000">
      <w:pPr>
        <w:spacing w:after="120" w:line="300" w:lineRule="auto"/>
        <w:ind w:left="284"/>
        <w:jc w:val="both"/>
      </w:pPr>
      <w:r>
        <w:rPr>
          <w:b/>
          <w:bCs/>
        </w:rPr>
        <w:t>§ 4º</w:t>
      </w:r>
      <w:r>
        <w:t xml:space="preserve"> A parcela do imposto relativa à operação sujeita ao regime de sujeição passiva por substituição é devida ao Distrito Federal se nele estiver localizada a concessionária que fará a entrega do veículo ao consumidor (Convênio ICMS 58/08).</w:t>
      </w:r>
    </w:p>
    <w:p w14:paraId="6D4207AD" w14:textId="77777777" w:rsidR="000401A3" w:rsidRDefault="00000000">
      <w:pPr>
        <w:spacing w:after="120" w:line="300" w:lineRule="auto"/>
        <w:ind w:left="284"/>
        <w:jc w:val="both"/>
      </w:pPr>
      <w:r>
        <w:rPr>
          <w:b/>
          <w:bCs/>
        </w:rPr>
        <w:t>§ 5º</w:t>
      </w:r>
      <w:r>
        <w:t xml:space="preserve"> A partir de 1º de julho de 2008, o disposto no § 4º aplica-se também às operações de arrendamento mercantil - leasing (Convênio ICMS 58/08).</w:t>
      </w:r>
    </w:p>
    <w:p w14:paraId="192D785A" w14:textId="77777777" w:rsidR="000401A3" w:rsidRDefault="00000000">
      <w:pPr>
        <w:spacing w:before="200" w:after="120" w:line="300" w:lineRule="auto"/>
        <w:jc w:val="both"/>
      </w:pPr>
      <w:r>
        <w:rPr>
          <w:b/>
          <w:bCs/>
        </w:rPr>
        <w:t>Art. 289-B</w:t>
      </w:r>
      <w:r>
        <w:t xml:space="preserve"> A montadora e o importador deverão:</w:t>
      </w:r>
    </w:p>
    <w:p w14:paraId="006EDBF5" w14:textId="77777777" w:rsidR="000401A3" w:rsidRDefault="00000000">
      <w:pPr>
        <w:spacing w:after="120" w:line="300" w:lineRule="auto"/>
        <w:ind w:left="567"/>
        <w:jc w:val="both"/>
      </w:pPr>
      <w:r>
        <w:t>I - emitir a Nota Fiscal de faturamento direto ao consumidor adquirente com 2 (duas) vias adicionais, que, sem prejuízo da destinação das demais vias previstas na legislação, serão entregues, uma à concessionária e a outra ao consumidor, que contenha, além dos demais requisitos, no campo "Informações Complementares", as seguintes indicações:</w:t>
      </w:r>
    </w:p>
    <w:p w14:paraId="37F8EF84" w14:textId="77777777" w:rsidR="000401A3" w:rsidRDefault="00000000">
      <w:pPr>
        <w:spacing w:after="120" w:line="300" w:lineRule="auto"/>
        <w:ind w:left="1021"/>
        <w:jc w:val="both"/>
      </w:pPr>
      <w:r>
        <w:t>a) a expressão "Faturamento Direto ao Consumidor - Convênio ICMS nº 51/00, de 15 de setembro de 2000";</w:t>
      </w:r>
    </w:p>
    <w:p w14:paraId="6409668E" w14:textId="77777777" w:rsidR="000401A3" w:rsidRDefault="00000000">
      <w:pPr>
        <w:spacing w:after="120" w:line="300" w:lineRule="auto"/>
        <w:ind w:left="1021"/>
        <w:jc w:val="both"/>
      </w:pPr>
      <w:r>
        <w:t>b) detalhadamente, as bases de cálculo relativas à operação do estabelecimento emitente e à operação sujeita ao regime de substituição tributária, seguidas das parcelas do imposto decorrentes de cada uma delas;</w:t>
      </w:r>
    </w:p>
    <w:p w14:paraId="57B04574" w14:textId="77777777" w:rsidR="000401A3" w:rsidRDefault="00000000">
      <w:pPr>
        <w:spacing w:after="120" w:line="300" w:lineRule="auto"/>
        <w:ind w:left="1021"/>
        <w:jc w:val="both"/>
      </w:pPr>
      <w:r>
        <w:t>c) identificação da concessionária que fará a entrega do veículo ao consumidor adquirente;</w:t>
      </w:r>
    </w:p>
    <w:p w14:paraId="20655440" w14:textId="77777777" w:rsidR="000401A3" w:rsidRDefault="00000000">
      <w:pPr>
        <w:spacing w:after="120" w:line="300" w:lineRule="auto"/>
        <w:ind w:left="567"/>
        <w:jc w:val="both"/>
      </w:pPr>
      <w:r>
        <w:lastRenderedPageBreak/>
        <w:t>II - escriturar a Nota Fiscal no livro Registro de Saídas com a utilização de todas as colunas relativas a operações com débito do imposto e com substituição tributária, apondo, na coluna "Observações" a expressão "Faturamento Direto a Consumidor".</w:t>
      </w:r>
    </w:p>
    <w:p w14:paraId="6A5DDE4F" w14:textId="77777777" w:rsidR="000401A3" w:rsidRDefault="00000000">
      <w:pPr>
        <w:spacing w:after="120" w:line="300" w:lineRule="auto"/>
        <w:ind w:left="567"/>
        <w:jc w:val="both"/>
      </w:pPr>
      <w:r>
        <w:t>III - remeter listagem contendo especificamente as operações realizadas com base no Convênio ICMS 51/00, no prazo e na forma estabelecida na cláusula décima quarta do Convênio ICMS 132/92, de 25 de setembro de 1992 (Convênio ICMS 19/01).</w:t>
      </w:r>
    </w:p>
    <w:p w14:paraId="2E266C58" w14:textId="77777777" w:rsidR="000401A3" w:rsidRDefault="00000000">
      <w:pPr>
        <w:spacing w:before="200" w:after="120" w:line="300" w:lineRule="auto"/>
        <w:jc w:val="both"/>
      </w:pPr>
      <w:r>
        <w:rPr>
          <w:b/>
          <w:bCs/>
        </w:rPr>
        <w:t>Art. 289-C</w:t>
      </w:r>
      <w:r>
        <w:t xml:space="preserve"> A base de cálculo relativa à operação da montadora ou do importador que remeter o veículo à concessionária localizada em outra unidade federada, encarregada da entrega ao adquirente, será obtida pela aplicação de um dos percentuais indicados no Convênio ICMS nº 51, de 15 de setembro de 2000, considerando-se a unidade federada de origem e a de destino e a alíquota do Imposto sobre Produtos Industrializados - IPI incidente na operação, sobre o valor faturado diretamente ao consumidor, observado o disposto no § 1º deste artigo.</w:t>
      </w:r>
    </w:p>
    <w:p w14:paraId="1317382D" w14:textId="77777777" w:rsidR="000401A3" w:rsidRDefault="00000000">
      <w:pPr>
        <w:spacing w:after="120" w:line="300" w:lineRule="auto"/>
        <w:ind w:left="284"/>
        <w:jc w:val="both"/>
      </w:pPr>
      <w:r>
        <w:rPr>
          <w:b/>
          <w:bCs/>
        </w:rPr>
        <w:t>§ 1º</w:t>
      </w:r>
      <w:r>
        <w:t xml:space="preserve"> - Para efeito de apuração das bases de cálculo referidas na alínea "b", do inciso I, do artigo anterior, o valor correspondente ao frete deverá ser incluído no valor total do faturamento direto ao consumidor adquirente.</w:t>
      </w:r>
    </w:p>
    <w:p w14:paraId="7CD2BF68" w14:textId="77777777" w:rsidR="000401A3" w:rsidRDefault="00000000">
      <w:pPr>
        <w:spacing w:after="120" w:line="300" w:lineRule="auto"/>
        <w:ind w:left="284"/>
        <w:jc w:val="both"/>
      </w:pPr>
      <w:r>
        <w:rPr>
          <w:b/>
          <w:bCs/>
        </w:rPr>
        <w:t>§ 2º</w:t>
      </w:r>
      <w:r>
        <w:t xml:space="preserve"> - Ficam convalidados os procedimentos adotados pelo importador, no período de 1º de maio de 2004 a 23 de junho de 2004, referente à aplicação do disposto nas alíneas "p" e "q" dos incisos I e II deste artigo. (Convênio ICMS 67/04)</w:t>
      </w:r>
    </w:p>
    <w:p w14:paraId="3C05E74D" w14:textId="77777777" w:rsidR="000401A3" w:rsidRDefault="00000000">
      <w:pPr>
        <w:spacing w:after="120" w:line="300" w:lineRule="auto"/>
        <w:ind w:left="284"/>
        <w:jc w:val="both"/>
      </w:pPr>
      <w:r>
        <w:rPr>
          <w:b/>
          <w:bCs/>
        </w:rPr>
        <w:t>§ 3º</w:t>
      </w:r>
      <w:r>
        <w:t xml:space="preserve"> Para a aplicação dos percentuais de que trata o caput deste artigo, considerar-se-á a carga tributária efetiva do IPI utilizada na operação, ainda que a alíquota nominal demonstre outro percentual no documento fiscal.</w:t>
      </w:r>
    </w:p>
    <w:p w14:paraId="49874BD0" w14:textId="77777777" w:rsidR="000401A3" w:rsidRDefault="00000000">
      <w:pPr>
        <w:spacing w:after="120" w:line="300" w:lineRule="auto"/>
        <w:ind w:left="284"/>
        <w:jc w:val="both"/>
      </w:pPr>
      <w:r>
        <w:rPr>
          <w:b/>
          <w:bCs/>
        </w:rPr>
        <w:t>§ 4º</w:t>
      </w:r>
      <w:r>
        <w:t xml:space="preserve"> O disposto no § 3º não se aplica quando o benefício fiscal concedido para a operação, em relação ao IPI, for utilizado diretamente na escrituração fiscal do emitente do documento fiscal, sob a forma de crédito presumido.</w:t>
      </w:r>
    </w:p>
    <w:p w14:paraId="66745868" w14:textId="77777777" w:rsidR="000401A3" w:rsidRDefault="00000000">
      <w:pPr>
        <w:spacing w:before="200" w:after="120" w:line="300" w:lineRule="auto"/>
        <w:jc w:val="both"/>
      </w:pPr>
      <w:r>
        <w:rPr>
          <w:b/>
          <w:bCs/>
        </w:rPr>
        <w:t>Art. 289-D</w:t>
      </w:r>
      <w:r>
        <w:t xml:space="preserve"> A concessionária lançará no livro Registro de Entradas a Nota Fiscal de faturamento direto ao consumidor adquirente, à vista da via adicional que lhe pertence, devendo utilizar, apenas, as colunas "Documento Fiscal" e "Observações", indicando nesta a expressão "Entrega de Veículo por Faturamento Direto ao Consumidor".</w:t>
      </w:r>
    </w:p>
    <w:p w14:paraId="18707290" w14:textId="77777777" w:rsidR="000401A3" w:rsidRDefault="00000000">
      <w:pPr>
        <w:spacing w:before="200" w:after="120" w:line="300" w:lineRule="auto"/>
        <w:jc w:val="both"/>
      </w:pPr>
      <w:r>
        <w:rPr>
          <w:b/>
          <w:bCs/>
        </w:rPr>
        <w:t>Art. 289-E</w:t>
      </w:r>
      <w:r>
        <w:t xml:space="preserve"> A concessionária fica dispensada da emissão de Nota Fiscal, tanto na entrada em seu estabelecimento, quanto na respectiva saída, de veículo faturado diretamente pela montadora ou importador ao consumidor adquirente, que nela tenha entrado tão-somente para execução de revisão gratuita e posterior entrega ao adquirente.</w:t>
      </w:r>
    </w:p>
    <w:p w14:paraId="2CE7BD8E" w14:textId="77777777" w:rsidR="000401A3" w:rsidRDefault="00000000">
      <w:pPr>
        <w:spacing w:after="120" w:line="300" w:lineRule="auto"/>
        <w:ind w:left="284"/>
        <w:jc w:val="both"/>
      </w:pPr>
      <w:r>
        <w:rPr>
          <w:b/>
          <w:bCs/>
        </w:rPr>
        <w:t>§ 1º</w:t>
      </w:r>
      <w:r>
        <w:t xml:space="preserve"> O disposto no caput aplica-se apenas aos casos em que a Nota Fiscal tenha sido emitida de acordo com o estabelecido no inciso I, do artigo 289-B.</w:t>
      </w:r>
    </w:p>
    <w:p w14:paraId="515FAFC0" w14:textId="77777777" w:rsidR="000401A3" w:rsidRDefault="00000000">
      <w:pPr>
        <w:spacing w:after="120" w:line="300" w:lineRule="auto"/>
        <w:ind w:left="284"/>
        <w:jc w:val="both"/>
      </w:pPr>
      <w:r>
        <w:rPr>
          <w:b/>
          <w:bCs/>
        </w:rPr>
        <w:t>§ 2º</w:t>
      </w:r>
      <w:r>
        <w:t xml:space="preserve"> A concessionária deve registrar em quadro demonstrativo, para exibição ao Fisco quando solicitado, todas as operações ocorridas no mês, na forma do caput, no qual serão discriminados, por veículo:</w:t>
      </w:r>
    </w:p>
    <w:p w14:paraId="5EE6374F" w14:textId="77777777" w:rsidR="000401A3" w:rsidRDefault="00000000">
      <w:pPr>
        <w:spacing w:after="120" w:line="300" w:lineRule="auto"/>
        <w:ind w:left="567"/>
        <w:jc w:val="both"/>
      </w:pPr>
      <w:r>
        <w:t>I - o nome e os números de inscrição, federal e estadual, da montadora ou importador;</w:t>
      </w:r>
    </w:p>
    <w:p w14:paraId="40E4B461" w14:textId="77777777" w:rsidR="000401A3" w:rsidRDefault="00000000">
      <w:pPr>
        <w:spacing w:after="120" w:line="300" w:lineRule="auto"/>
        <w:ind w:left="567"/>
        <w:jc w:val="both"/>
      </w:pPr>
      <w:r>
        <w:t>II - o número, a série e a data da Nota Fiscal emitida pela montadora ou importador;</w:t>
      </w:r>
    </w:p>
    <w:p w14:paraId="20E8CF8C" w14:textId="77777777" w:rsidR="000401A3" w:rsidRDefault="00000000">
      <w:pPr>
        <w:spacing w:after="120" w:line="300" w:lineRule="auto"/>
        <w:ind w:left="567"/>
        <w:jc w:val="both"/>
      </w:pPr>
      <w:r>
        <w:t>III - as características do veículo;</w:t>
      </w:r>
    </w:p>
    <w:p w14:paraId="1E6EED53" w14:textId="77777777" w:rsidR="000401A3" w:rsidRDefault="00000000">
      <w:pPr>
        <w:spacing w:after="120" w:line="300" w:lineRule="auto"/>
        <w:ind w:left="567"/>
        <w:jc w:val="both"/>
      </w:pPr>
      <w:r>
        <w:t>IV - a data de sua entrega ao adquirente;</w:t>
      </w:r>
    </w:p>
    <w:p w14:paraId="20935D39" w14:textId="77777777" w:rsidR="000401A3" w:rsidRDefault="00000000">
      <w:pPr>
        <w:spacing w:after="120" w:line="300" w:lineRule="auto"/>
        <w:ind w:left="567"/>
        <w:jc w:val="both"/>
      </w:pPr>
      <w:r>
        <w:lastRenderedPageBreak/>
        <w:t>V - o nome do adquirente.</w:t>
      </w:r>
    </w:p>
    <w:p w14:paraId="506C25E7" w14:textId="77777777" w:rsidR="000401A3" w:rsidRDefault="00000000">
      <w:pPr>
        <w:spacing w:before="200" w:after="120" w:line="300" w:lineRule="auto"/>
        <w:jc w:val="both"/>
      </w:pPr>
      <w:r>
        <w:rPr>
          <w:b/>
          <w:bCs/>
        </w:rPr>
        <w:t>Art. 289-F</w:t>
      </w:r>
      <w:r>
        <w:t xml:space="preserve"> O transporte do veículo do estabelecimento da montadora ou importador para o da concessionária será acompanhado da própria Nota Fiscal de faturamento direto ao consumidor adquirente, que tenha sido emitida de acordo com o estabelecido no inciso I, do artigo 289-B.</w:t>
      </w:r>
    </w:p>
    <w:p w14:paraId="5FF6F2B9" w14:textId="77777777" w:rsidR="000401A3" w:rsidRDefault="00000000">
      <w:pPr>
        <w:spacing w:before="200" w:after="120" w:line="300" w:lineRule="auto"/>
        <w:jc w:val="both"/>
      </w:pPr>
      <w:r>
        <w:rPr>
          <w:b/>
          <w:bCs/>
        </w:rPr>
        <w:t>Art. 289-G</w:t>
      </w:r>
      <w:r>
        <w:t xml:space="preserve"> As convalidações, promovidas a partir de 1º de julho de 2021 por convênios que alteram o Convênio ICMS 51, de 2000, de aplicação, pelos contribuintes que realizem as operações de que trata este capítulo, de percentuais incluídos nos incisos I, II e III do § 1º da cláusula segunda do referido ato do CONFAZ, ficam incorporadas à legislação do Distrito Federal, nos termos como disciplinados no respectivo convênio alterador, sem a necessidade de ato normativo específico desta Unidade Federada dispondo sobre a matéria.</w:t>
      </w:r>
    </w:p>
    <w:p w14:paraId="1FCA7AF3" w14:textId="77777777" w:rsidR="000401A3" w:rsidRDefault="00000000">
      <w:pPr>
        <w:pStyle w:val="Ttulo3"/>
        <w:jc w:val="center"/>
      </w:pPr>
      <w:r>
        <w:t>CAPÍTULO VI – DAS OPERAÇÕES REALIZADAS POR EMPRESA SEGURADORA</w:t>
      </w:r>
    </w:p>
    <w:p w14:paraId="35DB8AA7" w14:textId="77777777" w:rsidR="000401A3" w:rsidRDefault="00000000">
      <w:pPr>
        <w:spacing w:before="200" w:after="120" w:line="300" w:lineRule="auto"/>
        <w:jc w:val="both"/>
      </w:pPr>
      <w:r>
        <w:rPr>
          <w:b/>
          <w:bCs/>
        </w:rPr>
        <w:t>Art. 290.</w:t>
      </w:r>
      <w:r>
        <w:t xml:space="preserve"> Aplicar-se-á à empresa seguradora o sistema especial previsto neste Capítulo, no que respeita às operações:</w:t>
      </w:r>
    </w:p>
    <w:p w14:paraId="4263025B" w14:textId="77777777" w:rsidR="000401A3" w:rsidRDefault="00000000">
      <w:pPr>
        <w:spacing w:after="120" w:line="300" w:lineRule="auto"/>
        <w:ind w:left="567"/>
        <w:jc w:val="both"/>
      </w:pPr>
      <w:r>
        <w:t>I - de circulação de mercadoria identificada como salvado de sinistro;</w:t>
      </w:r>
    </w:p>
    <w:p w14:paraId="6B5E4728" w14:textId="77777777" w:rsidR="000401A3" w:rsidRDefault="00000000">
      <w:pPr>
        <w:spacing w:after="120" w:line="300" w:lineRule="auto"/>
        <w:ind w:left="567"/>
        <w:jc w:val="both"/>
      </w:pPr>
      <w:r>
        <w:t>II - de aquisição de peça que não deva ingressar no estabelecimento da empresa seguradora, a ser empregada em conserto de veículo segurado.</w:t>
      </w:r>
    </w:p>
    <w:p w14:paraId="1ADCAB2A" w14:textId="77777777" w:rsidR="000401A3" w:rsidRDefault="00000000">
      <w:pPr>
        <w:spacing w:before="200" w:after="120" w:line="300" w:lineRule="auto"/>
        <w:jc w:val="both"/>
      </w:pPr>
      <w:r>
        <w:rPr>
          <w:b/>
          <w:bCs/>
        </w:rPr>
        <w:t>Art. 291.</w:t>
      </w:r>
      <w:r>
        <w:t xml:space="preserve"> Nas operações com mercadoria identificada como salvado de sinistro, a empresa seguradora observará as seguintes disposições:</w:t>
      </w:r>
    </w:p>
    <w:p w14:paraId="1E9F37D0" w14:textId="77777777" w:rsidR="000401A3" w:rsidRDefault="00000000">
      <w:pPr>
        <w:spacing w:after="120" w:line="300" w:lineRule="auto"/>
        <w:ind w:left="567"/>
        <w:jc w:val="both"/>
      </w:pPr>
      <w:r>
        <w:t>I - a mercadoria entrada no estabelecimento da empresa seguradora deverá ser acompanhada de documento fiscal emitido pelo remetente indenizado, se este for inscrito no CF/DF;</w:t>
      </w:r>
    </w:p>
    <w:p w14:paraId="5D2CD9F6" w14:textId="77777777" w:rsidR="000401A3" w:rsidRDefault="00000000">
      <w:pPr>
        <w:spacing w:after="120" w:line="300" w:lineRule="auto"/>
        <w:ind w:left="567"/>
        <w:jc w:val="both"/>
      </w:pPr>
      <w:r>
        <w:t>II - a empresa seguradora emitirá Nota Fiscal, que servirá, se for o caso, para acompanhar a mercadoria até seu estabelecimento, se o remetente indenizado não for inscrito no CF/DF;</w:t>
      </w:r>
    </w:p>
    <w:p w14:paraId="1CB2A370" w14:textId="77777777" w:rsidR="000401A3" w:rsidRDefault="00000000">
      <w:pPr>
        <w:spacing w:after="120" w:line="300" w:lineRule="auto"/>
        <w:ind w:left="567"/>
        <w:jc w:val="both"/>
      </w:pPr>
      <w:r>
        <w:t>III - na saída da mercadoria, a empresa seguradora emitirá Nota Fiscal na forma prevista neste Regulamento.</w:t>
      </w:r>
    </w:p>
    <w:p w14:paraId="0C34B6D7" w14:textId="77777777" w:rsidR="000401A3" w:rsidRDefault="00000000">
      <w:pPr>
        <w:spacing w:after="120" w:line="300" w:lineRule="auto"/>
        <w:ind w:left="284"/>
        <w:jc w:val="both"/>
      </w:pPr>
      <w:r>
        <w:rPr>
          <w:b/>
          <w:bCs/>
        </w:rPr>
        <w:t>Parágrafo único.</w:t>
      </w:r>
      <w:r>
        <w:t xml:space="preserve"> Quando se tratar de operação relacionada com máquina, aparelho ou veículo usado, cuja entrada não tiver sido onerada pelo imposto, observar-se-á eventual redução da base de cálculo.</w:t>
      </w:r>
    </w:p>
    <w:p w14:paraId="5D56FD97" w14:textId="77777777" w:rsidR="000401A3" w:rsidRDefault="00000000">
      <w:pPr>
        <w:spacing w:before="200" w:after="120" w:line="300" w:lineRule="auto"/>
        <w:jc w:val="both"/>
      </w:pPr>
      <w:r>
        <w:rPr>
          <w:b/>
          <w:bCs/>
        </w:rPr>
        <w:t>Art. 292.</w:t>
      </w:r>
      <w:r>
        <w:t xml:space="preserve"> A empresa seguradora, na aquisição de peça que não deva transitar pelo seu estabelecimento, para emprego em conserto de máquinas, aparelhos, veículos e similares, em virtude de cobertura de responsabilidade decorrente de contrato de seguro, remeterá ao fornecedor Pedido de Fornecimento de Peças, que conterá, no mínimo, as seguintes indicações:</w:t>
      </w:r>
    </w:p>
    <w:p w14:paraId="6D4B7F7E" w14:textId="77777777" w:rsidR="000401A3" w:rsidRDefault="00000000">
      <w:pPr>
        <w:spacing w:after="120" w:line="300" w:lineRule="auto"/>
        <w:ind w:left="567"/>
        <w:jc w:val="both"/>
      </w:pPr>
      <w:r>
        <w:t>I - denominação "Pedido de Fornecimento de Peças";</w:t>
      </w:r>
    </w:p>
    <w:p w14:paraId="0466E55C" w14:textId="77777777" w:rsidR="000401A3" w:rsidRDefault="00000000">
      <w:pPr>
        <w:spacing w:after="120" w:line="300" w:lineRule="auto"/>
        <w:ind w:left="567"/>
        <w:jc w:val="both"/>
      </w:pPr>
      <w:r>
        <w:t>II - número de ordem e número da via;</w:t>
      </w:r>
    </w:p>
    <w:p w14:paraId="7A79B324" w14:textId="77777777" w:rsidR="000401A3" w:rsidRDefault="00000000">
      <w:pPr>
        <w:spacing w:after="120" w:line="300" w:lineRule="auto"/>
        <w:ind w:left="567"/>
        <w:jc w:val="both"/>
      </w:pPr>
      <w:r>
        <w:t>III - data de emissão;</w:t>
      </w:r>
    </w:p>
    <w:p w14:paraId="29DA592D" w14:textId="77777777" w:rsidR="000401A3" w:rsidRDefault="00000000">
      <w:pPr>
        <w:spacing w:after="120" w:line="300" w:lineRule="auto"/>
        <w:ind w:left="567"/>
        <w:jc w:val="both"/>
      </w:pPr>
      <w:r>
        <w:t>IV - nome, endereço e números de inscrição, no CF/DF e no CGC, da empresa seguradora;</w:t>
      </w:r>
    </w:p>
    <w:p w14:paraId="389BD8CF" w14:textId="77777777" w:rsidR="000401A3" w:rsidRDefault="00000000">
      <w:pPr>
        <w:spacing w:after="120" w:line="300" w:lineRule="auto"/>
        <w:ind w:left="567"/>
        <w:jc w:val="both"/>
      </w:pPr>
      <w:r>
        <w:t>V - nome, endereço e números de inscrição, estadual e no CGC, do fornecedor;</w:t>
      </w:r>
    </w:p>
    <w:p w14:paraId="4DD93F49" w14:textId="77777777" w:rsidR="000401A3" w:rsidRDefault="00000000">
      <w:pPr>
        <w:spacing w:after="120" w:line="300" w:lineRule="auto"/>
        <w:ind w:left="567"/>
        <w:jc w:val="both"/>
      </w:pPr>
      <w:r>
        <w:t>VI - discriminação das peças;</w:t>
      </w:r>
    </w:p>
    <w:p w14:paraId="225DB54E" w14:textId="77777777" w:rsidR="000401A3" w:rsidRDefault="00000000">
      <w:pPr>
        <w:spacing w:after="120" w:line="300" w:lineRule="auto"/>
        <w:ind w:left="567"/>
        <w:jc w:val="both"/>
      </w:pPr>
      <w:r>
        <w:t>VII - nome, endereço e números de inscrição, estadual e no CGC, da oficina que irá proceder ao conserto, onde a peça deverá ser entregue;</w:t>
      </w:r>
    </w:p>
    <w:p w14:paraId="00012664" w14:textId="77777777" w:rsidR="000401A3" w:rsidRDefault="00000000">
      <w:pPr>
        <w:spacing w:after="120" w:line="300" w:lineRule="auto"/>
        <w:ind w:left="567"/>
        <w:jc w:val="both"/>
      </w:pPr>
      <w:r>
        <w:lastRenderedPageBreak/>
        <w:t>VIII - dados identificativos do bem a ser consertado;</w:t>
      </w:r>
    </w:p>
    <w:p w14:paraId="472A6E85" w14:textId="77777777" w:rsidR="000401A3" w:rsidRDefault="00000000">
      <w:pPr>
        <w:spacing w:after="120" w:line="300" w:lineRule="auto"/>
        <w:ind w:left="567"/>
        <w:jc w:val="both"/>
      </w:pPr>
      <w:r>
        <w:t>IX - número da apólice ou do bilhete de seguro;</w:t>
      </w:r>
    </w:p>
    <w:p w14:paraId="41DEB3E4" w14:textId="77777777" w:rsidR="000401A3" w:rsidRDefault="00000000">
      <w:pPr>
        <w:spacing w:after="120" w:line="300" w:lineRule="auto"/>
        <w:ind w:left="567"/>
        <w:jc w:val="both"/>
      </w:pPr>
      <w:r>
        <w:t>X - número e data da Nota Fiscal emitida pelo fornecedor, em campo reservado;</w:t>
      </w:r>
    </w:p>
    <w:p w14:paraId="17A815C9" w14:textId="77777777" w:rsidR="000401A3" w:rsidRDefault="00000000">
      <w:pPr>
        <w:spacing w:after="120" w:line="300" w:lineRule="auto"/>
        <w:ind w:left="567"/>
        <w:jc w:val="both"/>
      </w:pPr>
      <w:r>
        <w:t>XI - nome, endereço e números de inscrição, no CF/DF e no CGC, do impressor do documento, data e quantidade da impressão, número de ordem do primeiro e do último documento impresso, série e número da Autorização de Impressão de Documentos Fiscais - AIDF.</w:t>
      </w:r>
    </w:p>
    <w:p w14:paraId="26587F56" w14:textId="77777777" w:rsidR="000401A3" w:rsidRDefault="00000000">
      <w:pPr>
        <w:spacing w:after="120" w:line="300" w:lineRule="auto"/>
        <w:ind w:left="284"/>
        <w:jc w:val="both"/>
      </w:pPr>
      <w:r>
        <w:rPr>
          <w:b/>
          <w:bCs/>
        </w:rPr>
        <w:t>§ 1º</w:t>
      </w:r>
      <w:r>
        <w:t xml:space="preserve"> As indicações dos incisos I, II, IV e XI serão impressas tipograficamente.</w:t>
      </w:r>
    </w:p>
    <w:p w14:paraId="2C19CC60" w14:textId="77777777" w:rsidR="000401A3" w:rsidRDefault="00000000">
      <w:pPr>
        <w:spacing w:after="120" w:line="300" w:lineRule="auto"/>
        <w:ind w:left="284"/>
        <w:jc w:val="both"/>
      </w:pPr>
      <w:r>
        <w:rPr>
          <w:b/>
          <w:bCs/>
        </w:rPr>
        <w:t>§ 2º</w:t>
      </w:r>
      <w:r>
        <w:t xml:space="preserve"> O Pedido de Fornecimento de Peças será de tamanho não inferior a 14,8 cm x 21 cm, em qualquer sentido.</w:t>
      </w:r>
    </w:p>
    <w:p w14:paraId="74C25950" w14:textId="77777777" w:rsidR="000401A3" w:rsidRDefault="00000000">
      <w:pPr>
        <w:spacing w:after="120" w:line="300" w:lineRule="auto"/>
        <w:ind w:left="284"/>
        <w:jc w:val="both"/>
      </w:pPr>
      <w:r>
        <w:rPr>
          <w:b/>
          <w:bCs/>
        </w:rPr>
        <w:t>§ 3º</w:t>
      </w:r>
      <w:r>
        <w:t xml:space="preserve"> Aplicam-se ao Pedido de Fornecimento de Peças as disposições relativas aos documentos fiscais.</w:t>
      </w:r>
    </w:p>
    <w:p w14:paraId="5EE9351E" w14:textId="77777777" w:rsidR="000401A3" w:rsidRDefault="00000000">
      <w:pPr>
        <w:spacing w:after="120" w:line="300" w:lineRule="auto"/>
        <w:ind w:left="284"/>
        <w:jc w:val="both"/>
      </w:pPr>
      <w:r>
        <w:rPr>
          <w:b/>
          <w:bCs/>
        </w:rPr>
        <w:t>§ 4º</w:t>
      </w:r>
      <w:r>
        <w:t xml:space="preserve"> O Pedido de Fornecimento de Peças será emitido em três vias, que terão a seguinte destinação:</w:t>
      </w:r>
    </w:p>
    <w:p w14:paraId="33A79ED5" w14:textId="77777777" w:rsidR="000401A3" w:rsidRDefault="00000000">
      <w:pPr>
        <w:spacing w:after="120" w:line="300" w:lineRule="auto"/>
        <w:ind w:left="567"/>
        <w:jc w:val="both"/>
      </w:pPr>
      <w:r>
        <w:t>I - a 1ª e a 2ª vias serão remetidas ao fornecedor, que providenciará:</w:t>
      </w:r>
    </w:p>
    <w:p w14:paraId="4085308A" w14:textId="77777777" w:rsidR="000401A3" w:rsidRDefault="00000000">
      <w:pPr>
        <w:spacing w:after="120" w:line="300" w:lineRule="auto"/>
        <w:ind w:left="1021"/>
        <w:jc w:val="both"/>
      </w:pPr>
      <w:r>
        <w:t>a) a anexação da 1ª via à 4ª via da Nota Fiscal por ele emitida, para entrega na oficina;</w:t>
      </w:r>
    </w:p>
    <w:p w14:paraId="50A3EBD5" w14:textId="77777777" w:rsidR="000401A3" w:rsidRDefault="00000000">
      <w:pPr>
        <w:spacing w:after="120" w:line="300" w:lineRule="auto"/>
        <w:ind w:left="1021"/>
        <w:jc w:val="both"/>
      </w:pPr>
      <w:r>
        <w:t>b) o arquivamento da 2ª via, em ordem cronológica;</w:t>
      </w:r>
    </w:p>
    <w:p w14:paraId="3B9B3215" w14:textId="77777777" w:rsidR="000401A3" w:rsidRDefault="00000000">
      <w:pPr>
        <w:spacing w:after="120" w:line="300" w:lineRule="auto"/>
        <w:ind w:left="567"/>
        <w:jc w:val="both"/>
      </w:pPr>
      <w:r>
        <w:t>II - a 3ª via ficará presa ao bloco, para exibição ao Fisco, e nela serão indicados, no campo próprio, o número e a data da Nota Fiscal emitida pelo fornecedor.</w:t>
      </w:r>
    </w:p>
    <w:p w14:paraId="4BDD1217" w14:textId="77777777" w:rsidR="000401A3" w:rsidRDefault="00000000">
      <w:pPr>
        <w:spacing w:before="200" w:after="120" w:line="300" w:lineRule="auto"/>
        <w:jc w:val="both"/>
      </w:pPr>
      <w:r>
        <w:rPr>
          <w:b/>
          <w:bCs/>
        </w:rPr>
        <w:t>Art. 293.</w:t>
      </w:r>
      <w:r>
        <w:t xml:space="preserve"> Recebido o Pedido de Fornecimento de Peças, o estabelecimento fornecedor deverá emitir Nota Fiscal, em quatro vias, tendo como destinatária a empresa seguradora, na qual constarão, além dos demais requisitos, os seguintes:</w:t>
      </w:r>
    </w:p>
    <w:p w14:paraId="7B0BDA9D" w14:textId="77777777" w:rsidR="000401A3" w:rsidRDefault="00000000">
      <w:pPr>
        <w:spacing w:after="120" w:line="300" w:lineRule="auto"/>
        <w:ind w:left="567"/>
        <w:jc w:val="both"/>
      </w:pPr>
      <w:r>
        <w:t>I - número do Pedido de Fornecimento de Peças;</w:t>
      </w:r>
    </w:p>
    <w:p w14:paraId="10CEA635" w14:textId="77777777" w:rsidR="000401A3" w:rsidRDefault="00000000">
      <w:pPr>
        <w:spacing w:after="120" w:line="300" w:lineRule="auto"/>
        <w:ind w:left="567"/>
        <w:jc w:val="both"/>
      </w:pPr>
      <w:r>
        <w:t>II - declaração de que a peça se destinará ao conserto de bem segurado;</w:t>
      </w:r>
    </w:p>
    <w:p w14:paraId="62CB0BC1" w14:textId="77777777" w:rsidR="000401A3" w:rsidRDefault="00000000">
      <w:pPr>
        <w:spacing w:after="120" w:line="300" w:lineRule="auto"/>
        <w:ind w:left="567"/>
        <w:jc w:val="both"/>
      </w:pPr>
      <w:r>
        <w:t>III - identificação do local de entrega e nome, endereço e números de inscrição, estadual e no CGC, da oficina incumbida do conserto.</w:t>
      </w:r>
    </w:p>
    <w:p w14:paraId="228ED66A" w14:textId="77777777" w:rsidR="000401A3" w:rsidRDefault="00000000">
      <w:pPr>
        <w:spacing w:after="120" w:line="300" w:lineRule="auto"/>
        <w:ind w:left="284"/>
        <w:jc w:val="both"/>
      </w:pPr>
      <w:r>
        <w:rPr>
          <w:b/>
          <w:bCs/>
        </w:rPr>
        <w:t>Parágrafo único.</w:t>
      </w:r>
      <w:r>
        <w:t xml:space="preserve"> A Nota Fiscal poderá ser emitida em três vias, desde que seja extraída fotocópia da 1ª via, para substituir a 4ª.</w:t>
      </w:r>
    </w:p>
    <w:p w14:paraId="5CC4582E" w14:textId="77777777" w:rsidR="000401A3" w:rsidRDefault="00000000">
      <w:pPr>
        <w:spacing w:before="200" w:after="120" w:line="300" w:lineRule="auto"/>
        <w:jc w:val="both"/>
      </w:pPr>
      <w:r>
        <w:rPr>
          <w:b/>
          <w:bCs/>
        </w:rPr>
        <w:t>Art. 294.</w:t>
      </w:r>
      <w:r>
        <w:t xml:space="preserve"> A oficina incumbida de proceder ao conserto do veículo deverá:</w:t>
      </w:r>
    </w:p>
    <w:p w14:paraId="7377B4F9" w14:textId="77777777" w:rsidR="000401A3" w:rsidRDefault="00000000">
      <w:pPr>
        <w:spacing w:after="120" w:line="300" w:lineRule="auto"/>
        <w:ind w:left="567"/>
        <w:jc w:val="both"/>
      </w:pPr>
      <w:r>
        <w:t>I - encaminhar à empresa seguradora, no prazo de cinco dias, contado do recebimento da peça, a 1ª e 2ª vias da Nota Fiscal emitida pelo fornecedor;</w:t>
      </w:r>
    </w:p>
    <w:p w14:paraId="5266B39C" w14:textId="77777777" w:rsidR="000401A3" w:rsidRDefault="00000000">
      <w:pPr>
        <w:spacing w:after="120" w:line="300" w:lineRule="auto"/>
        <w:ind w:left="567"/>
        <w:jc w:val="both"/>
      </w:pPr>
      <w:r>
        <w:t>II - registrar a 4ª via da Nota Fiscal, sem direito a crédito do imposto, conservando-a em seu poder, juntamente com a 1ª via do Pedido de Fornecimento de Peças;</w:t>
      </w:r>
    </w:p>
    <w:p w14:paraId="49054AF4" w14:textId="77777777" w:rsidR="000401A3" w:rsidRDefault="00000000">
      <w:pPr>
        <w:spacing w:after="120" w:line="300" w:lineRule="auto"/>
        <w:ind w:left="567"/>
        <w:jc w:val="both"/>
      </w:pPr>
      <w:r>
        <w:t>III - emitir Nota Fiscal em nome da empresa seguradora, antes da entrega ou saída do bem, na qual constarão, além dos demais requisitos, os seguintes:</w:t>
      </w:r>
    </w:p>
    <w:p w14:paraId="6B193FF7" w14:textId="77777777" w:rsidR="000401A3" w:rsidRDefault="00000000">
      <w:pPr>
        <w:spacing w:after="120" w:line="300" w:lineRule="auto"/>
        <w:ind w:left="1021"/>
        <w:jc w:val="both"/>
      </w:pPr>
      <w:r>
        <w:t>a) número do Pedido de Fornecimento de Peças;</w:t>
      </w:r>
    </w:p>
    <w:p w14:paraId="42B7D1F4" w14:textId="77777777" w:rsidR="000401A3" w:rsidRDefault="00000000">
      <w:pPr>
        <w:spacing w:after="120" w:line="300" w:lineRule="auto"/>
        <w:ind w:left="1021"/>
        <w:jc w:val="both"/>
      </w:pPr>
      <w:r>
        <w:t>b) nome, endereço e números de inscrição, estadual e no CGC, do fornecedor, e número, série, subsérie e data da Nota Fiscal por este emitida;</w:t>
      </w:r>
    </w:p>
    <w:p w14:paraId="20FE54C9" w14:textId="77777777" w:rsidR="000401A3" w:rsidRDefault="00000000">
      <w:pPr>
        <w:spacing w:after="120" w:line="300" w:lineRule="auto"/>
        <w:ind w:left="1021"/>
        <w:jc w:val="both"/>
      </w:pPr>
      <w:r>
        <w:t>c) discriminação e valor da peça recebida;</w:t>
      </w:r>
    </w:p>
    <w:p w14:paraId="58076003" w14:textId="77777777" w:rsidR="000401A3" w:rsidRDefault="00000000">
      <w:pPr>
        <w:spacing w:after="120" w:line="300" w:lineRule="auto"/>
        <w:ind w:left="1021"/>
        <w:jc w:val="both"/>
      </w:pPr>
      <w:r>
        <w:t>d) preço do serviço prestado;</w:t>
      </w:r>
    </w:p>
    <w:p w14:paraId="2DFB2763" w14:textId="77777777" w:rsidR="000401A3" w:rsidRDefault="00000000">
      <w:pPr>
        <w:spacing w:after="120" w:line="300" w:lineRule="auto"/>
        <w:ind w:left="1021"/>
        <w:jc w:val="both"/>
      </w:pPr>
      <w:r>
        <w:lastRenderedPageBreak/>
        <w:t>e) discriminação e valor de peça que porventura tenha fornecido, calculando o imposto sobre esse valor.</w:t>
      </w:r>
    </w:p>
    <w:p w14:paraId="1722C1B5" w14:textId="77777777" w:rsidR="000401A3" w:rsidRDefault="00000000">
      <w:pPr>
        <w:spacing w:before="200" w:after="120" w:line="300" w:lineRule="auto"/>
        <w:jc w:val="both"/>
      </w:pPr>
      <w:r>
        <w:rPr>
          <w:b/>
          <w:bCs/>
        </w:rPr>
        <w:t>Art. 295.</w:t>
      </w:r>
      <w:r>
        <w:t xml:space="preserve"> A empresa seguradora:</w:t>
      </w:r>
    </w:p>
    <w:p w14:paraId="2B6DEDD5" w14:textId="77777777" w:rsidR="000401A3" w:rsidRDefault="00000000">
      <w:pPr>
        <w:spacing w:after="120" w:line="300" w:lineRule="auto"/>
        <w:ind w:left="567"/>
        <w:jc w:val="both"/>
      </w:pPr>
      <w:r>
        <w:t>I - apurará o ICMS devido, considerando como base de cálculo o valor de aquisição da peça, acrescido da parcela correspondente ao Imposto sobre Produtos Industrializados, deduzido o imposto pago pelo fornecedor;</w:t>
      </w:r>
    </w:p>
    <w:p w14:paraId="3349DD3F" w14:textId="77777777" w:rsidR="000401A3" w:rsidRDefault="00000000">
      <w:pPr>
        <w:spacing w:after="120" w:line="300" w:lineRule="auto"/>
        <w:ind w:left="567"/>
        <w:jc w:val="both"/>
      </w:pPr>
      <w:r>
        <w:t>II - escriturará a diferença no livro Registro de Apuração do ICMS, no quadro "Débitos do Imposto - Outros Débitos".</w:t>
      </w:r>
    </w:p>
    <w:p w14:paraId="33B97DB3" w14:textId="77777777" w:rsidR="000401A3" w:rsidRDefault="00000000">
      <w:pPr>
        <w:spacing w:before="200" w:after="120" w:line="300" w:lineRule="auto"/>
        <w:jc w:val="both"/>
      </w:pPr>
      <w:r>
        <w:rPr>
          <w:b/>
          <w:bCs/>
        </w:rPr>
        <w:t>Art. 296.</w:t>
      </w:r>
      <w:r>
        <w:t xml:space="preserve"> A empresa seguradora declarará as operações realizadas na Guia Informativa Mensal do ICMS - GIM.</w:t>
      </w:r>
    </w:p>
    <w:p w14:paraId="6E17FE43" w14:textId="77777777" w:rsidR="000401A3" w:rsidRDefault="00000000">
      <w:pPr>
        <w:spacing w:after="120" w:line="300" w:lineRule="auto"/>
        <w:ind w:left="284"/>
        <w:jc w:val="both"/>
      </w:pPr>
      <w:r>
        <w:rPr>
          <w:b/>
          <w:bCs/>
        </w:rPr>
        <w:t>Parágrafo único.</w:t>
      </w:r>
      <w:r>
        <w:t xml:space="preserve"> O imposto devido pela seguradora será recolhido no prazo previsto no inciso I do art. 74 deste Regulamento.</w:t>
      </w:r>
    </w:p>
    <w:p w14:paraId="2982400F" w14:textId="77777777" w:rsidR="000401A3" w:rsidRDefault="00000000">
      <w:pPr>
        <w:spacing w:before="200" w:after="120" w:line="300" w:lineRule="auto"/>
        <w:jc w:val="both"/>
      </w:pPr>
      <w:r>
        <w:rPr>
          <w:b/>
          <w:bCs/>
        </w:rPr>
        <w:t>Art. 297.</w:t>
      </w:r>
      <w:r>
        <w:t xml:space="preserve"> Fica a empresa seguradora:</w:t>
      </w:r>
    </w:p>
    <w:p w14:paraId="04E052B3" w14:textId="77777777" w:rsidR="000401A3" w:rsidRDefault="00000000">
      <w:pPr>
        <w:spacing w:after="120" w:line="300" w:lineRule="auto"/>
        <w:ind w:left="567"/>
        <w:jc w:val="both"/>
      </w:pPr>
      <w:r>
        <w:t>I - dispensada da manutenção de livros fiscais, exceto o livro Registro de Apuração do ICMS e o livro Registro de Utilização de Documentos Fiscais e Termos de Ocorrências, obrigando-se a arquivar os documentos fiscais, por espécie e em ordem cronológica, para exibição ao Fisco;</w:t>
      </w:r>
    </w:p>
    <w:p w14:paraId="2CD148F0" w14:textId="77777777" w:rsidR="000401A3" w:rsidRDefault="00000000">
      <w:pPr>
        <w:spacing w:after="120" w:line="300" w:lineRule="auto"/>
        <w:ind w:left="567"/>
        <w:jc w:val="both"/>
      </w:pPr>
      <w:r>
        <w:t>II - sujeita ao cumprimento da obrigação principal e das demais obrigações acessórias previstas neste Regulamento.</w:t>
      </w:r>
    </w:p>
    <w:p w14:paraId="73E7E398" w14:textId="77777777" w:rsidR="000401A3" w:rsidRDefault="00000000">
      <w:pPr>
        <w:pStyle w:val="Ttulo3"/>
        <w:jc w:val="center"/>
      </w:pPr>
      <w:r>
        <w:t>CAPÍTULO VII – DAS EMPRESAS de TELECOMUNICAÇÕES</w:t>
      </w:r>
    </w:p>
    <w:p w14:paraId="22133834" w14:textId="77777777" w:rsidR="000401A3" w:rsidRDefault="00000000">
      <w:pPr>
        <w:spacing w:before="200" w:after="120" w:line="300" w:lineRule="auto"/>
        <w:jc w:val="both"/>
      </w:pPr>
      <w:r>
        <w:rPr>
          <w:b/>
          <w:bCs/>
        </w:rPr>
        <w:t>Art. 298.</w:t>
      </w:r>
      <w:r>
        <w:t xml:space="preserve"> Ficam concedidos às empresas prestadoras de serviços de telecomunicações regimes especiais para cumprimento de obrigações tributárias relacionadas com o Imposto sobre Operações Relativas à Circulação de Mercadorias e sobre Prestações de Serviços de Transporte Interestadual e Intermunicipal e de Comunicação - ICMS, nos seguintes termos:</w:t>
      </w:r>
    </w:p>
    <w:p w14:paraId="565FF1A4" w14:textId="77777777" w:rsidR="000401A3" w:rsidRDefault="00000000">
      <w:pPr>
        <w:spacing w:after="120" w:line="300" w:lineRule="auto"/>
        <w:ind w:left="567"/>
        <w:jc w:val="both"/>
      </w:pPr>
      <w:r>
        <w:t>I - a empresa de telecomunicação, deverá manter:</w:t>
      </w:r>
    </w:p>
    <w:p w14:paraId="39C5F6BF" w14:textId="77777777" w:rsidR="000401A3" w:rsidRDefault="00000000">
      <w:pPr>
        <w:spacing w:after="120" w:line="300" w:lineRule="auto"/>
        <w:ind w:left="1021"/>
        <w:jc w:val="both"/>
      </w:pPr>
      <w:r>
        <w:t>b) centralizada a escrituração fiscal e o recolhimento do ICMS correspondente;</w:t>
      </w:r>
    </w:p>
    <w:p w14:paraId="7A97D2E0" w14:textId="77777777" w:rsidR="000401A3" w:rsidRDefault="00000000">
      <w:pPr>
        <w:spacing w:after="120" w:line="300" w:lineRule="auto"/>
        <w:ind w:left="1021"/>
        <w:jc w:val="both"/>
      </w:pPr>
      <w:r>
        <w:t>d) a inscrição no Cadastro Fiscal do Distrito Federal, bem como a observância das demais obrigações acessórias, para cada estabelecimento.</w:t>
      </w:r>
    </w:p>
    <w:p w14:paraId="2D81E53F" w14:textId="77777777" w:rsidR="000401A3" w:rsidRDefault="00000000">
      <w:pPr>
        <w:spacing w:after="120" w:line="300" w:lineRule="auto"/>
        <w:ind w:left="567"/>
        <w:jc w:val="both"/>
      </w:pPr>
      <w:r>
        <w:t>II - o imposto devido por todos os estabelecimentos da empresa de telecomunicação será apurado e recolhido por meio de um só documento de arrecadação, obedecidos os demais requisitos quanto à forma e prazos previstos neste Regulamento, ressalvadas as hipóteses em que é exigido o recolhimento do imposto de forma especial;</w:t>
      </w:r>
    </w:p>
    <w:p w14:paraId="6B445DC1" w14:textId="77777777" w:rsidR="000401A3" w:rsidRDefault="00000000">
      <w:pPr>
        <w:spacing w:after="120" w:line="300" w:lineRule="auto"/>
        <w:ind w:left="1021"/>
        <w:jc w:val="both"/>
      </w:pPr>
      <w:r>
        <w:t>a) na prestação de serviços de telecomunicações não medidos, envolvendo localidades situadas em outras unidades da Federação e cujo preço seja cobrado por períodos definidos, o imposto devido será recolhido, em partes iguais, para as unidades da Federação envolvidas na prestação, em Guia Nacional de Recolhimento de Tributos Estaduais (GNRE), até o dia 10 do mês subseqüente (Convênio ICMS 47/00);</w:t>
      </w:r>
    </w:p>
    <w:p w14:paraId="38CD93F9" w14:textId="77777777" w:rsidR="000401A3" w:rsidRDefault="00000000">
      <w:pPr>
        <w:spacing w:after="120" w:line="300" w:lineRule="auto"/>
        <w:ind w:left="567"/>
        <w:jc w:val="both"/>
      </w:pPr>
      <w:r>
        <w:t>III - serão considerados, para a apuração do imposto referente às prestações e operações, os documentos fiscais emitidos durante o período de apuração;</w:t>
      </w:r>
    </w:p>
    <w:p w14:paraId="41B28FCC" w14:textId="77777777" w:rsidR="000401A3" w:rsidRDefault="00000000">
      <w:pPr>
        <w:spacing w:after="120" w:line="300" w:lineRule="auto"/>
        <w:ind w:left="567"/>
        <w:jc w:val="both"/>
      </w:pPr>
      <w:r>
        <w:t xml:space="preserve">IV - a empresa de telecomunicação, relativamente aos estabelecimentos que não possuam inscrição própria, cumprirá todas as obrigações tributárias não excepcionadas devendo, no tocante </w:t>
      </w:r>
      <w:r>
        <w:lastRenderedPageBreak/>
        <w:t>à declaração de dados informativos, necessários à apuração dos índices de participação dos municípios no produto da arrecadação do ICMS, observar o estabelecido neste Regulamento;</w:t>
      </w:r>
    </w:p>
    <w:p w14:paraId="7A4364DD" w14:textId="77777777" w:rsidR="000401A3" w:rsidRDefault="00000000">
      <w:pPr>
        <w:spacing w:after="120" w:line="300" w:lineRule="auto"/>
        <w:ind w:left="567"/>
        <w:jc w:val="both"/>
      </w:pPr>
      <w:r>
        <w:t>V - na prestação de serviços de telecomunicação entre empresas relacionadas no Ato COTEPE 13/13, de 13 de março de 2013, fica atribuída a responsabilidade pelo recolhimento do imposto incidente sobre a cessão dos meios de rede ao prestador do serviço ao usuário final;</w:t>
      </w:r>
    </w:p>
    <w:p w14:paraId="068177BC" w14:textId="77777777" w:rsidR="000401A3" w:rsidRDefault="00000000">
      <w:pPr>
        <w:spacing w:after="120" w:line="300" w:lineRule="auto"/>
        <w:ind w:left="567"/>
        <w:jc w:val="both"/>
      </w:pPr>
      <w:r>
        <w:t>VI - o ICMS relativo aos serviços de telecomunicações será devido ao Distrito Federal, observado o disposto no art. 4º, inciso III (Lei Complementar nº 87/96, art. 11, inciso III);</w:t>
      </w:r>
    </w:p>
    <w:p w14:paraId="2FDB2E1B" w14:textId="77777777" w:rsidR="000401A3" w:rsidRDefault="00000000">
      <w:pPr>
        <w:spacing w:after="120" w:line="300" w:lineRule="auto"/>
        <w:ind w:left="567"/>
        <w:jc w:val="both"/>
      </w:pPr>
      <w:r>
        <w:t>VII - em relação a cada Posto de Serviço, poderá a empresa de telecomunicação ser autorizada a emitir, ao final do dia, documento interno que conterá, além dos demais requisitos, o resumo diário dos serviços prestados, a série e subsérie e o número ou código de controle correspondente ao posto, bem como, a manter impresso deste documento, em poder de preposto.</w:t>
      </w:r>
    </w:p>
    <w:p w14:paraId="06848E3D" w14:textId="77777777" w:rsidR="000401A3" w:rsidRDefault="00000000">
      <w:pPr>
        <w:spacing w:after="120" w:line="300" w:lineRule="auto"/>
        <w:ind w:left="567"/>
        <w:jc w:val="both"/>
      </w:pPr>
      <w:r>
        <w:t>VIII - o Documento de Declaração de Tráfego e de Prestação de Serviços - DETRAF, instituído pelo Ministério das Comunicações, é adotado como documento de controle relacionado com o ICMS devido pelas operadoras, que deverão guardá-lo durante o prazo previsto no art. 163, deste Regulamento, para exibição ao fisco (Conv. ICMS 128/95, 126/98 e 30/99);</w:t>
      </w:r>
    </w:p>
    <w:p w14:paraId="26517821" w14:textId="77777777" w:rsidR="000401A3" w:rsidRDefault="00000000">
      <w:pPr>
        <w:spacing w:after="120" w:line="300" w:lineRule="auto"/>
        <w:ind w:left="567"/>
        <w:jc w:val="both"/>
      </w:pPr>
      <w:r>
        <w:t>IX - a emissão de Nota Fiscal de Serviço de Comunicação (NFSC) e de Nota Fiscal de Serviço de Telecomunicações (NFST) por sistema eletrônico de processamento de dados, por parte do estabelecimento centralizador referido no inciso I, deverá observar o disposto no § 1º do art. 151;</w:t>
      </w:r>
    </w:p>
    <w:p w14:paraId="1E7A45C9" w14:textId="77777777" w:rsidR="000401A3" w:rsidRDefault="00000000">
      <w:pPr>
        <w:spacing w:after="120" w:line="300" w:lineRule="auto"/>
        <w:ind w:left="567"/>
        <w:jc w:val="both"/>
      </w:pPr>
      <w:r>
        <w:t>X - na hipótese de emissão e impressão simultânea do documento fiscal, a empresa deverá observar as disposições da Portaria SEFP nº 206, de 1º de abril de 1997, dispensada a exigência da calcografia (talho doce) no papel de segurança;</w:t>
      </w:r>
    </w:p>
    <w:p w14:paraId="53D3E18C" w14:textId="77777777" w:rsidR="000401A3" w:rsidRDefault="00000000">
      <w:pPr>
        <w:spacing w:after="120" w:line="300" w:lineRule="auto"/>
        <w:ind w:left="567"/>
        <w:jc w:val="both"/>
      </w:pPr>
      <w:r>
        <w:t>XI - a Subsecretaria da Receita poderá dispensar a exigência do formulário de segurança mencionado no inciso anterior, mediante Termo de Acordo de Regime Especial.;</w:t>
      </w:r>
    </w:p>
    <w:p w14:paraId="0280942D" w14:textId="77777777" w:rsidR="000401A3" w:rsidRDefault="00000000">
      <w:pPr>
        <w:spacing w:after="120" w:line="300" w:lineRule="auto"/>
        <w:ind w:left="567"/>
        <w:jc w:val="both"/>
      </w:pPr>
      <w:r>
        <w:t>XII - as informações constantes nos documentos fiscais referidos no inciso IX deverão ser gravadas, concomitantemente com a emissão da primeira via, em meio magnético óptico não regravável o qual será conservado pelo prazo previsto no art. 163, deste Regulamento para ser disponibilizado ao fisco, inclusive em papel, quando solicitado;</w:t>
      </w:r>
    </w:p>
    <w:p w14:paraId="19C12D6F" w14:textId="77777777" w:rsidR="000401A3" w:rsidRDefault="00000000">
      <w:pPr>
        <w:spacing w:after="120" w:line="300" w:lineRule="auto"/>
        <w:ind w:left="567"/>
        <w:jc w:val="both"/>
      </w:pPr>
      <w:r>
        <w:t>XIII - a empresa de telecomunicação que prestar serviços em mais de uma unidade federada fica autorizada a imprimir e emitir os documentos fiscais previstos no inciso IX de forma centralizada, desde que:</w:t>
      </w:r>
    </w:p>
    <w:p w14:paraId="22F8BFD0" w14:textId="77777777" w:rsidR="000401A3" w:rsidRDefault="00000000">
      <w:pPr>
        <w:spacing w:after="120" w:line="300" w:lineRule="auto"/>
        <w:ind w:left="1021"/>
        <w:jc w:val="both"/>
      </w:pPr>
      <w:r>
        <w:t>a) - sejam cumpridos todos os requisitos estabelecidos neste artigo;</w:t>
      </w:r>
    </w:p>
    <w:p w14:paraId="3BE359CB" w14:textId="77777777" w:rsidR="000401A3" w:rsidRDefault="00000000">
      <w:pPr>
        <w:spacing w:after="120" w:line="300" w:lineRule="auto"/>
        <w:ind w:left="1021"/>
        <w:jc w:val="both"/>
      </w:pPr>
      <w:r>
        <w:t>b) observado o disposto nos incisos II, alínea "a", e VI deste artigo, os dados relativos ao faturamento da empresa prestadora de serviço de telecomunicação sejam disponibilizados, inclusive em meio eletrônico, ao Fisco do Distrito Federal, conforme dispuser a Subsecretaria da Receita (Convênio ICMS 41/06);</w:t>
      </w:r>
    </w:p>
    <w:p w14:paraId="1BF88250" w14:textId="77777777" w:rsidR="000401A3" w:rsidRDefault="00000000">
      <w:pPr>
        <w:spacing w:after="120" w:line="300" w:lineRule="auto"/>
        <w:ind w:left="567"/>
        <w:jc w:val="both"/>
      </w:pPr>
      <w:r>
        <w:t>XIV - relativamente à ficha, cartão ou assemelhado, será observado o seguinte: (Convênio ICMS 41/00)</w:t>
      </w:r>
    </w:p>
    <w:p w14:paraId="27ABE811" w14:textId="77777777" w:rsidR="000401A3" w:rsidRDefault="00000000">
      <w:pPr>
        <w:spacing w:after="120" w:line="300" w:lineRule="auto"/>
        <w:ind w:left="1021"/>
        <w:jc w:val="both"/>
      </w:pPr>
      <w:r>
        <w:t>a) por ocasião da entrega, real ou simbólica, a terceiro para fornecimento ao usuário, mesmo que a disponibilização seja por meio eletrônico, a empresa de telecomunicação emitirá a Nota Fiscal de Serviço de Telecomunicação (NFST) com destaque do valor do imposto devido, calculado com base no valor tarifário vigente nessa data;</w:t>
      </w:r>
    </w:p>
    <w:p w14:paraId="08F2A613" w14:textId="77777777" w:rsidR="000401A3" w:rsidRDefault="00000000">
      <w:pPr>
        <w:spacing w:after="120" w:line="300" w:lineRule="auto"/>
        <w:ind w:left="1021"/>
        <w:jc w:val="both"/>
      </w:pPr>
      <w:r>
        <w:lastRenderedPageBreak/>
        <w:t>b) nas operações interestaduais entre estabelecimentos de empresas de telecomunicação, será emitida Nota Fiscal, modelo 1 ou 1-A, com destaque do valor do ICMS devido, calculado com base no valor de aquisição mais recente do meio físico;</w:t>
      </w:r>
    </w:p>
    <w:p w14:paraId="5FD9EED5" w14:textId="77777777" w:rsidR="000401A3" w:rsidRDefault="00000000">
      <w:pPr>
        <w:spacing w:after="120" w:line="300" w:lineRule="auto"/>
        <w:ind w:left="1021"/>
        <w:jc w:val="both"/>
      </w:pPr>
      <w:r>
        <w:t>c) o disposto na alínea "a" aplica-se, também, à remessa a estabelecimento da mesma empresa de telecomunicação localizado no Distrito Federal, para fornecimento ao usuário do serviço;</w:t>
      </w:r>
    </w:p>
    <w:p w14:paraId="46AC499B" w14:textId="77777777" w:rsidR="000401A3" w:rsidRDefault="00000000">
      <w:pPr>
        <w:spacing w:after="120" w:line="300" w:lineRule="auto"/>
        <w:ind w:left="567"/>
        <w:jc w:val="both"/>
      </w:pPr>
      <w:r>
        <w:t>XV - as empresas de telecomunicação poderão imprimir suas Notas Fiscais de Serviços de Telecomunicações (NFST) ou de Serviço de Comunicação - NFSC conjuntamente com as de outras empresas de telecomunicação em um único documento de cobrança, desde que (Convênio ICMS 22/08):</w:t>
      </w:r>
    </w:p>
    <w:p w14:paraId="5A908C2F" w14:textId="77777777" w:rsidR="000401A3" w:rsidRDefault="00000000">
      <w:pPr>
        <w:spacing w:after="120" w:line="300" w:lineRule="auto"/>
        <w:ind w:left="1021"/>
        <w:jc w:val="both"/>
      </w:pPr>
      <w:r>
        <w:t>a) a emissão dos correspondentes documentos fiscais seja feita individualmente pelas empresas prestadoras do serviço de telecomunicação envolvidas na impressão conjunta, por sistema eletrônico de processamento de dados, observado o disposto nos incisos IX, X, XI, XII, XIII e XVI deste artigo e demais disposições específicas; (Convênio ICMS 36/04)</w:t>
      </w:r>
    </w:p>
    <w:p w14:paraId="765ECED9" w14:textId="77777777" w:rsidR="000401A3" w:rsidRDefault="00000000">
      <w:pPr>
        <w:spacing w:after="120" w:line="300" w:lineRule="auto"/>
        <w:ind w:left="1021"/>
        <w:jc w:val="both"/>
      </w:pPr>
      <w:r>
        <w:t>b) ao menos uma das empresas envolvidas seja prestadora de Serviço Telefônico Fixo Comutado - STFC, Serviço Móvel Celular - SMC ou Serviço Móvel Pessoal - SMP, podendo a outra ser empresa prestadora de Serviço Móvel Especializado - SME ou Serviço de Comunicação Multimídia - SCM;</w:t>
      </w:r>
    </w:p>
    <w:p w14:paraId="2E324AA0" w14:textId="77777777" w:rsidR="000401A3" w:rsidRDefault="00000000">
      <w:pPr>
        <w:spacing w:after="120" w:line="300" w:lineRule="auto"/>
        <w:ind w:left="1021"/>
        <w:jc w:val="both"/>
      </w:pPr>
      <w:r>
        <w:t>c) as NFST ou NFSC refiram-se ao mesmo usuário e ao mesmo período de apuração (Convênio ICMS 22/08);</w:t>
      </w:r>
    </w:p>
    <w:p w14:paraId="5A65B643" w14:textId="77777777" w:rsidR="000401A3" w:rsidRDefault="00000000">
      <w:pPr>
        <w:spacing w:after="120" w:line="300" w:lineRule="auto"/>
        <w:ind w:left="1021"/>
        <w:jc w:val="both"/>
      </w:pPr>
      <w:r>
        <w:t>d) as empresas envolvidas deverão:</w:t>
      </w:r>
    </w:p>
    <w:p w14:paraId="0B0E15E3" w14:textId="77777777" w:rsidR="000401A3" w:rsidRDefault="00000000">
      <w:pPr>
        <w:spacing w:after="120" w:line="300" w:lineRule="auto"/>
        <w:ind w:left="1474"/>
        <w:jc w:val="both"/>
      </w:pPr>
      <w:r>
        <w:t>1- requerer, conjunta e previamente, à repartição fiscal a que estiverem vinculadas a autorização da sistemática prevista neste inciso; (Convênio ICMS 97/05)</w:t>
      </w:r>
    </w:p>
    <w:p w14:paraId="366A6E5F" w14:textId="77777777" w:rsidR="000401A3" w:rsidRDefault="00000000">
      <w:pPr>
        <w:spacing w:after="120" w:line="300" w:lineRule="auto"/>
        <w:ind w:left="1474"/>
        <w:jc w:val="both"/>
      </w:pPr>
      <w:r>
        <w:t>2- adotar subsérie distinta para os documentos fiscais emitidos e impressos nos termos deste inciso;</w:t>
      </w:r>
    </w:p>
    <w:p w14:paraId="2C19023D" w14:textId="77777777" w:rsidR="000401A3" w:rsidRDefault="00000000">
      <w:pPr>
        <w:spacing w:after="120" w:line="300" w:lineRule="auto"/>
        <w:ind w:left="1474"/>
        <w:jc w:val="both"/>
      </w:pPr>
      <w:r>
        <w:t>3) informar, conjunta e previamente, à repartição fiscal a que estiverem vinculadas, as séries e as subséries das notas fiscais adotadas para este tipo de prestação, indicando para cada série e subsérie, a empresa emitente e a empresa impressora do documento, assim como, qualquer tipo de alteração, inclusão ou exclusão de série ou de subsérie adotadas, de acordo com a legislação tributária do Distrito Federal (Convênio ICMS 06/10).</w:t>
      </w:r>
    </w:p>
    <w:p w14:paraId="56779BD3" w14:textId="77777777" w:rsidR="000401A3" w:rsidRDefault="00000000">
      <w:pPr>
        <w:spacing w:after="120" w:line="300" w:lineRule="auto"/>
        <w:ind w:left="1021"/>
        <w:jc w:val="both"/>
      </w:pPr>
      <w:r>
        <w:t>f) o documento impresso nos termos deste inciso será composto pelos documentos fiscais emitidos pelas empresas envolvidas, nos termos da alínea "a"."</w:t>
      </w:r>
    </w:p>
    <w:p w14:paraId="45A1DA4C" w14:textId="77777777" w:rsidR="000401A3" w:rsidRDefault="00000000">
      <w:pPr>
        <w:spacing w:after="120" w:line="300" w:lineRule="auto"/>
        <w:ind w:left="1021"/>
        <w:jc w:val="both"/>
      </w:pPr>
      <w:r>
        <w:t>g) na hipótese da alínea "b", quando apenas uma das empresas prestar Serviço Telefônico Fixo Comutado - STFC, Serviço Móvel Celular - SMC ou Serviço Móvel Pessoal - SMP, a impressão do documento caberá a essa empresa;</w:t>
      </w:r>
    </w:p>
    <w:p w14:paraId="6D407DFB" w14:textId="77777777" w:rsidR="000401A3" w:rsidRDefault="00000000">
      <w:pPr>
        <w:spacing w:after="120" w:line="300" w:lineRule="auto"/>
        <w:ind w:left="1021"/>
        <w:jc w:val="both"/>
      </w:pPr>
      <w:r>
        <w:t>h) a empresa responsável pela impressão do documento fiscal nos termos deste inciso, no prazo previsto para a apresentação do arquivo magnético descrito no Convênio ICMS 115/03, deverá apresentar, relativamente aos documentos por ela impressos, arquivo texto, conforme leiaute e manual de orientação descrito em Ato COTEPE, contendo, no mínimo, as seguintes informações (Convênio ICMS 06/10):</w:t>
      </w:r>
    </w:p>
    <w:p w14:paraId="5E2E075C" w14:textId="77777777" w:rsidR="000401A3" w:rsidRDefault="00000000">
      <w:pPr>
        <w:spacing w:after="120" w:line="300" w:lineRule="auto"/>
        <w:ind w:left="1474"/>
        <w:jc w:val="both"/>
      </w:pPr>
      <w:r>
        <w:t>1) da empresa impressora dos documentos fiscais: a razão social, o CF/DF e o CNPJ;</w:t>
      </w:r>
    </w:p>
    <w:p w14:paraId="26DD33F5" w14:textId="77777777" w:rsidR="000401A3" w:rsidRDefault="00000000">
      <w:pPr>
        <w:spacing w:after="120" w:line="300" w:lineRule="auto"/>
        <w:ind w:left="1474"/>
        <w:jc w:val="both"/>
      </w:pPr>
      <w:r>
        <w:lastRenderedPageBreak/>
        <w:t>2) da empresa emitente dos documentos fiscais: a razão social, o CF/DF e o CNPJ;</w:t>
      </w:r>
    </w:p>
    <w:p w14:paraId="0F1F0830" w14:textId="77777777" w:rsidR="000401A3" w:rsidRDefault="00000000">
      <w:pPr>
        <w:spacing w:after="120" w:line="300" w:lineRule="auto"/>
        <w:ind w:left="1474"/>
        <w:jc w:val="both"/>
      </w:pPr>
      <w:r>
        <w:t>3) dos documentos impressos: período de referência, modelo, série ou subsérie, os números inicial e final, o valor total: dos serviços, da base de cálculo, do ICMS, das Isentas, das Outras e de outros valores que não compõem a base de cálculo;</w:t>
      </w:r>
    </w:p>
    <w:p w14:paraId="3489C62C" w14:textId="77777777" w:rsidR="000401A3" w:rsidRDefault="00000000">
      <w:pPr>
        <w:spacing w:after="120" w:line="300" w:lineRule="auto"/>
        <w:ind w:left="1474"/>
        <w:jc w:val="both"/>
      </w:pPr>
      <w:r>
        <w:t>4) nome do responsável pela apresentação das informações, seu cargo, telefone e e-mail.</w:t>
      </w:r>
    </w:p>
    <w:p w14:paraId="24844A52" w14:textId="77777777" w:rsidR="000401A3" w:rsidRDefault="00000000">
      <w:pPr>
        <w:spacing w:after="120" w:line="300" w:lineRule="auto"/>
        <w:ind w:left="1021"/>
        <w:jc w:val="both"/>
      </w:pPr>
      <w:r>
        <w:t>i) a entrega do arquivo descrito na alínea "h" deste inciso, será obrigatória mesmo que não tenha sido realizada prestação no período, situação em que os totalizadores e os dados sobre os números inicial e final das Notas Fiscais de Serviços de Telecomunicação - NFST ou Notas Fiscais de Serviços de Comunicação - NFSC, por série de documento fiscal impresso, deverão ser preenchidos com zeros (Convênio ICMS 06/10);</w:t>
      </w:r>
    </w:p>
    <w:p w14:paraId="0223F872" w14:textId="77777777" w:rsidR="000401A3" w:rsidRDefault="00000000">
      <w:pPr>
        <w:spacing w:after="120" w:line="300" w:lineRule="auto"/>
        <w:ind w:left="1021"/>
        <w:jc w:val="both"/>
      </w:pPr>
      <w:r>
        <w:t>j) a critério da Secretaria de Estado de Fazenda, o arquivo texto definido na alínea "h" deste inciso, poderá ser substituído por planilha eletrônica com a mesma formatação de campos e leiaute definido no Ato COTEPE (Convênio ICMS 06/10).</w:t>
      </w:r>
    </w:p>
    <w:p w14:paraId="38FED9EC" w14:textId="77777777" w:rsidR="000401A3" w:rsidRDefault="00000000">
      <w:pPr>
        <w:spacing w:after="120" w:line="300" w:lineRule="auto"/>
        <w:ind w:left="567"/>
        <w:jc w:val="both"/>
      </w:pPr>
      <w:r>
        <w:t>XVI - as empresas que atenderem as disposições do Convênio 115/03, de 12 de dezembro de 2003, ficam dispensadas do cumprimento das obrigações previstas nos incisos X; XI e XII deste artigo. (Convênio ICMS 36/04)</w:t>
      </w:r>
    </w:p>
    <w:p w14:paraId="23FB0888" w14:textId="77777777" w:rsidR="000401A3" w:rsidRDefault="00000000">
      <w:pPr>
        <w:spacing w:after="120" w:line="300" w:lineRule="auto"/>
        <w:ind w:left="567"/>
        <w:jc w:val="both"/>
      </w:pPr>
      <w:r>
        <w:t>XVII - a empresa de telecomunicação, na hipótese do inciso XVI deste artigo, deverá informar à repartição fiscal a que estiver vinculada, as séries e subséries das notas fiscais adotadas para cada tipo de prestação de serviço, antes do inicio da utilização, da alteração, da inclusão ou da exclusão da série ou da subsérie adotadas, de acordo com a legislação tributária do Distrito Federal (Convênio ICMS 06/10);</w:t>
      </w:r>
    </w:p>
    <w:p w14:paraId="7083130F" w14:textId="77777777" w:rsidR="000401A3" w:rsidRDefault="00000000">
      <w:pPr>
        <w:spacing w:after="120" w:line="300" w:lineRule="auto"/>
        <w:ind w:left="567"/>
        <w:jc w:val="both"/>
      </w:pPr>
      <w:r>
        <w:t>XVIII - nos casos de estorno de débito do imposto, para recuperação do imposto destacado nas NFST ou NFSC, deverá ser observado o seguinte (Convênio ICMS 86/10):</w:t>
      </w:r>
    </w:p>
    <w:p w14:paraId="6F7F157E" w14:textId="77777777" w:rsidR="000401A3" w:rsidRDefault="00000000">
      <w:pPr>
        <w:spacing w:after="120" w:line="300" w:lineRule="auto"/>
        <w:ind w:left="1021"/>
        <w:jc w:val="both"/>
      </w:pPr>
      <w:r>
        <w:t>a) caso a NFST ou NFSC não seja cancelada e ocorra ressarcimento ao cliente mediante dedução, dos valores indevidamente pagos, nas NFST ou NFSC subsequentes, o contribuinte efetuará a recuperação do imposto diretamente e exclusivamente no documento fiscal em que ocorrer o ressarcimento ao cliente, para isto deverá:</w:t>
      </w:r>
    </w:p>
    <w:p w14:paraId="7968641A" w14:textId="77777777" w:rsidR="000401A3" w:rsidRDefault="00000000">
      <w:pPr>
        <w:spacing w:after="120" w:line="300" w:lineRule="auto"/>
        <w:ind w:left="1474"/>
        <w:jc w:val="both"/>
      </w:pPr>
      <w:r>
        <w:t>1) lançar no documento fiscal um item contendo a descrição da ocorrência e as correspondentes deduções do valor do serviço, da base de cálculo e do respectivo imposto, devendo os valores das deduções serem lançados no documento fiscal com sinal negativo;</w:t>
      </w:r>
    </w:p>
    <w:p w14:paraId="34D537DA" w14:textId="77777777" w:rsidR="000401A3" w:rsidRDefault="00000000">
      <w:pPr>
        <w:spacing w:after="120" w:line="300" w:lineRule="auto"/>
        <w:ind w:left="1474"/>
        <w:jc w:val="both"/>
      </w:pPr>
      <w:r>
        <w:t>2) utilizar código de classificação do item de documento fiscal do Grupo 09 - Deduções, da tabela: "11.5. - Tabela de Classificação do Item de Documento Fiscal" do Anexo Único do Convênio 115/03 de 12 de dezembro de 2003;</w:t>
      </w:r>
    </w:p>
    <w:p w14:paraId="72CC6A27" w14:textId="77777777" w:rsidR="000401A3" w:rsidRDefault="00000000">
      <w:pPr>
        <w:spacing w:after="120" w:line="300" w:lineRule="auto"/>
        <w:ind w:left="1474"/>
        <w:jc w:val="both"/>
      </w:pPr>
      <w:r>
        <w:t>3) apresentar o arquivo eletrônico previsto no inciso XIX deste artigo, referente ao ICMS recuperado;</w:t>
      </w:r>
    </w:p>
    <w:p w14:paraId="271150B5" w14:textId="77777777" w:rsidR="000401A3" w:rsidRDefault="00000000">
      <w:pPr>
        <w:spacing w:after="120" w:line="300" w:lineRule="auto"/>
        <w:ind w:left="1021"/>
        <w:jc w:val="both"/>
      </w:pPr>
      <w:r>
        <w:t>b) nos demais casos, deverá apresentar o arquivo eletrônico previsto no inciso XIX deste artigo e protocolizar pedido de autorização para recuperação do imposto contendo, no mínimo, as seguintes informações:</w:t>
      </w:r>
    </w:p>
    <w:p w14:paraId="5E51F104" w14:textId="77777777" w:rsidR="000401A3" w:rsidRDefault="00000000">
      <w:pPr>
        <w:spacing w:after="120" w:line="300" w:lineRule="auto"/>
        <w:ind w:left="1474"/>
        <w:jc w:val="both"/>
      </w:pPr>
      <w:r>
        <w:t>1) identificação do contribuinte requerente;</w:t>
      </w:r>
    </w:p>
    <w:p w14:paraId="08980850" w14:textId="77777777" w:rsidR="000401A3" w:rsidRDefault="00000000">
      <w:pPr>
        <w:spacing w:after="120" w:line="300" w:lineRule="auto"/>
        <w:ind w:left="1474"/>
        <w:jc w:val="both"/>
      </w:pPr>
      <w:r>
        <w:t>2) identificação do responsável pelas informações;</w:t>
      </w:r>
    </w:p>
    <w:p w14:paraId="4B83A114" w14:textId="77777777" w:rsidR="000401A3" w:rsidRDefault="00000000">
      <w:pPr>
        <w:spacing w:after="120" w:line="300" w:lineRule="auto"/>
        <w:ind w:left="1474"/>
        <w:jc w:val="both"/>
      </w:pPr>
      <w:r>
        <w:lastRenderedPageBreak/>
        <w:t>3) recibo de entrega do arquivo eletrônico previsto no inciso XIX, referente ao ICMS a recuperar.</w:t>
      </w:r>
    </w:p>
    <w:p w14:paraId="13C76911" w14:textId="77777777" w:rsidR="000401A3" w:rsidRDefault="00000000">
      <w:pPr>
        <w:spacing w:after="120" w:line="300" w:lineRule="auto"/>
        <w:ind w:left="567"/>
        <w:jc w:val="both"/>
      </w:pPr>
      <w:r>
        <w:t>XIX - para identificar e comprovar o recolhimento indevido do imposto, nas situações previstas nas alíneas "a" e "b" do inciso XVIII, o contribuinte deverá apresentar arquivo eletrônico, conforme leiaute e manual de orientação descritos em Ato COTEPE, contendo, no mínimo, as seguintes informações (Convênio ICMS 86/10):</w:t>
      </w:r>
    </w:p>
    <w:p w14:paraId="64165AC2" w14:textId="77777777" w:rsidR="000401A3" w:rsidRDefault="00000000">
      <w:pPr>
        <w:spacing w:after="120" w:line="300" w:lineRule="auto"/>
        <w:ind w:left="1021"/>
        <w:jc w:val="both"/>
      </w:pPr>
      <w:r>
        <w:t>a) CNPJ ou CPF, CF/DF, nome ou razão social e número do terminal telefônico do tomador do serviço;</w:t>
      </w:r>
    </w:p>
    <w:p w14:paraId="48A4BD69" w14:textId="77777777" w:rsidR="000401A3" w:rsidRDefault="00000000">
      <w:pPr>
        <w:spacing w:after="120" w:line="300" w:lineRule="auto"/>
        <w:ind w:left="1021"/>
        <w:jc w:val="both"/>
      </w:pPr>
      <w:r>
        <w:t>b) modelo, série, número, data de emissão, código de autenticação digital do documento, valor total, valor da base de cálculo do ICMS e valor do ICMS da nota fiscal objeto do estorno;</w:t>
      </w:r>
    </w:p>
    <w:p w14:paraId="7303456D" w14:textId="77777777" w:rsidR="000401A3" w:rsidRDefault="00000000">
      <w:pPr>
        <w:spacing w:after="120" w:line="300" w:lineRule="auto"/>
        <w:ind w:left="1021"/>
        <w:jc w:val="both"/>
      </w:pPr>
      <w:r>
        <w:t>c) número do item, código do item, descrição do item, valor total, valor da base de cálculo, valor do ICMS destacado na nota fiscal objeto do estorno;</w:t>
      </w:r>
    </w:p>
    <w:p w14:paraId="5F8B5018" w14:textId="77777777" w:rsidR="000401A3" w:rsidRDefault="00000000">
      <w:pPr>
        <w:spacing w:after="120" w:line="300" w:lineRule="auto"/>
        <w:ind w:left="1021"/>
        <w:jc w:val="both"/>
      </w:pPr>
      <w:r>
        <w:t>d) valor do ICMS recuperado conforme alínea "a" do inciso XVIII ou a recuperar conforme alínea "b" do inciso XVIII, por item do documento fiscal;</w:t>
      </w:r>
    </w:p>
    <w:p w14:paraId="7E8C9F54" w14:textId="77777777" w:rsidR="000401A3" w:rsidRDefault="00000000">
      <w:pPr>
        <w:spacing w:after="120" w:line="300" w:lineRule="auto"/>
        <w:ind w:left="1021"/>
        <w:jc w:val="both"/>
      </w:pPr>
      <w:r>
        <w:t>e) descrição detalhada do erro, ou da justificativa para recuperação do imposto;</w:t>
      </w:r>
    </w:p>
    <w:p w14:paraId="73C947F5" w14:textId="77777777" w:rsidR="000401A3" w:rsidRDefault="00000000">
      <w:pPr>
        <w:spacing w:after="120" w:line="300" w:lineRule="auto"/>
        <w:ind w:left="1021"/>
        <w:jc w:val="both"/>
      </w:pPr>
      <w:r>
        <w:t>f) se for o caso, número de protocolo de atendimento da reclamação;</w:t>
      </w:r>
    </w:p>
    <w:p w14:paraId="0BDA7852" w14:textId="77777777" w:rsidR="000401A3" w:rsidRDefault="00000000">
      <w:pPr>
        <w:spacing w:after="120" w:line="300" w:lineRule="auto"/>
        <w:ind w:left="1021"/>
        <w:jc w:val="both"/>
      </w:pPr>
      <w:r>
        <w:t>g) no caso da alínea "a" do inciso XVIII, deverá ser informado a data de emissão, o modelo a série e número da nota fiscal em que ocorrer o ressarcimento ao cliente.</w:t>
      </w:r>
    </w:p>
    <w:p w14:paraId="57468E12" w14:textId="77777777" w:rsidR="000401A3" w:rsidRDefault="00000000">
      <w:pPr>
        <w:spacing w:after="120" w:line="300" w:lineRule="auto"/>
        <w:ind w:left="567"/>
        <w:jc w:val="both"/>
      </w:pPr>
      <w:r>
        <w:t>XX - havendo deferimento total ou parcial do pedido de autorização previsto na alínea "b" do inciso XVIII, o contribuinte deverá, no mês subseqüente ao do deferimento, emitir Nota Fiscal Serviço de Comunicação - NFSC ou Nota Fiscal Serviço de Telecomunicação - NFST de série distinta, para recuperar, de forma englobada, o valor equivalente ao imposto indevidamente recolhido e reconhecido pelo fisco, constando no campo "Informações Complementares" a expressão "Documento Fiscal emitido nos termos do Convênio ICMS 126/98", bem como a identificação do protocolo do pedido a que se refere a alínea "b" do inciso XVIII (Convênio ICMS 86/10);</w:t>
      </w:r>
    </w:p>
    <w:p w14:paraId="48C52FCA" w14:textId="77777777" w:rsidR="000401A3" w:rsidRDefault="00000000">
      <w:pPr>
        <w:spacing w:after="120" w:line="300" w:lineRule="auto"/>
        <w:ind w:left="567"/>
        <w:jc w:val="both"/>
      </w:pPr>
      <w:r>
        <w:t>XXI - não sendo possível o cumprimento das disposições dos incisos XVIII e XIX, ambos deste artigo, o contribuinte deverá solicitar restituição do indébito nos termos da legislação tributária do Distrito Federal (Convênio ICMS 86/10);</w:t>
      </w:r>
    </w:p>
    <w:p w14:paraId="4FC73DC3" w14:textId="77777777" w:rsidR="000401A3" w:rsidRDefault="00000000">
      <w:pPr>
        <w:spacing w:after="120" w:line="300" w:lineRule="auto"/>
        <w:ind w:left="567"/>
        <w:jc w:val="both"/>
      </w:pPr>
      <w:r>
        <w:t>XXII - nas hipóteses do inciso XVIII deste artigo, ocorrendo refaturamento do serviço, o mesmo deverá ser tributado (Convênio ICMS 86/10);</w:t>
      </w:r>
    </w:p>
    <w:p w14:paraId="29993277" w14:textId="77777777" w:rsidR="000401A3" w:rsidRDefault="00000000">
      <w:pPr>
        <w:spacing w:after="120" w:line="300" w:lineRule="auto"/>
        <w:ind w:left="567"/>
        <w:jc w:val="both"/>
      </w:pPr>
      <w:r>
        <w:t>XXIII - os motivos dos estornos de débito estão sujeitos à comprovação ao fisco mediante apresentação de documentos, papeis e registros eletrônicos que deverão ser guardados pelo prazo decadencial (Convênio ICMS 86/10);</w:t>
      </w:r>
    </w:p>
    <w:p w14:paraId="7531C3C9" w14:textId="77777777" w:rsidR="000401A3" w:rsidRDefault="00000000">
      <w:pPr>
        <w:spacing w:after="120" w:line="300" w:lineRule="auto"/>
        <w:ind w:left="567"/>
        <w:jc w:val="both"/>
      </w:pPr>
      <w:r>
        <w:t>XXIV - a critério da Secretaria de Estado de Fazenda poderá ser dispensada a obrigação de aprovação prévia dos estornos de débito prevista na alínea "b" do inciso XVIII (Convênio ICMS 86/10);</w:t>
      </w:r>
    </w:p>
    <w:p w14:paraId="1130FDF1" w14:textId="77777777" w:rsidR="000401A3" w:rsidRDefault="00000000">
      <w:pPr>
        <w:spacing w:after="120" w:line="300" w:lineRule="auto"/>
        <w:ind w:left="284"/>
        <w:jc w:val="both"/>
      </w:pPr>
      <w:r>
        <w:rPr>
          <w:b/>
          <w:bCs/>
        </w:rPr>
        <w:t>§ 2º</w:t>
      </w:r>
      <w:r>
        <w:t xml:space="preserve"> Concedida a autorização prevista no inciso VII, além das demais exigências, observar-se-á o que segue:</w:t>
      </w:r>
    </w:p>
    <w:p w14:paraId="1F8ACD36" w14:textId="77777777" w:rsidR="000401A3" w:rsidRDefault="00000000">
      <w:pPr>
        <w:spacing w:after="120" w:line="300" w:lineRule="auto"/>
        <w:ind w:left="567"/>
        <w:jc w:val="both"/>
      </w:pPr>
      <w:r>
        <w:t>I - deverão ter indicados no livro Registro de Utilização de Documentos Fiscais e Termos de Ocorrência os impressos dos documentos internos destinados a cada posto;</w:t>
      </w:r>
    </w:p>
    <w:p w14:paraId="2AEF4F1C" w14:textId="77777777" w:rsidR="000401A3" w:rsidRDefault="00000000">
      <w:pPr>
        <w:spacing w:after="120" w:line="300" w:lineRule="auto"/>
        <w:ind w:left="567"/>
        <w:jc w:val="both"/>
      </w:pPr>
      <w:r>
        <w:lastRenderedPageBreak/>
        <w:t>II - no último dia de cada mês será emitida Nota Fiscal de Serviço de Telecomunicações (NFST) ou Nota Fiscal de Serviço de Comunicação (NFSC), de subsérie especial, abrangendo todos os documentos internos emitidos no mês, com destaque do ICMS devido (Convênio ICMS 22/08).</w:t>
      </w:r>
    </w:p>
    <w:p w14:paraId="39BAAB61" w14:textId="77777777" w:rsidR="000401A3" w:rsidRDefault="00000000">
      <w:pPr>
        <w:spacing w:after="120" w:line="300" w:lineRule="auto"/>
        <w:ind w:left="284"/>
        <w:jc w:val="both"/>
      </w:pPr>
      <w:r>
        <w:rPr>
          <w:b/>
          <w:bCs/>
        </w:rPr>
        <w:t>§ 3º</w:t>
      </w:r>
      <w:r>
        <w:t xml:space="preserve"> Serão conservados, para exibição ao Fisco, durante o prazo previsto no art. 163, deste Regulamento, uma via do documento interno emitido e todos os documentos que serviram de base para a sua emissão, sujeitando-se a todas as demais normas relativas a documentos fiscais, contidas neste Regulamento.</w:t>
      </w:r>
    </w:p>
    <w:p w14:paraId="494D89A5" w14:textId="77777777" w:rsidR="000401A3" w:rsidRDefault="00000000">
      <w:pPr>
        <w:spacing w:after="120" w:line="300" w:lineRule="auto"/>
        <w:ind w:left="284"/>
        <w:jc w:val="both"/>
      </w:pPr>
      <w:r>
        <w:rPr>
          <w:b/>
          <w:bCs/>
        </w:rPr>
        <w:t>§ 4º.</w:t>
      </w:r>
      <w:r>
        <w:t xml:space="preserve"> Aplica-se, também, o disposto no inciso V às empresas prestadoras de serviços de telecomunicações que tenham como tomadoras de serviço as empresas referidas naquele inciso, desde que observado o disposto no § 10 e as demais obrigações estabelecidas na legislação tributária distrital.</w:t>
      </w:r>
    </w:p>
    <w:p w14:paraId="3EA65DE0" w14:textId="77777777" w:rsidR="000401A3" w:rsidRDefault="00000000">
      <w:pPr>
        <w:spacing w:after="120" w:line="300" w:lineRule="auto"/>
        <w:ind w:left="284"/>
        <w:jc w:val="both"/>
      </w:pPr>
      <w:r>
        <w:rPr>
          <w:b/>
          <w:bCs/>
        </w:rPr>
        <w:t>§ 5º</w:t>
      </w:r>
      <w:r>
        <w:t xml:space="preserve"> O disposto na alínea "a", do inciso I, do caput não se aplica quando o estabelecimento tiver optado pelo regime de que trata a Lei nº 3.152, de 6 de maio de 2003.</w:t>
      </w:r>
    </w:p>
    <w:p w14:paraId="0F6C398A" w14:textId="77777777" w:rsidR="000401A3" w:rsidRDefault="00000000">
      <w:pPr>
        <w:spacing w:after="120" w:line="300" w:lineRule="auto"/>
        <w:ind w:left="284"/>
        <w:jc w:val="both"/>
      </w:pPr>
      <w:r>
        <w:rPr>
          <w:b/>
          <w:bCs/>
        </w:rPr>
        <w:t>§ 6º</w:t>
      </w:r>
      <w:r>
        <w:t xml:space="preserve"> As empresas que comunicaram a adoção da impressão conjunta nos moldes da legislação em vigor até 31 de outubro de 2005 deverão requerer autorização para a impressão conjunta, prevista no inciso XV deste artigo, até o dia 30 de novembro de 2006 (Cláusula quarta do Convênio ICMS 97/05).</w:t>
      </w:r>
    </w:p>
    <w:p w14:paraId="45E80A78" w14:textId="77777777" w:rsidR="000401A3" w:rsidRDefault="00000000">
      <w:pPr>
        <w:spacing w:after="120" w:line="300" w:lineRule="auto"/>
        <w:ind w:left="284"/>
        <w:jc w:val="both"/>
      </w:pPr>
      <w:r>
        <w:rPr>
          <w:b/>
          <w:bCs/>
        </w:rPr>
        <w:t>§ 7º.</w:t>
      </w:r>
      <w:r>
        <w:t xml:space="preserve"> A submissão ao regime especial previsto neste artigo obriga à elaboração e apresentação, por parte da empresa prestadora de serviços de telecomunicação, de livro razão auxiliar contendo os registros das contas de ativo, passivo, resultado, custos, despesas e receitas auferidas, tributadas, isentas e não-tributadas, de todas as unidades da Federação onde atue, de forma discriminada e segregada por unidade federada.</w:t>
      </w:r>
    </w:p>
    <w:p w14:paraId="71E6854B" w14:textId="77777777" w:rsidR="000401A3" w:rsidRDefault="00000000">
      <w:pPr>
        <w:spacing w:after="120" w:line="300" w:lineRule="auto"/>
        <w:ind w:left="284"/>
        <w:jc w:val="both"/>
      </w:pPr>
      <w:r>
        <w:rPr>
          <w:b/>
          <w:bCs/>
        </w:rPr>
        <w:t>§ 8º.</w:t>
      </w:r>
      <w:r>
        <w:t xml:space="preserve"> Quando solicitadas pela Administração Tributária, as empresas prestadoras de serviços de telecomunicações deverão disponibilizar, no prazo de 30 dias, em meio magnético ou eletrônico, o livro razão auxiliar a que se refere o § 7º e os respectivos documentos que comprovam os lançamentos nele efetuados, inclusive notas fiscais, faturas, escrituração fiscal e livro contábil diário e seus auxiliares, relativos aos fatos geradores que não tenham sido simultaneamente atingidos pelos prazos decadencial e prescricional.</w:t>
      </w:r>
    </w:p>
    <w:p w14:paraId="33947712" w14:textId="77777777" w:rsidR="000401A3" w:rsidRDefault="00000000">
      <w:pPr>
        <w:spacing w:after="120" w:line="300" w:lineRule="auto"/>
        <w:ind w:left="284"/>
        <w:jc w:val="both"/>
      </w:pPr>
      <w:r>
        <w:rPr>
          <w:b/>
          <w:bCs/>
        </w:rPr>
        <w:t>§ 10.</w:t>
      </w:r>
      <w:r>
        <w:t xml:space="preserve"> O tratamento previsto no inciso V fica condicionado à comprovação do uso do serviço como meio de rede, da seguinte forma:</w:t>
      </w:r>
    </w:p>
    <w:p w14:paraId="61A8CBDF" w14:textId="77777777" w:rsidR="000401A3" w:rsidRDefault="00000000">
      <w:pPr>
        <w:spacing w:after="120" w:line="300" w:lineRule="auto"/>
        <w:ind w:left="567"/>
        <w:jc w:val="both"/>
      </w:pPr>
      <w:r>
        <w:t>I - apresentação de demonstrativo de tráfego, contrato de cessão de meios de rede ou outro documento, contendo a natureza e o detalhamento dos serviços, endereços e características do local de instalação do meio;</w:t>
      </w:r>
    </w:p>
    <w:p w14:paraId="23A21E27" w14:textId="77777777" w:rsidR="000401A3" w:rsidRDefault="00000000">
      <w:pPr>
        <w:spacing w:after="120" w:line="300" w:lineRule="auto"/>
        <w:ind w:left="567"/>
        <w:jc w:val="both"/>
      </w:pPr>
      <w:r>
        <w:t>II - declaração expressa do tomador do serviço confirmando o uso como meio de rede;</w:t>
      </w:r>
    </w:p>
    <w:p w14:paraId="1D6B867A" w14:textId="77777777" w:rsidR="000401A3" w:rsidRDefault="00000000">
      <w:pPr>
        <w:spacing w:after="120" w:line="300" w:lineRule="auto"/>
        <w:ind w:left="567"/>
        <w:jc w:val="both"/>
      </w:pPr>
      <w:r>
        <w:t>III - utilização de código específico para as prestações de que trata o inciso V do caput, no arquivo previsto no Convênio ICMS 115/03, ou do Código de Classificação do Item previsto para a NFCom;</w:t>
      </w:r>
    </w:p>
    <w:p w14:paraId="4112B4A9" w14:textId="77777777" w:rsidR="000401A3" w:rsidRDefault="00000000">
      <w:pPr>
        <w:spacing w:after="120" w:line="300" w:lineRule="auto"/>
        <w:ind w:left="567"/>
        <w:jc w:val="both"/>
      </w:pPr>
      <w:r>
        <w:t>IV - indicação, no corpo da nota fiscal, do número do contrato ou do relatório de tráfego ou de identificação específica do meio de rede que comprove a natureza dos serviços e sua finalidade (Convênio ICMS 152/08 - efeitos a partir de 01/07/09)</w:t>
      </w:r>
    </w:p>
    <w:p w14:paraId="05A99608" w14:textId="77777777" w:rsidR="000401A3" w:rsidRDefault="00000000">
      <w:pPr>
        <w:spacing w:after="120" w:line="300" w:lineRule="auto"/>
        <w:ind w:left="284"/>
        <w:jc w:val="both"/>
      </w:pPr>
      <w:r>
        <w:rPr>
          <w:b/>
          <w:bCs/>
        </w:rPr>
        <w:t>§ 11.</w:t>
      </w:r>
      <w:r>
        <w:t xml:space="preserve"> A empresa tomadora dos serviços fica obrigada ao recolhimento do imposto incidente sobre a aquisição dos meios de rede, sem direito a crédito, nas seguintes hipóteses:</w:t>
      </w:r>
    </w:p>
    <w:p w14:paraId="55ED7431" w14:textId="77777777" w:rsidR="000401A3" w:rsidRDefault="00000000">
      <w:pPr>
        <w:spacing w:after="120" w:line="300" w:lineRule="auto"/>
        <w:ind w:left="567"/>
        <w:jc w:val="both"/>
      </w:pPr>
      <w:r>
        <w:t>I - prestação de serviço a usuário final que seja isenta, não tributada ou realizada com redução da base de cálculo;</w:t>
      </w:r>
    </w:p>
    <w:p w14:paraId="118F59FD" w14:textId="77777777" w:rsidR="000401A3" w:rsidRDefault="00000000">
      <w:pPr>
        <w:spacing w:after="120" w:line="300" w:lineRule="auto"/>
        <w:ind w:left="567"/>
        <w:jc w:val="both"/>
      </w:pPr>
      <w:r>
        <w:lastRenderedPageBreak/>
        <w:t>II - consumo próprio;</w:t>
      </w:r>
    </w:p>
    <w:p w14:paraId="437BFEC0" w14:textId="77777777" w:rsidR="000401A3" w:rsidRDefault="00000000">
      <w:pPr>
        <w:spacing w:after="120" w:line="300" w:lineRule="auto"/>
        <w:ind w:left="567"/>
        <w:jc w:val="both"/>
      </w:pPr>
      <w:r>
        <w:t>III - qualquer saída ou evento que impossibilite o lançamento integral do imposto incidente sobre a aquisição dos meios de rede na forma prevista no inciso V.</w:t>
      </w:r>
    </w:p>
    <w:p w14:paraId="06E8DC4D" w14:textId="77777777" w:rsidR="000401A3" w:rsidRDefault="00000000">
      <w:pPr>
        <w:spacing w:after="120" w:line="300" w:lineRule="auto"/>
        <w:ind w:left="284"/>
        <w:jc w:val="both"/>
      </w:pPr>
      <w:r>
        <w:rPr>
          <w:b/>
          <w:bCs/>
        </w:rPr>
        <w:t>§ 12.</w:t>
      </w:r>
      <w:r>
        <w:t xml:space="preserve"> Para efeito do recolhimento previsto no §11, nas hipóteses dos incisos I e II, o montante a ser tributado será obtido pela multiplicação do valor total da cessão dos meios de rede pelo fator obtido da razão entre o valor das prestações previstas nesses incisos e o total das prestações do período.</w:t>
      </w:r>
    </w:p>
    <w:p w14:paraId="2E583391" w14:textId="77777777" w:rsidR="000401A3" w:rsidRDefault="00000000">
      <w:pPr>
        <w:spacing w:after="120" w:line="300" w:lineRule="auto"/>
        <w:ind w:left="284"/>
        <w:jc w:val="both"/>
      </w:pPr>
      <w:r>
        <w:rPr>
          <w:b/>
          <w:bCs/>
        </w:rPr>
        <w:t>§ 13.</w:t>
      </w:r>
      <w:r>
        <w:t xml:space="preserve"> Não se aplica o disposto no inciso V deste artigo, nas seguintes hipóteses (Convênio ICMS 128/10):</w:t>
      </w:r>
    </w:p>
    <w:p w14:paraId="08BF00FE" w14:textId="77777777" w:rsidR="000401A3" w:rsidRDefault="00000000">
      <w:pPr>
        <w:spacing w:after="120" w:line="300" w:lineRule="auto"/>
        <w:ind w:left="567"/>
        <w:jc w:val="both"/>
      </w:pPr>
      <w:r>
        <w:t>I - prestação a empresa de telecomunicação que não esteja devidamente inscrita no CF/DF, nos termos do inciso I do caput deste artigo;</w:t>
      </w:r>
    </w:p>
    <w:p w14:paraId="2295D669" w14:textId="77777777" w:rsidR="000401A3" w:rsidRDefault="00000000">
      <w:pPr>
        <w:spacing w:after="120" w:line="300" w:lineRule="auto"/>
        <w:ind w:left="567"/>
        <w:jc w:val="both"/>
      </w:pPr>
      <w:r>
        <w:t>II - prestação a empresa de telecomunicação optante pelo Simples Nacional;</w:t>
      </w:r>
    </w:p>
    <w:p w14:paraId="694F2E38" w14:textId="77777777" w:rsidR="000401A3" w:rsidRDefault="00000000">
      <w:pPr>
        <w:spacing w:after="120" w:line="300" w:lineRule="auto"/>
        <w:ind w:left="567"/>
        <w:jc w:val="both"/>
      </w:pPr>
      <w:r>
        <w:t>III - serviços prestados por empresa de telecomunicação optante pelo Simples Nacional.</w:t>
      </w:r>
    </w:p>
    <w:p w14:paraId="1DACFD67" w14:textId="77777777" w:rsidR="000401A3" w:rsidRDefault="00000000">
      <w:pPr>
        <w:spacing w:after="120" w:line="300" w:lineRule="auto"/>
        <w:ind w:left="284"/>
        <w:jc w:val="both"/>
      </w:pPr>
      <w:r>
        <w:rPr>
          <w:b/>
          <w:bCs/>
        </w:rPr>
        <w:t>§ 14.</w:t>
      </w:r>
      <w:r>
        <w:t xml:space="preserve"> Quando a empresa de telecomunicações beneficiada pelo regime especial de que trata este artigo, prestar o serviço de televisão por assinatura via satélite, o estabelecimento responsável pela distribuição dos sinais televisivos deverá se inscrever no CF/DF (Convênio ICMS 22/11 (LGL\2011\1233) ).</w:t>
      </w:r>
    </w:p>
    <w:p w14:paraId="108210D8" w14:textId="77777777" w:rsidR="000401A3" w:rsidRDefault="00000000">
      <w:pPr>
        <w:spacing w:after="120" w:line="300" w:lineRule="auto"/>
        <w:ind w:left="284"/>
        <w:jc w:val="both"/>
      </w:pPr>
      <w:r>
        <w:rPr>
          <w:b/>
          <w:bCs/>
        </w:rPr>
        <w:t>§ 15.</w:t>
      </w:r>
      <w:r>
        <w:t xml:space="preserve"> Caso o somatório do valor do imposto calculado nos termos do §12 com o imposto destacado nas prestações tributadas próprias seja inferior ao imposto incidente sobre a aquisição dos meios de rede, a empresa tomadora dos serviços efetuará, na qualidade de responsável, o pagamento da diferença do imposto correspondente às prestações anteriores.</w:t>
      </w:r>
    </w:p>
    <w:p w14:paraId="68CCD953" w14:textId="77777777" w:rsidR="000401A3" w:rsidRDefault="00000000">
      <w:pPr>
        <w:spacing w:after="120" w:line="300" w:lineRule="auto"/>
        <w:ind w:left="284"/>
        <w:jc w:val="both"/>
      </w:pPr>
      <w:r>
        <w:rPr>
          <w:b/>
          <w:bCs/>
        </w:rPr>
        <w:t>§ 16.</w:t>
      </w:r>
      <w:r>
        <w:t xml:space="preserve"> Para fins de recolhimento dos valores previstos nos §§ 12 e 15, o contribuinte deverá:</w:t>
      </w:r>
    </w:p>
    <w:p w14:paraId="15BA4176" w14:textId="77777777" w:rsidR="000401A3" w:rsidRDefault="00000000">
      <w:pPr>
        <w:spacing w:after="120" w:line="300" w:lineRule="auto"/>
        <w:ind w:left="567"/>
        <w:jc w:val="both"/>
      </w:pPr>
      <w:r>
        <w:t>I - emitir Nota Fiscal de Serviço de Comunicação (modelo 21), Nota Fiscal de Serviço de Telecomunicação (modelo 22) ou NFCom (modelo 62);</w:t>
      </w:r>
    </w:p>
    <w:p w14:paraId="256E0C75" w14:textId="77777777" w:rsidR="000401A3" w:rsidRDefault="00000000">
      <w:pPr>
        <w:spacing w:after="120" w:line="300" w:lineRule="auto"/>
        <w:ind w:left="567"/>
        <w:jc w:val="both"/>
      </w:pPr>
      <w:r>
        <w:t>II - utilizar os códigos de classificação de item específicos nos arquivos previstos no Convênio ICMS 115/03 ou o Código de Classificação do Item previsto para a NFCom.</w:t>
      </w:r>
    </w:p>
    <w:p w14:paraId="09E0AE03" w14:textId="77777777" w:rsidR="000401A3" w:rsidRDefault="00000000">
      <w:pPr>
        <w:spacing w:after="120" w:line="300" w:lineRule="auto"/>
        <w:ind w:left="284"/>
        <w:jc w:val="both"/>
      </w:pPr>
      <w:r>
        <w:rPr>
          <w:b/>
          <w:bCs/>
        </w:rPr>
        <w:t>§ 17.</w:t>
      </w:r>
      <w:r>
        <w:t xml:space="preserve"> Os prestadores de serviços de comunicação deverão observar, quando da emissão de NFCom, o disposto no Convênio ICMS nº 176, de 06 de dezembro de 2024, e no Ajuste SINIEF nº 7, de 07 de abril de 2022, inclusive as regras relativas:</w:t>
      </w:r>
    </w:p>
    <w:p w14:paraId="0B8063D6" w14:textId="77777777" w:rsidR="000401A3" w:rsidRDefault="00000000">
      <w:pPr>
        <w:spacing w:after="120" w:line="300" w:lineRule="auto"/>
        <w:ind w:left="567"/>
        <w:jc w:val="both"/>
      </w:pPr>
      <w:r>
        <w:t>I - ao faturamento conjunto com outras prestadoras;</w:t>
      </w:r>
    </w:p>
    <w:p w14:paraId="5782CBCD" w14:textId="77777777" w:rsidR="000401A3" w:rsidRDefault="00000000">
      <w:pPr>
        <w:spacing w:after="120" w:line="300" w:lineRule="auto"/>
        <w:ind w:left="567"/>
        <w:jc w:val="both"/>
      </w:pPr>
      <w:r>
        <w:t>II - ao faturamento centralizado;</w:t>
      </w:r>
    </w:p>
    <w:p w14:paraId="4FD1671D" w14:textId="77777777" w:rsidR="000401A3" w:rsidRDefault="00000000">
      <w:pPr>
        <w:spacing w:after="120" w:line="300" w:lineRule="auto"/>
        <w:ind w:left="567"/>
        <w:jc w:val="both"/>
      </w:pPr>
      <w:r>
        <w:t>III - à modalidade pré-paga de prestação;</w:t>
      </w:r>
    </w:p>
    <w:p w14:paraId="2F6DB61A" w14:textId="77777777" w:rsidR="000401A3" w:rsidRDefault="00000000">
      <w:pPr>
        <w:spacing w:after="120" w:line="300" w:lineRule="auto"/>
        <w:ind w:left="567"/>
        <w:jc w:val="both"/>
      </w:pPr>
      <w:r>
        <w:t>IV - ao estorno de débito, para recuperação do imposto destacado em NFCom anteriormente emitida.</w:t>
      </w:r>
    </w:p>
    <w:p w14:paraId="1EEFD2DF" w14:textId="77777777" w:rsidR="000401A3" w:rsidRDefault="00000000">
      <w:pPr>
        <w:spacing w:before="200" w:after="120" w:line="300" w:lineRule="auto"/>
        <w:jc w:val="both"/>
      </w:pPr>
      <w:r>
        <w:rPr>
          <w:b/>
          <w:bCs/>
        </w:rPr>
        <w:t>Art. 298-A</w:t>
      </w:r>
      <w:r>
        <w:t xml:space="preserve"> Fica concedido às empresas prestadoras de serviços de telecomunicação, de que trata o caput do art. 298, Regime Especial do ICMS, relativamente à remessa de bem integrado ao ativo permanente destinado a operações de interconexão com outras operadoras, nos seguintes termos (Conv. ICMS 80/01):</w:t>
      </w:r>
    </w:p>
    <w:p w14:paraId="71797D2A" w14:textId="77777777" w:rsidR="000401A3" w:rsidRDefault="00000000">
      <w:pPr>
        <w:spacing w:after="120" w:line="300" w:lineRule="auto"/>
        <w:ind w:left="567"/>
        <w:jc w:val="both"/>
      </w:pPr>
      <w:r>
        <w:t>I - na saída do bem de que trata o caput, as operadoras emitirão, nas operações internas e interestaduais, nota fiscal para acobertar a operação, contendo, além dos requisitos exigidos neste regulamento, a seguinte observação: "Regime Especial - Convênio ICMS 80/01 - bem destinado a operações de interconexão com outras operadoras".</w:t>
      </w:r>
    </w:p>
    <w:p w14:paraId="5CC3B163" w14:textId="77777777" w:rsidR="000401A3" w:rsidRDefault="00000000">
      <w:pPr>
        <w:spacing w:after="120" w:line="300" w:lineRule="auto"/>
        <w:ind w:left="567"/>
        <w:jc w:val="both"/>
      </w:pPr>
      <w:r>
        <w:lastRenderedPageBreak/>
        <w:t>II - as notas fiscais emitidas pelo remetente serão lançadas:</w:t>
      </w:r>
    </w:p>
    <w:p w14:paraId="5A7909FD" w14:textId="77777777" w:rsidR="000401A3" w:rsidRDefault="00000000">
      <w:pPr>
        <w:spacing w:after="120" w:line="300" w:lineRule="auto"/>
        <w:ind w:left="1021"/>
        <w:jc w:val="both"/>
      </w:pPr>
      <w:r>
        <w:t>a) no livro Registro de Saídas, constando, na coluna "observações", a indicação "Convênio ICMS 80/01";</w:t>
      </w:r>
    </w:p>
    <w:p w14:paraId="708125BE" w14:textId="77777777" w:rsidR="000401A3" w:rsidRDefault="00000000">
      <w:pPr>
        <w:spacing w:after="120" w:line="300" w:lineRule="auto"/>
        <w:ind w:left="1021"/>
        <w:jc w:val="both"/>
      </w:pPr>
      <w:r>
        <w:t>b) no livro Registro de Inventário, na forma do item 1 do § 1º do art. 76 do Convênio s/nº, de 15 de dezembro de 1970, com a observação: "bem em poder de terceiro destinado a operações de interconexão".</w:t>
      </w:r>
    </w:p>
    <w:p w14:paraId="2591ED60" w14:textId="77777777" w:rsidR="000401A3" w:rsidRDefault="00000000">
      <w:pPr>
        <w:spacing w:after="120" w:line="300" w:lineRule="auto"/>
        <w:ind w:left="567"/>
        <w:jc w:val="both"/>
      </w:pPr>
      <w:r>
        <w:t>III - a operadora destinatária deverá escriturar a nota fiscal de entrada:</w:t>
      </w:r>
    </w:p>
    <w:p w14:paraId="6A4C3F62" w14:textId="77777777" w:rsidR="000401A3" w:rsidRDefault="00000000">
      <w:pPr>
        <w:spacing w:after="120" w:line="300" w:lineRule="auto"/>
        <w:ind w:left="1021"/>
        <w:jc w:val="both"/>
      </w:pPr>
      <w:r>
        <w:t>a) no livro Registro de Entradas, constando, na coluna "observações", a indicação "Convênio ICMS 80/01";</w:t>
      </w:r>
    </w:p>
    <w:p w14:paraId="0A2885B2" w14:textId="77777777" w:rsidR="000401A3" w:rsidRDefault="00000000">
      <w:pPr>
        <w:spacing w:after="120" w:line="300" w:lineRule="auto"/>
        <w:ind w:left="1021"/>
        <w:jc w:val="both"/>
      </w:pPr>
      <w:r>
        <w:t>b) no livro Registro de Inventário, na forma do item 2 do § 1º do art. 76 do Convênio s/nº, de 15 de dezembro de 1970, com a observação: "bem de terceiro destinado a operações de interconexão".</w:t>
      </w:r>
    </w:p>
    <w:p w14:paraId="4F9DB124" w14:textId="77777777" w:rsidR="000401A3" w:rsidRDefault="00000000">
      <w:pPr>
        <w:spacing w:after="120" w:line="300" w:lineRule="auto"/>
        <w:ind w:left="284"/>
        <w:jc w:val="both"/>
      </w:pPr>
      <w:r>
        <w:rPr>
          <w:b/>
          <w:bCs/>
        </w:rPr>
        <w:t>Parágrafo único.</w:t>
      </w:r>
      <w:r>
        <w:t xml:space="preserve"> As operadoras manterão, à disposição do fisco, os contratos que estabeleceram as condições para a interconexão das suas redes, na forma do art. 153 da Lei nº 9.472, de 16 de julho de 1997.</w:t>
      </w:r>
    </w:p>
    <w:p w14:paraId="6FA183BF" w14:textId="77777777" w:rsidR="000401A3" w:rsidRDefault="00000000">
      <w:pPr>
        <w:spacing w:before="200" w:after="120" w:line="300" w:lineRule="auto"/>
        <w:jc w:val="both"/>
      </w:pPr>
      <w:r>
        <w:rPr>
          <w:b/>
          <w:bCs/>
        </w:rPr>
        <w:t>Art. 298-B</w:t>
      </w:r>
      <w:r>
        <w:t xml:space="preserve"> Quando o destinatário do serviço estiver situado no Distrito Federal, os prestadores de serviços de comunicação, nas modalidades de que trata o artigo 298, deverão inscrever-se no Cadastro Fiscal do Distrito Federal (CF/DF), sendo facultado ao contribuinte (Conv. ICMS 113/04):</w:t>
      </w:r>
    </w:p>
    <w:p w14:paraId="22483624" w14:textId="77777777" w:rsidR="000401A3" w:rsidRDefault="00000000">
      <w:pPr>
        <w:spacing w:after="120" w:line="300" w:lineRule="auto"/>
        <w:ind w:left="567"/>
        <w:jc w:val="both"/>
      </w:pPr>
      <w:r>
        <w:t>I - indicar o endereço e CNPJ de sua sede, para fins de inscrição;</w:t>
      </w:r>
    </w:p>
    <w:p w14:paraId="4751D161" w14:textId="77777777" w:rsidR="000401A3" w:rsidRDefault="00000000">
      <w:pPr>
        <w:spacing w:after="120" w:line="300" w:lineRule="auto"/>
        <w:ind w:left="567"/>
        <w:jc w:val="both"/>
      </w:pPr>
      <w:r>
        <w:t>II - escriturar e manter os livros e documentos fiscais no estabelecimento referido no inciso anterior;</w:t>
      </w:r>
    </w:p>
    <w:p w14:paraId="28DA48F6" w14:textId="77777777" w:rsidR="000401A3" w:rsidRDefault="00000000">
      <w:pPr>
        <w:spacing w:after="120" w:line="300" w:lineRule="auto"/>
        <w:ind w:left="567"/>
        <w:jc w:val="both"/>
      </w:pPr>
      <w:r>
        <w:t>III - recolher o imposto devido ao Distrito Federal por meio de Guia Nacional de Recolhimento de Tributos Estaduais (GNRE), no prazo e forma estabelecidos pela legislação tributária distrital.</w:t>
      </w:r>
    </w:p>
    <w:p w14:paraId="592DCD39" w14:textId="77777777" w:rsidR="000401A3" w:rsidRDefault="00000000">
      <w:pPr>
        <w:spacing w:after="120" w:line="300" w:lineRule="auto"/>
        <w:ind w:left="284"/>
        <w:jc w:val="both"/>
      </w:pPr>
      <w:r>
        <w:rPr>
          <w:b/>
          <w:bCs/>
        </w:rPr>
        <w:t>§ 1º</w:t>
      </w:r>
      <w:r>
        <w:t xml:space="preserve"> O disposto no "caput" aplica-se às seguintes modalidades de serviços de comunicação, conforme nomenclatura definida pela Agencia Nacional de Telecomunicações (ANATEL):</w:t>
      </w:r>
    </w:p>
    <w:p w14:paraId="4D26E4F7" w14:textId="77777777" w:rsidR="000401A3" w:rsidRDefault="00000000">
      <w:pPr>
        <w:spacing w:after="120" w:line="300" w:lineRule="auto"/>
        <w:ind w:left="567"/>
        <w:jc w:val="both"/>
      </w:pPr>
      <w:r>
        <w:t>I - Serviço Telefônico Fixo Comutado (STFC);</w:t>
      </w:r>
    </w:p>
    <w:p w14:paraId="682AA8BA" w14:textId="77777777" w:rsidR="000401A3" w:rsidRDefault="00000000">
      <w:pPr>
        <w:spacing w:after="120" w:line="300" w:lineRule="auto"/>
        <w:ind w:left="567"/>
        <w:jc w:val="both"/>
      </w:pPr>
      <w:r>
        <w:t>II - Serviço Móvel Pessoal (SMP);</w:t>
      </w:r>
    </w:p>
    <w:p w14:paraId="4797CEF9" w14:textId="77777777" w:rsidR="000401A3" w:rsidRDefault="00000000">
      <w:pPr>
        <w:spacing w:after="120" w:line="300" w:lineRule="auto"/>
        <w:ind w:left="567"/>
        <w:jc w:val="both"/>
      </w:pPr>
      <w:r>
        <w:t>III - Serviço Móvel Celular (SMC);</w:t>
      </w:r>
    </w:p>
    <w:p w14:paraId="25EBF369" w14:textId="77777777" w:rsidR="000401A3" w:rsidRDefault="00000000">
      <w:pPr>
        <w:spacing w:after="120" w:line="300" w:lineRule="auto"/>
        <w:ind w:left="567"/>
        <w:jc w:val="both"/>
      </w:pPr>
      <w:r>
        <w:t>IV - Serviço de Comunicação Multimídia (SCM);</w:t>
      </w:r>
    </w:p>
    <w:p w14:paraId="67E5CB86" w14:textId="77777777" w:rsidR="000401A3" w:rsidRDefault="00000000">
      <w:pPr>
        <w:spacing w:after="120" w:line="300" w:lineRule="auto"/>
        <w:ind w:left="567"/>
        <w:jc w:val="both"/>
      </w:pPr>
      <w:r>
        <w:t>V - Serviço Móvel Especializado (SME);</w:t>
      </w:r>
    </w:p>
    <w:p w14:paraId="75BDBF59" w14:textId="77777777" w:rsidR="000401A3" w:rsidRDefault="00000000">
      <w:pPr>
        <w:spacing w:after="120" w:line="300" w:lineRule="auto"/>
        <w:ind w:left="567"/>
        <w:jc w:val="both"/>
      </w:pPr>
      <w:r>
        <w:t>VI - Serviço Móvel Global por Satélite (SMGS);</w:t>
      </w:r>
    </w:p>
    <w:p w14:paraId="0B62BA36" w14:textId="77777777" w:rsidR="000401A3" w:rsidRDefault="00000000">
      <w:pPr>
        <w:spacing w:after="120" w:line="300" w:lineRule="auto"/>
        <w:ind w:left="567"/>
        <w:jc w:val="both"/>
      </w:pPr>
      <w:r>
        <w:t>VII - Serviço de Distribuição de Sinais de Televisão e de Áudio por Assinatura Via Satélite (DTH);</w:t>
      </w:r>
    </w:p>
    <w:p w14:paraId="658E6D47" w14:textId="77777777" w:rsidR="000401A3" w:rsidRDefault="00000000">
      <w:pPr>
        <w:spacing w:after="120" w:line="300" w:lineRule="auto"/>
        <w:ind w:left="567"/>
        <w:jc w:val="both"/>
      </w:pPr>
      <w:r>
        <w:t>VIII - Serviço Limitado Especializado (SLE);</w:t>
      </w:r>
    </w:p>
    <w:p w14:paraId="24031775" w14:textId="77777777" w:rsidR="000401A3" w:rsidRDefault="00000000">
      <w:pPr>
        <w:spacing w:after="120" w:line="300" w:lineRule="auto"/>
        <w:ind w:left="567"/>
        <w:jc w:val="both"/>
      </w:pPr>
      <w:r>
        <w:t>IX - Serviço de Rede de Transporte de Telecomunicações (SRTT);</w:t>
      </w:r>
    </w:p>
    <w:p w14:paraId="25A7B51A" w14:textId="77777777" w:rsidR="000401A3" w:rsidRDefault="00000000">
      <w:pPr>
        <w:spacing w:after="120" w:line="300" w:lineRule="auto"/>
        <w:ind w:left="567"/>
        <w:jc w:val="both"/>
      </w:pPr>
      <w:r>
        <w:t>X - Serviço de Conexão à Internet (SCI).</w:t>
      </w:r>
    </w:p>
    <w:p w14:paraId="2DDB78DE" w14:textId="77777777" w:rsidR="000401A3" w:rsidRDefault="00000000">
      <w:pPr>
        <w:spacing w:after="120" w:line="300" w:lineRule="auto"/>
        <w:jc w:val="both"/>
      </w:pPr>
      <w:r>
        <w:t>2º O prestador de serviços de comunicação de que trata o parágrafo anterior deverá observar as demais normas da legislação tributária do Distrito Federal que não forem contrárias ao disposto neste artigo.</w:t>
      </w:r>
    </w:p>
    <w:p w14:paraId="57B8AEFE" w14:textId="77777777" w:rsidR="000401A3" w:rsidRDefault="00000000">
      <w:pPr>
        <w:spacing w:before="200" w:after="120" w:line="300" w:lineRule="auto"/>
        <w:jc w:val="both"/>
      </w:pPr>
      <w:r>
        <w:rPr>
          <w:b/>
          <w:bCs/>
        </w:rPr>
        <w:t>Art. 298-C</w:t>
      </w:r>
      <w:r>
        <w:t xml:space="preserve"> Os contribuintes prestadores de serviços de comunicação que emitem seus documentos fiscais nos termos do Convênio ICMS 115/03, de 12 de dezembro de 2003, ficam obrigados a gerar </w:t>
      </w:r>
      <w:r>
        <w:lastRenderedPageBreak/>
        <w:t>arquivos eletrônicos de controle auxiliar, conforme leiaute definido no anexo único do Convênio ICMS 201/17, de 15 de dezembro de 2017.</w:t>
      </w:r>
    </w:p>
    <w:p w14:paraId="631E3803" w14:textId="77777777" w:rsidR="000401A3" w:rsidRDefault="00000000">
      <w:pPr>
        <w:spacing w:after="120" w:line="300" w:lineRule="auto"/>
        <w:ind w:left="284"/>
        <w:jc w:val="both"/>
      </w:pPr>
      <w:r>
        <w:rPr>
          <w:b/>
          <w:bCs/>
        </w:rPr>
        <w:t>§ 1º.</w:t>
      </w:r>
      <w:r>
        <w:t xml:space="preserve"> São arquivos eletrônicos de controle auxiliar:</w:t>
      </w:r>
    </w:p>
    <w:p w14:paraId="1957C0F4" w14:textId="77777777" w:rsidR="000401A3" w:rsidRDefault="00000000">
      <w:pPr>
        <w:spacing w:after="120" w:line="300" w:lineRule="auto"/>
        <w:ind w:left="567"/>
        <w:jc w:val="both"/>
      </w:pPr>
      <w:r>
        <w:t>I - Arquivo de Carregamento de Créditos em Terminais Telefônicos Pré-pagos, contendo informações obtidas diretamente da plataforma de controle de créditos, devendo espelhar os valores totais das recargas realizadas;</w:t>
      </w:r>
    </w:p>
    <w:p w14:paraId="56921FC4" w14:textId="77777777" w:rsidR="000401A3" w:rsidRDefault="00000000">
      <w:pPr>
        <w:spacing w:after="120" w:line="300" w:lineRule="auto"/>
        <w:ind w:left="567"/>
        <w:jc w:val="both"/>
      </w:pPr>
      <w:r>
        <w:t>II - Arquivo de Fatura, contendo informações relativas às faturas comerciais cujos valores superem os respectivos documentos fiscais emitidos.</w:t>
      </w:r>
    </w:p>
    <w:p w14:paraId="3ED974D9" w14:textId="77777777" w:rsidR="000401A3" w:rsidRDefault="00000000">
      <w:pPr>
        <w:spacing w:after="120" w:line="300" w:lineRule="auto"/>
        <w:ind w:left="284"/>
        <w:jc w:val="both"/>
      </w:pPr>
      <w:r>
        <w:rPr>
          <w:b/>
          <w:bCs/>
        </w:rPr>
        <w:t>§ 2º.</w:t>
      </w:r>
      <w:r>
        <w:t xml:space="preserve"> Fica dispensada a geração do arquivo previsto no inciso I do §1º, quando os documentos fiscais emitidos corresponderem exatamente aos valores das recargas realizadas.</w:t>
      </w:r>
    </w:p>
    <w:p w14:paraId="37649016" w14:textId="77777777" w:rsidR="000401A3" w:rsidRDefault="00000000">
      <w:pPr>
        <w:spacing w:after="120" w:line="300" w:lineRule="auto"/>
        <w:ind w:left="284"/>
        <w:jc w:val="both"/>
      </w:pPr>
      <w:r>
        <w:rPr>
          <w:b/>
          <w:bCs/>
        </w:rPr>
        <w:t>§ 3º.</w:t>
      </w:r>
      <w:r>
        <w:t xml:space="preserve"> Em relação ao arquivo previsto no inciso II do § 1º:</w:t>
      </w:r>
    </w:p>
    <w:p w14:paraId="27F85B02" w14:textId="77777777" w:rsidR="000401A3" w:rsidRDefault="00000000">
      <w:pPr>
        <w:spacing w:after="120" w:line="300" w:lineRule="auto"/>
        <w:ind w:left="567"/>
        <w:jc w:val="both"/>
      </w:pPr>
      <w:r>
        <w:t>I - fica dispensada a sua geração, quando as faturas comerciais corresponderem exatamente aos valores dos respectivos documentos fiscais emitidos;</w:t>
      </w:r>
    </w:p>
    <w:p w14:paraId="7DC82C59" w14:textId="77777777" w:rsidR="000401A3" w:rsidRDefault="00000000">
      <w:pPr>
        <w:spacing w:after="120" w:line="300" w:lineRule="auto"/>
        <w:ind w:left="567"/>
        <w:jc w:val="both"/>
      </w:pPr>
      <w:r>
        <w:t>II - na hipótese de se tratar de faturamento conjunto:</w:t>
      </w:r>
    </w:p>
    <w:p w14:paraId="035A3D42" w14:textId="77777777" w:rsidR="000401A3" w:rsidRDefault="00000000">
      <w:pPr>
        <w:spacing w:after="120" w:line="300" w:lineRule="auto"/>
        <w:ind w:left="1021"/>
        <w:jc w:val="both"/>
      </w:pPr>
      <w:r>
        <w:t>a) a responsabilidade pela geração e entrega do arquivo é do impressor do documento de cobrança;</w:t>
      </w:r>
    </w:p>
    <w:p w14:paraId="37ECC83F" w14:textId="77777777" w:rsidR="000401A3" w:rsidRDefault="00000000">
      <w:pPr>
        <w:spacing w:after="120" w:line="300" w:lineRule="auto"/>
        <w:ind w:left="1021"/>
        <w:jc w:val="both"/>
      </w:pPr>
      <w:r>
        <w:t>b) fica dispensada a sua geração quando o valor das faturas comerciais corresponderem exatamente à soma dos valores dos documentos fiscais impressos.</w:t>
      </w:r>
    </w:p>
    <w:p w14:paraId="11CAE65E" w14:textId="77777777" w:rsidR="000401A3" w:rsidRDefault="00000000">
      <w:pPr>
        <w:spacing w:after="120" w:line="300" w:lineRule="auto"/>
        <w:ind w:left="567"/>
        <w:jc w:val="both"/>
      </w:pPr>
      <w:r>
        <w:t>III - também se aplica às faturas geradas sem lastro em documentos fiscais de prestação de serviços de comunicação ou de telecomunicações, hipótese em que deverão ser gerados arquivos específicos.</w:t>
      </w:r>
    </w:p>
    <w:p w14:paraId="2FF45095" w14:textId="77777777" w:rsidR="000401A3" w:rsidRDefault="00000000">
      <w:pPr>
        <w:spacing w:after="120" w:line="300" w:lineRule="auto"/>
        <w:ind w:left="284"/>
        <w:jc w:val="both"/>
      </w:pPr>
      <w:r>
        <w:rPr>
          <w:b/>
          <w:bCs/>
        </w:rPr>
        <w:t>§ 4º.</w:t>
      </w:r>
      <w:r>
        <w:t xml:space="preserve"> Os arquivos de que trata este artigo, observado o disposto no § 2º, no inciso I e na alínea "b" do inciso II, ambos do § 3º, deverão ser gerados mensalmente e entregues ao Fisco do Distrito Federal quando solicitados, na forma e prazos da respectiva solicitação.</w:t>
      </w:r>
    </w:p>
    <w:p w14:paraId="4AC432F4" w14:textId="77777777" w:rsidR="000401A3" w:rsidRDefault="00000000">
      <w:pPr>
        <w:spacing w:after="120" w:line="300" w:lineRule="auto"/>
        <w:ind w:left="284"/>
        <w:jc w:val="both"/>
      </w:pPr>
      <w:r>
        <w:rPr>
          <w:b/>
          <w:bCs/>
        </w:rPr>
        <w:t>§ 5º.</w:t>
      </w:r>
      <w:r>
        <w:t xml:space="preserve"> A entrega dos arquivos, de que trata este artigo, mantidos em meio óptico, poderá ser realizada mediante transmissão eletrônica de dados na forma estabelecida em Ato do Secretário de Estado de Fazenda.</w:t>
      </w:r>
    </w:p>
    <w:p w14:paraId="63E397C6" w14:textId="77777777" w:rsidR="000401A3" w:rsidRDefault="00000000">
      <w:pPr>
        <w:spacing w:before="200" w:after="120" w:line="300" w:lineRule="auto"/>
        <w:jc w:val="both"/>
      </w:pPr>
      <w:r>
        <w:rPr>
          <w:b/>
          <w:bCs/>
        </w:rPr>
        <w:t>Art. 299.</w:t>
      </w:r>
      <w:r>
        <w:t xml:space="preserve"> Salvo disposição expressa prevista em Ato do Secretário de Fazenda e Planejamento, o disposto no artigo anterior não implica dispensa do cumprimento das demais obrigações prescritas neste Regulamento.</w:t>
      </w:r>
    </w:p>
    <w:p w14:paraId="2D427EAB" w14:textId="77777777" w:rsidR="000401A3" w:rsidRDefault="00000000">
      <w:pPr>
        <w:pStyle w:val="Ttulo3"/>
        <w:jc w:val="center"/>
      </w:pPr>
      <w:r>
        <w:t>CAPÍTULO VIII – DAS EMPRESAS de ENERGIA ELÉTRICA</w:t>
      </w:r>
    </w:p>
    <w:p w14:paraId="6B0223A3" w14:textId="77777777" w:rsidR="000401A3" w:rsidRDefault="00000000">
      <w:pPr>
        <w:spacing w:before="200" w:after="120" w:line="300" w:lineRule="auto"/>
        <w:jc w:val="both"/>
      </w:pPr>
      <w:r>
        <w:rPr>
          <w:b/>
          <w:bCs/>
        </w:rPr>
        <w:t>Art. 301.</w:t>
      </w:r>
      <w:r>
        <w:t xml:space="preserve"> As empresas de distribuição, de transmissão e de geração de energia elétrica, exclusivamente em relação à atividade desenvolvida mediante concessão, permissão ou autorização da ANEEL, poderão manter no Distrito Federal: (Ajuste SINIEF 19/18)</w:t>
      </w:r>
    </w:p>
    <w:p w14:paraId="4C1E02EC" w14:textId="77777777" w:rsidR="000401A3" w:rsidRDefault="00000000">
      <w:pPr>
        <w:spacing w:after="120" w:line="300" w:lineRule="auto"/>
        <w:ind w:left="567"/>
        <w:jc w:val="both"/>
      </w:pPr>
      <w:r>
        <w:t>I - inscrição única no Cadastro Fiscal do Distrito Federal - CF/DF, em relação aos seus estabelecimentos situados nesta unidade federada; e</w:t>
      </w:r>
    </w:p>
    <w:p w14:paraId="3663085A" w14:textId="77777777" w:rsidR="000401A3" w:rsidRDefault="00000000">
      <w:pPr>
        <w:spacing w:after="120" w:line="300" w:lineRule="auto"/>
        <w:ind w:left="567"/>
        <w:jc w:val="both"/>
      </w:pPr>
      <w:r>
        <w:t>II - centralizada a escrituração fiscal e o recolhimento do ICMS correspondente.</w:t>
      </w:r>
    </w:p>
    <w:p w14:paraId="10443EC3" w14:textId="77777777" w:rsidR="000401A3" w:rsidRDefault="00000000">
      <w:pPr>
        <w:spacing w:after="120" w:line="300" w:lineRule="auto"/>
        <w:ind w:left="284"/>
        <w:jc w:val="both"/>
      </w:pPr>
      <w:r>
        <w:rPr>
          <w:b/>
          <w:bCs/>
        </w:rPr>
        <w:t>§ 1º</w:t>
      </w:r>
      <w:r>
        <w:t xml:space="preserve"> As empresas de distribuição de energia elétrica que promovam o fornecimento de energia elétrica a consumidor final localizada no Distrito Federal deverão inscrever-se no CF/DF, ainda que não possuam estabelecimentos nesta Unidade Federada, devendo:</w:t>
      </w:r>
    </w:p>
    <w:p w14:paraId="25287F0E" w14:textId="77777777" w:rsidR="000401A3" w:rsidRDefault="00000000">
      <w:pPr>
        <w:spacing w:after="120" w:line="300" w:lineRule="auto"/>
        <w:ind w:left="567"/>
        <w:jc w:val="both"/>
      </w:pPr>
      <w:r>
        <w:lastRenderedPageBreak/>
        <w:t>I - indicar o endereço e CNPJ de sua sede, para fins de inscrição; e</w:t>
      </w:r>
    </w:p>
    <w:p w14:paraId="1D9F091D" w14:textId="77777777" w:rsidR="000401A3" w:rsidRDefault="00000000">
      <w:pPr>
        <w:spacing w:after="120" w:line="300" w:lineRule="auto"/>
        <w:ind w:left="567"/>
        <w:jc w:val="both"/>
      </w:pPr>
      <w:r>
        <w:t>II - promover a escrituração fiscal e a manutenção de livros e documentos no estabelecimento referido no inciso anterior.</w:t>
      </w:r>
    </w:p>
    <w:p w14:paraId="792D6CE2" w14:textId="77777777" w:rsidR="000401A3" w:rsidRDefault="00000000">
      <w:pPr>
        <w:spacing w:after="120" w:line="300" w:lineRule="auto"/>
        <w:ind w:left="284"/>
        <w:jc w:val="both"/>
      </w:pPr>
      <w:r>
        <w:rPr>
          <w:b/>
          <w:bCs/>
        </w:rPr>
        <w:t>§ 2º</w:t>
      </w:r>
      <w:r>
        <w:t xml:space="preserve"> O contribuinte que optar pela utilização de inscrição única deverá registrar no "Livro Registro de Utilização de Documentos Fiscais e Termos de Ocorrências - RUDFTO" o estabelecimento centralizador e o endereço de todos os estabelecimentos vinculados.</w:t>
      </w:r>
    </w:p>
    <w:p w14:paraId="5EB701A7" w14:textId="77777777" w:rsidR="000401A3" w:rsidRDefault="00000000">
      <w:pPr>
        <w:spacing w:before="200" w:after="120" w:line="300" w:lineRule="auto"/>
        <w:jc w:val="both"/>
      </w:pPr>
      <w:r>
        <w:rPr>
          <w:b/>
          <w:bCs/>
        </w:rPr>
        <w:t>Art. 303.</w:t>
      </w:r>
      <w:r>
        <w:t xml:space="preserve"> O recolhimento do imposto será efetuado na forma e nos prazos estabelecidos neste Regulamento.</w:t>
      </w:r>
    </w:p>
    <w:p w14:paraId="2DC73EB5" w14:textId="77777777" w:rsidR="000401A3" w:rsidRDefault="00000000">
      <w:pPr>
        <w:spacing w:before="200" w:after="120" w:line="300" w:lineRule="auto"/>
        <w:jc w:val="both"/>
      </w:pPr>
      <w:r>
        <w:rPr>
          <w:b/>
          <w:bCs/>
        </w:rPr>
        <w:t>Art. 303-A</w:t>
      </w:r>
      <w:r>
        <w:t xml:space="preserve"> Fica admitido o estorno de débito de ICMS relativo ao fornecimento de energia elétrica, no caso de faturamento realizado com valor errado, devendo ser elaborado relatório interno, por período de apuração e de forma consolidada, contendo, no mínimo, as seguintes informações (Convênio ICMS 30/04):</w:t>
      </w:r>
    </w:p>
    <w:p w14:paraId="4FBD73D4" w14:textId="77777777" w:rsidR="000401A3" w:rsidRDefault="00000000">
      <w:pPr>
        <w:spacing w:after="120" w:line="300" w:lineRule="auto"/>
        <w:ind w:left="567"/>
        <w:jc w:val="both"/>
      </w:pPr>
      <w:r>
        <w:t>I - o número, a série e a data de emissão da Nota Fiscal/Conta de Energia Elétrica - NF/CEE, objeto de estorno de débito;</w:t>
      </w:r>
    </w:p>
    <w:p w14:paraId="32117032" w14:textId="77777777" w:rsidR="000401A3" w:rsidRDefault="00000000">
      <w:pPr>
        <w:spacing w:after="120" w:line="300" w:lineRule="auto"/>
        <w:ind w:left="567"/>
        <w:jc w:val="both"/>
      </w:pPr>
      <w:r>
        <w:t>II - a data de vencimento da conta de energia elétrica;</w:t>
      </w:r>
    </w:p>
    <w:p w14:paraId="620A0262" w14:textId="77777777" w:rsidR="000401A3" w:rsidRDefault="00000000">
      <w:pPr>
        <w:spacing w:after="120" w:line="300" w:lineRule="auto"/>
        <w:ind w:left="567"/>
        <w:jc w:val="both"/>
      </w:pPr>
      <w:r>
        <w:t>III - o CNPJ ou o CPF, a inscrição estadual e a razão social ou o nome do destinatário;</w:t>
      </w:r>
    </w:p>
    <w:p w14:paraId="350A49BC" w14:textId="77777777" w:rsidR="000401A3" w:rsidRDefault="00000000">
      <w:pPr>
        <w:spacing w:after="120" w:line="300" w:lineRule="auto"/>
        <w:ind w:left="567"/>
        <w:jc w:val="both"/>
      </w:pPr>
      <w:r>
        <w:t>IV - o código de identificação da unidade consumidora;</w:t>
      </w:r>
    </w:p>
    <w:p w14:paraId="66BB8CDB" w14:textId="77777777" w:rsidR="000401A3" w:rsidRDefault="00000000">
      <w:pPr>
        <w:spacing w:after="120" w:line="300" w:lineRule="auto"/>
        <w:ind w:left="567"/>
        <w:jc w:val="both"/>
      </w:pPr>
      <w:r>
        <w:t>V - o valor total, a base de cálculo e o valor do ICMS da NF/CEE objeto de estorno de débito;</w:t>
      </w:r>
    </w:p>
    <w:p w14:paraId="4417AC6A" w14:textId="77777777" w:rsidR="000401A3" w:rsidRDefault="00000000">
      <w:pPr>
        <w:spacing w:after="120" w:line="300" w:lineRule="auto"/>
        <w:ind w:left="567"/>
        <w:jc w:val="both"/>
      </w:pPr>
      <w:r>
        <w:t>VI - o valor do ICMS correspondente ao estorno;</w:t>
      </w:r>
    </w:p>
    <w:p w14:paraId="5B3E25D7" w14:textId="77777777" w:rsidR="000401A3" w:rsidRDefault="00000000">
      <w:pPr>
        <w:spacing w:after="120" w:line="300" w:lineRule="auto"/>
        <w:ind w:left="567"/>
        <w:jc w:val="both"/>
      </w:pPr>
      <w:r>
        <w:t>VII - o número da NF/CEE emitida em substituição àquela objeto de estorno de débito;</w:t>
      </w:r>
    </w:p>
    <w:p w14:paraId="7A3E7FF2" w14:textId="77777777" w:rsidR="000401A3" w:rsidRDefault="00000000">
      <w:pPr>
        <w:spacing w:after="120" w:line="300" w:lineRule="auto"/>
        <w:ind w:left="567"/>
        <w:jc w:val="both"/>
      </w:pPr>
      <w:r>
        <w:t>VIII - o motivo determinante do estorno.</w:t>
      </w:r>
    </w:p>
    <w:p w14:paraId="4ABF54C2" w14:textId="77777777" w:rsidR="000401A3" w:rsidRDefault="00000000">
      <w:pPr>
        <w:spacing w:after="120" w:line="300" w:lineRule="auto"/>
        <w:ind w:left="284"/>
        <w:jc w:val="both"/>
      </w:pPr>
      <w:r>
        <w:rPr>
          <w:b/>
          <w:bCs/>
        </w:rPr>
        <w:t>§ 1º</w:t>
      </w:r>
      <w:r>
        <w:t xml:space="preserve"> O relatório de que trata este artigo deverá:</w:t>
      </w:r>
    </w:p>
    <w:p w14:paraId="29237B68" w14:textId="77777777" w:rsidR="000401A3" w:rsidRDefault="00000000">
      <w:pPr>
        <w:spacing w:after="120" w:line="300" w:lineRule="auto"/>
        <w:ind w:left="567"/>
        <w:jc w:val="both"/>
      </w:pPr>
      <w:r>
        <w:t>I - ser mantido em arquivo eletrônico no formato texto (.txt), o qual, quando solicitado, deverá ser fornecido ao fisco no prazo previsto na legislação tributária;</w:t>
      </w:r>
    </w:p>
    <w:p w14:paraId="514211F5" w14:textId="77777777" w:rsidR="000401A3" w:rsidRDefault="00000000">
      <w:pPr>
        <w:spacing w:after="120" w:line="300" w:lineRule="auto"/>
        <w:ind w:left="567"/>
        <w:jc w:val="both"/>
      </w:pPr>
      <w:r>
        <w:t>II - ser exigido em meio eletrônico, quando for o caso.</w:t>
      </w:r>
    </w:p>
    <w:p w14:paraId="6EB7C149" w14:textId="77777777" w:rsidR="000401A3" w:rsidRDefault="00000000">
      <w:pPr>
        <w:spacing w:after="120" w:line="300" w:lineRule="auto"/>
        <w:ind w:left="284"/>
        <w:jc w:val="both"/>
      </w:pPr>
      <w:r>
        <w:rPr>
          <w:b/>
          <w:bCs/>
        </w:rPr>
        <w:t>§ 2º</w:t>
      </w:r>
      <w:r>
        <w:t xml:space="preserve"> O contribuinte deverá manter pelo prazo decadencial os elementos comprobatórios do estorno de débito realizado e o relatório de que trata este artigo.</w:t>
      </w:r>
    </w:p>
    <w:p w14:paraId="1A7F1332" w14:textId="77777777" w:rsidR="000401A3" w:rsidRDefault="00000000">
      <w:pPr>
        <w:spacing w:before="200" w:after="120" w:line="300" w:lineRule="auto"/>
        <w:jc w:val="both"/>
      </w:pPr>
      <w:r>
        <w:rPr>
          <w:b/>
          <w:bCs/>
        </w:rPr>
        <w:t>Art. 303-B</w:t>
      </w:r>
      <w:r>
        <w:t xml:space="preserve"> Com base no arquivo eletrônico de que trata o § 1º do art. 303-A, deverá ser emitida uma Nota Fiscal Eletrônica - NF-e, modelo 55, por período de apuração, para documentar o estorno de débito.</w:t>
      </w:r>
    </w:p>
    <w:p w14:paraId="18101A71" w14:textId="77777777" w:rsidR="000401A3" w:rsidRDefault="00000000">
      <w:pPr>
        <w:spacing w:after="120" w:line="300" w:lineRule="auto"/>
        <w:ind w:left="284"/>
        <w:jc w:val="both"/>
      </w:pPr>
      <w:r>
        <w:rPr>
          <w:b/>
          <w:bCs/>
        </w:rPr>
        <w:t>Parágrafo único.</w:t>
      </w:r>
      <w:r>
        <w:t xml:space="preserve"> Na Nota Fiscal de que trata o caput deverá constar chave de autenticação digital do arquivo eletrônico de que trata o § 1º do art. 303-A, obtida pela aplicação de algoritmo de autenticação digital sobre o referido arquivo (Convênio ICMS 30/04).</w:t>
      </w:r>
    </w:p>
    <w:p w14:paraId="3CD31A26" w14:textId="77777777" w:rsidR="000401A3" w:rsidRDefault="00000000">
      <w:pPr>
        <w:spacing w:before="200" w:after="120" w:line="300" w:lineRule="auto"/>
        <w:jc w:val="both"/>
      </w:pPr>
      <w:r>
        <w:rPr>
          <w:b/>
          <w:bCs/>
        </w:rPr>
        <w:t>Art. 303-C</w:t>
      </w:r>
      <w:r>
        <w:t xml:space="preserve"> Fica atribuída a responsabilidade pelo pagamento do imposto devido pela conexão e pelo uso dos sistemas de transmissão ao consumidor que, estando conectado diretamente à Rede Básica de transmissão, promover a entrada de energia elétrica no seu estabelecimento ou domicílio.</w:t>
      </w:r>
    </w:p>
    <w:p w14:paraId="099EE705" w14:textId="77777777" w:rsidR="000401A3" w:rsidRDefault="00000000">
      <w:pPr>
        <w:spacing w:after="120" w:line="300" w:lineRule="auto"/>
        <w:ind w:left="284"/>
        <w:jc w:val="both"/>
      </w:pPr>
      <w:r>
        <w:rPr>
          <w:b/>
          <w:bCs/>
        </w:rPr>
        <w:t>§ 1º.</w:t>
      </w:r>
      <w:r>
        <w:t xml:space="preserve"> Sem prejuízo do cumprimento das obrigações principal e acessórias, previstas na legislação tributária do Distrito Federal, o consumidor conectado diretamente à Rede Básica de transmissão de energia elétrica deverá:</w:t>
      </w:r>
    </w:p>
    <w:p w14:paraId="30115BAC" w14:textId="77777777" w:rsidR="000401A3" w:rsidRDefault="00000000">
      <w:pPr>
        <w:spacing w:after="120" w:line="300" w:lineRule="auto"/>
        <w:ind w:left="567"/>
        <w:jc w:val="both"/>
      </w:pPr>
      <w:r>
        <w:lastRenderedPageBreak/>
        <w:t>I - emitir nota fiscal, modelo 55, ou, na hipótese de dispensa da inscrição no Cadastro Fiscal do Distrito Federal, requerer a emissão de nota fiscal avulsa, até o último dia útil do segundo mês subsequente ao das operações de conexão e uso do sistema de transmissão de energia elétrica, na qual conste:</w:t>
      </w:r>
    </w:p>
    <w:p w14:paraId="24F69972" w14:textId="77777777" w:rsidR="000401A3" w:rsidRDefault="00000000">
      <w:pPr>
        <w:spacing w:after="120" w:line="300" w:lineRule="auto"/>
        <w:ind w:left="1021"/>
        <w:jc w:val="both"/>
      </w:pPr>
      <w:r>
        <w:t>a) como base de cálculo do imposto, o montante correspondente à soma dos valores da conexão e encargo de uso do sistema de transmissão pagos às empresas transmissoras, e quaisquer outros encargos inerentes ao consumo da energia elétrica, ainda que devidos a terceiros, ao qual deve ser integrado o montante do próprio imposto;</w:t>
      </w:r>
    </w:p>
    <w:p w14:paraId="23697A97" w14:textId="77777777" w:rsidR="000401A3" w:rsidRDefault="00000000">
      <w:pPr>
        <w:spacing w:after="120" w:line="300" w:lineRule="auto"/>
        <w:ind w:left="1021"/>
        <w:jc w:val="both"/>
      </w:pPr>
      <w:r>
        <w:t>b) a alíquota aplicável à operação;</w:t>
      </w:r>
    </w:p>
    <w:p w14:paraId="2090B3F8" w14:textId="77777777" w:rsidR="000401A3" w:rsidRDefault="00000000">
      <w:pPr>
        <w:spacing w:after="120" w:line="300" w:lineRule="auto"/>
        <w:ind w:left="1021"/>
        <w:jc w:val="both"/>
      </w:pPr>
      <w:r>
        <w:t>c) o destaque do imposto devido;</w:t>
      </w:r>
    </w:p>
    <w:p w14:paraId="6A550503" w14:textId="77777777" w:rsidR="000401A3" w:rsidRDefault="00000000">
      <w:pPr>
        <w:spacing w:after="120" w:line="300" w:lineRule="auto"/>
        <w:ind w:left="567"/>
        <w:jc w:val="both"/>
      </w:pPr>
      <w:r>
        <w:t>II - elaborar relatório, anexo da nota fiscal mencionada no inciso I, em que deverá constar:</w:t>
      </w:r>
    </w:p>
    <w:p w14:paraId="5AAE2EB6" w14:textId="77777777" w:rsidR="000401A3" w:rsidRDefault="00000000">
      <w:pPr>
        <w:spacing w:after="120" w:line="300" w:lineRule="auto"/>
        <w:ind w:left="1021"/>
        <w:jc w:val="both"/>
      </w:pPr>
      <w:r>
        <w:t>a) o CNPJ e, se houver, número de inscrição no CF/DF;</w:t>
      </w:r>
    </w:p>
    <w:p w14:paraId="6742E829" w14:textId="77777777" w:rsidR="000401A3" w:rsidRDefault="00000000">
      <w:pPr>
        <w:spacing w:after="120" w:line="300" w:lineRule="auto"/>
        <w:ind w:left="1021"/>
        <w:jc w:val="both"/>
      </w:pPr>
      <w:r>
        <w:t>b) o valor pago a cada transmissora;</w:t>
      </w:r>
    </w:p>
    <w:p w14:paraId="0CD16A41" w14:textId="77777777" w:rsidR="000401A3" w:rsidRDefault="00000000">
      <w:pPr>
        <w:spacing w:after="120" w:line="300" w:lineRule="auto"/>
        <w:ind w:left="1021"/>
        <w:jc w:val="both"/>
      </w:pPr>
      <w:r>
        <w:t>c) notas explicativas de interesse para a arrecadação e a fiscalização do ICMS.</w:t>
      </w:r>
    </w:p>
    <w:p w14:paraId="58E5EEAB" w14:textId="77777777" w:rsidR="000401A3" w:rsidRDefault="00000000">
      <w:pPr>
        <w:spacing w:after="120" w:line="300" w:lineRule="auto"/>
        <w:ind w:left="284"/>
        <w:jc w:val="both"/>
      </w:pPr>
      <w:r>
        <w:rPr>
          <w:b/>
          <w:bCs/>
        </w:rPr>
        <w:t>§ 2º.</w:t>
      </w:r>
      <w:r>
        <w:t xml:space="preserve"> O agente transmissor de energia elétrica deverá emitir Nota Fiscal relativamente aos valores e encargos pelo uso dos sistemas de transmissão e de conexão.</w:t>
      </w:r>
    </w:p>
    <w:p w14:paraId="0801F2A9" w14:textId="77777777" w:rsidR="000401A3" w:rsidRDefault="00000000">
      <w:pPr>
        <w:spacing w:after="120" w:line="300" w:lineRule="auto"/>
        <w:ind w:left="284"/>
        <w:jc w:val="both"/>
      </w:pPr>
      <w:r>
        <w:rPr>
          <w:b/>
          <w:bCs/>
        </w:rPr>
        <w:t>§ 4º</w:t>
      </w:r>
      <w:r>
        <w:t xml:space="preserve"> O imposto devido deverá ser recolhido na data de emissão da nota fiscal referida no inciso I do § 1º, ou em outra data, a critério da Secretaria de Estado de Fazenda do Distrito Federal.</w:t>
      </w:r>
    </w:p>
    <w:p w14:paraId="4DC6FD62" w14:textId="77777777" w:rsidR="000401A3" w:rsidRDefault="00000000">
      <w:pPr>
        <w:spacing w:after="120" w:line="300" w:lineRule="auto"/>
        <w:ind w:left="284"/>
        <w:jc w:val="both"/>
      </w:pPr>
      <w:r>
        <w:rPr>
          <w:b/>
          <w:bCs/>
        </w:rPr>
        <w:t>§ 5º</w:t>
      </w:r>
      <w:r>
        <w:t xml:space="preserve"> A autoridade fazendária poderá, a qualquer tempo, requisitar ao Operador Nacional do Sistema e aos agentes transmissores informações relativas às operações de que trata este artigo</w:t>
      </w:r>
    </w:p>
    <w:p w14:paraId="65F37716" w14:textId="77777777" w:rsidR="000401A3" w:rsidRDefault="00000000">
      <w:pPr>
        <w:spacing w:after="120" w:line="300" w:lineRule="auto"/>
        <w:ind w:left="284"/>
        <w:jc w:val="both"/>
      </w:pPr>
      <w:r>
        <w:rPr>
          <w:b/>
          <w:bCs/>
        </w:rPr>
        <w:t>§ 6º</w:t>
      </w:r>
      <w:r>
        <w:t xml:space="preserve"> Para os efeitos deste artigo, o autoprodutor equipara-se a consumidor sempre que retirar energia elétrica da rede básica, devendo, em relação a essa retirada, cumprir as obrigações previstas no caput.</w:t>
      </w:r>
    </w:p>
    <w:p w14:paraId="482C62B4" w14:textId="77777777" w:rsidR="000401A3" w:rsidRDefault="00000000">
      <w:pPr>
        <w:spacing w:after="120" w:line="300" w:lineRule="auto"/>
        <w:ind w:left="284"/>
        <w:jc w:val="both"/>
      </w:pPr>
      <w:r>
        <w:rPr>
          <w:b/>
          <w:bCs/>
        </w:rPr>
        <w:t>§ 7º.</w:t>
      </w:r>
      <w:r>
        <w:t xml:space="preserve"> A transmissora de energia elétrica, devidamente inscrita no CF /DF, emitirá Nota Fiscal Eletrônica - NF-e, modelo 55, de saída, sem destaque do imposto, por usuário conectado ao sistema de transmissão, refletindo em cada nota os valores recebidos ou a receber de cada usuário, relativamente, conforme o caso, aos seguintes contratos:</w:t>
      </w:r>
    </w:p>
    <w:p w14:paraId="69D379D1" w14:textId="77777777" w:rsidR="000401A3" w:rsidRDefault="00000000">
      <w:pPr>
        <w:spacing w:after="120" w:line="300" w:lineRule="auto"/>
        <w:ind w:left="567"/>
        <w:jc w:val="both"/>
      </w:pPr>
      <w:r>
        <w:t>I - CUST - Contrato de Uso do Sistema de Transmissão: a transmissora de energia elétrica emitirá uma nota fiscal por usuário conectado ao sistema interligado nacional de transmissão, refletindo em cada nota os valores recebidos no Aviso de Crédito - AVC, emitido pelo Operador Nacional do Sistema Elétrico - ONS, podendo emitir nota fiscal por vencimento;</w:t>
      </w:r>
    </w:p>
    <w:p w14:paraId="70F52C60" w14:textId="77777777" w:rsidR="000401A3" w:rsidRDefault="00000000">
      <w:pPr>
        <w:spacing w:after="120" w:line="300" w:lineRule="auto"/>
        <w:ind w:left="567"/>
        <w:jc w:val="both"/>
      </w:pPr>
      <w:r>
        <w:t>II - CCT - Contrato de Conexão ao Sistema de Transmissão: a transmissora de energia elétrica emitirá uma nota fiscal por usuário conectado ao sistema de transmissão do emitente, refletindo os valores contidos nos contratos firmados, podendo emitir nota fiscal por vencimento.</w:t>
      </w:r>
    </w:p>
    <w:p w14:paraId="08B45CD5" w14:textId="77777777" w:rsidR="000401A3" w:rsidRDefault="00000000">
      <w:pPr>
        <w:spacing w:after="120" w:line="300" w:lineRule="auto"/>
        <w:ind w:left="284"/>
        <w:jc w:val="both"/>
      </w:pPr>
      <w:r>
        <w:rPr>
          <w:b/>
          <w:bCs/>
        </w:rPr>
        <w:t>§ 8º.</w:t>
      </w:r>
      <w:r>
        <w:t xml:space="preserve"> Para emissão da nota fiscal deverá ser observado o contrato de concessão firmado com a União para prestação do serviço de transmissão de energia elétrica, podendo a nota fiscal ser emitida, conforme o caso, pela matriz ou uma das suas filiais.</w:t>
      </w:r>
    </w:p>
    <w:p w14:paraId="0A5A17E5" w14:textId="77777777" w:rsidR="000401A3" w:rsidRDefault="00000000">
      <w:pPr>
        <w:spacing w:after="120" w:line="300" w:lineRule="auto"/>
        <w:ind w:left="284"/>
        <w:jc w:val="both"/>
      </w:pPr>
      <w:r>
        <w:rPr>
          <w:b/>
          <w:bCs/>
        </w:rPr>
        <w:t>§ 9º.</w:t>
      </w:r>
      <w:r>
        <w:t xml:space="preserve"> A emissão da nota fiscal deve ser feita com não incidência, pois a responsabilidade pelo pagamento do imposto devido pela conexão e pelo uso dos sistemas de transmissão é atribuída ao consumidor que, estando conectado diretamente à Rede Básica de Transmissão, promover a entrada de energia elétrica no seu estabelecimento ou domicílio, conforme o caput deste artigo.</w:t>
      </w:r>
    </w:p>
    <w:p w14:paraId="3D536EBA" w14:textId="77777777" w:rsidR="000401A3" w:rsidRDefault="00000000">
      <w:pPr>
        <w:spacing w:after="120" w:line="300" w:lineRule="auto"/>
        <w:ind w:left="284"/>
        <w:jc w:val="both"/>
      </w:pPr>
      <w:r>
        <w:rPr>
          <w:b/>
          <w:bCs/>
        </w:rPr>
        <w:lastRenderedPageBreak/>
        <w:t>§ 10.</w:t>
      </w:r>
      <w:r>
        <w:t xml:space="preserve"> Os dados de preenchimento da nota fiscal de que trata o § 7º serão definidos no Manual de Orientação do Contribuinte - MOC de que trata a cláusula segunda-A do Ajuste SINIEF 7, de 30 de setembro de 2005.</w:t>
      </w:r>
    </w:p>
    <w:p w14:paraId="44CBBACC" w14:textId="77777777" w:rsidR="000401A3" w:rsidRDefault="00000000">
      <w:pPr>
        <w:spacing w:after="120" w:line="300" w:lineRule="auto"/>
        <w:ind w:left="284"/>
        <w:jc w:val="both"/>
      </w:pPr>
      <w:r>
        <w:rPr>
          <w:b/>
          <w:bCs/>
        </w:rPr>
        <w:t>§ 11.</w:t>
      </w:r>
      <w:r>
        <w:t xml:space="preserve"> Aplica-se subsidiariamente, no que couber, as disposições do Ajuste SINIEF 7/2005 aos procedimentos praticados nos termos dos §§ 7º a 10.</w:t>
      </w:r>
    </w:p>
    <w:p w14:paraId="56CA0D28" w14:textId="77777777" w:rsidR="000401A3" w:rsidRDefault="00000000">
      <w:pPr>
        <w:spacing w:before="200" w:after="120" w:line="300" w:lineRule="auto"/>
        <w:jc w:val="both"/>
      </w:pPr>
      <w:r>
        <w:rPr>
          <w:b/>
          <w:bCs/>
        </w:rPr>
        <w:t>Art. 303-D</w:t>
      </w:r>
      <w:r>
        <w:t xml:space="preserve"> Os agentes integrantes do Programa de Incentivo às Fontes Alternativas de Energia Elétrica - PROINFA, nos termos da Lei Federal nº 10.438, de 26/04/2002 (LGL\2002\602) , ajustada às diretrizes e orientações da nova Política Energética Nacional pela Lei nº 10.762, de 11/11/2003 (LGL\2003\601) , para cumprimento das obrigações relacionadas com o ICMS, deverão observar o disposto neste artigo (Ajuste SINIEF 03/09).</w:t>
      </w:r>
    </w:p>
    <w:p w14:paraId="2067AAB3" w14:textId="77777777" w:rsidR="000401A3" w:rsidRDefault="00000000">
      <w:pPr>
        <w:spacing w:after="120" w:line="300" w:lineRule="auto"/>
        <w:ind w:left="284"/>
        <w:jc w:val="both"/>
      </w:pPr>
      <w:r>
        <w:rPr>
          <w:b/>
          <w:bCs/>
        </w:rPr>
        <w:t>§ 1º.</w:t>
      </w:r>
      <w:r>
        <w:t xml:space="preserve"> O gerador inscrito no PROINFA emitirá Nota Fiscal Eletrônica - NF-e, modelo 55, contra a Eletrobrás - Centrais Elétricas Brasileiras S.A., no último dia de cada mês, relativamente ao faturamento da energia contratada no âmbito do PROINFA.</w:t>
      </w:r>
    </w:p>
    <w:p w14:paraId="440C4F79" w14:textId="77777777" w:rsidR="000401A3" w:rsidRDefault="00000000">
      <w:pPr>
        <w:spacing w:after="120" w:line="300" w:lineRule="auto"/>
        <w:ind w:left="284"/>
        <w:jc w:val="both"/>
      </w:pPr>
      <w:r>
        <w:rPr>
          <w:b/>
          <w:bCs/>
        </w:rPr>
        <w:t>§ 2º</w:t>
      </w:r>
      <w:r>
        <w:t xml:space="preserve"> O faturamento mensal corresponderá ao estabelecido na metodologia prevista no Contrato de Compra e Venda de Energia - CCVE, firmado com a Eletrobrás e demais atos expedidos pelo órgão regulador, nos termos do disposto no caput (Ajuste SINIEF 06/09).</w:t>
      </w:r>
    </w:p>
    <w:p w14:paraId="2751A282" w14:textId="77777777" w:rsidR="000401A3" w:rsidRDefault="00000000">
      <w:pPr>
        <w:spacing w:after="120" w:line="300" w:lineRule="auto"/>
        <w:ind w:left="284"/>
        <w:jc w:val="both"/>
      </w:pPr>
      <w:r>
        <w:rPr>
          <w:b/>
          <w:bCs/>
        </w:rPr>
        <w:t>§ 3º.</w:t>
      </w:r>
      <w:r>
        <w:t xml:space="preserve"> Até o último dia útil do mês de fevereiro do ano subsequente, o gerador deverá emitir Nota Fiscal Eletrônica - NF-e, modelo 55, correspondente à energia efetivamente entregue no ano anterior (Ajuste SINIEF 6/2009).</w:t>
      </w:r>
    </w:p>
    <w:p w14:paraId="01D42EFF" w14:textId="77777777" w:rsidR="000401A3" w:rsidRDefault="00000000">
      <w:pPr>
        <w:spacing w:after="120" w:line="300" w:lineRule="auto"/>
        <w:ind w:left="284"/>
        <w:jc w:val="both"/>
      </w:pPr>
      <w:r>
        <w:rPr>
          <w:b/>
          <w:bCs/>
        </w:rPr>
        <w:t>§ 4º</w:t>
      </w:r>
      <w:r>
        <w:t xml:space="preserve"> Os agentes citados no caput deverão ainda observar o seguinte:</w:t>
      </w:r>
    </w:p>
    <w:p w14:paraId="441B90FA" w14:textId="77777777" w:rsidR="000401A3" w:rsidRDefault="00000000">
      <w:pPr>
        <w:spacing w:after="120" w:line="300" w:lineRule="auto"/>
        <w:ind w:left="567"/>
        <w:jc w:val="both"/>
      </w:pPr>
      <w:r>
        <w:t>I - na hipótese de ajuste, para mais ou para menos, entre a energia contratada e a energia entregue, este será efetuado no ano seguinte, conforme metodologia de cálculo prevista no CCVE firmado com a Eletrobrás, cuja discriminação deverá constar da nota fiscal anual citada no § 3º deste artigo;</w:t>
      </w:r>
    </w:p>
    <w:p w14:paraId="7095A455" w14:textId="77777777" w:rsidR="000401A3" w:rsidRDefault="00000000">
      <w:pPr>
        <w:spacing w:after="120" w:line="300" w:lineRule="auto"/>
        <w:ind w:left="567"/>
        <w:jc w:val="both"/>
      </w:pPr>
      <w:r>
        <w:t>II - a Eletrobrás deverá emitir nota fiscal de faturamento contra as empresas distribuidoras e transmissoras de energia elétrica, que corresponderá à fração das quotas estabelecidas anualmente pela ANEEL referente ao PROINFA, discriminando a quantidade de energia correspondente aos consumidores cativos e aos livres (Ajuste SINIEF 06/09);</w:t>
      </w:r>
    </w:p>
    <w:p w14:paraId="37CE35BC" w14:textId="77777777" w:rsidR="000401A3" w:rsidRDefault="00000000">
      <w:pPr>
        <w:spacing w:after="120" w:line="300" w:lineRule="auto"/>
        <w:ind w:left="567"/>
        <w:jc w:val="both"/>
      </w:pPr>
      <w:r>
        <w:t>III - nas notas fiscais acima mencionadas constará a seguinte expressão: "Operação no âmbito do PROINFA nos termos do Ajuste SINIEF 03/09";</w:t>
      </w:r>
    </w:p>
    <w:p w14:paraId="7CF033A7" w14:textId="77777777" w:rsidR="000401A3" w:rsidRDefault="00000000">
      <w:pPr>
        <w:spacing w:after="120" w:line="300" w:lineRule="auto"/>
        <w:ind w:left="567"/>
        <w:jc w:val="both"/>
      </w:pPr>
      <w:r>
        <w:t>IV - a Eletrobrás fica dispensada da emissão de nota fiscal mensal pela entrega de energia elétrica aos consumidores livres.</w:t>
      </w:r>
    </w:p>
    <w:p w14:paraId="25FA7D03" w14:textId="77777777" w:rsidR="000401A3" w:rsidRDefault="00000000">
      <w:pPr>
        <w:spacing w:before="200" w:after="120" w:line="300" w:lineRule="auto"/>
        <w:jc w:val="both"/>
      </w:pPr>
      <w:r>
        <w:rPr>
          <w:b/>
          <w:bCs/>
        </w:rPr>
        <w:t>Art. 303-E</w:t>
      </w:r>
      <w:r>
        <w:t xml:space="preserve"> Nas operações internas relativas à circulação de energia elétrica, sujeitas a faturamento sob o Sistema de Compensação de Energia Elétrica de que trata a Resolução Normativa Nº 1000, da Agência Nacional de Energia Elétrica - ANEEL, de 7 de dezembro de 2021, a empresa distribuidora deverá emitir, para cada ciclo de faturamento, Nota Fiscal de Energia Elétrica Eletrônica - NF3e, modelo 66, relativamente à saída de energia elétrica com destino à unidade consumidora, na condição de microgerador ou de minigerador ou de unidade consumidora, participantes do Sistema de Compensação de Energia Elétrica, com as seguintes informações, agrupadas por posto tarifário:</w:t>
      </w:r>
    </w:p>
    <w:p w14:paraId="159AB2EF" w14:textId="77777777" w:rsidR="000401A3" w:rsidRDefault="00000000">
      <w:pPr>
        <w:spacing w:after="120" w:line="300" w:lineRule="auto"/>
        <w:ind w:left="567"/>
        <w:jc w:val="both"/>
      </w:pPr>
      <w:r>
        <w:t>I - o valor integral da operação, antes de qualquer compensação, correspondente à quantidade total de energia elétrica entregue ao destinatário, nele incluídos:</w:t>
      </w:r>
    </w:p>
    <w:p w14:paraId="6ACF424E" w14:textId="77777777" w:rsidR="000401A3" w:rsidRDefault="00000000">
      <w:pPr>
        <w:spacing w:after="120" w:line="300" w:lineRule="auto"/>
        <w:ind w:left="1021"/>
        <w:jc w:val="both"/>
      </w:pPr>
      <w:r>
        <w:lastRenderedPageBreak/>
        <w:t>a) os valores e encargos inerentes à disponibilização da energia elétrica ao destinatário, cobrados em razão da conexão e do uso da rede de distribuição ou a qualquer outro título, ainda que devidos a terceiros;</w:t>
      </w:r>
    </w:p>
    <w:p w14:paraId="2C2F8F1E" w14:textId="77777777" w:rsidR="000401A3" w:rsidRDefault="00000000">
      <w:pPr>
        <w:spacing w:after="120" w:line="300" w:lineRule="auto"/>
        <w:ind w:left="1021"/>
        <w:jc w:val="both"/>
      </w:pPr>
      <w:r>
        <w:t>b) o valor do ICMS próprio incidente sobre a operação, quando devido;</w:t>
      </w:r>
    </w:p>
    <w:p w14:paraId="37923137" w14:textId="77777777" w:rsidR="000401A3" w:rsidRDefault="00000000">
      <w:pPr>
        <w:spacing w:after="120" w:line="300" w:lineRule="auto"/>
        <w:ind w:left="567"/>
        <w:jc w:val="both"/>
      </w:pPr>
      <w:r>
        <w:t>II - quando a operação estiver sujeita à cobrança do ICMS relativamente à saída da energia elétrica promovida pela empresa distribuidora:</w:t>
      </w:r>
    </w:p>
    <w:p w14:paraId="7E76D11C" w14:textId="77777777" w:rsidR="000401A3" w:rsidRDefault="00000000">
      <w:pPr>
        <w:spacing w:after="120" w:line="300" w:lineRule="auto"/>
        <w:ind w:left="1021"/>
        <w:jc w:val="both"/>
      </w:pPr>
      <w:r>
        <w:t>a) como base de cálculo, o valor integral da operação de que trata o inciso I;</w:t>
      </w:r>
    </w:p>
    <w:p w14:paraId="2F411FFA" w14:textId="77777777" w:rsidR="000401A3" w:rsidRDefault="00000000">
      <w:pPr>
        <w:spacing w:after="120" w:line="300" w:lineRule="auto"/>
        <w:ind w:left="1021"/>
        <w:jc w:val="both"/>
      </w:pPr>
      <w:r>
        <w:t>b) o montante do ICMS incidente sobre o valor integral da operação, cujo destaque representa mera indicação para fins de controle;</w:t>
      </w:r>
    </w:p>
    <w:p w14:paraId="70747696" w14:textId="77777777" w:rsidR="000401A3" w:rsidRDefault="00000000">
      <w:pPr>
        <w:spacing w:after="120" w:line="300" w:lineRule="auto"/>
        <w:ind w:left="567"/>
        <w:jc w:val="both"/>
      </w:pPr>
      <w:r>
        <w:t>III - o valor correspondente à energia elétrica gerada pelo consumidor em qualquer dos seus domicílios ou estabelecimentos conectados à rede de distribuição operada pela empresa distribuidora e entregue a esta no mês de referência ou em meses anteriores, que for aproveitado, para fins de faturamento, como dedução do valor integral da operação de que trata o inciso I, até o limite deste, sob o Sistema de Compensação de Energia Elétrica;</w:t>
      </w:r>
    </w:p>
    <w:p w14:paraId="3EF63E3F" w14:textId="77777777" w:rsidR="000401A3" w:rsidRDefault="00000000">
      <w:pPr>
        <w:spacing w:after="120" w:line="300" w:lineRule="auto"/>
        <w:ind w:left="567"/>
        <w:jc w:val="both"/>
      </w:pPr>
      <w:r>
        <w:t>IV - o valor total do documento fiscal cobrado do consumidor, o qual deverá corresponder ao valor integral da operação, de que trata o inciso I, deduzido do valor indicado no inciso III.</w:t>
      </w:r>
    </w:p>
    <w:p w14:paraId="07BEC424" w14:textId="77777777" w:rsidR="000401A3" w:rsidRDefault="00000000">
      <w:pPr>
        <w:spacing w:after="120" w:line="300" w:lineRule="auto"/>
        <w:ind w:left="284"/>
        <w:jc w:val="both"/>
      </w:pPr>
      <w:r>
        <w:rPr>
          <w:b/>
          <w:bCs/>
        </w:rPr>
        <w:t>§ 1º.</w:t>
      </w:r>
      <w:r>
        <w:t xml:space="preserve"> O domicílio ou estabelecimento consumidor que, na condição de microgerador ou de minigerador, promover saída de energia elétrica com destino a empresa distribuidora, sujeita a faturamento sob o Sistema de Compensação de Energia Elétrica, ficará dispensado de:</w:t>
      </w:r>
    </w:p>
    <w:p w14:paraId="3C7756F8" w14:textId="77777777" w:rsidR="000401A3" w:rsidRDefault="00000000">
      <w:pPr>
        <w:spacing w:after="120" w:line="300" w:lineRule="auto"/>
        <w:ind w:left="567"/>
        <w:jc w:val="both"/>
      </w:pPr>
      <w:r>
        <w:t>I - inscrição no CF/DF, caso se trate de não contribuinte do ICMS;</w:t>
      </w:r>
    </w:p>
    <w:p w14:paraId="49504348" w14:textId="77777777" w:rsidR="000401A3" w:rsidRDefault="00000000">
      <w:pPr>
        <w:spacing w:after="120" w:line="300" w:lineRule="auto"/>
        <w:ind w:left="567"/>
        <w:jc w:val="both"/>
      </w:pPr>
      <w:r>
        <w:t>II - emissão e escrituração de documentos fiscais, em qualquer caso, quando tais obrigações decorram da prática das operações em referência.</w:t>
      </w:r>
    </w:p>
    <w:p w14:paraId="2731FD2C" w14:textId="77777777" w:rsidR="000401A3" w:rsidRDefault="00000000">
      <w:pPr>
        <w:spacing w:after="120" w:line="300" w:lineRule="auto"/>
        <w:ind w:left="284"/>
        <w:jc w:val="both"/>
      </w:pPr>
      <w:r>
        <w:rPr>
          <w:b/>
          <w:bCs/>
        </w:rPr>
        <w:t>§ 2º</w:t>
      </w:r>
      <w:r>
        <w:t xml:space="preserve"> A empresa distribuidora deverá, mensalmente, relativamente às entradas de energia elétrica de que trata § 1º:</w:t>
      </w:r>
    </w:p>
    <w:p w14:paraId="43CA368F" w14:textId="77777777" w:rsidR="000401A3" w:rsidRDefault="00000000">
      <w:pPr>
        <w:spacing w:after="120" w:line="300" w:lineRule="auto"/>
        <w:ind w:left="567"/>
        <w:jc w:val="both"/>
      </w:pPr>
      <w:r>
        <w:t>I - emitir NF-e, modelo 55, até o dia 15 do mês subsequente, englobando todas as entradas de energia elétrica na rede de distribuição por ela operada, decorrentes de tais operações, fazendo constar, no campo "Informações Complementares", a chave de autenticação digital do arquivo de que trata inciso II do § 3º deste artigo, obtida mediante a aplicação do algoritmo MD5 - "Message Digest 5" de domínio público;</w:t>
      </w:r>
    </w:p>
    <w:p w14:paraId="3F9BE0EB" w14:textId="77777777" w:rsidR="000401A3" w:rsidRDefault="00000000">
      <w:pPr>
        <w:spacing w:after="120" w:line="300" w:lineRule="auto"/>
        <w:ind w:left="567"/>
        <w:jc w:val="both"/>
      </w:pPr>
      <w:r>
        <w:t>II - escriturar, na EFD ICMS-IPI, a NF-e de entrada referida no inciso I.</w:t>
      </w:r>
    </w:p>
    <w:p w14:paraId="5A107076" w14:textId="77777777" w:rsidR="000401A3" w:rsidRDefault="00000000">
      <w:pPr>
        <w:spacing w:after="120" w:line="300" w:lineRule="auto"/>
        <w:ind w:left="567"/>
        <w:jc w:val="both"/>
      </w:pPr>
      <w:r>
        <w:t>III - elaborar relatório conforme o disposto no Anexo IX a este Regulamento, no qual deverão constar, em relação a cada unidade consumidora, as seguintes informações:</w:t>
      </w:r>
    </w:p>
    <w:p w14:paraId="43B73795" w14:textId="77777777" w:rsidR="000401A3" w:rsidRDefault="00000000">
      <w:pPr>
        <w:spacing w:after="120" w:line="300" w:lineRule="auto"/>
        <w:ind w:left="1021"/>
        <w:jc w:val="both"/>
      </w:pPr>
      <w:r>
        <w:t>a) o nome ou a denominação do titular;</w:t>
      </w:r>
    </w:p>
    <w:p w14:paraId="66DC2B5D" w14:textId="77777777" w:rsidR="000401A3" w:rsidRDefault="00000000">
      <w:pPr>
        <w:spacing w:after="120" w:line="300" w:lineRule="auto"/>
        <w:ind w:left="1021"/>
        <w:jc w:val="both"/>
      </w:pPr>
      <w:r>
        <w:t>b) o endereço completo;</w:t>
      </w:r>
    </w:p>
    <w:p w14:paraId="27787FA1" w14:textId="77777777" w:rsidR="000401A3" w:rsidRDefault="00000000">
      <w:pPr>
        <w:spacing w:after="120" w:line="300" w:lineRule="auto"/>
        <w:ind w:left="1021"/>
        <w:jc w:val="both"/>
      </w:pPr>
      <w:r>
        <w:t>c) o número da inscrição do titular no Cadastro de Pessoas Físicas (CPF), se pessoa natural, ou no Cadastro Nacional da Pessoa jurídica (CNPJ), se pessoa jurídica, ambos da Receita Federal do Brasil (RFB);</w:t>
      </w:r>
    </w:p>
    <w:p w14:paraId="54C50C18" w14:textId="77777777" w:rsidR="000401A3" w:rsidRDefault="00000000">
      <w:pPr>
        <w:spacing w:after="120" w:line="300" w:lineRule="auto"/>
        <w:ind w:left="1021"/>
        <w:jc w:val="both"/>
      </w:pPr>
      <w:r>
        <w:t>d) o número de inscrição no Cadastro de Contribuintes do ICMS;</w:t>
      </w:r>
    </w:p>
    <w:p w14:paraId="266DCEEF" w14:textId="77777777" w:rsidR="000401A3" w:rsidRDefault="00000000">
      <w:pPr>
        <w:spacing w:after="120" w:line="300" w:lineRule="auto"/>
        <w:ind w:left="1021"/>
        <w:jc w:val="both"/>
      </w:pPr>
      <w:r>
        <w:t>e) o número da instalação;</w:t>
      </w:r>
    </w:p>
    <w:p w14:paraId="5DA874F9" w14:textId="77777777" w:rsidR="000401A3" w:rsidRDefault="00000000">
      <w:pPr>
        <w:spacing w:after="120" w:line="300" w:lineRule="auto"/>
        <w:ind w:left="1021"/>
        <w:jc w:val="both"/>
      </w:pPr>
      <w:r>
        <w:t>f) a quantidade e o valor da energia elétrica por ela remetida à rede de distribuição.</w:t>
      </w:r>
    </w:p>
    <w:p w14:paraId="229C5F9B" w14:textId="77777777" w:rsidR="000401A3" w:rsidRDefault="00000000">
      <w:pPr>
        <w:spacing w:after="120" w:line="300" w:lineRule="auto"/>
        <w:ind w:left="284"/>
        <w:jc w:val="both"/>
      </w:pPr>
      <w:r>
        <w:rPr>
          <w:b/>
          <w:bCs/>
        </w:rPr>
        <w:lastRenderedPageBreak/>
        <w:t>§ 3º</w:t>
      </w:r>
      <w:r>
        <w:t xml:space="preserve"> O relatório de que trata o inciso III do § 2º deverá:</w:t>
      </w:r>
    </w:p>
    <w:p w14:paraId="640C8D68" w14:textId="77777777" w:rsidR="000401A3" w:rsidRDefault="00000000">
      <w:pPr>
        <w:spacing w:after="120" w:line="300" w:lineRule="auto"/>
        <w:ind w:left="567"/>
        <w:jc w:val="both"/>
      </w:pPr>
      <w:r>
        <w:t>I - conter os totais das quantidades e dos valores da energia elétrica objeto das operações nele discriminadas, correspondentes à entrada englobada de energia elétrica indicados na NF-e referida no inciso I do § 2º;</w:t>
      </w:r>
    </w:p>
    <w:p w14:paraId="5099AF4A" w14:textId="77777777" w:rsidR="000401A3" w:rsidRDefault="00000000">
      <w:pPr>
        <w:spacing w:after="120" w:line="300" w:lineRule="auto"/>
        <w:ind w:left="567"/>
        <w:jc w:val="both"/>
      </w:pPr>
      <w:r>
        <w:t>II - ser gravado em arquivo digital que deverá ser:</w:t>
      </w:r>
    </w:p>
    <w:p w14:paraId="32E681ED" w14:textId="77777777" w:rsidR="000401A3" w:rsidRDefault="00000000">
      <w:pPr>
        <w:spacing w:after="120" w:line="300" w:lineRule="auto"/>
        <w:ind w:left="1021"/>
        <w:jc w:val="both"/>
      </w:pPr>
      <w:r>
        <w:t>a) validado pelo programa validador, disponível para "download" no sítio da Secretaria de Estado de Fazenda;</w:t>
      </w:r>
    </w:p>
    <w:p w14:paraId="501324FB" w14:textId="77777777" w:rsidR="000401A3" w:rsidRDefault="00000000">
      <w:pPr>
        <w:spacing w:after="120" w:line="300" w:lineRule="auto"/>
        <w:ind w:left="1021"/>
        <w:jc w:val="both"/>
      </w:pPr>
      <w:r>
        <w:t>b) transmitido ao fisco distrital, no mesmo prazo referido no inciso I do § 2º mediante a utilização do programa "transmissão Eletrônica de Documentos -TED", disponível no sítio da Secretaria de Estado de Fazenda.</w:t>
      </w:r>
    </w:p>
    <w:p w14:paraId="097EA0C1" w14:textId="77777777" w:rsidR="000401A3" w:rsidRDefault="00000000">
      <w:pPr>
        <w:spacing w:after="120" w:line="300" w:lineRule="auto"/>
        <w:ind w:left="284"/>
        <w:jc w:val="both"/>
      </w:pPr>
      <w:r>
        <w:rPr>
          <w:b/>
          <w:bCs/>
        </w:rPr>
        <w:t>§ 4º</w:t>
      </w:r>
      <w:r>
        <w:t xml:space="preserve"> O destaque do ICMS nos documentos fiscais referidos no inciso II do § 1º e no inciso I do §2º deverá ser realizado conforme o regime tributário aplicável nos termos da legislação da unidade federada de destino da energia elétrica.</w:t>
      </w:r>
    </w:p>
    <w:p w14:paraId="59E9D159" w14:textId="77777777" w:rsidR="000401A3" w:rsidRDefault="00000000">
      <w:pPr>
        <w:spacing w:after="120" w:line="300" w:lineRule="auto"/>
        <w:ind w:left="284"/>
        <w:jc w:val="both"/>
      </w:pPr>
      <w:r>
        <w:rPr>
          <w:b/>
          <w:bCs/>
        </w:rPr>
        <w:t>§ 5º.</w:t>
      </w:r>
      <w:r>
        <w:t xml:space="preserve"> Ato do Subsecretário da Receita estabelecerá as regras para emissão e escrituração da NF-e a que se refere o inciso I do § 2º.</w:t>
      </w:r>
    </w:p>
    <w:p w14:paraId="7A1116E0" w14:textId="77777777" w:rsidR="000401A3" w:rsidRDefault="00000000">
      <w:pPr>
        <w:pStyle w:val="Ttulo3"/>
        <w:jc w:val="center"/>
      </w:pPr>
      <w:r>
        <w:t>CAPÍTULO IX – DAS EMPRESAS DE TRANSPORTE FERROVIÁRIO</w:t>
      </w:r>
    </w:p>
    <w:p w14:paraId="7CA77D84" w14:textId="77777777" w:rsidR="000401A3" w:rsidRDefault="00000000">
      <w:pPr>
        <w:spacing w:before="200" w:after="120" w:line="300" w:lineRule="auto"/>
        <w:jc w:val="both"/>
      </w:pPr>
      <w:r>
        <w:rPr>
          <w:b/>
          <w:bCs/>
        </w:rPr>
        <w:t>Art. 304.</w:t>
      </w:r>
      <w:r>
        <w:t xml:space="preserve"> Às concessionárias de serviços públicos de transporte ferroviário fica concedido regime especial de apuração e escrituração do imposto (Ajuste SINIEF 19/89).</w:t>
      </w:r>
    </w:p>
    <w:p w14:paraId="408731C1" w14:textId="77777777" w:rsidR="000401A3" w:rsidRDefault="00000000">
      <w:pPr>
        <w:spacing w:after="120" w:line="300" w:lineRule="auto"/>
        <w:ind w:left="284"/>
        <w:jc w:val="both"/>
      </w:pPr>
      <w:r>
        <w:rPr>
          <w:b/>
          <w:bCs/>
        </w:rPr>
        <w:t>§ 1º</w:t>
      </w:r>
      <w:r>
        <w:t xml:space="preserve"> Para o cumprimento das obrigações principal e acessórias do ICMS, as empresas ferroviárias poderão manter inscrição única em relação aos estabelecimentos localizados no Distrito Federal, onde serão centralizadas a escrituração fiscal e a apuração do ICMS.</w:t>
      </w:r>
    </w:p>
    <w:p w14:paraId="1D8C9C3F" w14:textId="77777777" w:rsidR="000401A3" w:rsidRDefault="00000000">
      <w:pPr>
        <w:spacing w:after="120" w:line="300" w:lineRule="auto"/>
        <w:ind w:left="284"/>
        <w:jc w:val="both"/>
      </w:pPr>
      <w:r>
        <w:rPr>
          <w:b/>
          <w:bCs/>
        </w:rPr>
        <w:t>§ 2º</w:t>
      </w:r>
      <w:r>
        <w:t xml:space="preserve"> Sem prejuízo do disposto no parágrafo anterior, as empresas ferroviárias que prestarem serviços em mais de uma unidade federada recolherão para o Distrito Federal, quando for o caso, o ICMS que lhe for devido.</w:t>
      </w:r>
    </w:p>
    <w:p w14:paraId="3652DC47" w14:textId="77777777" w:rsidR="000401A3" w:rsidRDefault="00000000">
      <w:pPr>
        <w:spacing w:after="120" w:line="300" w:lineRule="auto"/>
        <w:ind w:left="284"/>
        <w:jc w:val="both"/>
      </w:pPr>
      <w:r>
        <w:rPr>
          <w:b/>
          <w:bCs/>
        </w:rPr>
        <w:t>§ 3º</w:t>
      </w:r>
      <w:r>
        <w:t xml:space="preserve"> A Nota Fiscal de Serviço de Transporte, modelo 7 ou, opcionalmente, a Nota Fiscal de Serviço de Transporte Ferroviário, modelo 27, será o documento fiscal a ser emitido pelas empresas ferroviárias que procederem a cobrança do serviço prestado de transporte ferroviário intermunicipal e interestadual, ao fim da prestação do serviço, com base nos Despachos de Cargas. (Ajustes SINIEF 05/2006 e 03/2007).</w:t>
      </w:r>
    </w:p>
    <w:p w14:paraId="23D95CE5" w14:textId="77777777" w:rsidR="000401A3" w:rsidRDefault="00000000">
      <w:pPr>
        <w:spacing w:after="120" w:line="300" w:lineRule="auto"/>
        <w:ind w:left="284"/>
        <w:jc w:val="both"/>
      </w:pPr>
      <w:r>
        <w:rPr>
          <w:b/>
          <w:bCs/>
        </w:rPr>
        <w:t>§ 4º</w:t>
      </w:r>
      <w:r>
        <w:t xml:space="preserve"> As concessionárias de que trata este artigo ficam dispensadas da escrituração fiscal, desde que elaborem o documento denominado "Demonstrativo de Apuração do ICMS - DAICMS" previsto no art. 199.</w:t>
      </w:r>
    </w:p>
    <w:p w14:paraId="64CD9382" w14:textId="77777777" w:rsidR="000401A3" w:rsidRDefault="00000000">
      <w:pPr>
        <w:spacing w:after="120" w:line="300" w:lineRule="auto"/>
        <w:ind w:left="284"/>
        <w:jc w:val="both"/>
      </w:pPr>
      <w:r>
        <w:rPr>
          <w:b/>
          <w:bCs/>
        </w:rPr>
        <w:t>§ 5º</w:t>
      </w:r>
      <w:r>
        <w:t xml:space="preserve"> Na prestação de serviços de transporte ferroviário com tráfego entre as FERROVIAS, na condição "frete a pagar no destino" ou "conta corrente a pagar no destino", a empresa arrecadadora do valor do serviço emitirá a Nota Fiscal de Serviços de Transporte modelo 7 ou Nota Fiscal de Serviço de Transporte Ferroviário, modelo 27, e recolherá, na qualidade de contribuinte substituto, o ICMS devido ao Estado de origem (Ajuste SINIEF 05/2006).</w:t>
      </w:r>
    </w:p>
    <w:p w14:paraId="3DA0C5A8" w14:textId="77777777" w:rsidR="000401A3" w:rsidRDefault="00000000">
      <w:pPr>
        <w:spacing w:before="200" w:after="120" w:line="300" w:lineRule="auto"/>
        <w:jc w:val="both"/>
      </w:pPr>
      <w:r>
        <w:rPr>
          <w:b/>
          <w:bCs/>
        </w:rPr>
        <w:t>Art. 304-A</w:t>
      </w:r>
      <w:r>
        <w:t xml:space="preserve"> Aos prestadores de serviços de transporte ferroviário e usuários de sistema eletrônico de processamento de dados para emissão de documentos fiscais, especificados no Anexo I do Protocolo ICMS 42/05, fica estabelecida a adoção dos seguintes procedimentos:</w:t>
      </w:r>
    </w:p>
    <w:p w14:paraId="5BCB994B" w14:textId="77777777" w:rsidR="000401A3" w:rsidRDefault="00000000">
      <w:pPr>
        <w:spacing w:after="120" w:line="300" w:lineRule="auto"/>
        <w:ind w:left="567"/>
        <w:jc w:val="both"/>
      </w:pPr>
      <w:r>
        <w:lastRenderedPageBreak/>
        <w:t>I - emissão e a impressão simultâneas dos documentos fiscais, na condição de impressores autônomos do modelo especial previsto no artigo 99-D;</w:t>
      </w:r>
    </w:p>
    <w:p w14:paraId="2CC4B53A" w14:textId="77777777" w:rsidR="000401A3" w:rsidRDefault="00000000">
      <w:pPr>
        <w:spacing w:after="120" w:line="300" w:lineRule="auto"/>
        <w:ind w:left="567"/>
        <w:jc w:val="both"/>
      </w:pPr>
      <w:r>
        <w:t>II - observância das normas contidas na legislação tributária, especialmente as disposições do Convênio ICMS 58/95 e suas alterações, bem como as normas complementares;</w:t>
      </w:r>
    </w:p>
    <w:p w14:paraId="116949E4" w14:textId="77777777" w:rsidR="000401A3" w:rsidRDefault="00000000">
      <w:pPr>
        <w:spacing w:after="120" w:line="300" w:lineRule="auto"/>
        <w:ind w:left="567"/>
        <w:jc w:val="both"/>
      </w:pPr>
      <w:r>
        <w:t>III - após o fornecimento dos formulários de segurança, o contribuinte deverá proceder conforme a Portaria 63/2006, de 6 de março de 2006;</w:t>
      </w:r>
    </w:p>
    <w:p w14:paraId="0F445ED0" w14:textId="77777777" w:rsidR="000401A3" w:rsidRDefault="00000000">
      <w:pPr>
        <w:spacing w:after="120" w:line="300" w:lineRule="auto"/>
        <w:ind w:left="567"/>
        <w:jc w:val="both"/>
      </w:pPr>
      <w:r>
        <w:t>IV - emissão das Notas Fiscais - modelo especial no prazo previsto na legislação tributária pertinente.</w:t>
      </w:r>
    </w:p>
    <w:p w14:paraId="4CF600C4" w14:textId="77777777" w:rsidR="000401A3" w:rsidRDefault="00000000">
      <w:pPr>
        <w:spacing w:after="120" w:line="300" w:lineRule="auto"/>
        <w:ind w:left="284"/>
        <w:jc w:val="both"/>
      </w:pPr>
      <w:r>
        <w:rPr>
          <w:b/>
          <w:bCs/>
        </w:rPr>
        <w:t>Parágrafo único.</w:t>
      </w:r>
      <w:r>
        <w:t xml:space="preserve"> A impressão dos documentos fiscais poderá ocorrer em local diverso do estabelecimento emitente, devendo, para isto, serem utilizadas séries distintas para os documentos emitidos, desde que seja estabelecimento do próprio contribuinte e que se situe num dos estados signatários do Protocolo ICMS 42/05 efetuando registro no Livro Registro de Utilização de Documentos Fiscais e Termos de Ocorrências.</w:t>
      </w:r>
    </w:p>
    <w:p w14:paraId="148849AE" w14:textId="77777777" w:rsidR="000401A3" w:rsidRDefault="00000000">
      <w:pPr>
        <w:spacing w:before="200" w:after="120" w:line="300" w:lineRule="auto"/>
        <w:jc w:val="both"/>
      </w:pPr>
      <w:r>
        <w:rPr>
          <w:b/>
          <w:bCs/>
        </w:rPr>
        <w:t>Art. 304-B</w:t>
      </w:r>
      <w:r>
        <w:t xml:space="preserve"> O contribuinte que efetuar a emissão de documentos fiscais nas condições previstas no artigo 304-A, deverá:</w:t>
      </w:r>
    </w:p>
    <w:p w14:paraId="4B7F4FF5" w14:textId="77777777" w:rsidR="000401A3" w:rsidRDefault="00000000">
      <w:pPr>
        <w:spacing w:after="120" w:line="300" w:lineRule="auto"/>
        <w:ind w:left="567"/>
        <w:jc w:val="both"/>
      </w:pPr>
      <w:r>
        <w:t>I - manter blocos para emissão manual, a título de estoque de segurança, na hipótese de impossibilidade de uso do sistema informatizado;</w:t>
      </w:r>
    </w:p>
    <w:p w14:paraId="6E2B493C" w14:textId="77777777" w:rsidR="000401A3" w:rsidRDefault="00000000">
      <w:pPr>
        <w:spacing w:after="120" w:line="300" w:lineRule="auto"/>
        <w:ind w:left="567"/>
        <w:jc w:val="both"/>
      </w:pPr>
      <w:r>
        <w:t>II - efetuar a inserção no sistema informatizado dos documentos fiscais emitidos manualmente, imediatamente após sanar o impedimento;</w:t>
      </w:r>
    </w:p>
    <w:p w14:paraId="0DA57DD5" w14:textId="77777777" w:rsidR="000401A3" w:rsidRDefault="00000000">
      <w:pPr>
        <w:spacing w:after="120" w:line="300" w:lineRule="auto"/>
        <w:ind w:left="567"/>
        <w:jc w:val="both"/>
      </w:pPr>
      <w:r>
        <w:t>III - registrar no Livro Registro de Utilização de Documentos Fiscais e Termos de Ocorrências indicação da data de início da vinculação às regras previstas no artigo 304-A e neste artigo, bem como os locais onde ficarão instaladas as impressoras na hipótese prevista no parágrafo único do artigo 304-A;</w:t>
      </w:r>
    </w:p>
    <w:p w14:paraId="20D911BF" w14:textId="77777777" w:rsidR="000401A3" w:rsidRDefault="00000000">
      <w:pPr>
        <w:spacing w:after="120" w:line="300" w:lineRule="auto"/>
        <w:ind w:left="567"/>
        <w:jc w:val="both"/>
      </w:pPr>
      <w:r>
        <w:t>IV - indicar o número do Protocolo ICMS 42/05 em todos os documentos fiscais referentes às operações por ele disciplinadas.</w:t>
      </w:r>
    </w:p>
    <w:p w14:paraId="428A9D29" w14:textId="77777777" w:rsidR="000401A3" w:rsidRDefault="00000000">
      <w:pPr>
        <w:spacing w:after="120" w:line="300" w:lineRule="auto"/>
        <w:ind w:left="284"/>
        <w:jc w:val="both"/>
      </w:pPr>
      <w:r>
        <w:rPr>
          <w:b/>
          <w:bCs/>
        </w:rPr>
        <w:t>§ 1º</w:t>
      </w:r>
      <w:r>
        <w:t xml:space="preserve"> Havendo a necessidade de utilizar mais de uma impressora no mesmo estabelecimento, deverá consignar tal circunstância no Livro Registro de Utilização de Documentos Fiscais e Termos de Ocorrências, com a indicação de elementos que permitam a identificação de cada equipamento.</w:t>
      </w:r>
    </w:p>
    <w:p w14:paraId="5ABC0064" w14:textId="77777777" w:rsidR="000401A3" w:rsidRDefault="00000000">
      <w:pPr>
        <w:spacing w:after="120" w:line="300" w:lineRule="auto"/>
        <w:ind w:left="284"/>
        <w:jc w:val="both"/>
      </w:pPr>
      <w:r>
        <w:rPr>
          <w:b/>
          <w:bCs/>
        </w:rPr>
        <w:t>§ 2º</w:t>
      </w:r>
      <w:r>
        <w:t xml:space="preserve"> Os documentos relativos ao estoque de segurança de que trata o inciso I do caput deste artigo deverão possuir série distinta e numeração própria, e serão confeccionados de acordo com as normas fixadas neste Decreto.</w:t>
      </w:r>
    </w:p>
    <w:p w14:paraId="7967D5A4" w14:textId="77777777" w:rsidR="000401A3" w:rsidRDefault="00000000">
      <w:pPr>
        <w:spacing w:after="120" w:line="300" w:lineRule="auto"/>
        <w:ind w:left="284"/>
        <w:jc w:val="both"/>
      </w:pPr>
      <w:r>
        <w:rPr>
          <w:b/>
          <w:bCs/>
        </w:rPr>
        <w:t>§ 3º</w:t>
      </w:r>
      <w:r>
        <w:t xml:space="preserve"> Para efeito dos procedimentos disciplinados no artigo 304-A e neste artigo, será observada a legislação tributária do Distrito Federal, em especial quanto à escrituração de livros fiscais e emissão de documentos, bem como à imposição de penalidades.</w:t>
      </w:r>
    </w:p>
    <w:p w14:paraId="1F7BE233" w14:textId="77777777" w:rsidR="000401A3" w:rsidRDefault="00000000">
      <w:pPr>
        <w:spacing w:after="120" w:line="300" w:lineRule="auto"/>
        <w:ind w:left="284"/>
        <w:jc w:val="both"/>
      </w:pPr>
      <w:r>
        <w:rPr>
          <w:b/>
          <w:bCs/>
        </w:rPr>
        <w:t>§ 4º</w:t>
      </w:r>
      <w:r>
        <w:t xml:space="preserve"> Nas hipóteses não contempladas no artigo 304-A e neste artigo observar-se-ão as normas previstas na legislação tributária pertinente.</w:t>
      </w:r>
    </w:p>
    <w:p w14:paraId="6EA18E79" w14:textId="77777777" w:rsidR="000401A3" w:rsidRDefault="00000000">
      <w:pPr>
        <w:pStyle w:val="Ttulo3"/>
        <w:jc w:val="center"/>
      </w:pPr>
      <w:r>
        <w:t>CAPÍTULO X – DAS EMPRESAS DE TRANSPORTE AÉREO</w:t>
      </w:r>
    </w:p>
    <w:p w14:paraId="46E3B0E4" w14:textId="77777777" w:rsidR="000401A3" w:rsidRDefault="00000000">
      <w:pPr>
        <w:spacing w:before="200" w:after="120" w:line="300" w:lineRule="auto"/>
        <w:jc w:val="both"/>
      </w:pPr>
      <w:r>
        <w:rPr>
          <w:b/>
          <w:bCs/>
        </w:rPr>
        <w:t>Art. 305.</w:t>
      </w:r>
      <w:r>
        <w:t xml:space="preserve"> Às empresas, nacionais e regionais, concessionárias de serviços públicos de transporte aéreo regular de passageiros e de cargas, que optarem pelo regime de redução da tributação, em substituição ao aproveitamento de créditos fiscais, fica concedido regime especial de apuração do ICMS, nos termos deste Regulamento (Ajuste SINIEF 10/89).</w:t>
      </w:r>
    </w:p>
    <w:p w14:paraId="2805FB43" w14:textId="77777777" w:rsidR="000401A3" w:rsidRDefault="00000000">
      <w:pPr>
        <w:spacing w:before="200" w:after="120" w:line="300" w:lineRule="auto"/>
        <w:jc w:val="both"/>
      </w:pPr>
      <w:r>
        <w:rPr>
          <w:b/>
          <w:bCs/>
        </w:rPr>
        <w:lastRenderedPageBreak/>
        <w:t>Art. 306.</w:t>
      </w:r>
      <w:r>
        <w:t xml:space="preserve"> Cada estabelecimento centralizador terá escrituração própria, que será executada no estabelecimento que efetuar a contabilidade da concessionária.</w:t>
      </w:r>
    </w:p>
    <w:p w14:paraId="08850A6A" w14:textId="77777777" w:rsidR="000401A3" w:rsidRDefault="00000000">
      <w:pPr>
        <w:spacing w:before="200" w:after="120" w:line="300" w:lineRule="auto"/>
        <w:jc w:val="both"/>
      </w:pPr>
      <w:r>
        <w:rPr>
          <w:b/>
          <w:bCs/>
        </w:rPr>
        <w:t>Art. 307.</w:t>
      </w:r>
      <w:r>
        <w:t xml:space="preserve"> As concessionárias de caráter regional ou nacional manterão um estabelecimento inscrito no CF/DF, pelo qual recolherão o imposto devido ao Distrito Federal e no qual arquivarão uma via do Relatório de Emissão de Conhecimentos Aéreos e do Demonstrativo de Apuração do ICMS, juntamente com uma via do respectivo comprovante do recolhimento do imposto.</w:t>
      </w:r>
    </w:p>
    <w:p w14:paraId="72ED4C83" w14:textId="77777777" w:rsidR="000401A3" w:rsidRDefault="00000000">
      <w:pPr>
        <w:pStyle w:val="Ttulo3"/>
        <w:jc w:val="center"/>
      </w:pPr>
      <w:r>
        <w:t>CAPÍTULO XA – DA REMESSA PARA ARMAZENAGEM E DA MOVIMENTAÇÃO DE PETRÓLEO, SEUS DERIVADOS, E DE DERIVADOS LÍQUIDOS DE GÁS NATURAL NO SISTEMA DUTOVIÁRIO REALIZADAS PELA PETRÓLEO BRASILEIRO S.A. E PELA PETROBRAS TRANSPORTES S. A.</w:t>
      </w:r>
    </w:p>
    <w:p w14:paraId="149D2CC9" w14:textId="77777777" w:rsidR="000401A3" w:rsidRDefault="00000000">
      <w:pPr>
        <w:spacing w:before="200" w:after="120" w:line="300" w:lineRule="auto"/>
        <w:jc w:val="both"/>
      </w:pPr>
      <w:r>
        <w:rPr>
          <w:b/>
          <w:bCs/>
        </w:rPr>
        <w:t>Art. 307-A</w:t>
      </w:r>
      <w:r>
        <w:t xml:space="preserve"> Fica instituído regime especial aos estabelecimentos da Petróleo Brasileiro S.A. - Petrobras, CNPJ base: 33.000.167, e da Petrobras Transportes S.A. - Transpetro, CNPJ base: 02.709.449, localizados nos estados de São Paulo, Minas Gerais, Goiás e no Distrito Federal, aplicável à remessa para armazenagem e à movimentação de petróleo, seus derivados e de derivados líquidos de gás natural realizadas no sistema dutoviário.</w:t>
      </w:r>
    </w:p>
    <w:p w14:paraId="6CCBE3C6" w14:textId="77777777" w:rsidR="000401A3" w:rsidRDefault="00000000">
      <w:pPr>
        <w:spacing w:after="120" w:line="300" w:lineRule="auto"/>
        <w:ind w:left="284"/>
        <w:jc w:val="both"/>
      </w:pPr>
      <w:r>
        <w:rPr>
          <w:b/>
          <w:bCs/>
        </w:rPr>
        <w:t>§ 1º.</w:t>
      </w:r>
      <w:r>
        <w:t xml:space="preserve"> O transportador dos produtos relacionados no caput deve se inscrever no CF/DF, podendo manter inscrição única nos casos em que possuir mais de um estabelecimento para a prestação de serviço de transporte dutoviário.</w:t>
      </w:r>
    </w:p>
    <w:p w14:paraId="64EE0B14" w14:textId="77777777" w:rsidR="000401A3" w:rsidRDefault="00000000">
      <w:pPr>
        <w:spacing w:after="120" w:line="300" w:lineRule="auto"/>
        <w:ind w:left="284"/>
        <w:jc w:val="both"/>
      </w:pPr>
      <w:r>
        <w:rPr>
          <w:b/>
          <w:bCs/>
        </w:rPr>
        <w:t>§ 2º.</w:t>
      </w:r>
      <w:r>
        <w:t xml:space="preserve"> A adoção do regime especial disciplinado neste capítulo não dispensa o cumprimento das demais obrigações tributárias principais e acessórias previstas na legislação.</w:t>
      </w:r>
    </w:p>
    <w:p w14:paraId="1B2BEAB0" w14:textId="77777777" w:rsidR="000401A3" w:rsidRDefault="00000000">
      <w:pPr>
        <w:spacing w:after="120" w:line="300" w:lineRule="auto"/>
        <w:ind w:left="284"/>
        <w:jc w:val="both"/>
      </w:pPr>
      <w:r>
        <w:rPr>
          <w:b/>
          <w:bCs/>
        </w:rPr>
        <w:t>§ 3º.</w:t>
      </w:r>
      <w:r>
        <w:t xml:space="preserve"> Na hipótese de sucessão, a qualquer título, por alienação ou desinvestimento dos ativos ou estabelecimentos das empresas relacionadas no caput, ou em decorrência de fusão, cisão ou incorporação, os procedimentos definidos neste Capítulo poderão ser aplicados pelo estabelecimento sucessor, que deverá estar devidamente credenciado e relacionado em Ato COTEPE/ICMS.</w:t>
      </w:r>
    </w:p>
    <w:p w14:paraId="7ED73567" w14:textId="77777777" w:rsidR="000401A3" w:rsidRDefault="00000000">
      <w:pPr>
        <w:spacing w:after="120" w:line="300" w:lineRule="auto"/>
        <w:ind w:left="284"/>
        <w:jc w:val="both"/>
      </w:pPr>
      <w:r>
        <w:rPr>
          <w:b/>
          <w:bCs/>
        </w:rPr>
        <w:t>§ 4º.</w:t>
      </w:r>
      <w:r>
        <w:t xml:space="preserve"> O tratamento tributário previsto neste Capítulo é opcional ao contribuinte de que trata o § 3º, que deverá formalizar a sua adesão junto à Administração Tributária do Distrito Federal em termo de comunicação próprio.</w:t>
      </w:r>
    </w:p>
    <w:p w14:paraId="2128BDF6" w14:textId="77777777" w:rsidR="000401A3" w:rsidRDefault="00000000">
      <w:pPr>
        <w:spacing w:before="200" w:after="120" w:line="300" w:lineRule="auto"/>
        <w:jc w:val="both"/>
      </w:pPr>
      <w:r>
        <w:rPr>
          <w:b/>
          <w:bCs/>
        </w:rPr>
        <w:t>Art. 307-B</w:t>
      </w:r>
      <w:r>
        <w:t xml:space="preserve"> Na hipótese de transferência dos produtos referidos no art. 307-A, o estabelecimento remetente fica autorizado a emitir Nota Fiscal Eletrônica, modelo 55, referente aos volumes movimentados no sistema dutoviário até o 8º dia útil após a entrega efetiva dos produtos no estabelecimento destinatário.</w:t>
      </w:r>
    </w:p>
    <w:p w14:paraId="330C3E7D" w14:textId="77777777" w:rsidR="000401A3" w:rsidRDefault="00000000">
      <w:pPr>
        <w:spacing w:after="120" w:line="300" w:lineRule="auto"/>
        <w:ind w:left="284"/>
        <w:jc w:val="both"/>
      </w:pPr>
      <w:r>
        <w:rPr>
          <w:b/>
          <w:bCs/>
        </w:rPr>
        <w:t>§ 1º.</w:t>
      </w:r>
      <w:r>
        <w:t xml:space="preserve"> Nas operações dutoviárias de transferência interna ou interestadual entre estabelecimentos do mesmo titular, a NF-e prevista neste artigo, além dos demais requisitos previstos na legislação, deverá ser emitida:</w:t>
      </w:r>
    </w:p>
    <w:p w14:paraId="77C61D1F" w14:textId="77777777" w:rsidR="000401A3" w:rsidRDefault="00000000">
      <w:pPr>
        <w:spacing w:after="120" w:line="300" w:lineRule="auto"/>
        <w:ind w:left="567"/>
        <w:jc w:val="both"/>
      </w:pPr>
      <w:r>
        <w:t>I - sem o destaque do ICMS;</w:t>
      </w:r>
    </w:p>
    <w:p w14:paraId="065814B1" w14:textId="77777777" w:rsidR="000401A3" w:rsidRDefault="00000000">
      <w:pPr>
        <w:spacing w:after="120" w:line="300" w:lineRule="auto"/>
        <w:ind w:left="567"/>
        <w:jc w:val="both"/>
      </w:pPr>
      <w:r>
        <w:t>II - com o volume aferido pelo estabelecimento destinatário;</w:t>
      </w:r>
    </w:p>
    <w:p w14:paraId="7C1E8976" w14:textId="77777777" w:rsidR="000401A3" w:rsidRDefault="00000000">
      <w:pPr>
        <w:spacing w:after="120" w:line="300" w:lineRule="auto"/>
        <w:ind w:left="567"/>
        <w:jc w:val="both"/>
      </w:pPr>
      <w:r>
        <w:t>III - contendo no campo de informações adicionais, a expressão: "Procedimento autorizado pelo AJUSTE SINIEF 13/17".</w:t>
      </w:r>
    </w:p>
    <w:p w14:paraId="3A8C78CA" w14:textId="77777777" w:rsidR="000401A3" w:rsidRDefault="00000000">
      <w:pPr>
        <w:spacing w:after="120" w:line="300" w:lineRule="auto"/>
        <w:ind w:left="284"/>
        <w:jc w:val="both"/>
      </w:pPr>
      <w:r>
        <w:rPr>
          <w:b/>
          <w:bCs/>
        </w:rPr>
        <w:t>§ 2º.</w:t>
      </w:r>
      <w:r>
        <w:t xml:space="preserve"> O prazo para emissão de NF-e previsto neste artigo não afeta a data estabelecida na legislação para pagamento do imposto, devendo ser considerado para o período de apuração e recolhimento do ICMS o dia da efetiva chegada do produto ao estabelecimento destinatário.</w:t>
      </w:r>
    </w:p>
    <w:p w14:paraId="3A02C037" w14:textId="77777777" w:rsidR="000401A3" w:rsidRDefault="00000000">
      <w:pPr>
        <w:spacing w:before="200" w:after="120" w:line="300" w:lineRule="auto"/>
        <w:jc w:val="both"/>
      </w:pPr>
      <w:r>
        <w:rPr>
          <w:b/>
          <w:bCs/>
        </w:rPr>
        <w:lastRenderedPageBreak/>
        <w:t>Art. 307-C</w:t>
      </w:r>
      <w:r>
        <w:t xml:space="preserve"> Nas operações de venda ou de remessa a terceiros para industrialização dos produtos relacionados no caput do art. 307-A, a NF-e deve ser emitida até o 1º dia útil após a entrega, devendo constar como data de emissão e de saída aquelas do efetivo mês de competência das operações.</w:t>
      </w:r>
    </w:p>
    <w:p w14:paraId="1694C7DD" w14:textId="77777777" w:rsidR="000401A3" w:rsidRDefault="00000000">
      <w:pPr>
        <w:spacing w:before="200" w:after="120" w:line="300" w:lineRule="auto"/>
        <w:jc w:val="both"/>
      </w:pPr>
      <w:r>
        <w:rPr>
          <w:b/>
          <w:bCs/>
        </w:rPr>
        <w:t>Art. 307-D</w:t>
      </w:r>
      <w:r>
        <w:t xml:space="preserve"> Na remessa para armazenagem dos produtos relacionados no caput do art. 307-A, o depositante fica autorizado a emitir NF-e até o 8º dia útil após a entrega efetiva dos produtos no depositário.</w:t>
      </w:r>
    </w:p>
    <w:p w14:paraId="64C42081" w14:textId="77777777" w:rsidR="000401A3" w:rsidRDefault="00000000">
      <w:pPr>
        <w:spacing w:after="120" w:line="300" w:lineRule="auto"/>
        <w:ind w:left="284"/>
        <w:jc w:val="both"/>
      </w:pPr>
      <w:r>
        <w:rPr>
          <w:b/>
          <w:bCs/>
        </w:rPr>
        <w:t>§ 1º.</w:t>
      </w:r>
      <w:r>
        <w:t xml:space="preserve"> A NF-e prevista neste artigo, além dos demais requisitos previstos na legislação, deverá ser emitida:</w:t>
      </w:r>
    </w:p>
    <w:p w14:paraId="531FF00B" w14:textId="77777777" w:rsidR="000401A3" w:rsidRDefault="00000000">
      <w:pPr>
        <w:spacing w:after="120" w:line="300" w:lineRule="auto"/>
        <w:ind w:left="567"/>
        <w:jc w:val="both"/>
      </w:pPr>
      <w:r>
        <w:t>I - com volume aferido pelo estabelecimento depositário;</w:t>
      </w:r>
    </w:p>
    <w:p w14:paraId="0B48C784" w14:textId="77777777" w:rsidR="000401A3" w:rsidRDefault="00000000">
      <w:pPr>
        <w:spacing w:after="120" w:line="300" w:lineRule="auto"/>
        <w:ind w:left="567"/>
        <w:jc w:val="both"/>
      </w:pPr>
      <w:r>
        <w:t>II - contendo no campo de informações adicionais, a expressão: "Procedimento autorizado pelo Ajuste SINIEF 13/17".</w:t>
      </w:r>
    </w:p>
    <w:p w14:paraId="021ACD8D" w14:textId="77777777" w:rsidR="000401A3" w:rsidRDefault="00000000">
      <w:pPr>
        <w:spacing w:after="120" w:line="300" w:lineRule="auto"/>
        <w:ind w:left="284"/>
        <w:jc w:val="both"/>
      </w:pPr>
      <w:r>
        <w:rPr>
          <w:b/>
          <w:bCs/>
        </w:rPr>
        <w:t>§ 2º.</w:t>
      </w:r>
      <w:r>
        <w:t xml:space="preserve"> O prazo para emissão de NF-e previsto neste artigo não afeta a data estabelecida na legislação para pagamento do imposto, devendo ser considerado para o período de apuração e recolhimento do ICMS o dia da efetiva chegada do produto ao depositário.</w:t>
      </w:r>
    </w:p>
    <w:p w14:paraId="594C4F58" w14:textId="77777777" w:rsidR="000401A3" w:rsidRDefault="00000000">
      <w:pPr>
        <w:spacing w:before="200" w:after="120" w:line="300" w:lineRule="auto"/>
        <w:jc w:val="both"/>
      </w:pPr>
      <w:r>
        <w:rPr>
          <w:b/>
          <w:bCs/>
        </w:rPr>
        <w:t>Art. 307-E</w:t>
      </w:r>
      <w:r>
        <w:t xml:space="preserve"> Os depositários ficam autorizados a emitir NF-e até o 5ºdia útil do mês subsequente, correspondente as operações de saídas dos produtos relacionados no caput do art. 307-A, anteriormente recebida para armazenagem, em substituição a nota fiscal prevista no § 1º do art. 28 do Convênio S/N de 1970, relativamente ao retorno, ainda que simbólico, de produto depositado.</w:t>
      </w:r>
    </w:p>
    <w:p w14:paraId="5F8CDADB" w14:textId="77777777" w:rsidR="000401A3" w:rsidRDefault="00000000">
      <w:pPr>
        <w:spacing w:after="120" w:line="300" w:lineRule="auto"/>
        <w:ind w:left="284"/>
        <w:jc w:val="both"/>
      </w:pPr>
      <w:r>
        <w:rPr>
          <w:b/>
          <w:bCs/>
        </w:rPr>
        <w:t>§ 1º.</w:t>
      </w:r>
      <w:r>
        <w:t xml:space="preserve"> A emissão da NF-e deve obedecer ao período de apuração do ICMS.</w:t>
      </w:r>
    </w:p>
    <w:p w14:paraId="39B4E604" w14:textId="77777777" w:rsidR="000401A3" w:rsidRDefault="00000000">
      <w:pPr>
        <w:spacing w:after="120" w:line="300" w:lineRule="auto"/>
        <w:ind w:left="284"/>
        <w:jc w:val="both"/>
      </w:pPr>
      <w:r>
        <w:rPr>
          <w:b/>
          <w:bCs/>
        </w:rPr>
        <w:t>§ 2º.</w:t>
      </w:r>
      <w:r>
        <w:t xml:space="preserve"> A NF-e emitida nos termos deste artigo deve conter, no campo de informações adicionais, a expressão: "Procedimento autorizado pelo AJUSTE SINIEF 13/17".</w:t>
      </w:r>
    </w:p>
    <w:p w14:paraId="6BE8F4DA" w14:textId="77777777" w:rsidR="000401A3" w:rsidRDefault="00000000">
      <w:pPr>
        <w:spacing w:before="200" w:after="120" w:line="300" w:lineRule="auto"/>
        <w:jc w:val="both"/>
      </w:pPr>
      <w:r>
        <w:rPr>
          <w:b/>
          <w:bCs/>
        </w:rPr>
        <w:t>Art. 307-F</w:t>
      </w:r>
      <w:r>
        <w:t xml:space="preserve"> Na transmissão a terceiros de produtos depositados em conformidade com o disposto no art. 307-E, considera-se ocorrida a saída no estabelecimento do depositante.</w:t>
      </w:r>
    </w:p>
    <w:p w14:paraId="63064162" w14:textId="77777777" w:rsidR="000401A3" w:rsidRDefault="00000000">
      <w:pPr>
        <w:spacing w:after="120" w:line="300" w:lineRule="auto"/>
        <w:ind w:left="284"/>
        <w:jc w:val="both"/>
      </w:pPr>
      <w:r>
        <w:rPr>
          <w:b/>
          <w:bCs/>
        </w:rPr>
        <w:t>§ 1º.</w:t>
      </w:r>
      <w:r>
        <w:t xml:space="preserve"> Os depositários ficam autorizados a entregarem os produtos relacionados no caput do art. 307-A, recebidos por meio do modal dutoviário, ao estabelecimento depositante, bem como a estabelecimento diverso do depositante ainda que a este não tenha sido emitida a NFe correspondente à remessa para armazenagem, observado o prazo fixado no caput do art. 307-E.</w:t>
      </w:r>
    </w:p>
    <w:p w14:paraId="020745EA" w14:textId="77777777" w:rsidR="000401A3" w:rsidRDefault="00000000">
      <w:pPr>
        <w:spacing w:after="120" w:line="300" w:lineRule="auto"/>
        <w:ind w:left="284"/>
        <w:jc w:val="both"/>
      </w:pPr>
      <w:r>
        <w:rPr>
          <w:b/>
          <w:bCs/>
        </w:rPr>
        <w:t>§ 2º.</w:t>
      </w:r>
      <w:r>
        <w:t xml:space="preserve"> As unidades logísticas e pontos de análise e/ou faturamento do remetente ou depositante, localizados no mesmo endereço do depositário, também são considerados como estabelecimento do remetente ou depositante, conforme o caso.</w:t>
      </w:r>
    </w:p>
    <w:p w14:paraId="6C11D867" w14:textId="77777777" w:rsidR="000401A3" w:rsidRDefault="00000000">
      <w:pPr>
        <w:spacing w:before="200" w:after="120" w:line="300" w:lineRule="auto"/>
        <w:jc w:val="both"/>
      </w:pPr>
      <w:r>
        <w:rPr>
          <w:b/>
          <w:bCs/>
        </w:rPr>
        <w:t>Art. 307-G</w:t>
      </w:r>
      <w:r>
        <w:t xml:space="preserve"> Fica a SEF/DF autorizada a conceder ao depositante inscrição no CF/DF no mesmo endereço do depositário.</w:t>
      </w:r>
    </w:p>
    <w:p w14:paraId="03A7E2AE" w14:textId="77777777" w:rsidR="000401A3" w:rsidRDefault="00000000">
      <w:pPr>
        <w:spacing w:before="200" w:after="120" w:line="300" w:lineRule="auto"/>
        <w:jc w:val="both"/>
      </w:pPr>
      <w:r>
        <w:rPr>
          <w:b/>
          <w:bCs/>
        </w:rPr>
        <w:t>Art. 307-H</w:t>
      </w:r>
      <w:r>
        <w:t xml:space="preserve"> O depositante deve emitir NF-e de saída ao destinatário do produto, com destaque do ICMS, quando devido, indicando como local de retirada o estabelecimento do depositário.</w:t>
      </w:r>
    </w:p>
    <w:p w14:paraId="5AAFEFF9" w14:textId="77777777" w:rsidR="000401A3" w:rsidRDefault="00000000">
      <w:pPr>
        <w:spacing w:before="200" w:after="120" w:line="300" w:lineRule="auto"/>
        <w:jc w:val="both"/>
      </w:pPr>
      <w:r>
        <w:rPr>
          <w:b/>
          <w:bCs/>
        </w:rPr>
        <w:t>Art. 307-I</w:t>
      </w:r>
      <w:r>
        <w:t xml:space="preserve"> Relativamente às misturas operacionais inerentes à movimentação e remessa para armazenagem dos produtos indicados no caput do art. 307-A e à mudança de nome comercial do produto, o depositante deve elaborar relatório mensal com as ocorrências.</w:t>
      </w:r>
    </w:p>
    <w:p w14:paraId="2A95F73A" w14:textId="77777777" w:rsidR="000401A3" w:rsidRDefault="00000000">
      <w:pPr>
        <w:spacing w:after="120" w:line="300" w:lineRule="auto"/>
        <w:ind w:left="284"/>
        <w:jc w:val="both"/>
      </w:pPr>
      <w:r>
        <w:rPr>
          <w:b/>
          <w:bCs/>
        </w:rPr>
        <w:t>§ 1º.</w:t>
      </w:r>
      <w:r>
        <w:t xml:space="preserve"> Considera-se:</w:t>
      </w:r>
    </w:p>
    <w:p w14:paraId="563A48C1" w14:textId="77777777" w:rsidR="000401A3" w:rsidRDefault="00000000">
      <w:pPr>
        <w:spacing w:after="120" w:line="300" w:lineRule="auto"/>
        <w:ind w:left="567"/>
        <w:jc w:val="both"/>
      </w:pPr>
      <w:r>
        <w:lastRenderedPageBreak/>
        <w:t>I - mistura operacional, a mistura de produtos decorrente do transporte no sistema dutoviário, de restrições operacionais inerentes as atividades de armazenagem de granéis líquidos e do atendimento de especificações de clientes;</w:t>
      </w:r>
    </w:p>
    <w:p w14:paraId="15060868" w14:textId="77777777" w:rsidR="000401A3" w:rsidRDefault="00000000">
      <w:pPr>
        <w:spacing w:after="120" w:line="300" w:lineRule="auto"/>
        <w:ind w:left="567"/>
        <w:jc w:val="both"/>
      </w:pPr>
      <w:r>
        <w:t>II - mudança do nome comercial do produto, a troca do nome do produto para atender questões comerciais, sem alteração da especificação do produto.</w:t>
      </w:r>
    </w:p>
    <w:p w14:paraId="237D2DAA" w14:textId="77777777" w:rsidR="000401A3" w:rsidRDefault="00000000">
      <w:pPr>
        <w:spacing w:after="120" w:line="300" w:lineRule="auto"/>
        <w:ind w:left="284"/>
        <w:jc w:val="both"/>
      </w:pPr>
      <w:r>
        <w:rPr>
          <w:b/>
          <w:bCs/>
        </w:rPr>
        <w:t>§ 2º.</w:t>
      </w:r>
      <w:r>
        <w:t xml:space="preserve"> O saldo físico diário em estoques dos produtos obtidos por mistura operacional deve ser apurado pelo depositário, devendo ainda emitir NF-e de devolução simbólica de remessa para armazenagem dos produtos componentes da mistura, e o depositante emitir a NF-e de remessa para armazenagem do produto resultante, ambas sem destaque do valor de ICMS.</w:t>
      </w:r>
    </w:p>
    <w:p w14:paraId="144D88DC" w14:textId="77777777" w:rsidR="000401A3" w:rsidRDefault="00000000">
      <w:pPr>
        <w:spacing w:after="120" w:line="300" w:lineRule="auto"/>
        <w:ind w:left="284"/>
        <w:jc w:val="both"/>
      </w:pPr>
      <w:r>
        <w:rPr>
          <w:b/>
          <w:bCs/>
        </w:rPr>
        <w:t>§ 3º.</w:t>
      </w:r>
      <w:r>
        <w:t xml:space="preserve"> Além dos demais requisitos previstos na legislação, nas NF-e de que trata o § 2º deve constar:</w:t>
      </w:r>
    </w:p>
    <w:p w14:paraId="7D8818F0" w14:textId="77777777" w:rsidR="000401A3" w:rsidRDefault="00000000">
      <w:pPr>
        <w:spacing w:after="120" w:line="300" w:lineRule="auto"/>
        <w:ind w:left="567"/>
        <w:jc w:val="both"/>
      </w:pPr>
      <w:r>
        <w:t>I - no campo natureza da operação, respectivamente, "Retorno simbólico de mercadoria depositada em Armazém Geral" e "Remessa para Armazém Geral";</w:t>
      </w:r>
    </w:p>
    <w:p w14:paraId="6931B827" w14:textId="77777777" w:rsidR="000401A3" w:rsidRDefault="00000000">
      <w:pPr>
        <w:spacing w:after="120" w:line="300" w:lineRule="auto"/>
        <w:ind w:left="567"/>
        <w:jc w:val="both"/>
      </w:pPr>
      <w:r>
        <w:t>II - no campo CFOP, respectivamente, os códigos 5.907 e 5.905, quando se tratar de operação interna, ou 6.907 e 6.905, quando se tratar de operação interestadual;</w:t>
      </w:r>
    </w:p>
    <w:p w14:paraId="3372B1DF" w14:textId="77777777" w:rsidR="000401A3" w:rsidRDefault="00000000">
      <w:pPr>
        <w:spacing w:after="120" w:line="300" w:lineRule="auto"/>
        <w:ind w:left="567"/>
        <w:jc w:val="both"/>
      </w:pPr>
      <w:r>
        <w:t>III - no campo informações adicionais, a expressão: "Procedimento autorizado pelo AJUSTE 13/17".</w:t>
      </w:r>
    </w:p>
    <w:p w14:paraId="521E7B99" w14:textId="77777777" w:rsidR="000401A3" w:rsidRDefault="00000000">
      <w:pPr>
        <w:spacing w:after="120" w:line="300" w:lineRule="auto"/>
        <w:ind w:left="284"/>
        <w:jc w:val="both"/>
      </w:pPr>
      <w:r>
        <w:rPr>
          <w:b/>
          <w:bCs/>
        </w:rPr>
        <w:t>§ 4º.</w:t>
      </w:r>
      <w:r>
        <w:t xml:space="preserve"> As NF-e de que trata o § 2º devem ser emitidas em até 8 dias úteis após apuração da mistura.</w:t>
      </w:r>
    </w:p>
    <w:p w14:paraId="76787046" w14:textId="77777777" w:rsidR="000401A3" w:rsidRDefault="00000000">
      <w:pPr>
        <w:spacing w:after="120" w:line="300" w:lineRule="auto"/>
        <w:ind w:left="284"/>
        <w:jc w:val="both"/>
      </w:pPr>
      <w:r>
        <w:rPr>
          <w:b/>
          <w:bCs/>
        </w:rPr>
        <w:t>§ 5º.</w:t>
      </w:r>
      <w:r>
        <w:t xml:space="preserve"> O depositante deve registrar no Livro Controle da Produção e do Estoque ou outra obrigação acessória que venha a substituí-lo as misturas de produtos ocorridas no transporte e no armazenamento.</w:t>
      </w:r>
    </w:p>
    <w:p w14:paraId="05782984" w14:textId="77777777" w:rsidR="000401A3" w:rsidRDefault="00000000">
      <w:pPr>
        <w:spacing w:before="200" w:after="120" w:line="300" w:lineRule="auto"/>
        <w:jc w:val="both"/>
      </w:pPr>
      <w:r>
        <w:rPr>
          <w:b/>
          <w:bCs/>
        </w:rPr>
        <w:t>Art. 307-J</w:t>
      </w:r>
      <w:r>
        <w:t xml:space="preserve"> O prestador de serviço de transporte dutoviário deve emitir o Conhecimento de Transporte Eletrônico - CT-e, modelo 57."</w:t>
      </w:r>
    </w:p>
    <w:p w14:paraId="6DDD58A2" w14:textId="77777777" w:rsidR="000401A3" w:rsidRDefault="00000000">
      <w:pPr>
        <w:pStyle w:val="Ttulo3"/>
        <w:jc w:val="center"/>
      </w:pPr>
      <w:r>
        <w:t>CAPÍTULO XI – DO FEIRANTE E DO AMBULANTE</w:t>
      </w:r>
    </w:p>
    <w:p w14:paraId="5F9E3B15" w14:textId="77777777" w:rsidR="000401A3" w:rsidRDefault="00000000">
      <w:pPr>
        <w:spacing w:before="200" w:after="120" w:line="300" w:lineRule="auto"/>
        <w:jc w:val="both"/>
      </w:pPr>
      <w:r>
        <w:rPr>
          <w:b/>
          <w:bCs/>
        </w:rPr>
        <w:t>Art. 308.</w:t>
      </w:r>
      <w:r>
        <w:t xml:space="preserve"> O feirante e o ambulante deverão manter, em seu poder, no local onde estiverem exercendo atividade comercial:</w:t>
      </w:r>
    </w:p>
    <w:p w14:paraId="544D74C3" w14:textId="77777777" w:rsidR="000401A3" w:rsidRDefault="00000000">
      <w:pPr>
        <w:spacing w:after="120" w:line="300" w:lineRule="auto"/>
        <w:ind w:left="567"/>
        <w:jc w:val="both"/>
      </w:pPr>
      <w:r>
        <w:t>I - o Documento de Identificação Fiscal - DIF;</w:t>
      </w:r>
    </w:p>
    <w:p w14:paraId="3A853867" w14:textId="77777777" w:rsidR="000401A3" w:rsidRDefault="00000000">
      <w:pPr>
        <w:spacing w:after="120" w:line="300" w:lineRule="auto"/>
        <w:ind w:left="567"/>
        <w:jc w:val="both"/>
      </w:pPr>
      <w:r>
        <w:t>II - as primeiras vias dos documentos fiscais relativos às aquisições das mercadorias que comercializarem;</w:t>
      </w:r>
    </w:p>
    <w:p w14:paraId="23D19FE9" w14:textId="77777777" w:rsidR="000401A3" w:rsidRDefault="00000000">
      <w:pPr>
        <w:spacing w:after="120" w:line="300" w:lineRule="auto"/>
        <w:ind w:left="567"/>
        <w:jc w:val="both"/>
      </w:pPr>
      <w:r>
        <w:t>III - os impressos de documentos fiscais em uso.</w:t>
      </w:r>
    </w:p>
    <w:p w14:paraId="3BF074FA" w14:textId="77777777" w:rsidR="000401A3" w:rsidRDefault="00000000">
      <w:pPr>
        <w:spacing w:after="120" w:line="300" w:lineRule="auto"/>
        <w:ind w:left="284"/>
        <w:jc w:val="both"/>
      </w:pPr>
      <w:r>
        <w:rPr>
          <w:b/>
          <w:bCs/>
        </w:rPr>
        <w:t>§ 1º</w:t>
      </w:r>
      <w:r>
        <w:t xml:space="preserve"> O previsto neste artigo, salvo autorização da Secretaria de Fazenda e Planejamento, não dispensará o contribuinte do cumprimento das demais obrigações.</w:t>
      </w:r>
    </w:p>
    <w:p w14:paraId="12C471AA" w14:textId="77777777" w:rsidR="000401A3" w:rsidRDefault="00000000">
      <w:pPr>
        <w:spacing w:after="120" w:line="300" w:lineRule="auto"/>
        <w:ind w:left="284"/>
        <w:jc w:val="both"/>
      </w:pPr>
      <w:r>
        <w:rPr>
          <w:b/>
          <w:bCs/>
        </w:rPr>
        <w:t>§ 2º</w:t>
      </w:r>
      <w:r>
        <w:t xml:space="preserve"> Os livros e documentos fiscais, bem como os demais documentos e papéis relacionados com o imposto, poderão permanecer na residência do contribuinte.</w:t>
      </w:r>
    </w:p>
    <w:p w14:paraId="15494E3E" w14:textId="77777777" w:rsidR="000401A3" w:rsidRDefault="00000000">
      <w:pPr>
        <w:pStyle w:val="Ttulo3"/>
        <w:jc w:val="center"/>
      </w:pPr>
      <w:r>
        <w:t>CAPÍTULO XII – DAS OBRIGAÇÕES RELATIVAS ÀS OPERAÇÕES DE SAÍDA DE MERCADORIA REALIZADA COM O FIM ESPECÍFICO DE EXPORTAÇÃO</w:t>
      </w:r>
    </w:p>
    <w:p w14:paraId="384B5EF1" w14:textId="77777777" w:rsidR="000401A3" w:rsidRDefault="00000000">
      <w:pPr>
        <w:pStyle w:val="Ttulo4"/>
        <w:jc w:val="center"/>
      </w:pPr>
      <w:r>
        <w:t>Seção I – Do Credenciamento para a Realização de Operações com o Fim Específico de Exportação</w:t>
      </w:r>
    </w:p>
    <w:p w14:paraId="3E8602CA" w14:textId="77777777" w:rsidR="000401A3" w:rsidRDefault="00000000">
      <w:pPr>
        <w:spacing w:before="200" w:after="120" w:line="300" w:lineRule="auto"/>
        <w:jc w:val="both"/>
      </w:pPr>
      <w:r>
        <w:rPr>
          <w:b/>
          <w:bCs/>
        </w:rPr>
        <w:t>Art. 309.</w:t>
      </w:r>
      <w:r>
        <w:t xml:space="preserve"> Nas remessas com o fim específico de exportação destinadas a empresa comercial exportadora, inclusive "trading", ou a outro estabelecimento da mesma empresa, como condição para </w:t>
      </w:r>
      <w:r>
        <w:lastRenderedPageBreak/>
        <w:t>que a operação seja favorecida com a não-incidência a que se refere o § 1º do artigo 5º deste Decreto, deverá o destinatário-exportador celebrar, previamente, Termo de Acordo de Regime Especial, junto à Subsecretaria da Receita.</w:t>
      </w:r>
    </w:p>
    <w:p w14:paraId="3625E4E9" w14:textId="77777777" w:rsidR="000401A3" w:rsidRDefault="00000000">
      <w:pPr>
        <w:spacing w:after="120" w:line="300" w:lineRule="auto"/>
        <w:ind w:left="284"/>
        <w:jc w:val="both"/>
      </w:pPr>
      <w:r>
        <w:rPr>
          <w:b/>
          <w:bCs/>
        </w:rPr>
        <w:t>§ 1º</w:t>
      </w:r>
      <w:r>
        <w:t xml:space="preserve"> As remessas compreendidas no caput alcançam as operações de aquisição realizadas por empresa comercial exportadora, inclusive "trading", ou outro estabelecimento da mesma empresa.</w:t>
      </w:r>
    </w:p>
    <w:p w14:paraId="66CB9D34" w14:textId="77777777" w:rsidR="000401A3" w:rsidRDefault="00000000">
      <w:pPr>
        <w:spacing w:after="120" w:line="300" w:lineRule="auto"/>
        <w:ind w:left="284"/>
        <w:jc w:val="both"/>
      </w:pPr>
      <w:r>
        <w:rPr>
          <w:b/>
          <w:bCs/>
        </w:rPr>
        <w:t>§ 2º</w:t>
      </w:r>
      <w:r>
        <w:t xml:space="preserve"> O Termo de Acordo de Regime Especial de que trata este artigo será solicitado pelo destinatárioexportador e instruído com os seguintes documentos:</w:t>
      </w:r>
    </w:p>
    <w:p w14:paraId="2C5AB693" w14:textId="77777777" w:rsidR="000401A3" w:rsidRDefault="00000000">
      <w:pPr>
        <w:spacing w:after="120" w:line="300" w:lineRule="auto"/>
        <w:ind w:left="567"/>
        <w:jc w:val="both"/>
      </w:pPr>
      <w:r>
        <w:t>I - ato constitutivo e suas alterações;</w:t>
      </w:r>
    </w:p>
    <w:p w14:paraId="2F1AE159" w14:textId="77777777" w:rsidR="000401A3" w:rsidRDefault="00000000">
      <w:pPr>
        <w:spacing w:after="120" w:line="300" w:lineRule="auto"/>
        <w:ind w:left="567"/>
        <w:jc w:val="both"/>
      </w:pPr>
      <w:r>
        <w:t>II - comprovante de inscrição no CNPJ/MF e no CF/DF, se for o caso;</w:t>
      </w:r>
    </w:p>
    <w:p w14:paraId="3543D2CC" w14:textId="77777777" w:rsidR="000401A3" w:rsidRDefault="00000000">
      <w:pPr>
        <w:spacing w:after="120" w:line="300" w:lineRule="auto"/>
        <w:ind w:left="567"/>
        <w:jc w:val="both"/>
      </w:pPr>
      <w:r>
        <w:t>III - Certidão Negativa de Tributos Estaduais, expedida pela unidade federada de origem;</w:t>
      </w:r>
    </w:p>
    <w:p w14:paraId="05FAB02F" w14:textId="77777777" w:rsidR="000401A3" w:rsidRDefault="00000000">
      <w:pPr>
        <w:spacing w:after="120" w:line="300" w:lineRule="auto"/>
        <w:ind w:left="567"/>
        <w:jc w:val="both"/>
      </w:pPr>
      <w:r>
        <w:t>IV - relação dos sócios ou responsáveis, contendo nome, CPF, documento de Identidade, endereço residencial e comercial atualizados, com os respectivos números de telefone.</w:t>
      </w:r>
    </w:p>
    <w:p w14:paraId="7D45A6E7" w14:textId="77777777" w:rsidR="000401A3" w:rsidRDefault="00000000">
      <w:pPr>
        <w:spacing w:after="120" w:line="300" w:lineRule="auto"/>
        <w:ind w:left="284"/>
        <w:jc w:val="both"/>
      </w:pPr>
      <w:r>
        <w:rPr>
          <w:b/>
          <w:bCs/>
        </w:rPr>
        <w:t>§ 3º</w:t>
      </w:r>
      <w:r>
        <w:t xml:space="preserve"> Quando o estabelecimento destinatário-exportador for situado no Distrito Federal, não será exigido o documento previsto no inciso III do parágrafo anterior.</w:t>
      </w:r>
    </w:p>
    <w:p w14:paraId="7420F615" w14:textId="77777777" w:rsidR="000401A3" w:rsidRDefault="00000000">
      <w:pPr>
        <w:spacing w:after="120" w:line="300" w:lineRule="auto"/>
        <w:ind w:left="284"/>
        <w:jc w:val="both"/>
      </w:pPr>
      <w:r>
        <w:rPr>
          <w:b/>
          <w:bCs/>
        </w:rPr>
        <w:t>§ 4º</w:t>
      </w:r>
      <w:r>
        <w:t xml:space="preserve"> O Termo de Acordo de Regime Especial somente será homologado pela Subsecretaria da Receita após a assinatura dos interessados.</w:t>
      </w:r>
    </w:p>
    <w:p w14:paraId="2F8D81BC" w14:textId="77777777" w:rsidR="000401A3" w:rsidRDefault="00000000">
      <w:pPr>
        <w:spacing w:after="120" w:line="300" w:lineRule="auto"/>
        <w:ind w:left="284"/>
        <w:jc w:val="both"/>
      </w:pPr>
      <w:r>
        <w:rPr>
          <w:b/>
          <w:bCs/>
        </w:rPr>
        <w:t>§ 5º</w:t>
      </w:r>
      <w:r>
        <w:t xml:space="preserve"> O Termo de Acordo de Regime Especial determinará:</w:t>
      </w:r>
    </w:p>
    <w:p w14:paraId="62B6D7BF" w14:textId="77777777" w:rsidR="000401A3" w:rsidRDefault="00000000">
      <w:pPr>
        <w:spacing w:after="120" w:line="300" w:lineRule="auto"/>
        <w:ind w:left="567"/>
        <w:jc w:val="both"/>
      </w:pPr>
      <w:r>
        <w:t>I - que o estabelecimento exportador assuma a responsabilidade solidária pelo recolhimento dos débitos fiscais devidos pelo remetente, na hipótese de não efetivação da exportação;</w:t>
      </w:r>
    </w:p>
    <w:p w14:paraId="1B7F9B0C" w14:textId="77777777" w:rsidR="000401A3" w:rsidRDefault="00000000">
      <w:pPr>
        <w:spacing w:after="120" w:line="300" w:lineRule="auto"/>
        <w:ind w:left="567"/>
        <w:jc w:val="both"/>
      </w:pPr>
      <w:r>
        <w:t>II - que o estabelecimento exportador assuma a obrigação de comprovar, em relação a cada estabelecimento fabricante ou remetente, que as mercadorias foram efetivamente exportadas nos prazos previstos na legislação;</w:t>
      </w:r>
    </w:p>
    <w:p w14:paraId="096BDAFA" w14:textId="77777777" w:rsidR="000401A3" w:rsidRDefault="00000000">
      <w:pPr>
        <w:spacing w:after="120" w:line="300" w:lineRule="auto"/>
        <w:ind w:left="567"/>
        <w:jc w:val="both"/>
      </w:pPr>
      <w:r>
        <w:t>III - outras obrigações não relacionadas nos artigos 310 a 312.</w:t>
      </w:r>
    </w:p>
    <w:p w14:paraId="09BC6478" w14:textId="77777777" w:rsidR="000401A3" w:rsidRDefault="00000000">
      <w:pPr>
        <w:pStyle w:val="Ttulo4"/>
        <w:jc w:val="center"/>
      </w:pPr>
      <w:r>
        <w:t>Seção II – Dos Procedimentos do Estabelecimento Remetente</w:t>
      </w:r>
    </w:p>
    <w:p w14:paraId="1B66F330" w14:textId="77777777" w:rsidR="000401A3" w:rsidRDefault="00000000">
      <w:pPr>
        <w:spacing w:before="200" w:after="120" w:line="300" w:lineRule="auto"/>
        <w:jc w:val="both"/>
      </w:pPr>
      <w:r>
        <w:rPr>
          <w:b/>
          <w:bCs/>
        </w:rPr>
        <w:t>Art. 310.</w:t>
      </w:r>
      <w:r>
        <w:t xml:space="preserve"> Nas saídas de mercadorias com o fim específico de exportação, promovidas por contribuintes localizados no território do Distrito Federal para empresa comercial exportadora ou outro estabelecimento da mesma empresa, o remetente (Convênio ICMS 84/09):</w:t>
      </w:r>
    </w:p>
    <w:p w14:paraId="578C36A0" w14:textId="77777777" w:rsidR="000401A3" w:rsidRDefault="00000000">
      <w:pPr>
        <w:spacing w:after="120" w:line="300" w:lineRule="auto"/>
        <w:ind w:left="567"/>
        <w:jc w:val="both"/>
      </w:pPr>
      <w:r>
        <w:t>I - emitirá Nota Fiscal contendo, além dos requisitos exigidos pela legislação, a indicação de CFOP específico para a operação de remessa com o fim específico de exportação;</w:t>
      </w:r>
    </w:p>
    <w:p w14:paraId="39188F30" w14:textId="77777777" w:rsidR="000401A3" w:rsidRDefault="00000000">
      <w:pPr>
        <w:spacing w:after="120" w:line="300" w:lineRule="auto"/>
        <w:ind w:left="567"/>
        <w:jc w:val="both"/>
      </w:pPr>
      <w:r>
        <w:t>II - encaminhará, ao final de cada período de apuração, à repartição fiscal da sua circunscrição, as informações contidas na Nota Fiscal, em meio magnético, conforme o Manual de Orientação aprovado pela cláusula trigésima segunda do Convênio ICMS 57/95.</w:t>
      </w:r>
    </w:p>
    <w:p w14:paraId="7E39EFF6" w14:textId="77777777" w:rsidR="000401A3" w:rsidRDefault="00000000">
      <w:pPr>
        <w:spacing w:after="120" w:line="300" w:lineRule="auto"/>
        <w:ind w:left="284"/>
        <w:jc w:val="both"/>
      </w:pPr>
      <w:r>
        <w:rPr>
          <w:b/>
          <w:bCs/>
        </w:rPr>
        <w:t>§ 1º</w:t>
      </w:r>
      <w:r>
        <w:t xml:space="preserve"> Para os efeitos deste Regulamento, entende-se como empresa comercial exportadora, as empresas comerciais que realizarem operações mercantis de exportação, inscritas no Cadastro de Exportadores e Importadores da Secretaria de Comércio Exterior - SECEX, do Ministério do Desenvolvimento, Indústria e Comércio Exterior.</w:t>
      </w:r>
    </w:p>
    <w:p w14:paraId="0FB7B42B" w14:textId="77777777" w:rsidR="000401A3" w:rsidRDefault="00000000">
      <w:pPr>
        <w:spacing w:after="120" w:line="300" w:lineRule="auto"/>
        <w:ind w:left="284"/>
        <w:jc w:val="both"/>
      </w:pPr>
      <w:r>
        <w:rPr>
          <w:b/>
          <w:bCs/>
        </w:rPr>
        <w:t>§ 2º</w:t>
      </w:r>
      <w:r>
        <w:t xml:space="preserve"> Em substituição ao meio magnético referido no inciso II do caput deste artigo, as informações poderão ser exigidas em listagem, a critério do Fisco, que conterá, entre outras, as seguintes informações:</w:t>
      </w:r>
    </w:p>
    <w:p w14:paraId="15879C95" w14:textId="77777777" w:rsidR="000401A3" w:rsidRDefault="00000000">
      <w:pPr>
        <w:spacing w:after="120" w:line="300" w:lineRule="auto"/>
        <w:ind w:left="567"/>
        <w:jc w:val="both"/>
      </w:pPr>
      <w:r>
        <w:t>I - o nome, o endereço, a inscrição estadual, o CNPJ do estabelecimento destinatário-exportador;</w:t>
      </w:r>
    </w:p>
    <w:p w14:paraId="0E8EB422" w14:textId="77777777" w:rsidR="000401A3" w:rsidRDefault="00000000">
      <w:pPr>
        <w:spacing w:after="120" w:line="300" w:lineRule="auto"/>
        <w:ind w:left="567"/>
        <w:jc w:val="both"/>
      </w:pPr>
      <w:r>
        <w:lastRenderedPageBreak/>
        <w:t>II - os números e as séries das Notas Fiscais correspondentes;</w:t>
      </w:r>
    </w:p>
    <w:p w14:paraId="13A13214" w14:textId="77777777" w:rsidR="000401A3" w:rsidRDefault="00000000">
      <w:pPr>
        <w:spacing w:after="120" w:line="300" w:lineRule="auto"/>
        <w:ind w:left="567"/>
        <w:jc w:val="both"/>
      </w:pPr>
      <w:r>
        <w:t>III - a descrição, a quantidade e o valor das mercadorias remetidas;</w:t>
      </w:r>
    </w:p>
    <w:p w14:paraId="2A0AE5CF" w14:textId="77777777" w:rsidR="000401A3" w:rsidRDefault="00000000">
      <w:pPr>
        <w:spacing w:after="120" w:line="300" w:lineRule="auto"/>
        <w:ind w:left="567"/>
        <w:jc w:val="both"/>
      </w:pPr>
      <w:r>
        <w:t>IV - o número do Termo de Acordo de Regime Especial celebrado entre os interessados e a Subsecretaria da Receita da Secretaria de Estado de Fazenda - SUREC/SEF.</w:t>
      </w:r>
    </w:p>
    <w:p w14:paraId="7F1F070B" w14:textId="77777777" w:rsidR="000401A3" w:rsidRDefault="00000000">
      <w:pPr>
        <w:spacing w:after="120" w:line="300" w:lineRule="auto"/>
        <w:ind w:left="284"/>
        <w:jc w:val="both"/>
      </w:pPr>
      <w:r>
        <w:rPr>
          <w:b/>
          <w:bCs/>
        </w:rPr>
        <w:t>§ 3º</w:t>
      </w:r>
      <w:r>
        <w:t xml:space="preserve"> O produtor rural está dispensado da obrigação prevista no inciso II do caput.</w:t>
      </w:r>
    </w:p>
    <w:p w14:paraId="645E30D2" w14:textId="77777777" w:rsidR="000401A3" w:rsidRDefault="00000000">
      <w:pPr>
        <w:pStyle w:val="Ttulo4"/>
        <w:jc w:val="center"/>
      </w:pPr>
      <w:r>
        <w:t>Seção III – Dos Procedimentos do Estabelecimento Destinatário-Exportador</w:t>
      </w:r>
    </w:p>
    <w:p w14:paraId="0C83E400" w14:textId="77777777" w:rsidR="000401A3" w:rsidRDefault="00000000">
      <w:pPr>
        <w:spacing w:before="200" w:after="120" w:line="300" w:lineRule="auto"/>
        <w:jc w:val="both"/>
      </w:pPr>
      <w:r>
        <w:rPr>
          <w:b/>
          <w:bCs/>
        </w:rPr>
        <w:t>Art. 311.</w:t>
      </w:r>
      <w:r>
        <w:t xml:space="preserve"> Relativamente às operações de que trata o artigo 310, o estabelecimento destinatário, além dos procedimentos a que estiver sujeito, deverá:</w:t>
      </w:r>
    </w:p>
    <w:p w14:paraId="3ACE8335" w14:textId="77777777" w:rsidR="000401A3" w:rsidRDefault="00000000">
      <w:pPr>
        <w:spacing w:after="120" w:line="300" w:lineRule="auto"/>
        <w:ind w:left="567"/>
        <w:jc w:val="both"/>
      </w:pPr>
      <w:r>
        <w:t>I - ao emitir nota fiscal com a qual a mercadoria, total ou parcialmente, será remetida para o exterior, fazer constar:</w:t>
      </w:r>
    </w:p>
    <w:p w14:paraId="1F8C4C5E" w14:textId="77777777" w:rsidR="000401A3" w:rsidRDefault="00000000">
      <w:pPr>
        <w:spacing w:after="120" w:line="300" w:lineRule="auto"/>
        <w:ind w:left="1021"/>
        <w:jc w:val="both"/>
      </w:pPr>
      <w:r>
        <w:t>a) nos campos relativos ao item da nota fiscal:</w:t>
      </w:r>
    </w:p>
    <w:p w14:paraId="645A69E5" w14:textId="77777777" w:rsidR="000401A3" w:rsidRDefault="00000000">
      <w:pPr>
        <w:spacing w:after="120" w:line="300" w:lineRule="auto"/>
        <w:ind w:left="1474"/>
        <w:jc w:val="both"/>
      </w:pPr>
      <w:r>
        <w:t>1) o CFOP específico para a operação de exportação de mercadoria adquirida com o fim específico de exportação;</w:t>
      </w:r>
    </w:p>
    <w:p w14:paraId="7B9D556C" w14:textId="77777777" w:rsidR="000401A3" w:rsidRDefault="00000000">
      <w:pPr>
        <w:spacing w:after="120" w:line="300" w:lineRule="auto"/>
        <w:ind w:left="1474"/>
        <w:jc w:val="both"/>
      </w:pPr>
      <w:r>
        <w:t>2) a mesma classificação tarifária NCM/SH constante na nota fiscal emitida pelo estabelecimento remetente;</w:t>
      </w:r>
    </w:p>
    <w:p w14:paraId="5DE30B44" w14:textId="77777777" w:rsidR="000401A3" w:rsidRDefault="00000000">
      <w:pPr>
        <w:spacing w:after="120" w:line="300" w:lineRule="auto"/>
        <w:ind w:left="1474"/>
        <w:jc w:val="both"/>
      </w:pPr>
      <w:r>
        <w:t>3) a mesma unidade de medida constante na nota fiscal emitida pelo estabelecimento remetente;</w:t>
      </w:r>
    </w:p>
    <w:p w14:paraId="6A34136E" w14:textId="77777777" w:rsidR="000401A3" w:rsidRDefault="00000000">
      <w:pPr>
        <w:spacing w:after="120" w:line="300" w:lineRule="auto"/>
        <w:jc w:val="both"/>
      </w:pPr>
      <w:r>
        <w:t>b - no grupo de controle de exportação, por item da nota fiscal:</w:t>
      </w:r>
    </w:p>
    <w:p w14:paraId="6ADA5A18" w14:textId="77777777" w:rsidR="000401A3" w:rsidRDefault="00000000">
      <w:pPr>
        <w:spacing w:after="120" w:line="300" w:lineRule="auto"/>
        <w:ind w:left="1474"/>
        <w:jc w:val="both"/>
      </w:pPr>
      <w:r>
        <w:t>1) o número do Registro de Exportação;</w:t>
      </w:r>
    </w:p>
    <w:p w14:paraId="55BF4394" w14:textId="77777777" w:rsidR="000401A3" w:rsidRDefault="00000000">
      <w:pPr>
        <w:spacing w:after="120" w:line="300" w:lineRule="auto"/>
        <w:ind w:left="1474"/>
        <w:jc w:val="both"/>
      </w:pPr>
      <w:r>
        <w:t>2) a chave de acesso da NF-e relativa às mercadorias recebidas para exportação;</w:t>
      </w:r>
    </w:p>
    <w:p w14:paraId="25905E28" w14:textId="77777777" w:rsidR="000401A3" w:rsidRDefault="00000000">
      <w:pPr>
        <w:spacing w:after="120" w:line="300" w:lineRule="auto"/>
        <w:ind w:left="1474"/>
        <w:jc w:val="both"/>
      </w:pPr>
      <w:r>
        <w:t>3) a quantidade do item efetivamente exportado;</w:t>
      </w:r>
    </w:p>
    <w:p w14:paraId="2E78F2C2" w14:textId="77777777" w:rsidR="000401A3" w:rsidRDefault="00000000">
      <w:pPr>
        <w:spacing w:after="120" w:line="300" w:lineRule="auto"/>
        <w:ind w:left="1021"/>
        <w:jc w:val="both"/>
      </w:pPr>
      <w:r>
        <w:t>c) a classificação tarifária NCM/SH, a unidade de medida e o somatório das quantidades das mercadorias por NCM/SH, relativas às notas fiscais emitidas pelo estabelecimento remetente.</w:t>
      </w:r>
    </w:p>
    <w:p w14:paraId="7105C83A" w14:textId="77777777" w:rsidR="000401A3" w:rsidRDefault="00000000">
      <w:pPr>
        <w:spacing w:after="120" w:line="300" w:lineRule="auto"/>
        <w:ind w:left="567"/>
        <w:jc w:val="both"/>
      </w:pPr>
      <w:r>
        <w:t>II - emitir "Memorando-Exportação", conforme modelo constante do Anexo V (Doc. 57), contendo, no mínimo, as seguintes indicações:</w:t>
      </w:r>
    </w:p>
    <w:p w14:paraId="05DF4B6A" w14:textId="77777777" w:rsidR="000401A3" w:rsidRDefault="00000000">
      <w:pPr>
        <w:spacing w:after="120" w:line="300" w:lineRule="auto"/>
        <w:ind w:left="1021"/>
        <w:jc w:val="both"/>
      </w:pPr>
      <w:r>
        <w:t>a) denominação: "Memorando-Exportação";</w:t>
      </w:r>
    </w:p>
    <w:p w14:paraId="625CDC2D" w14:textId="77777777" w:rsidR="000401A3" w:rsidRDefault="00000000">
      <w:pPr>
        <w:spacing w:after="120" w:line="300" w:lineRule="auto"/>
        <w:ind w:left="1021"/>
        <w:jc w:val="both"/>
      </w:pPr>
      <w:r>
        <w:t>b) número de ordem;</w:t>
      </w:r>
    </w:p>
    <w:p w14:paraId="1F778CCE" w14:textId="77777777" w:rsidR="000401A3" w:rsidRDefault="00000000">
      <w:pPr>
        <w:spacing w:after="120" w:line="300" w:lineRule="auto"/>
        <w:ind w:left="1021"/>
        <w:jc w:val="both"/>
      </w:pPr>
      <w:r>
        <w:t>c) data da emissão;</w:t>
      </w:r>
    </w:p>
    <w:p w14:paraId="4861883D" w14:textId="77777777" w:rsidR="000401A3" w:rsidRDefault="00000000">
      <w:pPr>
        <w:spacing w:after="120" w:line="300" w:lineRule="auto"/>
        <w:ind w:left="1021"/>
        <w:jc w:val="both"/>
      </w:pPr>
      <w:r>
        <w:t>d) nome, endereço e números de inscrição, estadual e no CNPJ, do estabelecimento emitente;</w:t>
      </w:r>
    </w:p>
    <w:p w14:paraId="60B457FC" w14:textId="77777777" w:rsidR="000401A3" w:rsidRDefault="00000000">
      <w:pPr>
        <w:spacing w:after="120" w:line="300" w:lineRule="auto"/>
        <w:ind w:left="1021"/>
        <w:jc w:val="both"/>
      </w:pPr>
      <w:r>
        <w:t>e) nome, endereço e números de inscrição, estadual e no CNPJ ou CPF, do estabelecimento remetente da mercadoria;</w:t>
      </w:r>
    </w:p>
    <w:p w14:paraId="01A057DC" w14:textId="77777777" w:rsidR="000401A3" w:rsidRDefault="00000000">
      <w:pPr>
        <w:spacing w:after="120" w:line="300" w:lineRule="auto"/>
        <w:ind w:left="1021"/>
        <w:jc w:val="both"/>
      </w:pPr>
      <w:r>
        <w:t>f) chave de acesso, número e data da(s) nota(s) fiscal(is) de remessa com fim específico de exportação;</w:t>
      </w:r>
    </w:p>
    <w:p w14:paraId="7F574951" w14:textId="77777777" w:rsidR="000401A3" w:rsidRDefault="00000000">
      <w:pPr>
        <w:spacing w:after="120" w:line="300" w:lineRule="auto"/>
        <w:ind w:left="1021"/>
        <w:jc w:val="both"/>
      </w:pPr>
      <w:r>
        <w:t>g) chave de acesso, número e data da(s) nota(s) fiscal(is) de exportação;</w:t>
      </w:r>
    </w:p>
    <w:p w14:paraId="52A4A3AF" w14:textId="77777777" w:rsidR="000401A3" w:rsidRDefault="00000000">
      <w:pPr>
        <w:spacing w:after="120" w:line="300" w:lineRule="auto"/>
        <w:ind w:left="1021"/>
        <w:jc w:val="both"/>
      </w:pPr>
      <w:r>
        <w:t>h) número da Declaração de Exportação;</w:t>
      </w:r>
    </w:p>
    <w:p w14:paraId="11284E50" w14:textId="77777777" w:rsidR="000401A3" w:rsidRDefault="00000000">
      <w:pPr>
        <w:spacing w:after="120" w:line="300" w:lineRule="auto"/>
        <w:ind w:left="1021"/>
        <w:jc w:val="both"/>
      </w:pPr>
      <w:r>
        <w:t>i) número do Registro de Exportação;</w:t>
      </w:r>
    </w:p>
    <w:p w14:paraId="52510F74" w14:textId="77777777" w:rsidR="000401A3" w:rsidRDefault="00000000">
      <w:pPr>
        <w:spacing w:after="120" w:line="300" w:lineRule="auto"/>
        <w:ind w:left="1021"/>
        <w:jc w:val="both"/>
      </w:pPr>
      <w:r>
        <w:lastRenderedPageBreak/>
        <w:t>j) número do Conhecimento de Embarque e a data do respectivo embarque;</w:t>
      </w:r>
    </w:p>
    <w:p w14:paraId="0ACABE6B" w14:textId="77777777" w:rsidR="000401A3" w:rsidRDefault="00000000">
      <w:pPr>
        <w:spacing w:after="120" w:line="300" w:lineRule="auto"/>
        <w:ind w:left="1021"/>
        <w:jc w:val="both"/>
      </w:pPr>
      <w:r>
        <w:t>k) a classificação tarifária NCM/SH e a quantidade da mercadoria exportada;</w:t>
      </w:r>
    </w:p>
    <w:p w14:paraId="1EF7CA37" w14:textId="77777777" w:rsidR="000401A3" w:rsidRDefault="00000000">
      <w:pPr>
        <w:spacing w:after="120" w:line="300" w:lineRule="auto"/>
        <w:ind w:left="1021"/>
        <w:jc w:val="both"/>
      </w:pPr>
      <w:r>
        <w:t>l) data e assinatura do emitente ou seu representante legal.</w:t>
      </w:r>
    </w:p>
    <w:p w14:paraId="2315746D" w14:textId="77777777" w:rsidR="000401A3" w:rsidRDefault="00000000">
      <w:pPr>
        <w:spacing w:after="120" w:line="300" w:lineRule="auto"/>
        <w:ind w:left="284"/>
        <w:jc w:val="both"/>
      </w:pPr>
      <w:r>
        <w:rPr>
          <w:b/>
          <w:bCs/>
        </w:rPr>
        <w:t>§ 1º.</w:t>
      </w:r>
      <w:r>
        <w:t xml:space="preserve"> As unidades de medida das mercadorias constantes das notas fiscais do destinatário deverão ser as mesmas das constantes nas notas fiscais de remessa com fim específico de exportação dos remetentes.</w:t>
      </w:r>
    </w:p>
    <w:p w14:paraId="09204847" w14:textId="77777777" w:rsidR="000401A3" w:rsidRDefault="00000000">
      <w:pPr>
        <w:spacing w:after="120" w:line="300" w:lineRule="auto"/>
        <w:ind w:left="284"/>
        <w:jc w:val="both"/>
      </w:pPr>
      <w:r>
        <w:rPr>
          <w:b/>
          <w:bCs/>
        </w:rPr>
        <w:t>§ 2º.</w:t>
      </w:r>
      <w:r>
        <w:t xml:space="preserve"> Até o último dia do mês subsequente ao do embarque da mercadoria para o exterior, o estabelecimento exportador encaminhará ao estabelecimento remetente o "Memorando-Exportação", que será acompanhado:</w:t>
      </w:r>
    </w:p>
    <w:p w14:paraId="368174A1" w14:textId="77777777" w:rsidR="000401A3" w:rsidRDefault="00000000">
      <w:pPr>
        <w:spacing w:after="120" w:line="300" w:lineRule="auto"/>
        <w:ind w:left="567"/>
        <w:jc w:val="both"/>
      </w:pPr>
      <w:r>
        <w:t>I - da cópia do comprovante de exportação;</w:t>
      </w:r>
    </w:p>
    <w:p w14:paraId="1F641E1B" w14:textId="77777777" w:rsidR="000401A3" w:rsidRDefault="00000000">
      <w:pPr>
        <w:spacing w:after="120" w:line="300" w:lineRule="auto"/>
        <w:ind w:left="567"/>
        <w:jc w:val="both"/>
      </w:pPr>
      <w:r>
        <w:t>II - da cópia do registro de exportação averbado.</w:t>
      </w:r>
    </w:p>
    <w:p w14:paraId="5EE3AE93" w14:textId="77777777" w:rsidR="000401A3" w:rsidRDefault="00000000">
      <w:pPr>
        <w:spacing w:after="120" w:line="300" w:lineRule="auto"/>
        <w:ind w:left="284"/>
        <w:jc w:val="both"/>
      </w:pPr>
      <w:r>
        <w:rPr>
          <w:b/>
          <w:bCs/>
        </w:rPr>
        <w:t>§ 3º.</w:t>
      </w:r>
      <w:r>
        <w:t xml:space="preserve"> A comercial exportadora ou outro estabelecimento da mesma empresa, por ocasião da operação de exportação, deverá registrar no SISCOMEX, para fins de comprovação de exportação da mercadoria adquirida com o fim específico de exportação, o Registro de Exportação (RE) com as seguintes informações:</w:t>
      </w:r>
    </w:p>
    <w:p w14:paraId="5FAD2327" w14:textId="77777777" w:rsidR="000401A3" w:rsidRDefault="00000000">
      <w:pPr>
        <w:spacing w:after="120" w:line="300" w:lineRule="auto"/>
        <w:ind w:left="567"/>
        <w:jc w:val="both"/>
      </w:pPr>
      <w:r>
        <w:t>I - no quadro "Dados da Mercadoria":</w:t>
      </w:r>
    </w:p>
    <w:p w14:paraId="102A82A3" w14:textId="77777777" w:rsidR="000401A3" w:rsidRDefault="00000000">
      <w:pPr>
        <w:spacing w:after="120" w:line="300" w:lineRule="auto"/>
        <w:ind w:left="1021"/>
        <w:jc w:val="both"/>
      </w:pPr>
      <w:r>
        <w:t>a) código da NCM/SH da mercadoria, idêntico ao da nota fiscal de remessa com o fim específico de exportação;</w:t>
      </w:r>
    </w:p>
    <w:p w14:paraId="49E2572B" w14:textId="77777777" w:rsidR="000401A3" w:rsidRDefault="00000000">
      <w:pPr>
        <w:spacing w:after="120" w:line="300" w:lineRule="auto"/>
        <w:ind w:left="1021"/>
        <w:jc w:val="both"/>
      </w:pPr>
      <w:r>
        <w:t>b) unidade de medida de comercialização da mercadoria, idêntica à da nota fiscal de remessa com o fim específico de exportação;</w:t>
      </w:r>
    </w:p>
    <w:p w14:paraId="0B36F00E" w14:textId="77777777" w:rsidR="000401A3" w:rsidRDefault="00000000">
      <w:pPr>
        <w:spacing w:after="120" w:line="300" w:lineRule="auto"/>
        <w:ind w:left="1021"/>
        <w:jc w:val="both"/>
      </w:pPr>
      <w:r>
        <w:t>c) resposta "NÃO" à pergunta "O exportador é o único fabricante?";</w:t>
      </w:r>
    </w:p>
    <w:p w14:paraId="55A3FDFC" w14:textId="77777777" w:rsidR="000401A3" w:rsidRDefault="00000000">
      <w:pPr>
        <w:spacing w:after="120" w:line="300" w:lineRule="auto"/>
        <w:ind w:left="1021"/>
        <w:jc w:val="both"/>
      </w:pPr>
      <w:r>
        <w:t>d) no campo "Observação do Exportador": O CNPJ ou o CPF do remetente e o número da(s) nota(s) fiscal(is) do remetente da mercadoria adquirida com o fim específico de exportação;</w:t>
      </w:r>
    </w:p>
    <w:p w14:paraId="0F538F88" w14:textId="77777777" w:rsidR="000401A3" w:rsidRDefault="00000000">
      <w:pPr>
        <w:spacing w:after="120" w:line="300" w:lineRule="auto"/>
        <w:ind w:left="567"/>
        <w:jc w:val="both"/>
      </w:pPr>
      <w:r>
        <w:t>II - no quadro "Unidade da Federação Produtora":</w:t>
      </w:r>
    </w:p>
    <w:p w14:paraId="13B605DD" w14:textId="77777777" w:rsidR="000401A3" w:rsidRDefault="00000000">
      <w:pPr>
        <w:spacing w:after="120" w:line="300" w:lineRule="auto"/>
        <w:ind w:left="1021"/>
        <w:jc w:val="both"/>
      </w:pPr>
      <w:r>
        <w:t>a) a identificação do fabricante da mercadoria exportada e da sua unidade federada, mediante informação da UF e do CNPJ/CPF do produtor;</w:t>
      </w:r>
    </w:p>
    <w:p w14:paraId="490B9E44" w14:textId="77777777" w:rsidR="000401A3" w:rsidRDefault="00000000">
      <w:pPr>
        <w:spacing w:after="120" w:line="300" w:lineRule="auto"/>
        <w:ind w:left="1021"/>
        <w:jc w:val="both"/>
      </w:pPr>
      <w:r>
        <w:t>b) a quantidade de mercadoria efetivamente exportada.</w:t>
      </w:r>
    </w:p>
    <w:p w14:paraId="5DC36C45" w14:textId="77777777" w:rsidR="000401A3" w:rsidRDefault="00000000">
      <w:pPr>
        <w:spacing w:after="120" w:line="300" w:lineRule="auto"/>
        <w:ind w:left="284"/>
        <w:jc w:val="both"/>
      </w:pPr>
      <w:r>
        <w:rPr>
          <w:b/>
          <w:bCs/>
        </w:rPr>
        <w:t>§ 4º.</w:t>
      </w:r>
      <w:r>
        <w:t xml:space="preserve"> O Memorando-Exportação poderá ser emitido em meio digital, em formato a ser definido pela unidade federada do exportador;</w:t>
      </w:r>
    </w:p>
    <w:p w14:paraId="2D1D7D8A" w14:textId="77777777" w:rsidR="000401A3" w:rsidRDefault="00000000">
      <w:pPr>
        <w:spacing w:after="120" w:line="300" w:lineRule="auto"/>
        <w:ind w:left="284"/>
        <w:jc w:val="both"/>
      </w:pPr>
      <w:r>
        <w:rPr>
          <w:b/>
          <w:bCs/>
        </w:rPr>
        <w:t>§ 5º</w:t>
      </w:r>
      <w:r>
        <w:t xml:space="preserve"> A 2ª via do memorando de que trata o inciso II do caput deste artigo será anexada à 1ª via da nota fiscal do remetente ou à sua cópia reprográfica, ficando tais documentos no estabelecimento exportador, para exibição ao Fisco.</w:t>
      </w:r>
    </w:p>
    <w:p w14:paraId="5F65F53E" w14:textId="77777777" w:rsidR="000401A3" w:rsidRDefault="00000000">
      <w:pPr>
        <w:spacing w:after="120" w:line="300" w:lineRule="auto"/>
        <w:ind w:left="284"/>
        <w:jc w:val="both"/>
      </w:pPr>
      <w:r>
        <w:rPr>
          <w:b/>
          <w:bCs/>
        </w:rPr>
        <w:t>§ 6º</w:t>
      </w:r>
      <w:r>
        <w:t xml:space="preserve"> Serão exigidas Autorização de Impressão de Documentos Fiscais e as indicações relativas ao número de ordem a série e subsérie, para o documento de que trata o inciso II do caput deste artigo, hipótese em que será obrigatória a indicação do nome, do endereço e dos números de inscrição, estadual e no CNPJ, do impressor do memorando, bem como a data e quantidade de impressão, o número de ordem do primeiro e do último memorando impresso, as respectivas série e subsérie, e o número da respectiva autorização para impressão dos documentos fiscais.</w:t>
      </w:r>
    </w:p>
    <w:p w14:paraId="657E2AC1" w14:textId="77777777" w:rsidR="000401A3" w:rsidRDefault="00000000">
      <w:pPr>
        <w:spacing w:after="120" w:line="300" w:lineRule="auto"/>
        <w:ind w:left="284"/>
        <w:jc w:val="both"/>
      </w:pPr>
      <w:r>
        <w:rPr>
          <w:b/>
          <w:bCs/>
        </w:rPr>
        <w:lastRenderedPageBreak/>
        <w:t>§ 7º</w:t>
      </w:r>
      <w:r>
        <w:t xml:space="preserve"> O estabelecimento destinatário exportador deverá entregar à repartição fiscal do seu domicílio fiscal as informações contidas nos registros Tipos 85 e 86, conforme Manual de Orientação aprovado pela cláusula trigésima segunda do Convênio ICMS 57/95.</w:t>
      </w:r>
    </w:p>
    <w:p w14:paraId="343B2926" w14:textId="77777777" w:rsidR="000401A3" w:rsidRDefault="00000000">
      <w:pPr>
        <w:spacing w:after="120" w:line="300" w:lineRule="auto"/>
        <w:ind w:left="284"/>
        <w:jc w:val="both"/>
      </w:pPr>
      <w:r>
        <w:rPr>
          <w:b/>
          <w:bCs/>
        </w:rPr>
        <w:t>§ 8º</w:t>
      </w:r>
      <w:r>
        <w:t xml:space="preserve"> A comercial exportadora ou outro estabelecimento da mesma empresa deverá registrar no SISCOMEX, por ocasião da operação de exportação, para fins de comprovação ao Fisco, as seguintes informações, cumulativamente:</w:t>
      </w:r>
    </w:p>
    <w:p w14:paraId="5CA65405" w14:textId="77777777" w:rsidR="000401A3" w:rsidRDefault="00000000">
      <w:pPr>
        <w:spacing w:after="120" w:line="300" w:lineRule="auto"/>
        <w:ind w:left="567"/>
        <w:jc w:val="both"/>
      </w:pPr>
      <w:r>
        <w:t>I - Declaração de Exportação (DE);</w:t>
      </w:r>
    </w:p>
    <w:p w14:paraId="73F22D03" w14:textId="77777777" w:rsidR="000401A3" w:rsidRDefault="00000000">
      <w:pPr>
        <w:spacing w:after="120" w:line="300" w:lineRule="auto"/>
        <w:ind w:left="567"/>
        <w:jc w:val="both"/>
      </w:pPr>
      <w:r>
        <w:t>II - O Registro de Exportação (RE), com as respectivas telas "Consulta de RE Específico" do SISCOMEX, consignando as seguintes informações:</w:t>
      </w:r>
    </w:p>
    <w:p w14:paraId="2CB5CD31" w14:textId="77777777" w:rsidR="000401A3" w:rsidRDefault="00000000">
      <w:pPr>
        <w:spacing w:after="120" w:line="300" w:lineRule="auto"/>
        <w:ind w:left="1021"/>
        <w:jc w:val="both"/>
      </w:pPr>
      <w:r>
        <w:t>a) no campo 10: "NCM" - o código da NCM/SH da mercadoria, que deverá ser o mesmo da nota fiscal de remessa;</w:t>
      </w:r>
    </w:p>
    <w:p w14:paraId="558DA971" w14:textId="77777777" w:rsidR="000401A3" w:rsidRDefault="00000000">
      <w:pPr>
        <w:spacing w:after="120" w:line="300" w:lineRule="auto"/>
        <w:ind w:left="1021"/>
        <w:jc w:val="both"/>
      </w:pPr>
      <w:r>
        <w:t>b) no campo 11: "descrição da mercadoria" - a descrição da mercadoria, que deverá ser a mesma existente na nota fiscal de remessa;</w:t>
      </w:r>
    </w:p>
    <w:p w14:paraId="36AA2952" w14:textId="77777777" w:rsidR="000401A3" w:rsidRDefault="00000000">
      <w:pPr>
        <w:spacing w:after="120" w:line="300" w:lineRule="auto"/>
        <w:ind w:left="1021"/>
        <w:jc w:val="both"/>
      </w:pPr>
      <w:r>
        <w:t>c) no campo 13: "estado produtor/fabricante" - a identificação da sigla da unidade federada do estabelecimento remetente;</w:t>
      </w:r>
    </w:p>
    <w:p w14:paraId="38FFFD64" w14:textId="77777777" w:rsidR="000401A3" w:rsidRDefault="00000000">
      <w:pPr>
        <w:spacing w:after="120" w:line="300" w:lineRule="auto"/>
        <w:ind w:left="1021"/>
        <w:jc w:val="both"/>
      </w:pPr>
      <w:r>
        <w:t>d) no campo 22: "o exportador é o fabricante" - N (não);</w:t>
      </w:r>
    </w:p>
    <w:p w14:paraId="4FA8AD8F" w14:textId="77777777" w:rsidR="000401A3" w:rsidRDefault="00000000">
      <w:pPr>
        <w:spacing w:after="120" w:line="300" w:lineRule="auto"/>
        <w:ind w:left="1021"/>
        <w:jc w:val="both"/>
      </w:pPr>
      <w:r>
        <w:t>e) no campo 23: "observação do exportador" - S (sim);</w:t>
      </w:r>
    </w:p>
    <w:p w14:paraId="151724B0" w14:textId="77777777" w:rsidR="000401A3" w:rsidRDefault="00000000">
      <w:pPr>
        <w:spacing w:after="120" w:line="300" w:lineRule="auto"/>
        <w:ind w:left="1021"/>
        <w:jc w:val="both"/>
      </w:pPr>
      <w:r>
        <w:t>f) no campo 24: "dados do produtor/fabricante" - o CNPJ ou o CPF do remetente da mercadoria com o fim específico de exportação, a sigla da unidade federada do remetente da mercadoria (UF), o código da mercadoria (NCM/SH), a unidade de medida e a quantidade da mercadoria exportada; e</w:t>
      </w:r>
    </w:p>
    <w:p w14:paraId="33E73055" w14:textId="77777777" w:rsidR="000401A3" w:rsidRDefault="00000000">
      <w:pPr>
        <w:spacing w:after="120" w:line="300" w:lineRule="auto"/>
        <w:ind w:left="1021"/>
        <w:jc w:val="both"/>
      </w:pPr>
      <w:r>
        <w:t>g) no campo 25: "observação/exportador" - o CNPJ ou o CPF do remetente e o número da nota fiscal do remetente da mercadoria com o fim específico de exportação.</w:t>
      </w:r>
    </w:p>
    <w:p w14:paraId="4735EFCA" w14:textId="77777777" w:rsidR="000401A3" w:rsidRDefault="00000000">
      <w:pPr>
        <w:spacing w:after="120" w:line="300" w:lineRule="auto"/>
        <w:ind w:left="284"/>
        <w:jc w:val="both"/>
      </w:pPr>
      <w:r>
        <w:rPr>
          <w:b/>
          <w:bCs/>
        </w:rPr>
        <w:t>§ 9º</w:t>
      </w:r>
      <w:r>
        <w:t xml:space="preserve"> O Registro de Exportação deverá ser individualizado por cada unidade federada do produtor/fabricante da mercadoria.</w:t>
      </w:r>
    </w:p>
    <w:p w14:paraId="7B3CFA16" w14:textId="77777777" w:rsidR="000401A3" w:rsidRDefault="00000000">
      <w:pPr>
        <w:spacing w:before="200" w:after="120" w:line="300" w:lineRule="auto"/>
        <w:jc w:val="both"/>
      </w:pPr>
      <w:r>
        <w:rPr>
          <w:b/>
          <w:bCs/>
        </w:rPr>
        <w:t>Art. 311-A</w:t>
      </w:r>
      <w:r>
        <w:t xml:space="preserve"> A. Nas saídas para feiras ou exposições no exterior, bem como nas exportações em consignação, o memorando previsto no inciso II do caput do art. 311 somente será emitido após a efetiva contratação cambial.</w:t>
      </w:r>
    </w:p>
    <w:p w14:paraId="6D5318CC" w14:textId="77777777" w:rsidR="000401A3" w:rsidRDefault="00000000">
      <w:pPr>
        <w:spacing w:after="120" w:line="300" w:lineRule="auto"/>
        <w:ind w:left="284"/>
        <w:jc w:val="both"/>
      </w:pPr>
      <w:r>
        <w:rPr>
          <w:b/>
          <w:bCs/>
        </w:rPr>
        <w:t>Parágrafo único.</w:t>
      </w:r>
      <w:r>
        <w:t xml:space="preserve"> Até o último dia do mês subseqüente ao da contratação cambial, o estabelecimento que promover a exportação emitirá o "Memorando-Exportação", conservando os comprovantes da venda durante o prazo decadencial, contado a partir da emissão da referida contratação (Convênio ICMS 84, de 25 de setembro de 2009).</w:t>
      </w:r>
    </w:p>
    <w:p w14:paraId="27EB3F39" w14:textId="77777777" w:rsidR="000401A3" w:rsidRDefault="00000000">
      <w:pPr>
        <w:pStyle w:val="Ttulo4"/>
        <w:jc w:val="center"/>
      </w:pPr>
      <w:r>
        <w:t>Seção IV – Da Não-efetivação da Exportação</w:t>
      </w:r>
    </w:p>
    <w:p w14:paraId="06E543F4" w14:textId="77777777" w:rsidR="000401A3" w:rsidRDefault="00000000">
      <w:pPr>
        <w:spacing w:before="200" w:after="120" w:line="300" w:lineRule="auto"/>
        <w:jc w:val="both"/>
      </w:pPr>
      <w:r>
        <w:rPr>
          <w:b/>
          <w:bCs/>
        </w:rPr>
        <w:t>Art. 312.</w:t>
      </w:r>
      <w:r>
        <w:t xml:space="preserve"> O estabelecimento remetente ficará obrigado ao recolhimento do imposto devido, inclusive o relativo à prestação de serviço de transporte quando for o caso, monetariamente atualizado, sujeitando-se aos acréscimos legais, inclusive multa, nos termos deste Regulamento, nos casos em que não se efetivar a exportação:</w:t>
      </w:r>
    </w:p>
    <w:p w14:paraId="246C9DBE" w14:textId="77777777" w:rsidR="000401A3" w:rsidRDefault="00000000">
      <w:pPr>
        <w:spacing w:after="120" w:line="300" w:lineRule="auto"/>
        <w:ind w:left="567"/>
        <w:jc w:val="both"/>
      </w:pPr>
      <w:r>
        <w:t>I - no prazo de 180 (cento e oitenta) dias, contado da data da saída da mercadoria do seu estabelecimento;</w:t>
      </w:r>
    </w:p>
    <w:p w14:paraId="75EC3B0A" w14:textId="77777777" w:rsidR="000401A3" w:rsidRDefault="00000000">
      <w:pPr>
        <w:spacing w:after="120" w:line="300" w:lineRule="auto"/>
        <w:ind w:left="567"/>
        <w:jc w:val="both"/>
      </w:pPr>
      <w:r>
        <w:lastRenderedPageBreak/>
        <w:t>II - em razão de perda, furto, roubo, incêndio, calamidade, perecimento, sinistro da mercadoria, ou qualquer outra causa;</w:t>
      </w:r>
    </w:p>
    <w:p w14:paraId="02A1F79B" w14:textId="77777777" w:rsidR="000401A3" w:rsidRDefault="00000000">
      <w:pPr>
        <w:spacing w:after="120" w:line="300" w:lineRule="auto"/>
        <w:ind w:left="567"/>
        <w:jc w:val="both"/>
      </w:pPr>
      <w:r>
        <w:t>III - em virtude de reintrodução da mercadoria no mercado interno;</w:t>
      </w:r>
    </w:p>
    <w:p w14:paraId="1AA4AA49" w14:textId="77777777" w:rsidR="000401A3" w:rsidRDefault="00000000">
      <w:pPr>
        <w:spacing w:after="120" w:line="300" w:lineRule="auto"/>
        <w:ind w:left="567"/>
        <w:jc w:val="both"/>
      </w:pPr>
      <w:r>
        <w:t>IV - em razão de descaracterização da mercadoria remetida, seja por beneficiamento, rebeneficiamento ou industrialização, nos termos deste Regulamento.</w:t>
      </w:r>
    </w:p>
    <w:p w14:paraId="3A25761C" w14:textId="77777777" w:rsidR="000401A3" w:rsidRDefault="00000000">
      <w:pPr>
        <w:spacing w:after="120" w:line="300" w:lineRule="auto"/>
        <w:ind w:left="284"/>
        <w:jc w:val="both"/>
      </w:pPr>
      <w:r>
        <w:rPr>
          <w:b/>
          <w:bCs/>
        </w:rPr>
        <w:t>§ 1º</w:t>
      </w:r>
      <w:r>
        <w:t xml:space="preserve"> Em relação a produtos primários e semi-elaborados, o prazo de que trata o inciso I do caput deste artigo, será de 90 (noventa) dias, exceto quanto aos produtos classificados no código 2401 da NCM/SH em que o prazo poderá ser de 180 (cento e oitenta) dias, a critério da SUREC/SEF.</w:t>
      </w:r>
    </w:p>
    <w:p w14:paraId="4A30D482" w14:textId="77777777" w:rsidR="000401A3" w:rsidRDefault="00000000">
      <w:pPr>
        <w:spacing w:after="120" w:line="300" w:lineRule="auto"/>
        <w:ind w:left="284"/>
        <w:jc w:val="both"/>
      </w:pPr>
      <w:r>
        <w:rPr>
          <w:b/>
          <w:bCs/>
        </w:rPr>
        <w:t>§ 2º</w:t>
      </w:r>
      <w:r>
        <w:t xml:space="preserve"> Os prazos estabelecidos no inciso I do caput e no § 1º, ambos deste artigo, poderão ser prorrogados, uma única vez, por igual período, mediante autorização em requerimento formulado, antes de expirados os mesmos, pelo remetente à repartição fiscal do seu domicílio fiscal.</w:t>
      </w:r>
    </w:p>
    <w:p w14:paraId="4E554BE1" w14:textId="77777777" w:rsidR="000401A3" w:rsidRDefault="00000000">
      <w:pPr>
        <w:spacing w:after="120" w:line="300" w:lineRule="auto"/>
        <w:ind w:left="284"/>
        <w:jc w:val="both"/>
      </w:pPr>
      <w:r>
        <w:rPr>
          <w:b/>
          <w:bCs/>
        </w:rPr>
        <w:t>§ 3º</w:t>
      </w:r>
      <w:r>
        <w:t xml:space="preserve"> O recolhimento do imposto não será exigido na devolução da mercadoria, nos prazos fixados neste artigo, ao estabelecimento remetente.</w:t>
      </w:r>
    </w:p>
    <w:p w14:paraId="394CC99C" w14:textId="77777777" w:rsidR="000401A3" w:rsidRDefault="00000000">
      <w:pPr>
        <w:spacing w:after="120" w:line="300" w:lineRule="auto"/>
        <w:ind w:left="284"/>
        <w:jc w:val="both"/>
      </w:pPr>
      <w:r>
        <w:rPr>
          <w:b/>
          <w:bCs/>
        </w:rPr>
        <w:t>§ 4º</w:t>
      </w:r>
      <w:r>
        <w:t xml:space="preserve"> A devolução da mercadoria de que trata o § 3º deste artigo deve ser comprovada pelo extrato do contrato de câmbio cancelado, pela fatura comercial cancelada e pela comprovação do efetivo trânsito de retorno da mercadoria.</w:t>
      </w:r>
    </w:p>
    <w:p w14:paraId="51DF3B77" w14:textId="77777777" w:rsidR="000401A3" w:rsidRDefault="00000000">
      <w:pPr>
        <w:spacing w:after="120" w:line="300" w:lineRule="auto"/>
        <w:ind w:left="284"/>
        <w:jc w:val="both"/>
      </w:pPr>
      <w:r>
        <w:rPr>
          <w:b/>
          <w:bCs/>
        </w:rPr>
        <w:t>§ 5º</w:t>
      </w:r>
      <w:r>
        <w:t xml:space="preserve"> Salvo disposição em contrário, não será admitida a devolução simbólica da mercadoria, remetida com fim específico de exportação.</w:t>
      </w:r>
    </w:p>
    <w:p w14:paraId="7BF91D3E" w14:textId="77777777" w:rsidR="000401A3" w:rsidRDefault="00000000">
      <w:pPr>
        <w:spacing w:after="120" w:line="300" w:lineRule="auto"/>
        <w:ind w:left="284"/>
        <w:jc w:val="both"/>
      </w:pPr>
      <w:r>
        <w:rPr>
          <w:b/>
          <w:bCs/>
        </w:rPr>
        <w:t>§ 6º</w:t>
      </w:r>
      <w:r>
        <w:t xml:space="preserve"> As alterações dos registros de exportação, após a data da averbação do embarque, somente serão admitidas após anuência formal de um dos gestores do SISCOMEX, mediante formalização em processo administrativo específico, independentemente de alterações eletrônicas automáticas.</w:t>
      </w:r>
    </w:p>
    <w:p w14:paraId="1EE3CBA3" w14:textId="77777777" w:rsidR="000401A3" w:rsidRDefault="00000000">
      <w:pPr>
        <w:spacing w:after="120" w:line="300" w:lineRule="auto"/>
        <w:ind w:left="284"/>
        <w:jc w:val="both"/>
      </w:pPr>
      <w:r>
        <w:rPr>
          <w:b/>
          <w:bCs/>
        </w:rPr>
        <w:t>§ 7º</w:t>
      </w:r>
      <w:r>
        <w:t xml:space="preserve"> O estabelecimento remetente ficará exonerado do cumprimento da obrigação prevista neste artigo, se o pagamento do débito fiscal tiver sido efetuado pelo adquirente em favor do Distrito Federal.</w:t>
      </w:r>
    </w:p>
    <w:p w14:paraId="2407E649" w14:textId="77777777" w:rsidR="000401A3" w:rsidRDefault="00000000">
      <w:pPr>
        <w:spacing w:after="120" w:line="300" w:lineRule="auto"/>
        <w:ind w:left="284"/>
        <w:jc w:val="both"/>
      </w:pPr>
      <w:r>
        <w:rPr>
          <w:b/>
          <w:bCs/>
        </w:rPr>
        <w:t>§ 8º</w:t>
      </w:r>
      <w:r>
        <w:t xml:space="preserve"> O depositário da mercadoria recebida com o fim específico de exportação exigirá o comprovante do recolhimento do imposto para a liberação da mercadoria, nos casos previstos neste artigo.</w:t>
      </w:r>
    </w:p>
    <w:p w14:paraId="5E1A4F97" w14:textId="77777777" w:rsidR="000401A3" w:rsidRDefault="00000000">
      <w:pPr>
        <w:spacing w:after="120" w:line="300" w:lineRule="auto"/>
        <w:ind w:left="284"/>
        <w:jc w:val="both"/>
      </w:pPr>
      <w:r>
        <w:rPr>
          <w:b/>
          <w:bCs/>
        </w:rPr>
        <w:t>§ 9º</w:t>
      </w:r>
      <w:r>
        <w:t xml:space="preserve"> Na operação de remessa com o fim específico de exportação em que o adquirente da mercadoria determinar a entrega em local diverso do seu estabelecimento, serão observadas as legislações tributárias das unidades federadas envolvidas, inclusive quanto ao local de entrega.</w:t>
      </w:r>
    </w:p>
    <w:p w14:paraId="326C423A" w14:textId="77777777" w:rsidR="000401A3" w:rsidRDefault="00000000">
      <w:pPr>
        <w:spacing w:after="120" w:line="300" w:lineRule="auto"/>
        <w:ind w:left="284"/>
        <w:jc w:val="both"/>
      </w:pPr>
      <w:r>
        <w:rPr>
          <w:b/>
          <w:bCs/>
        </w:rPr>
        <w:t>§ 10.</w:t>
      </w:r>
      <w:r>
        <w:t xml:space="preserve"> Para fins fiscais, somente será considerada exportada a mercadoria cujo despacho de exportação esteja averbado.</w:t>
      </w:r>
    </w:p>
    <w:p w14:paraId="7E3573E6" w14:textId="77777777" w:rsidR="000401A3" w:rsidRDefault="00000000">
      <w:pPr>
        <w:pStyle w:val="Ttulo4"/>
        <w:jc w:val="center"/>
      </w:pPr>
      <w:r>
        <w:t>Seção V – Dos Procedimentos de Controle das Remessas de Mercadorias para Formação de Lote de Exportação em Recintos Alfandegados</w:t>
      </w:r>
    </w:p>
    <w:p w14:paraId="63AC2DAC" w14:textId="77777777" w:rsidR="000401A3" w:rsidRDefault="00000000">
      <w:pPr>
        <w:spacing w:before="200" w:after="120" w:line="300" w:lineRule="auto"/>
        <w:jc w:val="both"/>
      </w:pPr>
      <w:r>
        <w:rPr>
          <w:b/>
          <w:bCs/>
        </w:rPr>
        <w:t>Art. 312-A</w:t>
      </w:r>
      <w:r>
        <w:t xml:space="preserve"> Por ocasião da remessa para formação de lotes em recintos alfandegados para posterior exportação, o estabelecimento remetente deverá emitir nota fiscal em seu próprio nome, sem destaque do valor do imposto, indicando como natureza da operação "Remessa para Formação de Lote para Posterior Exportação".</w:t>
      </w:r>
    </w:p>
    <w:p w14:paraId="5F6107B5" w14:textId="77777777" w:rsidR="000401A3" w:rsidRDefault="00000000">
      <w:pPr>
        <w:spacing w:after="120" w:line="300" w:lineRule="auto"/>
        <w:ind w:left="284"/>
        <w:jc w:val="both"/>
      </w:pPr>
      <w:r>
        <w:rPr>
          <w:b/>
          <w:bCs/>
        </w:rPr>
        <w:t>§ 1º</w:t>
      </w:r>
      <w:r>
        <w:t xml:space="preserve"> Além dos demais requisitos exigidos, a nota fiscal de que trata o caput deverá conter:</w:t>
      </w:r>
    </w:p>
    <w:p w14:paraId="28719DFF" w14:textId="77777777" w:rsidR="000401A3" w:rsidRDefault="00000000">
      <w:pPr>
        <w:spacing w:after="120" w:line="300" w:lineRule="auto"/>
        <w:ind w:left="567"/>
        <w:jc w:val="both"/>
      </w:pPr>
      <w:r>
        <w:t>I - a indicação de não-incidência do imposto, por se tratar de saída de mercadoria com destino ao exterior;</w:t>
      </w:r>
    </w:p>
    <w:p w14:paraId="29C7010D" w14:textId="77777777" w:rsidR="000401A3" w:rsidRDefault="00000000">
      <w:pPr>
        <w:spacing w:after="120" w:line="300" w:lineRule="auto"/>
        <w:ind w:left="567"/>
        <w:jc w:val="both"/>
      </w:pPr>
      <w:r>
        <w:lastRenderedPageBreak/>
        <w:t>II - a identificação e o endereço do recinto alfandegado, onde serão formados os lotes para posterior exportação.</w:t>
      </w:r>
    </w:p>
    <w:p w14:paraId="52801927" w14:textId="77777777" w:rsidR="000401A3" w:rsidRDefault="00000000">
      <w:pPr>
        <w:spacing w:after="120" w:line="300" w:lineRule="auto"/>
        <w:ind w:left="284"/>
        <w:jc w:val="both"/>
      </w:pPr>
      <w:r>
        <w:rPr>
          <w:b/>
          <w:bCs/>
        </w:rPr>
        <w:t>§ 2º</w:t>
      </w:r>
      <w:r>
        <w:t xml:space="preserve"> Por ocasião da exportação da mercadoria, o estabelecimento remetente deverá:</w:t>
      </w:r>
    </w:p>
    <w:p w14:paraId="1751C74F" w14:textId="77777777" w:rsidR="000401A3" w:rsidRDefault="00000000">
      <w:pPr>
        <w:spacing w:after="120" w:line="300" w:lineRule="auto"/>
        <w:ind w:left="567"/>
        <w:jc w:val="both"/>
      </w:pPr>
      <w:r>
        <w:t>I - emitir nota fiscal relativa à entrada em seu próprio nome, sem destaque do valor do imposto, indicando como natureza da operação "Retorno Simbólico de Mercadoria Remetida para Formação de Lote e Posterior Exportação";</w:t>
      </w:r>
    </w:p>
    <w:p w14:paraId="3757E8E2" w14:textId="77777777" w:rsidR="000401A3" w:rsidRDefault="00000000">
      <w:pPr>
        <w:spacing w:after="120" w:line="300" w:lineRule="auto"/>
        <w:ind w:left="567"/>
        <w:jc w:val="both"/>
      </w:pPr>
      <w:r>
        <w:t>II - emitir nota fiscal de saída para o exterior, contendo, sem prejuízo dos demais requisitos previstos na legislação tributária:</w:t>
      </w:r>
    </w:p>
    <w:p w14:paraId="428DEF02" w14:textId="77777777" w:rsidR="000401A3" w:rsidRDefault="00000000">
      <w:pPr>
        <w:spacing w:after="120" w:line="300" w:lineRule="auto"/>
        <w:ind w:left="1021"/>
        <w:jc w:val="both"/>
      </w:pPr>
      <w:r>
        <w:t>a) a indicação de não-incidência do imposto, por se tratar de saída de mercadoria com destino ao exterior;</w:t>
      </w:r>
    </w:p>
    <w:p w14:paraId="5A16EF73" w14:textId="77777777" w:rsidR="000401A3" w:rsidRDefault="00000000">
      <w:pPr>
        <w:spacing w:after="120" w:line="300" w:lineRule="auto"/>
        <w:ind w:left="1021"/>
        <w:jc w:val="both"/>
      </w:pPr>
      <w:r>
        <w:t>b) a indicação do local de onde sairão fisicamente as mercadorias;</w:t>
      </w:r>
    </w:p>
    <w:p w14:paraId="3CECF2CF" w14:textId="77777777" w:rsidR="000401A3" w:rsidRDefault="00000000">
      <w:pPr>
        <w:spacing w:after="120" w:line="300" w:lineRule="auto"/>
        <w:ind w:left="1021"/>
        <w:jc w:val="both"/>
      </w:pPr>
      <w:r>
        <w:t>c) a chave de acesso das notas fiscais referidas no caput deste artigo, correspondentes às saídas para formação de lote e a chave de acesso das notas fiscais recebidas com o fim específico de exportação, se for o caso, nos campos específicos da NF-e; e</w:t>
      </w:r>
    </w:p>
    <w:p w14:paraId="692BB57B" w14:textId="77777777" w:rsidR="000401A3" w:rsidRDefault="00000000">
      <w:pPr>
        <w:spacing w:after="120" w:line="300" w:lineRule="auto"/>
        <w:ind w:left="1021"/>
        <w:jc w:val="both"/>
      </w:pPr>
      <w:r>
        <w:t>d) no campo Código Fiscal de Operações e Prestações - CFOP, o código 7.504 - exportação de mercadorias que foram objeto de formação de lote de exportação, exceto no caso previsto no § 8º.</w:t>
      </w:r>
    </w:p>
    <w:p w14:paraId="4CDE180F" w14:textId="77777777" w:rsidR="000401A3" w:rsidRDefault="00000000">
      <w:pPr>
        <w:spacing w:after="120" w:line="300" w:lineRule="auto"/>
        <w:ind w:left="284"/>
        <w:jc w:val="both"/>
      </w:pPr>
      <w:r>
        <w:rPr>
          <w:b/>
          <w:bCs/>
        </w:rPr>
        <w:t>§ 4º</w:t>
      </w:r>
      <w:r>
        <w:t xml:space="preserve"> O estabelecimento remetente ficará obrigado ao recolhimento do imposto devido, monetariamente atualizado, sujeitando-se aos acréscimos legais, inclusive multa, na forma deste Decreto, nos casos em que não se efetivar a exportação das mercadorias remetidas para formação de lote:</w:t>
      </w:r>
    </w:p>
    <w:p w14:paraId="7F4DD242" w14:textId="77777777" w:rsidR="000401A3" w:rsidRDefault="00000000">
      <w:pPr>
        <w:spacing w:after="120" w:line="300" w:lineRule="auto"/>
        <w:ind w:left="567"/>
        <w:jc w:val="both"/>
      </w:pPr>
      <w:r>
        <w:t>I - após decorrido o prazo de cento e oitenta dias contados da data da Nota Fiscal de remessa para formação de lote;</w:t>
      </w:r>
    </w:p>
    <w:p w14:paraId="678833DF" w14:textId="77777777" w:rsidR="000401A3" w:rsidRDefault="00000000">
      <w:pPr>
        <w:spacing w:after="120" w:line="300" w:lineRule="auto"/>
        <w:ind w:left="567"/>
        <w:jc w:val="both"/>
      </w:pPr>
      <w:r>
        <w:t>II - em razão de perda, extravio, perecimento, sinistro, furto da mercadoria, ou qualquer evento que dê causa a dano ou avaria;</w:t>
      </w:r>
    </w:p>
    <w:p w14:paraId="6F3AE2A0" w14:textId="77777777" w:rsidR="000401A3" w:rsidRDefault="00000000">
      <w:pPr>
        <w:spacing w:after="120" w:line="300" w:lineRule="auto"/>
        <w:ind w:left="567"/>
        <w:jc w:val="both"/>
      </w:pPr>
      <w:r>
        <w:t>III - em virtude de reintrodução da mercadoria no mercado interno.</w:t>
      </w:r>
    </w:p>
    <w:p w14:paraId="4115148D" w14:textId="77777777" w:rsidR="000401A3" w:rsidRDefault="00000000">
      <w:pPr>
        <w:spacing w:after="120" w:line="300" w:lineRule="auto"/>
        <w:ind w:left="284"/>
        <w:jc w:val="both"/>
      </w:pPr>
      <w:r>
        <w:rPr>
          <w:b/>
          <w:bCs/>
        </w:rPr>
        <w:t>§ 6º.</w:t>
      </w:r>
      <w:r>
        <w:t xml:space="preserve"> Nas operações de que trata este artigo, o exportador deve informar na Declaração Única de Exportação - DU-E, nos campos específicos:</w:t>
      </w:r>
    </w:p>
    <w:p w14:paraId="60C24BF3" w14:textId="77777777" w:rsidR="000401A3" w:rsidRDefault="00000000">
      <w:pPr>
        <w:spacing w:after="120" w:line="300" w:lineRule="auto"/>
        <w:ind w:left="567"/>
        <w:jc w:val="both"/>
      </w:pPr>
      <w:r>
        <w:t>I - a chave de acesso das notas fiscais correspondentes à remessa para formação de lote de exportação e a chave de acesso das notas fiscais recebidas com o fim específico de exportação, se for o caso;</w:t>
      </w:r>
    </w:p>
    <w:p w14:paraId="18E8843E" w14:textId="77777777" w:rsidR="000401A3" w:rsidRDefault="00000000">
      <w:pPr>
        <w:spacing w:after="120" w:line="300" w:lineRule="auto"/>
        <w:ind w:left="567"/>
        <w:jc w:val="both"/>
      </w:pPr>
      <w:r>
        <w:t>II - a quantidade na unidade de medida tributável do item efetivamente exportado. (AC)</w:t>
      </w:r>
    </w:p>
    <w:p w14:paraId="2B2605A2" w14:textId="77777777" w:rsidR="000401A3" w:rsidRDefault="00000000">
      <w:pPr>
        <w:spacing w:after="120" w:line="300" w:lineRule="auto"/>
        <w:ind w:left="284"/>
        <w:jc w:val="both"/>
      </w:pPr>
      <w:r>
        <w:rPr>
          <w:b/>
          <w:bCs/>
        </w:rPr>
        <w:t>§ 7º.</w:t>
      </w:r>
      <w:r>
        <w:t xml:space="preserve"> Para fins fiscais nas operações de que trata o caput do § 6º, considera-se que a exportação não ocorreu quando não houver o registro do evento de averbação na nota fiscal de remessa para formação de lote de exportação e na remessa com fim específico de exportação, quando for o caso, observando-se, no que couber, o disposto no § 4º.</w:t>
      </w:r>
    </w:p>
    <w:p w14:paraId="6CB2D9C9" w14:textId="77777777" w:rsidR="000401A3" w:rsidRDefault="00000000">
      <w:pPr>
        <w:spacing w:after="120" w:line="300" w:lineRule="auto"/>
        <w:ind w:left="284"/>
        <w:jc w:val="both"/>
      </w:pPr>
      <w:r>
        <w:rPr>
          <w:b/>
          <w:bCs/>
        </w:rPr>
        <w:t>§ 8º.</w:t>
      </w:r>
      <w:r>
        <w:t xml:space="preserve"> Nos casos de formação de lote com mercadorias adquiridas com o fim específico de exportação deverá ser utilizado, na nota fiscal relativa à saída para o exterior, o CFOP 7.501 - exportação de mercadorias recebidas com o fim específico de exportação.</w:t>
      </w:r>
    </w:p>
    <w:p w14:paraId="2459EE3B" w14:textId="77777777" w:rsidR="000401A3" w:rsidRDefault="00000000">
      <w:pPr>
        <w:spacing w:after="120" w:line="300" w:lineRule="auto"/>
        <w:ind w:left="284"/>
        <w:jc w:val="both"/>
      </w:pPr>
      <w:r>
        <w:rPr>
          <w:b/>
          <w:bCs/>
        </w:rPr>
        <w:lastRenderedPageBreak/>
        <w:t>§ 9º.</w:t>
      </w:r>
      <w:r>
        <w:t xml:space="preserve"> Nas operações com sucos de frutas, classificados na posição 2009 da NCM/SH, a diferença a menor no volume, apurada em conferência física nos despachos aduaneiros, será admitida até o limite de 0,5%, desde que ocorra durante o transporte e para formação de lote para exportação.</w:t>
      </w:r>
    </w:p>
    <w:p w14:paraId="29150ACD" w14:textId="77777777" w:rsidR="000401A3" w:rsidRDefault="00000000">
      <w:pPr>
        <w:pStyle w:val="Ttulo4"/>
        <w:jc w:val="center"/>
      </w:pPr>
      <w:r>
        <w:t>Seção VI – Dos Procedimentos de Controle e Emissão de Documentos Fiscais nas Remessas de Mercadoria para Exportação Direta, por Conta e Ordem de Terceiros Situados no Exterior</w:t>
      </w:r>
    </w:p>
    <w:p w14:paraId="274C2B3F" w14:textId="77777777" w:rsidR="000401A3" w:rsidRDefault="00000000">
      <w:pPr>
        <w:spacing w:before="200" w:after="120" w:line="300" w:lineRule="auto"/>
        <w:jc w:val="both"/>
      </w:pPr>
      <w:r>
        <w:rPr>
          <w:b/>
          <w:bCs/>
        </w:rPr>
        <w:t>Art. 312-B</w:t>
      </w:r>
      <w:r>
        <w:t xml:space="preserve"> Nas operações de exportação direta em que o adquirente da mercadoria, situado no exterior, determinar que essa mercadoria seja destinada diretamente à outra empresa, situada em país diverso, será observado o disposto nesta seção. (Convênio ICMS 59/07)</w:t>
      </w:r>
    </w:p>
    <w:p w14:paraId="3023E262" w14:textId="77777777" w:rsidR="000401A3" w:rsidRDefault="00000000">
      <w:pPr>
        <w:spacing w:before="200" w:after="120" w:line="300" w:lineRule="auto"/>
        <w:jc w:val="both"/>
      </w:pPr>
      <w:r>
        <w:rPr>
          <w:b/>
          <w:bCs/>
        </w:rPr>
        <w:t>Art. 312-C</w:t>
      </w:r>
      <w:r>
        <w:t xml:space="preserve"> Por ocasião da exportação da mercadoria o estabelecimento exportador deverá emitir nota fiscal de exportação em nome do adquirente, situado no exterior, na qual constará:</w:t>
      </w:r>
    </w:p>
    <w:p w14:paraId="6BB0A2EA" w14:textId="77777777" w:rsidR="000401A3" w:rsidRDefault="00000000">
      <w:pPr>
        <w:spacing w:after="120" w:line="300" w:lineRule="auto"/>
        <w:ind w:left="567"/>
        <w:jc w:val="both"/>
      </w:pPr>
      <w:r>
        <w:t>I - no campo natureza da operação: "Operação de exportação direta";</w:t>
      </w:r>
    </w:p>
    <w:p w14:paraId="7266D8A0" w14:textId="77777777" w:rsidR="000401A3" w:rsidRDefault="00000000">
      <w:pPr>
        <w:spacing w:after="120" w:line="300" w:lineRule="auto"/>
        <w:ind w:left="567"/>
        <w:jc w:val="both"/>
      </w:pPr>
      <w:r>
        <w:t>II - no campo do CFOP: o código 7.101 ou 7.102, conforme o caso;</w:t>
      </w:r>
    </w:p>
    <w:p w14:paraId="6E91686F" w14:textId="77777777" w:rsidR="000401A3" w:rsidRDefault="00000000">
      <w:pPr>
        <w:spacing w:after="120" w:line="300" w:lineRule="auto"/>
        <w:ind w:left="567"/>
        <w:jc w:val="both"/>
      </w:pPr>
      <w:r>
        <w:t>III - no campo Informações Complementares:</w:t>
      </w:r>
    </w:p>
    <w:p w14:paraId="5B606355" w14:textId="77777777" w:rsidR="000401A3" w:rsidRDefault="00000000">
      <w:pPr>
        <w:spacing w:after="120" w:line="300" w:lineRule="auto"/>
        <w:ind w:left="1021"/>
        <w:jc w:val="both"/>
      </w:pPr>
      <w:r>
        <w:t>a) o número do Registro de Exportação (RE) do Siscomex (Sistema Integrado do Comércio Exterior);</w:t>
      </w:r>
    </w:p>
    <w:p w14:paraId="1BCF9B35" w14:textId="77777777" w:rsidR="000401A3" w:rsidRDefault="00000000">
      <w:pPr>
        <w:spacing w:after="120" w:line="300" w:lineRule="auto"/>
        <w:ind w:left="1021"/>
        <w:jc w:val="both"/>
      </w:pPr>
      <w:r>
        <w:t>b) demais obrigações definidas nas legislações das respectivas unidades federadas.</w:t>
      </w:r>
    </w:p>
    <w:p w14:paraId="0682063E" w14:textId="77777777" w:rsidR="000401A3" w:rsidRDefault="00000000">
      <w:pPr>
        <w:spacing w:before="200" w:after="120" w:line="300" w:lineRule="auto"/>
        <w:jc w:val="both"/>
      </w:pPr>
      <w:r>
        <w:rPr>
          <w:b/>
          <w:bCs/>
        </w:rPr>
        <w:t>Art. 312-D</w:t>
      </w:r>
      <w:r>
        <w:t xml:space="preserve"> Por ocasião do transporte, o estabelecimento exportador deverá emitir nota fiscal de saída de remessa de exportação em nome do destinatário situado em país diverso daquele do adquirente, na qual constará: (Convênio ICMS 59/07)</w:t>
      </w:r>
    </w:p>
    <w:p w14:paraId="45361EA9" w14:textId="77777777" w:rsidR="000401A3" w:rsidRDefault="00000000">
      <w:pPr>
        <w:spacing w:after="120" w:line="300" w:lineRule="auto"/>
        <w:ind w:left="567"/>
        <w:jc w:val="both"/>
      </w:pPr>
      <w:r>
        <w:t>I - no campo natureza da operação: "Remessa por conta e ordem";</w:t>
      </w:r>
    </w:p>
    <w:p w14:paraId="484324B1" w14:textId="77777777" w:rsidR="000401A3" w:rsidRDefault="00000000">
      <w:pPr>
        <w:spacing w:after="120" w:line="300" w:lineRule="auto"/>
        <w:ind w:left="567"/>
        <w:jc w:val="both"/>
      </w:pPr>
      <w:r>
        <w:t>II - no campo do CFOP: o código 7.949 (Outras saídas de mercadorias não especificadas);</w:t>
      </w:r>
    </w:p>
    <w:p w14:paraId="52E37856" w14:textId="77777777" w:rsidR="000401A3" w:rsidRDefault="00000000">
      <w:pPr>
        <w:spacing w:after="120" w:line="300" w:lineRule="auto"/>
        <w:ind w:left="567"/>
        <w:jc w:val="both"/>
      </w:pPr>
      <w:r>
        <w:t>III - no campo Informações Complementares:</w:t>
      </w:r>
    </w:p>
    <w:p w14:paraId="7B8C5381" w14:textId="77777777" w:rsidR="000401A3" w:rsidRDefault="00000000">
      <w:pPr>
        <w:spacing w:after="120" w:line="300" w:lineRule="auto"/>
        <w:ind w:left="1021"/>
        <w:jc w:val="both"/>
      </w:pPr>
      <w:r>
        <w:t>a) o número do Registro de Exportação (RE) do Siscomex (Sistema Integrado do Comércio Exterior), bem como o número, a série e a data da nota fiscal citada no art. 312-C;</w:t>
      </w:r>
    </w:p>
    <w:p w14:paraId="516C7B04" w14:textId="77777777" w:rsidR="000401A3" w:rsidRDefault="00000000">
      <w:pPr>
        <w:spacing w:after="120" w:line="300" w:lineRule="auto"/>
        <w:ind w:left="1021"/>
        <w:jc w:val="both"/>
      </w:pPr>
      <w:r>
        <w:t>b) demais obrigações definidas nas legislações das respectivas unidades federadas.</w:t>
      </w:r>
    </w:p>
    <w:p w14:paraId="49B82BBC" w14:textId="77777777" w:rsidR="000401A3" w:rsidRDefault="00000000">
      <w:pPr>
        <w:spacing w:before="200" w:after="120" w:line="300" w:lineRule="auto"/>
        <w:jc w:val="both"/>
      </w:pPr>
      <w:r>
        <w:rPr>
          <w:b/>
          <w:bCs/>
        </w:rPr>
        <w:t>Art. 312-E</w:t>
      </w:r>
      <w:r>
        <w:t xml:space="preserve"> Uma cópia da nota fiscal prevista no artigo 312-C deverá acompanhar o trânsito até a transposição da fronteira do território nacional. (Convênio ICMS 59/07)</w:t>
      </w:r>
    </w:p>
    <w:p w14:paraId="397298A0" w14:textId="77777777" w:rsidR="000401A3" w:rsidRDefault="00000000">
      <w:pPr>
        <w:pStyle w:val="Ttulo4"/>
        <w:jc w:val="center"/>
      </w:pPr>
      <w:r>
        <w:t>Seção VII – DA NÃO-EFETIVAÇÃO DA EXPORTAÇÃO DE MERCADORIA ADQUIRIDA DE EMPRESA OPTANTE PELO SIMPLES NACIONAL</w:t>
      </w:r>
    </w:p>
    <w:p w14:paraId="7C55F6FB" w14:textId="77777777" w:rsidR="000401A3" w:rsidRDefault="00000000">
      <w:pPr>
        <w:spacing w:before="200" w:after="120" w:line="300" w:lineRule="auto"/>
        <w:jc w:val="both"/>
      </w:pPr>
      <w:r>
        <w:rPr>
          <w:b/>
          <w:bCs/>
        </w:rPr>
        <w:t>Art. 312-F</w:t>
      </w:r>
      <w:r>
        <w:t xml:space="preserve"> A empresa comercial exportadora ou outro estabelecimento da mesma empresa que houver adquirido mercadorias de empresa optante pelo Simples Nacional, com o fim específico de exportação para o exterior, que, no prazo de 180 dias, contado da data da emissão da nota fiscal pela vendedora, não efetivar a exportação, nos termos do art. 312, § 10, ficará sujeita ao pagamento do imposto que deixou de ser pago pela empresa vendedora, acrescido dos juros de mora e multa, de mora ou de ofício, calculados na forma da legislação relativa à cobrança do tributo não pago. (Convênio ICMS 84/09)</w:t>
      </w:r>
    </w:p>
    <w:p w14:paraId="08F0F89E" w14:textId="77777777" w:rsidR="000401A3" w:rsidRDefault="00000000">
      <w:pPr>
        <w:pStyle w:val="Ttulo4"/>
        <w:jc w:val="center"/>
      </w:pPr>
      <w:r>
        <w:lastRenderedPageBreak/>
        <w:t>Seção VIII – DOS PROCEDIMENTOS RELATIVOS AO DESPACHO ADUANEIRO DE EXPORTAÇÃO PROCESSADO POR MEIO DE DECLARAÇÃO ÚNICA DE EXPORTAÇÃO (DUE)</w:t>
      </w:r>
    </w:p>
    <w:p w14:paraId="1F7E7B93" w14:textId="77777777" w:rsidR="000401A3" w:rsidRDefault="00000000">
      <w:pPr>
        <w:spacing w:before="200" w:after="120" w:line="300" w:lineRule="auto"/>
        <w:jc w:val="both"/>
      </w:pPr>
      <w:r>
        <w:rPr>
          <w:b/>
          <w:bCs/>
        </w:rPr>
        <w:t>Art. 312-G</w:t>
      </w:r>
      <w:r>
        <w:t xml:space="preserve"> Nas exportações de que trata este Capítulo quando o despacho aduaneiro de exportação for processado por meio de Declaração Única de Exportação (DU-E), nos termos da legislação federal, o exportador deve informar na DU-E nos campos específicos:</w:t>
      </w:r>
    </w:p>
    <w:p w14:paraId="52577664" w14:textId="77777777" w:rsidR="000401A3" w:rsidRDefault="00000000">
      <w:pPr>
        <w:spacing w:after="120" w:line="300" w:lineRule="auto"/>
        <w:ind w:left="567"/>
        <w:jc w:val="both"/>
      </w:pPr>
      <w:r>
        <w:t>I - a chave de acesso da nota fiscal eletrônica ou os dados relativos à Nota Fiscal Formulário correspondentes à remessa com fim específico de exportação;</w:t>
      </w:r>
    </w:p>
    <w:p w14:paraId="0065B8D1" w14:textId="77777777" w:rsidR="000401A3" w:rsidRDefault="00000000">
      <w:pPr>
        <w:spacing w:after="120" w:line="300" w:lineRule="auto"/>
        <w:ind w:left="567"/>
        <w:jc w:val="both"/>
      </w:pPr>
      <w:r>
        <w:t>II - a quantidade na unidade de medida tributável do item efetivamente exportado.</w:t>
      </w:r>
    </w:p>
    <w:p w14:paraId="596FDF46" w14:textId="77777777" w:rsidR="000401A3" w:rsidRDefault="00000000">
      <w:pPr>
        <w:spacing w:after="120" w:line="300" w:lineRule="auto"/>
        <w:ind w:left="284"/>
        <w:jc w:val="both"/>
      </w:pPr>
      <w:r>
        <w:rPr>
          <w:b/>
          <w:bCs/>
        </w:rPr>
        <w:t>Parágrafo único.</w:t>
      </w:r>
      <w:r>
        <w:t xml:space="preserve"> No caso de impossibilidade técnica de se informar os campos indicados neste artigo na DU-E, em virtude de divergência entre a unidade de medida tributável informada na nota fiscal eletrônica de exportação e na(s) nota(s) fiscal(is) eletrônica(s) de remessa com fim específico de exportação, apenas nesta situação, será dispensada a obrigatoriedade de que trata este artigo, mantendo-se a obrigatoriedade prevista no art. 311, I, "b", 2.</w:t>
      </w:r>
    </w:p>
    <w:p w14:paraId="33D566DC" w14:textId="77777777" w:rsidR="000401A3" w:rsidRDefault="00000000">
      <w:pPr>
        <w:spacing w:before="200" w:after="120" w:line="300" w:lineRule="auto"/>
        <w:jc w:val="both"/>
      </w:pPr>
      <w:r>
        <w:rPr>
          <w:b/>
          <w:bCs/>
        </w:rPr>
        <w:t>Art. 312-H</w:t>
      </w:r>
      <w:r>
        <w:t xml:space="preserve"> Na hipótese de que trata o artigo 312-G, ressalvada a situação prevista em seu parágrafo único, e desde que a operação de exportação e a remessa com fim específico de exportação estejam amparadas por Nota Fiscal Eletrônica, não se aplicam os seguintes dispositivos:</w:t>
      </w:r>
    </w:p>
    <w:p w14:paraId="1CD7D366" w14:textId="77777777" w:rsidR="000401A3" w:rsidRDefault="00000000">
      <w:pPr>
        <w:spacing w:after="120" w:line="300" w:lineRule="auto"/>
        <w:ind w:left="567"/>
        <w:jc w:val="both"/>
      </w:pPr>
      <w:r>
        <w:t>I - art. 311, I, "b", 1, II, §§ 2º e 3º;</w:t>
      </w:r>
    </w:p>
    <w:p w14:paraId="1ED5C2DA" w14:textId="77777777" w:rsidR="000401A3" w:rsidRDefault="00000000">
      <w:pPr>
        <w:spacing w:after="120" w:line="300" w:lineRule="auto"/>
        <w:ind w:left="567"/>
        <w:jc w:val="both"/>
      </w:pPr>
      <w:r>
        <w:t>II - art. 311-A;</w:t>
      </w:r>
    </w:p>
    <w:p w14:paraId="09A0F406" w14:textId="77777777" w:rsidR="000401A3" w:rsidRDefault="00000000">
      <w:pPr>
        <w:spacing w:after="120" w:line="300" w:lineRule="auto"/>
        <w:ind w:left="567"/>
        <w:jc w:val="both"/>
      </w:pPr>
      <w:r>
        <w:t>III - art. 312, § 6º.</w:t>
      </w:r>
    </w:p>
    <w:p w14:paraId="7EBE40F3" w14:textId="77777777" w:rsidR="000401A3" w:rsidRDefault="00000000">
      <w:pPr>
        <w:spacing w:after="120" w:line="300" w:lineRule="auto"/>
        <w:ind w:left="284"/>
        <w:jc w:val="both"/>
      </w:pPr>
      <w:r>
        <w:rPr>
          <w:b/>
          <w:bCs/>
        </w:rPr>
        <w:t>Parágrafo único.</w:t>
      </w:r>
      <w:r>
        <w:t xml:space="preserve"> Para fins fiscais, nas operações de que trata o caput, considera-se não efetivada a exportação a falta de registro do evento de averbação na nota fiscal eletrônica de remessa com fim específico, após o prazo de 180 dias, contado da data da saída, observando-se no que couber o disposto no art. 312.</w:t>
      </w:r>
    </w:p>
    <w:p w14:paraId="63CEA203" w14:textId="77777777" w:rsidR="000401A3" w:rsidRDefault="00000000">
      <w:pPr>
        <w:spacing w:before="200" w:after="120" w:line="300" w:lineRule="auto"/>
        <w:jc w:val="both"/>
      </w:pPr>
      <w:r>
        <w:rPr>
          <w:b/>
          <w:bCs/>
        </w:rPr>
        <w:t>Art. 312-I</w:t>
      </w:r>
      <w:r>
        <w:t xml:space="preserve"> Quando o despacho aduaneiro de exportação for processado por meio de DU-E e se tratar da hipótese descrita no parágrafo único do art. 312-G ou quando a operação de remessa com fim específico de exportação estiver amparada por Nota Fiscal Formulário, não se aplicam os seguintes dispositivos:</w:t>
      </w:r>
    </w:p>
    <w:p w14:paraId="092A311F" w14:textId="77777777" w:rsidR="000401A3" w:rsidRDefault="00000000">
      <w:pPr>
        <w:spacing w:after="120" w:line="300" w:lineRule="auto"/>
        <w:ind w:left="567"/>
        <w:jc w:val="both"/>
      </w:pPr>
      <w:r>
        <w:t>I - o art. 311, I, "b", 1;</w:t>
      </w:r>
    </w:p>
    <w:p w14:paraId="32AB388C" w14:textId="77777777" w:rsidR="000401A3" w:rsidRDefault="00000000">
      <w:pPr>
        <w:spacing w:after="120" w:line="300" w:lineRule="auto"/>
        <w:ind w:left="567"/>
        <w:jc w:val="both"/>
      </w:pPr>
      <w:r>
        <w:t>II - o art. 312, § 6º;</w:t>
      </w:r>
    </w:p>
    <w:p w14:paraId="6DA514DE" w14:textId="77777777" w:rsidR="000401A3" w:rsidRDefault="00000000">
      <w:pPr>
        <w:spacing w:after="120" w:line="300" w:lineRule="auto"/>
        <w:ind w:left="567"/>
        <w:jc w:val="both"/>
      </w:pPr>
      <w:r>
        <w:t>III - o art. 311, § 3º.</w:t>
      </w:r>
    </w:p>
    <w:p w14:paraId="711E89D2" w14:textId="77777777" w:rsidR="000401A3" w:rsidRDefault="00000000">
      <w:pPr>
        <w:spacing w:after="120" w:line="300" w:lineRule="auto"/>
        <w:ind w:left="284"/>
        <w:jc w:val="both"/>
      </w:pPr>
      <w:r>
        <w:rPr>
          <w:b/>
          <w:bCs/>
        </w:rPr>
        <w:t>Parágrafo único.</w:t>
      </w:r>
      <w:r>
        <w:t xml:space="preserve"> Nas operações de que trata o caput, as indicações citadas no art. 311, II, "h" e "i", devem ser preenchidas, em substituição, com o número da DU-E.</w:t>
      </w:r>
    </w:p>
    <w:p w14:paraId="3B9A4330" w14:textId="77777777" w:rsidR="000401A3" w:rsidRDefault="00000000">
      <w:pPr>
        <w:pStyle w:val="Ttulo3"/>
        <w:jc w:val="center"/>
      </w:pPr>
      <w:r>
        <w:t>CAPÍTULO XIIA – DO TRATAMENTO TRIBUTÁRIO DO ICMS E O CONTROLE DE CIRCULAÇÃO DE MERCADORIAS OU BENS QUE SEJAM OBJETO DE REMESSAS INTERNACIONAIS PROCESSADAS POR INTERMÉDIO DO “SISCOMEX REMESSA” REALIZADAS PELA EMPRESA BRASILEIRA DE CORREIOS E TELÉGRAFOS - ECT - OU POR EMPRESAS DE TRANSPORTE INTERNACIONAL EXPRESSO PORTA A PORTA (EMPRESAS DE COURIER)</w:t>
      </w:r>
    </w:p>
    <w:p w14:paraId="281052B1" w14:textId="77777777" w:rsidR="000401A3" w:rsidRDefault="00000000">
      <w:pPr>
        <w:spacing w:before="200" w:after="120" w:line="300" w:lineRule="auto"/>
        <w:jc w:val="both"/>
      </w:pPr>
      <w:r>
        <w:rPr>
          <w:b/>
          <w:bCs/>
        </w:rPr>
        <w:t>Art. 312-J</w:t>
      </w:r>
      <w:r>
        <w:t xml:space="preserve"> Nas operações referentes à circulação de mercadorias ou bens objeto de remessas internacionais processadas por intermédio do “SISCOMEX REMESSA” e efetuadas pela Empresa Brasileira de Correios e Telégrafos - ECT - ou por empresas de courier, o tratamento tributário do ICMS será realizado conforme as disposições previstas no Convênio ICMS nº 60, de 05 de julho de 2018.</w:t>
      </w:r>
    </w:p>
    <w:p w14:paraId="15412A5E" w14:textId="77777777" w:rsidR="000401A3" w:rsidRDefault="00000000">
      <w:pPr>
        <w:spacing w:before="200" w:after="120" w:line="300" w:lineRule="auto"/>
        <w:jc w:val="both"/>
      </w:pPr>
      <w:r>
        <w:rPr>
          <w:b/>
          <w:bCs/>
        </w:rPr>
        <w:lastRenderedPageBreak/>
        <w:t>Art 312-K</w:t>
      </w:r>
      <w:r>
        <w:t xml:space="preserve"> Considera-se empresa de courier aquela habilitada por meio de Ato declaratório Executivo (ADE) expedido pela Secretaria da Receita Federal do Brasil (RFB), nos termos da legislação federal pertinente.</w:t>
      </w:r>
    </w:p>
    <w:p w14:paraId="0003185E" w14:textId="77777777" w:rsidR="000401A3" w:rsidRDefault="00000000">
      <w:pPr>
        <w:spacing w:after="120" w:line="300" w:lineRule="auto"/>
        <w:ind w:left="284"/>
        <w:jc w:val="both"/>
      </w:pPr>
      <w:r>
        <w:rPr>
          <w:b/>
          <w:bCs/>
        </w:rPr>
        <w:t>Parágrafo único.</w:t>
      </w:r>
      <w:r>
        <w:t xml:space="preserve"> A empresa de que trata o caput deve estar regularmente inscrita no Cadastro Fiscal do Distrito Federal - CF/DF.</w:t>
      </w:r>
    </w:p>
    <w:p w14:paraId="11CA74D1" w14:textId="77777777" w:rsidR="000401A3" w:rsidRDefault="00000000">
      <w:pPr>
        <w:pStyle w:val="Ttulo3"/>
        <w:jc w:val="center"/>
      </w:pPr>
      <w:r>
        <w:t>CAPÍTULO XIII – DOS ESTABELECIMENTOS GRÁFICOS</w:t>
      </w:r>
    </w:p>
    <w:p w14:paraId="1EF01EEA" w14:textId="77777777" w:rsidR="000401A3" w:rsidRDefault="00000000">
      <w:pPr>
        <w:pStyle w:val="Ttulo4"/>
        <w:jc w:val="center"/>
      </w:pPr>
      <w:r>
        <w:t>Seção Única – Da Autorização de Impressão de Documentos Fiscais</w:t>
      </w:r>
    </w:p>
    <w:p w14:paraId="7CDEC604" w14:textId="77777777" w:rsidR="000401A3" w:rsidRDefault="00000000">
      <w:pPr>
        <w:spacing w:before="200" w:after="120" w:line="300" w:lineRule="auto"/>
        <w:jc w:val="both"/>
      </w:pPr>
      <w:r>
        <w:rPr>
          <w:b/>
          <w:bCs/>
        </w:rPr>
        <w:t>Art. 313.</w:t>
      </w:r>
      <w:r>
        <w:t xml:space="preserve"> A confecção de impressos para fins fiscais somente será efetuada por estabelecimento gráfico credenciado, na forma estabelecida pela Secretaria de Fazenda e Planejamento.</w:t>
      </w:r>
    </w:p>
    <w:p w14:paraId="095F8932" w14:textId="77777777" w:rsidR="000401A3" w:rsidRDefault="00000000">
      <w:pPr>
        <w:spacing w:after="120" w:line="300" w:lineRule="auto"/>
        <w:ind w:left="284"/>
        <w:jc w:val="both"/>
      </w:pPr>
      <w:r>
        <w:rPr>
          <w:b/>
          <w:bCs/>
        </w:rPr>
        <w:t>Parágrafo único.</w:t>
      </w:r>
      <w:r>
        <w:t xml:space="preserve"> A Secretaria de Fazenda e Planejamento poderá proibir, pelo prazo de doze meses, a confecção de impressos para fins fiscais por estabelecimento gráfico que tiver confeccionado:</w:t>
      </w:r>
    </w:p>
    <w:p w14:paraId="311EF717" w14:textId="77777777" w:rsidR="000401A3" w:rsidRDefault="00000000">
      <w:pPr>
        <w:spacing w:after="120" w:line="300" w:lineRule="auto"/>
        <w:ind w:left="567"/>
        <w:jc w:val="both"/>
      </w:pPr>
      <w:r>
        <w:t>I - impressos fiscais irregularmente, com a finalidade de fraudar ou de auxiliar terceiro a fraudar o Fisco;</w:t>
      </w:r>
    </w:p>
    <w:p w14:paraId="0BFA027A" w14:textId="77777777" w:rsidR="000401A3" w:rsidRDefault="00000000">
      <w:pPr>
        <w:spacing w:after="120" w:line="300" w:lineRule="auto"/>
        <w:ind w:left="567"/>
        <w:jc w:val="both"/>
      </w:pPr>
      <w:r>
        <w:t>II - impressos fiscais em desacordo com o previsto neste Regulamento;</w:t>
      </w:r>
    </w:p>
    <w:p w14:paraId="113DC2FD" w14:textId="77777777" w:rsidR="000401A3" w:rsidRDefault="00000000">
      <w:pPr>
        <w:spacing w:after="120" w:line="300" w:lineRule="auto"/>
        <w:ind w:left="567"/>
        <w:jc w:val="both"/>
      </w:pPr>
      <w:r>
        <w:t>III - pedidos, orçamentos, notas, recibos, cupons, tíquete, comandas, boletos, ordens de serviço e outros documentos estritamente comerciais, com características semelhantes às dos documentos fiscais, que não contenham em destaque a expressão: "SEM VALOR FISCAL".</w:t>
      </w:r>
    </w:p>
    <w:p w14:paraId="096E0E06" w14:textId="77777777" w:rsidR="000401A3" w:rsidRDefault="00000000">
      <w:pPr>
        <w:spacing w:before="200" w:after="120" w:line="300" w:lineRule="auto"/>
        <w:jc w:val="both"/>
      </w:pPr>
      <w:r>
        <w:rPr>
          <w:b/>
          <w:bCs/>
        </w:rPr>
        <w:t>Art. 314.</w:t>
      </w:r>
      <w:r>
        <w:t xml:space="preserve"> O estabelecimento gráfico, quando confeccionar impressos numerados para fins fiscais, neles fará constar sua firma ou razão social, endereço, número de inscrição, data e quantidade de cada impressão, número de ordem do primeiro e do último documento impresso, bem como número da Autorização de Impressão de Documentos Fiscais - AIDF.</w:t>
      </w:r>
    </w:p>
    <w:p w14:paraId="5E1CB2CD" w14:textId="77777777" w:rsidR="000401A3" w:rsidRDefault="00000000">
      <w:pPr>
        <w:spacing w:before="200" w:after="120" w:line="300" w:lineRule="auto"/>
        <w:jc w:val="both"/>
      </w:pPr>
      <w:r>
        <w:rPr>
          <w:b/>
          <w:bCs/>
        </w:rPr>
        <w:t>Art. 315.</w:t>
      </w:r>
      <w:r>
        <w:t xml:space="preserve"> O estabelecimento gráfico deverá solicitar autorização do Fisco para impressão de livros fiscais, bem como de guias de informação e de guias de recolhimento.</w:t>
      </w:r>
    </w:p>
    <w:p w14:paraId="0E044C46" w14:textId="77777777" w:rsidR="000401A3" w:rsidRDefault="00000000">
      <w:pPr>
        <w:spacing w:after="120" w:line="300" w:lineRule="auto"/>
        <w:ind w:left="284"/>
        <w:jc w:val="both"/>
      </w:pPr>
      <w:r>
        <w:rPr>
          <w:b/>
          <w:bCs/>
        </w:rPr>
        <w:t>§ 1º</w:t>
      </w:r>
      <w:r>
        <w:t xml:space="preserve"> O pedido será dirigido à Secretaria de Fazenda e Planejamento, instruído com provas tipográficas dos modelos dos livros fiscais ou das guias a serem impressas.</w:t>
      </w:r>
    </w:p>
    <w:p w14:paraId="55EEDF30" w14:textId="77777777" w:rsidR="000401A3" w:rsidRDefault="00000000">
      <w:pPr>
        <w:spacing w:after="120" w:line="300" w:lineRule="auto"/>
        <w:ind w:left="284"/>
        <w:jc w:val="both"/>
      </w:pPr>
      <w:r>
        <w:rPr>
          <w:b/>
          <w:bCs/>
        </w:rPr>
        <w:t>§ 2º</w:t>
      </w:r>
      <w:r>
        <w:t xml:space="preserve"> Recebido o pedido, a autoridade competente verificará, à vista das provas apresentadas, se a composição gráfica guarda conformidade com as especificações dos respectivos modelos e se atende aos demais requisitos estabelecidos pela Secretaria de Fazenda e Planejamento.</w:t>
      </w:r>
    </w:p>
    <w:p w14:paraId="47F51266" w14:textId="77777777" w:rsidR="000401A3" w:rsidRDefault="00000000">
      <w:pPr>
        <w:spacing w:after="120" w:line="300" w:lineRule="auto"/>
        <w:ind w:left="284"/>
        <w:jc w:val="both"/>
      </w:pPr>
      <w:r>
        <w:rPr>
          <w:b/>
          <w:bCs/>
        </w:rPr>
        <w:t>§ 3º</w:t>
      </w:r>
      <w:r>
        <w:t xml:space="preserve"> Nos livros fiscais e guias deverão constar, impressos, o nome do estabelecimento gráfico, sua inscrição estadual e o número do processo pelo qual este tiver sido credenciado.</w:t>
      </w:r>
    </w:p>
    <w:p w14:paraId="1FCFA45B" w14:textId="77777777" w:rsidR="000401A3" w:rsidRDefault="00000000">
      <w:pPr>
        <w:spacing w:before="200" w:after="120" w:line="300" w:lineRule="auto"/>
        <w:jc w:val="both"/>
      </w:pPr>
      <w:r>
        <w:rPr>
          <w:b/>
          <w:bCs/>
        </w:rPr>
        <w:t>Art. 316.</w:t>
      </w:r>
      <w:r>
        <w:t xml:space="preserve"> A impressão de documentos fiscais dependerá de autorização prévia da repartição fiscal da circunscrição em que estiver localizado o estabelecimento usuário dos documentos fiscais (Convênio SINIEF s/nº, de 15.12.70, arts. 16 e 17, Ajuste SINIEF 4/86, Convênio SINIEF 6/89, art. 89, e Ajuste SINIEF 1/90).</w:t>
      </w:r>
    </w:p>
    <w:p w14:paraId="7BE0ED9A" w14:textId="77777777" w:rsidR="000401A3" w:rsidRDefault="00000000">
      <w:pPr>
        <w:spacing w:after="120" w:line="300" w:lineRule="auto"/>
        <w:ind w:left="284"/>
        <w:jc w:val="both"/>
      </w:pPr>
      <w:r>
        <w:rPr>
          <w:b/>
          <w:bCs/>
        </w:rPr>
        <w:t>§ 1º</w:t>
      </w:r>
      <w:r>
        <w:t xml:space="preserve"> A autorização será requerida, pelo estabelecimento gráfico, à repartição fiscal, mediante preenchimento de formulário denominado Autorização de Impressão de Documentos Fiscais - AIDF, que conterá, no mínimo, as seguintes indicações (Anexo V, Doc. 56):</w:t>
      </w:r>
    </w:p>
    <w:p w14:paraId="7F083623" w14:textId="77777777" w:rsidR="000401A3" w:rsidRDefault="00000000">
      <w:pPr>
        <w:spacing w:after="120" w:line="300" w:lineRule="auto"/>
        <w:ind w:left="567"/>
        <w:jc w:val="both"/>
      </w:pPr>
      <w:r>
        <w:t>I - denominação "Autorização de Impressão de Documentos Fiscais - AIDF";</w:t>
      </w:r>
    </w:p>
    <w:p w14:paraId="7911CD07" w14:textId="77777777" w:rsidR="000401A3" w:rsidRDefault="00000000">
      <w:pPr>
        <w:spacing w:after="120" w:line="300" w:lineRule="auto"/>
        <w:ind w:left="567"/>
        <w:jc w:val="both"/>
      </w:pPr>
      <w:r>
        <w:t>II - número de ordem e número da via;</w:t>
      </w:r>
    </w:p>
    <w:p w14:paraId="3AF39089" w14:textId="77777777" w:rsidR="000401A3" w:rsidRDefault="00000000">
      <w:pPr>
        <w:spacing w:after="120" w:line="300" w:lineRule="auto"/>
        <w:ind w:left="567"/>
        <w:jc w:val="both"/>
      </w:pPr>
      <w:r>
        <w:lastRenderedPageBreak/>
        <w:t>III - nome, endereço e número de inscrição, no CF/DF e no CGC, do estabelecimento gráfico;</w:t>
      </w:r>
    </w:p>
    <w:p w14:paraId="2CFCAF83" w14:textId="77777777" w:rsidR="000401A3" w:rsidRDefault="00000000">
      <w:pPr>
        <w:spacing w:after="120" w:line="300" w:lineRule="auto"/>
        <w:ind w:left="567"/>
        <w:jc w:val="both"/>
      </w:pPr>
      <w:r>
        <w:t>IV - nome, endereço e número de inscrição, no CF/DF e no CGC, do usuário dos documentos fiscais a serem impressos;</w:t>
      </w:r>
    </w:p>
    <w:p w14:paraId="74E602F6" w14:textId="77777777" w:rsidR="000401A3" w:rsidRDefault="00000000">
      <w:pPr>
        <w:spacing w:after="120" w:line="300" w:lineRule="auto"/>
        <w:ind w:left="567"/>
        <w:jc w:val="both"/>
      </w:pPr>
      <w:r>
        <w:t>V - espécie do documento fiscal, série e, quando for o caso, número inicial e final dos documentos a serem impressos, quantidade e tipo;</w:t>
      </w:r>
    </w:p>
    <w:p w14:paraId="370C976C" w14:textId="77777777" w:rsidR="000401A3" w:rsidRDefault="00000000">
      <w:pPr>
        <w:spacing w:after="120" w:line="300" w:lineRule="auto"/>
        <w:ind w:left="567"/>
        <w:jc w:val="both"/>
      </w:pPr>
      <w:r>
        <w:t>VI - identidade do responsável pelo estabelecimento que fizer o pedido;</w:t>
      </w:r>
    </w:p>
    <w:p w14:paraId="7919CE0B" w14:textId="77777777" w:rsidR="000401A3" w:rsidRDefault="00000000">
      <w:pPr>
        <w:spacing w:after="120" w:line="300" w:lineRule="auto"/>
        <w:ind w:left="567"/>
        <w:jc w:val="both"/>
      </w:pPr>
      <w:r>
        <w:t>VII - assinatura dos responsáveis pelo estabelecimento usuário e pelo estabelecimento gráfico, bem como do funcionário que autorizar a impressão, e carimbo da respectiva repartição fiscal;</w:t>
      </w:r>
    </w:p>
    <w:p w14:paraId="6E026498" w14:textId="77777777" w:rsidR="000401A3" w:rsidRDefault="00000000">
      <w:pPr>
        <w:spacing w:after="120" w:line="300" w:lineRule="auto"/>
        <w:ind w:left="567"/>
        <w:jc w:val="both"/>
      </w:pPr>
      <w:r>
        <w:t>VIII - data e quantidade da impressão, número do primeiro e do último formulário "Autorização de Impressão de Documentos Fiscais - AIDF" impresso e a autorização para impressão do formulário;</w:t>
      </w:r>
    </w:p>
    <w:p w14:paraId="6CDA0AEF" w14:textId="77777777" w:rsidR="000401A3" w:rsidRDefault="00000000">
      <w:pPr>
        <w:spacing w:after="120" w:line="300" w:lineRule="auto"/>
        <w:ind w:left="567"/>
        <w:jc w:val="both"/>
      </w:pPr>
      <w:r>
        <w:t>IX - data da entrega dos documentos impressos e número da Nota Fiscal emitida pelo estabelecimento gráfico, bem como identidade e assinatura da pessoa a quem tenha sido feita a entrega.</w:t>
      </w:r>
    </w:p>
    <w:p w14:paraId="03E26C70" w14:textId="77777777" w:rsidR="000401A3" w:rsidRDefault="00000000">
      <w:pPr>
        <w:spacing w:after="120" w:line="300" w:lineRule="auto"/>
        <w:ind w:left="284"/>
        <w:jc w:val="both"/>
      </w:pPr>
      <w:r>
        <w:rPr>
          <w:b/>
          <w:bCs/>
        </w:rPr>
        <w:t>§ 2º</w:t>
      </w:r>
      <w:r>
        <w:t xml:space="preserve"> O formulário será preenchido, no mínimo, em três vias.</w:t>
      </w:r>
    </w:p>
    <w:p w14:paraId="2066B0AC" w14:textId="77777777" w:rsidR="000401A3" w:rsidRDefault="00000000">
      <w:pPr>
        <w:spacing w:after="120" w:line="300" w:lineRule="auto"/>
        <w:ind w:left="284"/>
        <w:jc w:val="both"/>
      </w:pPr>
      <w:r>
        <w:rPr>
          <w:b/>
          <w:bCs/>
        </w:rPr>
        <w:t>§ 3º</w:t>
      </w:r>
      <w:r>
        <w:t xml:space="preserve"> O disposto neste artigo aplica-se, inclusive, quando a impressão dos documentos fiscais for realizada em tipografia do próprio usuário ou em estabelecimento gráfico localizado fora do Distrito Federal.</w:t>
      </w:r>
    </w:p>
    <w:p w14:paraId="1E9481DD" w14:textId="77777777" w:rsidR="000401A3" w:rsidRDefault="00000000">
      <w:pPr>
        <w:spacing w:after="120" w:line="300" w:lineRule="auto"/>
        <w:ind w:left="284"/>
        <w:jc w:val="both"/>
      </w:pPr>
      <w:r>
        <w:rPr>
          <w:b/>
          <w:bCs/>
        </w:rPr>
        <w:t>§ 4º</w:t>
      </w:r>
      <w:r>
        <w:t xml:space="preserve"> Os estabelecimentos gráficos que confeccionarem documentos fiscais para contribuintes localizados em outras unidades federadas emitirão uma via suplementar da Autorização de Impressão de Documentos Fiscais - AIDF, para entrega, pelo usuário dos documentos, à repartição fiscal a que estiver jurisdicionado.</w:t>
      </w:r>
    </w:p>
    <w:p w14:paraId="4246CAC9" w14:textId="77777777" w:rsidR="000401A3" w:rsidRDefault="00000000">
      <w:pPr>
        <w:spacing w:after="120" w:line="300" w:lineRule="auto"/>
        <w:ind w:left="284"/>
        <w:jc w:val="both"/>
      </w:pPr>
      <w:r>
        <w:rPr>
          <w:b/>
          <w:bCs/>
        </w:rPr>
        <w:t>§ 5º</w:t>
      </w:r>
      <w:r>
        <w:t xml:space="preserve"> A Secretaria de Fazenda e Planejamento estabelecerá o modelo da Autorização de Impressão de Documentos Fiscais - AIDF, bem como disciplinará sua impressão, distribuição e controle, e a destinação das vias a que se refere o § 2º.</w:t>
      </w:r>
    </w:p>
    <w:p w14:paraId="30DE5025" w14:textId="77777777" w:rsidR="000401A3" w:rsidRDefault="00000000">
      <w:pPr>
        <w:spacing w:after="120" w:line="300" w:lineRule="auto"/>
        <w:ind w:left="284"/>
        <w:jc w:val="both"/>
      </w:pPr>
      <w:r>
        <w:rPr>
          <w:b/>
          <w:bCs/>
        </w:rPr>
        <w:t>§ 6º</w:t>
      </w:r>
      <w:r>
        <w:t xml:space="preserve"> No caso de o estabelecimento gráfico situar-se em unidade da Federação diversa da do domicílio do que vier a utilizar o impresso fiscal a ser confeccionado, a autorização será requerida por ambas as partes às repartições fiscais respectivas, devendo preceder a da localidade em que se situar o estabelecimento encomendante.</w:t>
      </w:r>
    </w:p>
    <w:p w14:paraId="5BB56E16" w14:textId="77777777" w:rsidR="000401A3" w:rsidRDefault="00000000">
      <w:pPr>
        <w:spacing w:after="120" w:line="300" w:lineRule="auto"/>
        <w:ind w:left="284"/>
        <w:jc w:val="both"/>
      </w:pPr>
      <w:r>
        <w:rPr>
          <w:b/>
          <w:bCs/>
        </w:rPr>
        <w:t>§ 7º</w:t>
      </w:r>
      <w:r>
        <w:t xml:space="preserve"> Fica a Secretaria de Fazenda e Planejamento autorizada a exigir a emissão e apresentação da Autorização para Impressão de Documentos Fiscais - AIDF em meio magnético, conforme dispuser a legislação e observado o seguinte:</w:t>
      </w:r>
    </w:p>
    <w:p w14:paraId="5A4D293E" w14:textId="77777777" w:rsidR="000401A3" w:rsidRDefault="00000000">
      <w:pPr>
        <w:spacing w:after="120" w:line="300" w:lineRule="auto"/>
        <w:ind w:left="567"/>
        <w:jc w:val="both"/>
      </w:pPr>
      <w:r>
        <w:t>I - deverão constar, no mínimo, as indicações previstas no caput, exceção feita às assinaturas a que se referem os incisos VII e VIII;</w:t>
      </w:r>
    </w:p>
    <w:p w14:paraId="5D3414E6" w14:textId="77777777" w:rsidR="000401A3" w:rsidRDefault="00000000">
      <w:pPr>
        <w:spacing w:after="120" w:line="300" w:lineRule="auto"/>
        <w:ind w:left="567"/>
        <w:jc w:val="both"/>
      </w:pPr>
      <w:r>
        <w:t>II - para o cumprimento do disposto no § 6º, o programa de computador utilizado para emissão da AIDF deverá possibilitar a impressão do referido documento;</w:t>
      </w:r>
    </w:p>
    <w:p w14:paraId="3212B28B" w14:textId="77777777" w:rsidR="000401A3" w:rsidRDefault="00000000">
      <w:pPr>
        <w:spacing w:before="200" w:after="120" w:line="300" w:lineRule="auto"/>
        <w:jc w:val="both"/>
      </w:pPr>
      <w:r>
        <w:rPr>
          <w:b/>
          <w:bCs/>
        </w:rPr>
        <w:t>Art. 317.</w:t>
      </w:r>
      <w:r>
        <w:t xml:space="preserve"> No caso de existirem incorreções nas características obrigatoriamente impressas nos documentos fiscais, estas poderão ser corrigidas por carimbo, mediante autorização da repartição fiscal competente.</w:t>
      </w:r>
    </w:p>
    <w:p w14:paraId="1258430F" w14:textId="77777777" w:rsidR="000401A3" w:rsidRDefault="00000000">
      <w:pPr>
        <w:spacing w:before="200" w:after="120" w:line="300" w:lineRule="auto"/>
        <w:jc w:val="both"/>
      </w:pPr>
      <w:r>
        <w:rPr>
          <w:b/>
          <w:bCs/>
        </w:rPr>
        <w:t>Art. 318.</w:t>
      </w:r>
      <w:r>
        <w:t xml:space="preserve"> Os estabelecimentos gráficos serão obrigados a manter livro próprio, para registro dos documentos fiscais que imprimirem.</w:t>
      </w:r>
    </w:p>
    <w:p w14:paraId="5F1151A4" w14:textId="77777777" w:rsidR="000401A3" w:rsidRDefault="00000000">
      <w:pPr>
        <w:spacing w:before="200" w:after="120" w:line="300" w:lineRule="auto"/>
        <w:jc w:val="both"/>
      </w:pPr>
      <w:r>
        <w:rPr>
          <w:b/>
          <w:bCs/>
        </w:rPr>
        <w:lastRenderedPageBreak/>
        <w:t>Art. 319.</w:t>
      </w:r>
      <w:r>
        <w:t xml:space="preserve"> Na Nota Fiscal, emitida por estabelecimento gráfico para acompanhar os impressos de documentos fiscais por ele confeccionados, deverão constar a natureza, a espécie, o número e a série dos referidos impressos, e o número da Autorização de Impressão de Documentos Fiscais-AIDF.</w:t>
      </w:r>
    </w:p>
    <w:p w14:paraId="3675ED73" w14:textId="77777777" w:rsidR="000401A3" w:rsidRDefault="00000000">
      <w:pPr>
        <w:pStyle w:val="Ttulo3"/>
        <w:jc w:val="center"/>
      </w:pPr>
      <w:r>
        <w:t>CAPÍTULO XIV – DO REGIME DE PAGAMENTO ANTECIPADO</w:t>
      </w:r>
    </w:p>
    <w:p w14:paraId="65232BB1" w14:textId="77777777" w:rsidR="000401A3" w:rsidRDefault="00000000">
      <w:pPr>
        <w:pStyle w:val="Ttulo4"/>
        <w:jc w:val="center"/>
      </w:pPr>
      <w:r>
        <w:t>Seção Única – Disposições Gerais</w:t>
      </w:r>
    </w:p>
    <w:p w14:paraId="11501A1E" w14:textId="77777777" w:rsidR="000401A3" w:rsidRDefault="00000000">
      <w:pPr>
        <w:spacing w:before="200" w:after="120" w:line="300" w:lineRule="auto"/>
        <w:jc w:val="both"/>
      </w:pPr>
      <w:r>
        <w:rPr>
          <w:b/>
          <w:bCs/>
        </w:rPr>
        <w:t>Art. 320.</w:t>
      </w:r>
      <w:r>
        <w:t xml:space="preserve"> Ficam sujeitas ao regime de pagamento antecipado do imposto, as aquisições interestaduais (Lei nº 1.254/96, art. 46, § 1º):</w:t>
      </w:r>
    </w:p>
    <w:p w14:paraId="4906AB31" w14:textId="77777777" w:rsidR="000401A3" w:rsidRDefault="00000000">
      <w:pPr>
        <w:spacing w:after="120" w:line="300" w:lineRule="auto"/>
        <w:ind w:left="567"/>
        <w:jc w:val="both"/>
      </w:pPr>
      <w:r>
        <w:t>I - de mercadorias:</w:t>
      </w:r>
    </w:p>
    <w:p w14:paraId="1FE25CC8" w14:textId="77777777" w:rsidR="000401A3" w:rsidRDefault="00000000">
      <w:pPr>
        <w:spacing w:after="120" w:line="300" w:lineRule="auto"/>
        <w:ind w:left="1021"/>
        <w:jc w:val="both"/>
      </w:pPr>
      <w:r>
        <w:t>a) relacionadas no Caderno I do Anexo IV a este Regulamento, quando (Lei nº 1.254/96, art. 2º, parágrafo único, inciso III, alínea "a"):</w:t>
      </w:r>
    </w:p>
    <w:p w14:paraId="4A0E204D" w14:textId="77777777" w:rsidR="000401A3" w:rsidRDefault="00000000">
      <w:pPr>
        <w:spacing w:after="120" w:line="300" w:lineRule="auto"/>
        <w:ind w:left="1474"/>
        <w:jc w:val="both"/>
      </w:pPr>
      <w:r>
        <w:t>1) o remetente for estabelecido em unidade federada que não mantenha acordo para retenção do imposto em operações interestaduais destinadas ao Distrito Federal;</w:t>
      </w:r>
    </w:p>
    <w:p w14:paraId="1AF9F3EE" w14:textId="77777777" w:rsidR="000401A3" w:rsidRDefault="00000000">
      <w:pPr>
        <w:spacing w:after="120" w:line="300" w:lineRule="auto"/>
        <w:ind w:left="1474"/>
        <w:jc w:val="both"/>
      </w:pPr>
      <w:r>
        <w:t>2) o imposto não tenha sido retido ou tenha sido retido a menor pelo substituto tributário;</w:t>
      </w:r>
    </w:p>
    <w:p w14:paraId="020FAFA8" w14:textId="77777777" w:rsidR="000401A3" w:rsidRDefault="00000000">
      <w:pPr>
        <w:spacing w:after="120" w:line="300" w:lineRule="auto"/>
        <w:ind w:left="1021"/>
        <w:jc w:val="both"/>
      </w:pPr>
      <w:r>
        <w:t>b) a serem comercializadas (Lei nº 1.254/96, art. 2º, parágrafo único, inciso III, alíneas "a" e "d"):</w:t>
      </w:r>
    </w:p>
    <w:p w14:paraId="2ED26A5E" w14:textId="77777777" w:rsidR="000401A3" w:rsidRDefault="00000000">
      <w:pPr>
        <w:spacing w:after="120" w:line="300" w:lineRule="auto"/>
        <w:ind w:left="1474"/>
        <w:jc w:val="both"/>
      </w:pPr>
      <w:r>
        <w:t>1) sem destinatário certo ou destinada a estabelecimento em situação cadastral irregular;</w:t>
      </w:r>
    </w:p>
    <w:p w14:paraId="594763AD" w14:textId="77777777" w:rsidR="000401A3" w:rsidRDefault="00000000">
      <w:pPr>
        <w:spacing w:after="120" w:line="300" w:lineRule="auto"/>
        <w:ind w:left="1474"/>
        <w:jc w:val="both"/>
      </w:pPr>
      <w:r>
        <w:t>2) em feiras e exposições;</w:t>
      </w:r>
    </w:p>
    <w:p w14:paraId="22C7D84A" w14:textId="77777777" w:rsidR="000401A3" w:rsidRDefault="00000000">
      <w:pPr>
        <w:spacing w:after="120" w:line="300" w:lineRule="auto"/>
        <w:ind w:left="1021"/>
        <w:jc w:val="both"/>
      </w:pPr>
      <w:r>
        <w:t>c) relacionadas no Caderno III do Anexo IV a este Regulamento, quando o adquirente, localizado no Distrito Federal, não estiver enquadrado como contribuinte-substituto constante do caput do art. 327-A;</w:t>
      </w:r>
    </w:p>
    <w:p w14:paraId="67C14CB2" w14:textId="77777777" w:rsidR="000401A3" w:rsidRDefault="00000000">
      <w:pPr>
        <w:spacing w:after="120" w:line="300" w:lineRule="auto"/>
        <w:ind w:left="567"/>
        <w:jc w:val="both"/>
      </w:pPr>
      <w:r>
        <w:t>II - de insumos para os estabelecimentos referidos no caput do art. 254.</w:t>
      </w:r>
    </w:p>
    <w:p w14:paraId="7DA8433E" w14:textId="77777777" w:rsidR="000401A3" w:rsidRDefault="00000000">
      <w:pPr>
        <w:spacing w:after="120" w:line="300" w:lineRule="auto"/>
        <w:ind w:left="567"/>
        <w:jc w:val="both"/>
      </w:pPr>
      <w:r>
        <w:t>III - nas aquisições ou transferências interestaduais de bens, mercadorias, matéria-prima ou insumos relacionadas no Anexo VIII a este Regulamento, quando destinados a uso, consumo ou ativo permanente de contribuinte do imposto ou quando destinados à comercialização ou à industrialização e sua saída subseqüente, ou a do produto resultante, não seja objeto de imunidade, isenção ou não incidência.</w:t>
      </w:r>
    </w:p>
    <w:p w14:paraId="3B28A805" w14:textId="77777777" w:rsidR="000401A3" w:rsidRDefault="00000000">
      <w:pPr>
        <w:spacing w:after="120" w:line="300" w:lineRule="auto"/>
        <w:ind w:left="284"/>
        <w:jc w:val="both"/>
      </w:pPr>
      <w:r>
        <w:rPr>
          <w:b/>
          <w:bCs/>
        </w:rPr>
        <w:t>§ 1º</w:t>
      </w:r>
      <w:r>
        <w:t xml:space="preserve"> A base de cálculo do imposto será:</w:t>
      </w:r>
    </w:p>
    <w:p w14:paraId="21C2A375" w14:textId="77777777" w:rsidR="000401A3" w:rsidRDefault="00000000">
      <w:pPr>
        <w:spacing w:after="120" w:line="300" w:lineRule="auto"/>
        <w:ind w:left="567"/>
        <w:jc w:val="both"/>
      </w:pPr>
      <w:r>
        <w:t>I - na hipótese da alínea "a" do inciso I do caput, a prevista, conforme o caso, nos §§ 1º, 2º, 3º, 4º, 6º e 7º ou § 8º, todos do art. 321-H;</w:t>
      </w:r>
    </w:p>
    <w:p w14:paraId="43057899" w14:textId="77777777" w:rsidR="000401A3" w:rsidRDefault="00000000">
      <w:pPr>
        <w:spacing w:after="120" w:line="300" w:lineRule="auto"/>
        <w:ind w:left="567"/>
        <w:jc w:val="both"/>
      </w:pPr>
      <w:r>
        <w:t>II - na hipótese da alínea "b" do inciso I e na do inciso II do caput, a prevista na alínea "a" do inciso IX do art. 34;</w:t>
      </w:r>
    </w:p>
    <w:p w14:paraId="43F06F28" w14:textId="77777777" w:rsidR="000401A3" w:rsidRDefault="00000000">
      <w:pPr>
        <w:spacing w:after="120" w:line="300" w:lineRule="auto"/>
        <w:ind w:left="567"/>
        <w:jc w:val="both"/>
      </w:pPr>
      <w:r>
        <w:t>IV - na hipótese do inciso III do caput:</w:t>
      </w:r>
    </w:p>
    <w:p w14:paraId="79E528BF" w14:textId="77777777" w:rsidR="000401A3" w:rsidRDefault="00000000">
      <w:pPr>
        <w:spacing w:after="120" w:line="300" w:lineRule="auto"/>
        <w:ind w:left="1021"/>
        <w:jc w:val="both"/>
      </w:pPr>
      <w:r>
        <w:t>a) quando se destinar à comercialização ou à industrialização, o valor de preço médio ponderado a consumidor final obtido na forma do § 6º do artigo 6º da Lei nº 1.254, de 8 de novembro de 1996, fixado por ato da Subsecretaria da Receita da Secretaria de Estado de Fazenda ou, na sua falta, o valor da aquisição da mercadoria acrescido do IPI, frete e demais despesas acessórias e da margem de valor agregado de que trata no Anexo VII, observada ainda a redução prevista no Caderno II do Anexo I, se for o caso;</w:t>
      </w:r>
    </w:p>
    <w:p w14:paraId="675911B5" w14:textId="77777777" w:rsidR="000401A3" w:rsidRDefault="00000000">
      <w:pPr>
        <w:spacing w:after="120" w:line="300" w:lineRule="auto"/>
        <w:ind w:left="1021"/>
        <w:jc w:val="both"/>
      </w:pPr>
      <w:r>
        <w:t>b) quando se destinar a uso, consumo ou ativo permanente, o valor da operação e/ou da prestação na unidade federada de origem.</w:t>
      </w:r>
    </w:p>
    <w:p w14:paraId="5F09435D" w14:textId="77777777" w:rsidR="000401A3" w:rsidRDefault="00000000">
      <w:pPr>
        <w:spacing w:after="120" w:line="300" w:lineRule="auto"/>
        <w:ind w:left="567"/>
        <w:jc w:val="both"/>
      </w:pPr>
      <w:r>
        <w:lastRenderedPageBreak/>
        <w:t>V - na hipótese da alínea "c" do inciso I do caput, a definida nos itens do Caderno III do Anexo IV a este Regulamento.</w:t>
      </w:r>
    </w:p>
    <w:p w14:paraId="016A353C" w14:textId="77777777" w:rsidR="000401A3" w:rsidRDefault="00000000">
      <w:pPr>
        <w:spacing w:after="120" w:line="300" w:lineRule="auto"/>
        <w:ind w:left="284"/>
        <w:jc w:val="both"/>
      </w:pPr>
      <w:r>
        <w:rPr>
          <w:b/>
          <w:bCs/>
        </w:rPr>
        <w:t>§ 2º</w:t>
      </w:r>
      <w:r>
        <w:t xml:space="preserve"> A alíquota aplicável para o cálculo do imposto a ser antecipado será a vigente para as operações internas no Distrito Federal.</w:t>
      </w:r>
    </w:p>
    <w:p w14:paraId="6288E83B" w14:textId="77777777" w:rsidR="000401A3" w:rsidRDefault="00000000">
      <w:pPr>
        <w:spacing w:after="120" w:line="300" w:lineRule="auto"/>
        <w:ind w:left="284"/>
        <w:jc w:val="both"/>
      </w:pPr>
      <w:r>
        <w:rPr>
          <w:b/>
          <w:bCs/>
        </w:rPr>
        <w:t>§ 3º</w:t>
      </w:r>
      <w:r>
        <w:t xml:space="preserve"> O valor do imposto a ser antecipado será:</w:t>
      </w:r>
    </w:p>
    <w:p w14:paraId="39420A6F" w14:textId="77777777" w:rsidR="000401A3" w:rsidRDefault="00000000">
      <w:pPr>
        <w:spacing w:after="120" w:line="300" w:lineRule="auto"/>
        <w:ind w:left="567"/>
        <w:jc w:val="both"/>
      </w:pPr>
      <w:r>
        <w:t>I - na hipótese da alínea "a" do inciso IV do § 1º a diferença a maior entre o resultado da aplicação da alíquota interna sobre a base de cálculo prevista no § 1º e o cobrado pela unidade federada de origem pela alíquota interestadual aplicável, observadas as hipóteses de ineficácia e de anulação do crédito previstas, respectivamente, nos artigos 59 e 60;</w:t>
      </w:r>
    </w:p>
    <w:p w14:paraId="359711F3" w14:textId="77777777" w:rsidR="000401A3" w:rsidRDefault="00000000">
      <w:pPr>
        <w:spacing w:after="120" w:line="300" w:lineRule="auto"/>
        <w:ind w:left="567"/>
        <w:jc w:val="both"/>
      </w:pPr>
      <w:r>
        <w:t>II - na hipótese da alínea "b" do inciso IV do § 1º o resultado da aplicação da diferença entre a alíquota interna e a interestadual sobre a base de cálculo prevista no § 1º.</w:t>
      </w:r>
    </w:p>
    <w:p w14:paraId="7F987802" w14:textId="77777777" w:rsidR="000401A3" w:rsidRDefault="00000000">
      <w:pPr>
        <w:spacing w:after="120" w:line="300" w:lineRule="auto"/>
        <w:ind w:left="284"/>
        <w:jc w:val="both"/>
      </w:pPr>
      <w:r>
        <w:rPr>
          <w:b/>
          <w:bCs/>
        </w:rPr>
        <w:t>§ 4º</w:t>
      </w:r>
      <w:r>
        <w:t xml:space="preserve"> O imposto será recolhido, pelo estabelecimento adquirente, em documento de arrecadação específico, no prazo previsto no número 3 da alínea "c" do inciso II do art. 74, observado o disposto no § 13.</w:t>
      </w:r>
    </w:p>
    <w:p w14:paraId="1740D1AD" w14:textId="77777777" w:rsidR="000401A3" w:rsidRDefault="00000000">
      <w:pPr>
        <w:spacing w:after="120" w:line="300" w:lineRule="auto"/>
        <w:ind w:left="284"/>
        <w:jc w:val="both"/>
      </w:pPr>
      <w:r>
        <w:rPr>
          <w:b/>
          <w:bCs/>
        </w:rPr>
        <w:t>§ 5º</w:t>
      </w:r>
      <w:r>
        <w:t xml:space="preserve"> Nas operações internas subseqüentes com a mesma mercadoria fica dispensado qualquer outro pagamento do imposto, exceto para as hipóteses dos incisos II e III deste artigo, ocasião em que o contribuinte registrará:</w:t>
      </w:r>
    </w:p>
    <w:p w14:paraId="2CB89185" w14:textId="77777777" w:rsidR="000401A3" w:rsidRDefault="00000000">
      <w:pPr>
        <w:spacing w:after="120" w:line="300" w:lineRule="auto"/>
        <w:ind w:left="567"/>
        <w:jc w:val="both"/>
      </w:pPr>
      <w:r>
        <w:t>I - o valor do imposto destacado na nota fiscal, devido à unidade de origem, na coluna "Operações e Prestações com Crédito do Imposto" do Livro Registro de Entradas;</w:t>
      </w:r>
    </w:p>
    <w:p w14:paraId="3FB37395" w14:textId="77777777" w:rsidR="000401A3" w:rsidRDefault="00000000">
      <w:pPr>
        <w:spacing w:after="120" w:line="300" w:lineRule="auto"/>
        <w:ind w:left="567"/>
        <w:jc w:val="both"/>
      </w:pPr>
      <w:r>
        <w:t>II - o valor do imposto recolhido antecipadamente, no campo "Outros Créditos" do Livro Registro de Apuração;</w:t>
      </w:r>
    </w:p>
    <w:p w14:paraId="6265F3EB" w14:textId="77777777" w:rsidR="000401A3" w:rsidRDefault="00000000">
      <w:pPr>
        <w:spacing w:after="120" w:line="300" w:lineRule="auto"/>
        <w:ind w:left="567"/>
        <w:jc w:val="both"/>
      </w:pPr>
      <w:r>
        <w:t>III - o valor do imposto destacado na nota fiscal de saída, na coluna "Operações e Prestações com Débito do Imposto" do Livro Registro de Saídas.</w:t>
      </w:r>
    </w:p>
    <w:p w14:paraId="7C4B6193" w14:textId="77777777" w:rsidR="000401A3" w:rsidRDefault="00000000">
      <w:pPr>
        <w:spacing w:after="120" w:line="300" w:lineRule="auto"/>
        <w:ind w:left="284"/>
        <w:jc w:val="both"/>
      </w:pPr>
      <w:r>
        <w:rPr>
          <w:b/>
          <w:bCs/>
        </w:rPr>
        <w:t>§ 6º</w:t>
      </w:r>
      <w:r>
        <w:t xml:space="preserve"> Na hipótese de subseqüente saída interestadual com débito do imposto, fica assegurado ao contribuinte o ressarcimento do imposto antecipado a favor do Distrito Federal, nos termos do art. 330.</w:t>
      </w:r>
    </w:p>
    <w:p w14:paraId="72EB311F" w14:textId="77777777" w:rsidR="000401A3" w:rsidRDefault="00000000">
      <w:pPr>
        <w:spacing w:after="120" w:line="300" w:lineRule="auto"/>
        <w:ind w:left="284"/>
        <w:jc w:val="both"/>
      </w:pPr>
      <w:r>
        <w:rPr>
          <w:b/>
          <w:bCs/>
        </w:rPr>
        <w:t>§ 7º</w:t>
      </w:r>
      <w:r>
        <w:t xml:space="preserve"> Tratando-se de mercadorias a serem comercializadas em feiras ou exposições ou sem destinatário certo no Distrito Federal, o direito à restituição do imposto antecipado, proporcional à quantidade não comercializada, condiciona-se a levantamento fiscal próprio, e obedecerá ao disposto na legislação específica.</w:t>
      </w:r>
    </w:p>
    <w:p w14:paraId="43C861AE" w14:textId="77777777" w:rsidR="000401A3" w:rsidRDefault="00000000">
      <w:pPr>
        <w:spacing w:after="120" w:line="300" w:lineRule="auto"/>
        <w:ind w:left="284"/>
        <w:jc w:val="both"/>
      </w:pPr>
      <w:r>
        <w:rPr>
          <w:b/>
          <w:bCs/>
        </w:rPr>
        <w:t>§ 9º</w:t>
      </w:r>
      <w:r>
        <w:t xml:space="preserve"> Nas hipóteses das alíneas 'a' e 'c' do inciso I e dos incisos II e III do caput, o recolhimento antecipado do imposto poderá ser prorrogado pelo prazo de até vinte dias, desde que o contribuinte esteja adimplente em relação às obrigações anteriores relativas a este artigo.</w:t>
      </w:r>
    </w:p>
    <w:p w14:paraId="79582DF1" w14:textId="77777777" w:rsidR="000401A3" w:rsidRDefault="00000000">
      <w:pPr>
        <w:spacing w:after="120" w:line="300" w:lineRule="auto"/>
        <w:ind w:left="284"/>
        <w:jc w:val="both"/>
      </w:pPr>
      <w:r>
        <w:rPr>
          <w:b/>
          <w:bCs/>
        </w:rPr>
        <w:t>§ 10.</w:t>
      </w:r>
      <w:r>
        <w:t xml:space="preserve"> O disposto no inciso III do caput não se aplica:</w:t>
      </w:r>
    </w:p>
    <w:p w14:paraId="46E77FAB" w14:textId="77777777" w:rsidR="000401A3" w:rsidRDefault="00000000">
      <w:pPr>
        <w:spacing w:after="120" w:line="300" w:lineRule="auto"/>
        <w:ind w:left="567"/>
        <w:jc w:val="both"/>
      </w:pPr>
      <w:r>
        <w:t>I - aos atacadistas que tenha celebrado com a Subsecretaria de Receita da Secretaria de Estado de Fazenda o Termo de Acordo de Regime Especial - TARE de que tratam o Decreto nº 20.322, de 17 de junho de 1999, o Decreto nº 24.371, de 20 de janeiro de 2004, e o Decreto nº 25.372, de 23 de novembro de 2004, exceto quanto aos produtos resultantes de abate de animais relacionados na Seção I do Anexo VIII a este Regulamento;</w:t>
      </w:r>
    </w:p>
    <w:p w14:paraId="3A19AC8C" w14:textId="77777777" w:rsidR="000401A3" w:rsidRDefault="00000000">
      <w:pPr>
        <w:spacing w:after="120" w:line="300" w:lineRule="auto"/>
        <w:ind w:left="567"/>
        <w:jc w:val="both"/>
      </w:pPr>
      <w:r>
        <w:t>II - às aquisições interestaduais de insumos e matérias-primas que venham a compor produto final:</w:t>
      </w:r>
    </w:p>
    <w:p w14:paraId="05FD4025" w14:textId="77777777" w:rsidR="000401A3" w:rsidRDefault="00000000">
      <w:pPr>
        <w:spacing w:after="120" w:line="300" w:lineRule="auto"/>
        <w:ind w:left="1021"/>
        <w:jc w:val="both"/>
      </w:pPr>
      <w:r>
        <w:t xml:space="preserve">a) beneficiado por incentivo creditício previsto na Lei nº 1.314, de 19 de dezembro de 1997 - PADES, na Lei nº 409, de 15 de janeiro de 1993 - PRODECON, na Lei nº 2.427, de 14 de </w:t>
      </w:r>
      <w:r>
        <w:lastRenderedPageBreak/>
        <w:t>julho de 1999, na Lei nº 2.483, de 19 de novembro de 1999 - PRÓ-DF ou na Lei nº 3.196, de 30 de setembro de 2003 - PRÓ-DF II;</w:t>
      </w:r>
    </w:p>
    <w:p w14:paraId="5F927147" w14:textId="77777777" w:rsidR="000401A3" w:rsidRDefault="00000000">
      <w:pPr>
        <w:spacing w:after="120" w:line="300" w:lineRule="auto"/>
        <w:ind w:left="1021"/>
        <w:jc w:val="both"/>
      </w:pPr>
      <w:r>
        <w:t>b) realizadas pelos contribuintes submetidos ao regime de apuração de que trata o art. 320-D;</w:t>
      </w:r>
    </w:p>
    <w:p w14:paraId="1010A695" w14:textId="77777777" w:rsidR="000401A3" w:rsidRDefault="00000000">
      <w:pPr>
        <w:spacing w:after="120" w:line="300" w:lineRule="auto"/>
        <w:ind w:left="567"/>
        <w:jc w:val="both"/>
      </w:pPr>
      <w:r>
        <w:t>III - aos operadores logísticos optantes pelo programa de que trata a Lei nº 3.152, de 6 de maio de 2003 - Pró-DF/Logístico;</w:t>
      </w:r>
    </w:p>
    <w:p w14:paraId="69D36A48" w14:textId="77777777" w:rsidR="000401A3" w:rsidRDefault="00000000">
      <w:pPr>
        <w:spacing w:after="120" w:line="300" w:lineRule="auto"/>
        <w:ind w:left="567"/>
        <w:jc w:val="both"/>
      </w:pPr>
      <w:r>
        <w:t>IV - às aquisições de insumos realizadas por indústria de transformação, assim consideradas as constantes da base de informações da Federação das Indústrias de Brasília - FIBRA.</w:t>
      </w:r>
    </w:p>
    <w:p w14:paraId="6EA14949" w14:textId="77777777" w:rsidR="000401A3" w:rsidRDefault="00000000">
      <w:pPr>
        <w:spacing w:after="120" w:line="300" w:lineRule="auto"/>
        <w:ind w:left="567"/>
        <w:jc w:val="both"/>
      </w:pPr>
      <w:r>
        <w:t>V - aos contribuintes do Distrito Federal, adquirentes de mercadorias dos frigoríficos e abatedouros, desde que, cumulativamente:</w:t>
      </w:r>
    </w:p>
    <w:p w14:paraId="3C855C66" w14:textId="77777777" w:rsidR="000401A3" w:rsidRDefault="00000000">
      <w:pPr>
        <w:spacing w:after="120" w:line="300" w:lineRule="auto"/>
        <w:ind w:left="1021"/>
        <w:jc w:val="both"/>
      </w:pPr>
      <w:r>
        <w:t>a) o abate dos produtos ocorra obrigatoriamente na Região Integrada de Desenvolvimento do Distrito Federal e Entorno - RIDE;</w:t>
      </w:r>
    </w:p>
    <w:p w14:paraId="633677AA" w14:textId="77777777" w:rsidR="000401A3" w:rsidRDefault="00000000">
      <w:pPr>
        <w:spacing w:after="120" w:line="300" w:lineRule="auto"/>
        <w:ind w:left="1021"/>
        <w:jc w:val="both"/>
      </w:pPr>
      <w:r>
        <w:t>b) o frigorífico ou abatedouro tenha celebrado com a Subsecretaria da Receita da Secretaria de Estado de Fazenda - SUREC/SEF Termo de Acordo de Regime Especial - TARE para acobertamento do trânsito de mercadorias";</w:t>
      </w:r>
    </w:p>
    <w:p w14:paraId="3B99A0F4" w14:textId="77777777" w:rsidR="000401A3" w:rsidRDefault="00000000">
      <w:pPr>
        <w:spacing w:after="120" w:line="300" w:lineRule="auto"/>
        <w:ind w:left="567"/>
        <w:jc w:val="both"/>
      </w:pPr>
      <w:r>
        <w:t>VI - às operações efetuadas pela Companhia Nacional de Abastecimento - CONAB, com mercadorias destinadas ao Programa de Fortalecimento às Famílias de Baixa Renda e ao Programa Fome Zero, beneficiadas pela isenção prevista nos itens 106 e 124 do Caderno I do Anexo I, respectivamente;</w:t>
      </w:r>
    </w:p>
    <w:p w14:paraId="0FC09593" w14:textId="77777777" w:rsidR="000401A3" w:rsidRDefault="00000000">
      <w:pPr>
        <w:spacing w:after="120" w:line="300" w:lineRule="auto"/>
        <w:ind w:left="567"/>
        <w:jc w:val="both"/>
      </w:pPr>
      <w:r>
        <w:t>VII - às aquisições interestaduais de insumos e matérias-primas previstas na Seção I do Anexo VIII que venham a compor produto final a ser exportado diretamente pelo adquirente ou quando este tenha celebrado o termo de acordo de acordo de que trata o artigo 309.</w:t>
      </w:r>
    </w:p>
    <w:p w14:paraId="6A36CF37" w14:textId="77777777" w:rsidR="000401A3" w:rsidRDefault="00000000">
      <w:pPr>
        <w:spacing w:after="120" w:line="300" w:lineRule="auto"/>
        <w:ind w:left="567"/>
        <w:jc w:val="both"/>
      </w:pPr>
      <w:r>
        <w:t>VIII - as empresas beneficiadas pelo Programa de Incentivo Fiscal à Industrialização e ao Desenvolvimento Sustentável do Distrito Federal - EMPREGA-DF, previsto no caput do art. 2º do Decreto nº 39.803, de 2 de maio de 2019.</w:t>
      </w:r>
    </w:p>
    <w:p w14:paraId="53B84E44" w14:textId="77777777" w:rsidR="000401A3" w:rsidRDefault="00000000">
      <w:pPr>
        <w:spacing w:after="120" w:line="300" w:lineRule="auto"/>
        <w:ind w:left="284"/>
        <w:jc w:val="both"/>
      </w:pPr>
      <w:r>
        <w:rPr>
          <w:b/>
          <w:bCs/>
        </w:rPr>
        <w:t>§ 11.</w:t>
      </w:r>
      <w:r>
        <w:t xml:space="preserve"> Para efeito da verificação de que trata o inciso V do parágrafo anterior, a comprovação do abate poderá ser verificada por meio do selo de identificação animal, previsto no Regulamento da Inspeção Industrial e Sanitária de Produtos de Origem Animal - RIISPOA, do Ministério da Agricultura, Pecuária e Abastecimento, conforme previsto no art. 796 do Decreto Federal nº 30.691, de 29 de março de 1952, e alterações.</w:t>
      </w:r>
    </w:p>
    <w:p w14:paraId="609F6603" w14:textId="77777777" w:rsidR="000401A3" w:rsidRDefault="00000000">
      <w:pPr>
        <w:spacing w:after="120" w:line="300" w:lineRule="auto"/>
        <w:ind w:left="284"/>
        <w:jc w:val="both"/>
      </w:pPr>
      <w:r>
        <w:rPr>
          <w:b/>
          <w:bCs/>
        </w:rPr>
        <w:t>§ 13</w:t>
      </w:r>
      <w:r>
        <w:t xml:space="preserve"> Nas hipóteses previstas nos incisos do caput deste artigo, o imposto será recolhido nos seguintes prazos:</w:t>
      </w:r>
    </w:p>
    <w:p w14:paraId="5E195CBA" w14:textId="77777777" w:rsidR="000401A3" w:rsidRDefault="00000000">
      <w:pPr>
        <w:spacing w:after="120" w:line="300" w:lineRule="auto"/>
        <w:ind w:left="567"/>
        <w:jc w:val="both"/>
      </w:pPr>
      <w:r>
        <w:t>I - no momento do ingresso no território do Distrito Federal, para as mercadorias constantes das alíneas "'a", "b" e "c" do inciso I, e da Seção IV-A do Anexo VIII deste Decreto;</w:t>
      </w:r>
    </w:p>
    <w:p w14:paraId="0E072B08" w14:textId="77777777" w:rsidR="000401A3" w:rsidRDefault="00000000">
      <w:pPr>
        <w:spacing w:after="120" w:line="300" w:lineRule="auto"/>
        <w:ind w:left="567"/>
        <w:jc w:val="both"/>
      </w:pPr>
      <w:r>
        <w:t>II - de vinte dias para os demais casos.</w:t>
      </w:r>
    </w:p>
    <w:p w14:paraId="440A951E" w14:textId="77777777" w:rsidR="000401A3" w:rsidRDefault="00000000">
      <w:pPr>
        <w:spacing w:after="120" w:line="300" w:lineRule="auto"/>
        <w:ind w:left="284"/>
        <w:jc w:val="both"/>
      </w:pPr>
      <w:r>
        <w:rPr>
          <w:b/>
          <w:bCs/>
        </w:rPr>
        <w:t>§ 16.</w:t>
      </w:r>
      <w:r>
        <w:t xml:space="preserve"> Quando da apuração do imposto pela sistemática deste artigo resultar valor a recolher inferior a R$ 10,00 (dez reais), não se aplicará o regime de pagamento antecipado, devendo o contribuinte escriturar normalmente as Notas Fiscais no livro fiscal próprio.</w:t>
      </w:r>
    </w:p>
    <w:p w14:paraId="6507771D" w14:textId="77777777" w:rsidR="000401A3" w:rsidRDefault="00000000">
      <w:pPr>
        <w:spacing w:after="120" w:line="300" w:lineRule="auto"/>
        <w:ind w:left="284"/>
        <w:jc w:val="both"/>
      </w:pPr>
      <w:r>
        <w:rPr>
          <w:b/>
          <w:bCs/>
        </w:rPr>
        <w:t>§ 17.</w:t>
      </w:r>
      <w:r>
        <w:t xml:space="preserve"> Para as empresas que possuam ou estejam enquadradas no CNAE 471130100 o prazo para recolhimento, inclusive para os produtos da seção IV-A do Anexo VIII deste Decreto, é o prazo previsto no inciso II do § 13.</w:t>
      </w:r>
    </w:p>
    <w:p w14:paraId="6A717DDB" w14:textId="77777777" w:rsidR="000401A3" w:rsidRDefault="00000000">
      <w:pPr>
        <w:pStyle w:val="Ttulo3"/>
        <w:jc w:val="center"/>
      </w:pPr>
      <w:r>
        <w:lastRenderedPageBreak/>
        <w:t>CAPÍTULO XV – DOS VAREJISTAS DE MATERIAL DE CONSTRUÇÃO</w:t>
      </w:r>
    </w:p>
    <w:p w14:paraId="1EF63119" w14:textId="77777777" w:rsidR="000401A3" w:rsidRDefault="00000000">
      <w:pPr>
        <w:spacing w:before="200" w:after="120" w:line="300" w:lineRule="auto"/>
        <w:jc w:val="both"/>
      </w:pPr>
      <w:r>
        <w:rPr>
          <w:b/>
          <w:bCs/>
        </w:rPr>
        <w:t>Art. 320-A</w:t>
      </w:r>
      <w:r>
        <w:t xml:space="preserve"> Fica concedido aos estabelecimentos varejistas de material de construção, conforme códigos da Classificação Nacional de Atividades Econômicas - Fiscal (CNAE-Fiscal) estipulados por ato da Secretaria de Estado de Fazenda, regime especial consistente na apuração mensal do imposto, relativamente a mercadorias não relacionadas no Anexo IV, mediante a aplicação dos seguintes percentuais de lucro presumido sobre o valor de aquisição, a título de base de cálculo da operação de saída subseqüente:</w:t>
      </w:r>
    </w:p>
    <w:p w14:paraId="65C64D31" w14:textId="77777777" w:rsidR="000401A3" w:rsidRDefault="00000000">
      <w:pPr>
        <w:spacing w:after="120" w:line="300" w:lineRule="auto"/>
        <w:ind w:left="567"/>
        <w:jc w:val="both"/>
      </w:pPr>
      <w:r>
        <w:t>I - os percentuais de lucro constantes do Anexo VII, para as mercadorias relacionadas na Seção III do Anexo VIII;</w:t>
      </w:r>
    </w:p>
    <w:p w14:paraId="038C4B16" w14:textId="77777777" w:rsidR="000401A3" w:rsidRDefault="00000000">
      <w:pPr>
        <w:spacing w:after="120" w:line="300" w:lineRule="auto"/>
        <w:ind w:left="567"/>
        <w:jc w:val="both"/>
      </w:pPr>
      <w:r>
        <w:t>II - quarenta por cento, para as demais mercadorias.</w:t>
      </w:r>
    </w:p>
    <w:p w14:paraId="38294F41" w14:textId="77777777" w:rsidR="000401A3" w:rsidRDefault="00000000">
      <w:pPr>
        <w:spacing w:after="120" w:line="300" w:lineRule="auto"/>
        <w:ind w:left="284"/>
        <w:jc w:val="both"/>
      </w:pPr>
      <w:r>
        <w:rPr>
          <w:b/>
          <w:bCs/>
        </w:rPr>
        <w:t>§ 1º</w:t>
      </w:r>
      <w:r>
        <w:t xml:space="preserve"> O regime especial de apuração de que trata este artigo:</w:t>
      </w:r>
    </w:p>
    <w:p w14:paraId="23D2364C" w14:textId="77777777" w:rsidR="000401A3" w:rsidRDefault="00000000">
      <w:pPr>
        <w:spacing w:after="120" w:line="300" w:lineRule="auto"/>
        <w:ind w:left="567"/>
        <w:jc w:val="both"/>
      </w:pPr>
      <w:r>
        <w:t>I - dar-se-á por opção do contribuinte, mediante requerimento que deverá ser enviado ao Núcleo de Processos Especiais - NUPES da Gerência de Controle e Acompanhamento de Processos Especiais - GEESP da Coordenação de Tributação - COTRI da Subsecretaria da Receita - SUREC da Secretaria Executiva da Fazenda - SEF da Secretaria de Estado de Economia do Distrito Federal - SEEC/DF, por meio do portal de serviços da Receita do Distrito Federal na rede mundial de computadores (www.receita.fazenda.df.gov.br), utilizando certificação digital;</w:t>
      </w:r>
    </w:p>
    <w:p w14:paraId="5279D89A" w14:textId="77777777" w:rsidR="000401A3" w:rsidRDefault="00000000">
      <w:pPr>
        <w:spacing w:after="120" w:line="300" w:lineRule="auto"/>
        <w:ind w:left="567"/>
        <w:jc w:val="both"/>
      </w:pPr>
      <w:r>
        <w:t>III - implicará renúncia a qualquer outro regime de apuração do imposto.</w:t>
      </w:r>
    </w:p>
    <w:p w14:paraId="2777615E" w14:textId="77777777" w:rsidR="000401A3" w:rsidRDefault="00000000">
      <w:pPr>
        <w:spacing w:after="120" w:line="300" w:lineRule="auto"/>
        <w:ind w:left="284"/>
        <w:jc w:val="both"/>
      </w:pPr>
      <w:r>
        <w:rPr>
          <w:b/>
          <w:bCs/>
        </w:rPr>
        <w:t>§ 2º</w:t>
      </w:r>
      <w:r>
        <w:t xml:space="preserve"> O imposto calculado na forma do caput será recolhido até o vigésimo dia do mês subsequente ao da efetiva entrada da mercadoria no estabelecimento, devendo ser adotados, quanto à Escrituração Fiscal Digital - EFD ICMS-IPI no SPED, os seguinte procedimentos:</w:t>
      </w:r>
    </w:p>
    <w:p w14:paraId="29DF0953" w14:textId="77777777" w:rsidR="000401A3" w:rsidRDefault="00000000">
      <w:pPr>
        <w:spacing w:after="120" w:line="300" w:lineRule="auto"/>
        <w:ind w:left="567"/>
        <w:jc w:val="both"/>
      </w:pPr>
      <w:r>
        <w:t>I - observados os arts. 46 e 47 deste Regulamento, relativamente às saídas que se derem pelo regime especial previsto no caput, deverá:</w:t>
      </w:r>
    </w:p>
    <w:p w14:paraId="6C757524" w14:textId="77777777" w:rsidR="000401A3" w:rsidRDefault="00000000">
      <w:pPr>
        <w:spacing w:after="120" w:line="300" w:lineRule="auto"/>
        <w:ind w:left="1021"/>
        <w:jc w:val="both"/>
      </w:pPr>
      <w:r>
        <w:t>a) ser escriturado um Registro "E111" para o estorno dos débitos relativos ao período de apuração, no qual o Campo 02 (COD_AJ_APUR) deverá ser preenchido com o código de ajuste "DF030524 - Estorno de Débito Operação Própria: referente às saídas que se deram pelo Regime Especial de Material de Construção (art. 320-A do RICMS)"; e</w:t>
      </w:r>
    </w:p>
    <w:p w14:paraId="711BC48F" w14:textId="77777777" w:rsidR="000401A3" w:rsidRDefault="00000000">
      <w:pPr>
        <w:spacing w:after="120" w:line="300" w:lineRule="auto"/>
        <w:ind w:left="1021"/>
        <w:jc w:val="both"/>
      </w:pPr>
      <w:r>
        <w:t>b) ser escriturado um Registro "E111" para o estorno dos créditos relativos ao período de apuração, no qual o Campo 02 (COD_AJ_APUR) deverá ser preenchido com o código de ajuste "DF010232 - Estorno de crédito Operação Própria: referente às entradas cujas saídas se deram pelo Regime Especial de Material de Construção (art. 320-A do RICMS)"; e</w:t>
      </w:r>
    </w:p>
    <w:p w14:paraId="5150A419" w14:textId="77777777" w:rsidR="000401A3" w:rsidRDefault="00000000">
      <w:pPr>
        <w:spacing w:after="120" w:line="300" w:lineRule="auto"/>
        <w:ind w:left="567"/>
        <w:jc w:val="both"/>
      </w:pPr>
      <w:r>
        <w:t>II - o débito relativo ao período de apuração calculado na forma do caput deverá ser escriturado em um Registro "E111", no qual o Campo 02 (COD_AJ_APUR) deverá ser preenchido com código de ajuste "DF000121 - Outro débito Operação Própria: referente à apuração do ICMS pelo Regime Especial de Material de Construção (art. 320-A do RICMS)".</w:t>
      </w:r>
    </w:p>
    <w:p w14:paraId="1DB4408E" w14:textId="77777777" w:rsidR="000401A3" w:rsidRDefault="00000000">
      <w:pPr>
        <w:spacing w:after="120" w:line="300" w:lineRule="auto"/>
        <w:ind w:left="284"/>
        <w:jc w:val="both"/>
      </w:pPr>
      <w:r>
        <w:rPr>
          <w:b/>
          <w:bCs/>
        </w:rPr>
        <w:t>§ 3º</w:t>
      </w:r>
      <w:r>
        <w:t xml:space="preserve"> O estabelecimento optante pelo Regime Especial na forma do caput, que possuir estoque de mercadorias não sujeitas ao Regime de Pagamento Antecipado, na data de sua opção, deverá proceder na forma dos incisos I, II e III do art. 321-A e recolher o imposto, em parcela única, até o vigésimo dia do mês subseqüente ao da opção.</w:t>
      </w:r>
    </w:p>
    <w:p w14:paraId="271D4986" w14:textId="77777777" w:rsidR="000401A3" w:rsidRDefault="00000000">
      <w:pPr>
        <w:spacing w:after="120" w:line="300" w:lineRule="auto"/>
        <w:ind w:left="284"/>
        <w:jc w:val="both"/>
      </w:pPr>
      <w:r>
        <w:rPr>
          <w:b/>
          <w:bCs/>
        </w:rPr>
        <w:t>§ 4º</w:t>
      </w:r>
      <w:r>
        <w:t xml:space="preserve"> Ato do Secretário de Estado de Economia do Distrito Federal disciplinará complementarmente os procedimentos a serem adotados pelos contribuintes que optarem pelo regime especial de apuração do ICMS previsto no caput.</w:t>
      </w:r>
    </w:p>
    <w:p w14:paraId="299A6D87" w14:textId="77777777" w:rsidR="000401A3" w:rsidRDefault="00000000">
      <w:pPr>
        <w:spacing w:before="200" w:after="120" w:line="300" w:lineRule="auto"/>
        <w:jc w:val="both"/>
      </w:pPr>
      <w:r>
        <w:rPr>
          <w:b/>
          <w:bCs/>
        </w:rPr>
        <w:lastRenderedPageBreak/>
        <w:t>Art. 320-B</w:t>
      </w:r>
      <w:r>
        <w:t xml:space="preserve"> Para os fins do regime especial de apuração referido neste Capítulo, nas vendas de mercadorias de que tratam o art. 320-A e o Anexo VIII deste Regulamento a serem aplicadas em obras por empresa de construção civil inscrita no CFDF e órgãos e entidades do setor público, sem prejuízo da apropriação dos créditos fiscais admitidos neste Regulamento, o contribuinte poderá abater o equivalente a oito inteiros e seis décimos por cento do valor da saída, limitado ao montante do saldo devedor, mediante comunicado prévio que deverá ser enviado à Gerência de Monitoramento e Auditorias Especiais - GEMAE da Coordenação de Fiscalização Tributária - COFIT/SUREC/SEF/SEEC por meio do portal de serviços da Receita do Distrito Federal na rede mundial de computadores (www.receita.fazenda.df.gov.br), utilizando certificação digital.</w:t>
      </w:r>
    </w:p>
    <w:p w14:paraId="24689156" w14:textId="77777777" w:rsidR="000401A3" w:rsidRDefault="00000000">
      <w:pPr>
        <w:spacing w:before="200" w:after="120" w:line="300" w:lineRule="auto"/>
        <w:jc w:val="both"/>
      </w:pPr>
      <w:r>
        <w:rPr>
          <w:b/>
          <w:bCs/>
        </w:rPr>
        <w:t>Art. 320-C</w:t>
      </w:r>
      <w:r>
        <w:t xml:space="preserve"> O eventual saldo credor decorrente da apuração do imposto pelo regime especial de que trata este Capítulo poderá ser compensado com o imposto devido na forma do art. 321-A.</w:t>
      </w:r>
    </w:p>
    <w:p w14:paraId="5A9C5A0C" w14:textId="77777777" w:rsidR="000401A3" w:rsidRDefault="00000000">
      <w:pPr>
        <w:pStyle w:val="Ttulo3"/>
        <w:jc w:val="center"/>
      </w:pPr>
      <w:r>
        <w:t>CAPÍTULO XVI – DAS OPERAÇÕES COM PRODUTOS DE ORIGEM ANIMAL</w:t>
      </w:r>
    </w:p>
    <w:p w14:paraId="3B3754FA" w14:textId="77777777" w:rsidR="000401A3" w:rsidRDefault="00000000">
      <w:pPr>
        <w:spacing w:before="200" w:after="120" w:line="300" w:lineRule="auto"/>
        <w:jc w:val="both"/>
      </w:pPr>
      <w:r>
        <w:rPr>
          <w:b/>
          <w:bCs/>
        </w:rPr>
        <w:t>Art. 320-D</w:t>
      </w:r>
      <w:r>
        <w:t xml:space="preserve"> Em substituição ao regime normal de apuração, fica concedido aos contribuintes discriminados em Ato do Secretário de Estado de Fazenda, localizados no Distrito Federal, regime especial que consiste na apuração mensal do imposto pela apropriação do crédito relativo às operações anteriores à da aquisição de produtos agropecuários utilizados como insumos previsto no art. 34, § 3º, da Lei nº 1.254, de 8 de novembro de 1996, de forma tal que o montante devido resulte nos seguintes percentuais das saídas tributadas realizadas no período:</w:t>
      </w:r>
    </w:p>
    <w:p w14:paraId="54C3D3C2" w14:textId="77777777" w:rsidR="000401A3" w:rsidRDefault="00000000">
      <w:pPr>
        <w:spacing w:after="120" w:line="300" w:lineRule="auto"/>
        <w:ind w:left="567"/>
        <w:jc w:val="both"/>
      </w:pPr>
      <w:r>
        <w:t>I - sete décimos por cento, para produtos relacionados no item 11, do Caderno II, do Anexo I;</w:t>
      </w:r>
    </w:p>
    <w:p w14:paraId="779FAA9D" w14:textId="77777777" w:rsidR="000401A3" w:rsidRDefault="00000000">
      <w:pPr>
        <w:spacing w:after="120" w:line="300" w:lineRule="auto"/>
        <w:ind w:left="567"/>
        <w:jc w:val="both"/>
      </w:pPr>
      <w:r>
        <w:t>II - um décimo por cento, para frango ou galinha inteiros, refrigerados, congelados ou temperados, classificados no código 0207 da Nomenclatura Comum do Mercosul - NCM;</w:t>
      </w:r>
    </w:p>
    <w:p w14:paraId="436153E1" w14:textId="77777777" w:rsidR="000401A3" w:rsidRDefault="00000000">
      <w:pPr>
        <w:spacing w:after="120" w:line="300" w:lineRule="auto"/>
        <w:ind w:left="567"/>
        <w:jc w:val="both"/>
      </w:pPr>
      <w:r>
        <w:t>III - oito décimos por cento, para cortes, pedaços e miudezas de aves frescas, temperadas, refrigeradas ou congeladas, seus enchidos e produtos semelhantes e outras preparações e conservas, classificados nos códigos 0207, 1601 e 1602, da Nomenclatura Comum do Mercosul - NCM;</w:t>
      </w:r>
    </w:p>
    <w:p w14:paraId="07DBA88C" w14:textId="77777777" w:rsidR="000401A3" w:rsidRDefault="00000000">
      <w:pPr>
        <w:spacing w:after="120" w:line="300" w:lineRule="auto"/>
        <w:ind w:left="567"/>
        <w:jc w:val="both"/>
      </w:pPr>
      <w:r>
        <w:t>IV - um por cento, para os demais produtos.</w:t>
      </w:r>
    </w:p>
    <w:p w14:paraId="10DDB31E" w14:textId="77777777" w:rsidR="000401A3" w:rsidRDefault="00000000">
      <w:pPr>
        <w:spacing w:after="120" w:line="300" w:lineRule="auto"/>
        <w:ind w:left="284"/>
        <w:jc w:val="both"/>
      </w:pPr>
      <w:r>
        <w:rPr>
          <w:b/>
          <w:bCs/>
        </w:rPr>
        <w:t>§ 1º</w:t>
      </w:r>
      <w:r>
        <w:t xml:space="preserve"> O regime de apuração de que trata este Capítulo compreende:</w:t>
      </w:r>
    </w:p>
    <w:p w14:paraId="242D387A" w14:textId="77777777" w:rsidR="000401A3" w:rsidRDefault="00000000">
      <w:pPr>
        <w:spacing w:after="120" w:line="300" w:lineRule="auto"/>
        <w:ind w:left="567"/>
        <w:jc w:val="both"/>
      </w:pPr>
      <w:r>
        <w:t>I - o imposto devido na condição de contribuinte, pelas operações próprias, inclusive o diferencial de alíquota de que trata o art. 48, e na condição de substituto tributário, pelas operações ou prestações antecedentes e concomitantes previstas, respectivamente, no item 2 do Caderno II do Anexo IV e no inciso IV do art. 13;</w:t>
      </w:r>
    </w:p>
    <w:p w14:paraId="75DC6B19" w14:textId="77777777" w:rsidR="000401A3" w:rsidRDefault="00000000">
      <w:pPr>
        <w:spacing w:after="120" w:line="300" w:lineRule="auto"/>
        <w:ind w:left="567"/>
        <w:jc w:val="both"/>
      </w:pPr>
      <w:r>
        <w:t>II - os créditos fiscais relativos:</w:t>
      </w:r>
    </w:p>
    <w:p w14:paraId="24058290" w14:textId="77777777" w:rsidR="000401A3" w:rsidRDefault="00000000">
      <w:pPr>
        <w:spacing w:after="120" w:line="300" w:lineRule="auto"/>
        <w:ind w:left="1021"/>
        <w:jc w:val="both"/>
      </w:pPr>
      <w:r>
        <w:t>a) à aquisição de mercadorias para revenda (art. 32 da Lei nº 1.254, de 8 de novembro de 1996);</w:t>
      </w:r>
    </w:p>
    <w:p w14:paraId="026E981F" w14:textId="77777777" w:rsidR="000401A3" w:rsidRDefault="00000000">
      <w:pPr>
        <w:spacing w:after="120" w:line="300" w:lineRule="auto"/>
        <w:ind w:left="1021"/>
        <w:jc w:val="both"/>
      </w:pPr>
      <w:r>
        <w:t>b) à aquisição de matéria-prima, material de embalagem e material secundário (art. 32 da Lei nº 1.254, de 1996);</w:t>
      </w:r>
    </w:p>
    <w:p w14:paraId="67CE8D83" w14:textId="77777777" w:rsidR="000401A3" w:rsidRDefault="00000000">
      <w:pPr>
        <w:spacing w:after="120" w:line="300" w:lineRule="auto"/>
        <w:ind w:left="1021"/>
        <w:jc w:val="both"/>
      </w:pPr>
      <w:r>
        <w:t>c) à aquisição de bens de ativo permanente (art. 32 da Lei nº 1.254, de 8 de novembro de 1996);</w:t>
      </w:r>
    </w:p>
    <w:p w14:paraId="7A17D9E4" w14:textId="77777777" w:rsidR="000401A3" w:rsidRDefault="00000000">
      <w:pPr>
        <w:spacing w:after="120" w:line="300" w:lineRule="auto"/>
        <w:ind w:left="1021"/>
        <w:jc w:val="both"/>
      </w:pPr>
      <w:r>
        <w:t>d) à utilização, no processo industrial, de energia elétrica (art. 32 da Lei nº 1.254, de 8 de novembro de 1996), excetuando-se o disposto no item 6 do Caderno II do Anexo IV;</w:t>
      </w:r>
    </w:p>
    <w:p w14:paraId="000F07FA" w14:textId="77777777" w:rsidR="000401A3" w:rsidRDefault="00000000">
      <w:pPr>
        <w:spacing w:after="120" w:line="300" w:lineRule="auto"/>
        <w:ind w:left="1021"/>
        <w:jc w:val="both"/>
      </w:pPr>
      <w:r>
        <w:lastRenderedPageBreak/>
        <w:t>e) à utilização de serviços de transporte interestadual (art. 32 da Lei nº 1.254, de 8 de novembro de 1996).</w:t>
      </w:r>
    </w:p>
    <w:p w14:paraId="5BB1B6F1" w14:textId="77777777" w:rsidR="000401A3" w:rsidRDefault="00000000">
      <w:pPr>
        <w:spacing w:after="120" w:line="300" w:lineRule="auto"/>
        <w:ind w:left="284"/>
        <w:jc w:val="both"/>
      </w:pPr>
      <w:r>
        <w:rPr>
          <w:b/>
          <w:bCs/>
        </w:rPr>
        <w:t>§ 2º</w:t>
      </w:r>
      <w:r>
        <w:t xml:space="preserve"> Os valores decorrentes da manutenção do crédito resultante de exportações prevista no art. 35, § 2º, da Lei nº 1.254, de 8 de novembro de 1996, poderão ser compensados com o imposto devido na forma deste Capítulo ou transferidos a outros contribuintes localizados no Distrito Federal, observadas as formalidades previstas neste Regulamento.</w:t>
      </w:r>
    </w:p>
    <w:p w14:paraId="4BC43370" w14:textId="77777777" w:rsidR="000401A3" w:rsidRDefault="00000000">
      <w:pPr>
        <w:spacing w:after="120" w:line="300" w:lineRule="auto"/>
        <w:ind w:left="284"/>
        <w:jc w:val="both"/>
      </w:pPr>
      <w:r>
        <w:rPr>
          <w:b/>
          <w:bCs/>
        </w:rPr>
        <w:t>§ 3º.</w:t>
      </w:r>
      <w:r>
        <w:t xml:space="preserve"> Aplica-se o disposto no caput deste artigo às saídas internas de açúcar cristal, arroz, farinha de mandioca e feijão, realizadas por indústrias de armazenagem, beneficiamento, rebeneficiamento e empacotamento no percentual estabelecido no inciso IV deste artigo.</w:t>
      </w:r>
    </w:p>
    <w:p w14:paraId="40F628C7" w14:textId="77777777" w:rsidR="000401A3" w:rsidRDefault="00000000">
      <w:pPr>
        <w:spacing w:before="200" w:after="120" w:line="300" w:lineRule="auto"/>
        <w:jc w:val="both"/>
      </w:pPr>
      <w:r>
        <w:rPr>
          <w:b/>
          <w:bCs/>
        </w:rPr>
        <w:t>Art. 320-E</w:t>
      </w:r>
      <w:r>
        <w:t xml:space="preserve"> O regime de apuração especial de que trata este Capítulo:</w:t>
      </w:r>
    </w:p>
    <w:p w14:paraId="3E873302" w14:textId="77777777" w:rsidR="000401A3" w:rsidRDefault="00000000">
      <w:pPr>
        <w:spacing w:after="120" w:line="300" w:lineRule="auto"/>
        <w:ind w:left="567"/>
        <w:jc w:val="both"/>
      </w:pPr>
      <w:r>
        <w:t>I - quando se tratar de abatedouros, aplica-se somente àqueles que adquiram exclusivamente de produtores localizados na Região Integrada de Desenvolvimento do Distrito Federal e Entorno - RIDE, definida na Lei Complementar nº 94, de 19 de fevereiro de 1998:</w:t>
      </w:r>
    </w:p>
    <w:p w14:paraId="63BCAFF6" w14:textId="77777777" w:rsidR="000401A3" w:rsidRDefault="00000000">
      <w:pPr>
        <w:spacing w:after="120" w:line="300" w:lineRule="auto"/>
        <w:ind w:left="1021"/>
        <w:jc w:val="both"/>
      </w:pPr>
      <w:r>
        <w:t>a) animais para abate;</w:t>
      </w:r>
    </w:p>
    <w:p w14:paraId="58B76135" w14:textId="77777777" w:rsidR="000401A3" w:rsidRDefault="00000000">
      <w:pPr>
        <w:spacing w:after="120" w:line="300" w:lineRule="auto"/>
        <w:ind w:left="1021"/>
        <w:jc w:val="both"/>
      </w:pPr>
      <w:r>
        <w:t>b) demais insumos, aplicando-se a exclusividade quando ocorrer igualdade de condições comerciais;</w:t>
      </w:r>
    </w:p>
    <w:p w14:paraId="0E191D3A" w14:textId="77777777" w:rsidR="000401A3" w:rsidRDefault="00000000">
      <w:pPr>
        <w:spacing w:after="120" w:line="300" w:lineRule="auto"/>
        <w:ind w:left="567"/>
        <w:jc w:val="both"/>
      </w:pPr>
      <w:r>
        <w:t>II - exclui a aplicação de outros benefícios fiscais relativos ao imposto, à exceção da não-incidência nas exportações prevista no inciso I do art. 5º e da isenção e redução de base de cálculo, previstas no Convênio ICMS 100/97;</w:t>
      </w:r>
    </w:p>
    <w:p w14:paraId="7482EDEB" w14:textId="77777777" w:rsidR="000401A3" w:rsidRDefault="00000000">
      <w:pPr>
        <w:spacing w:after="120" w:line="300" w:lineRule="auto"/>
        <w:ind w:left="567"/>
        <w:jc w:val="both"/>
      </w:pPr>
      <w:r>
        <w:t>III - implicará renúncia a qualquer outro regime de apuração do imposto;</w:t>
      </w:r>
    </w:p>
    <w:p w14:paraId="5DEE44E2" w14:textId="77777777" w:rsidR="000401A3" w:rsidRDefault="00000000">
      <w:pPr>
        <w:spacing w:after="120" w:line="300" w:lineRule="auto"/>
        <w:ind w:left="567"/>
        <w:jc w:val="both"/>
      </w:pPr>
      <w:r>
        <w:t>IV - impõe as obrigações constantes das alíneas 'a' e 'b' do inciso III do parágrafo único do art. 6º da Lei nº 3.152, de 6 de maio de 2003;</w:t>
      </w:r>
    </w:p>
    <w:p w14:paraId="18D57D54" w14:textId="77777777" w:rsidR="000401A3" w:rsidRDefault="00000000">
      <w:pPr>
        <w:spacing w:after="120" w:line="300" w:lineRule="auto"/>
        <w:ind w:left="567"/>
        <w:jc w:val="both"/>
      </w:pPr>
      <w:r>
        <w:t>V - dá-se mediante comunicação do contribuinte, apresentada junto à repartição fiscal da sua circunscrição que, no prazo de trinta dias contados do protocolo, após verificação da compatibilidade da atividade econômica do requerente com CNAE-Fiscal relacionado no Ato do Secretário de Estado de Fazenda do Distrito Federal a que se refere o caput do artigo 320-D, registrará a nova forma de apuração do imposto no Sistema Integrado de Gestão Tributária da Subsecretaria da Receita, mantendo-se cópia arquivada na repartição fiscal.</w:t>
      </w:r>
    </w:p>
    <w:p w14:paraId="5135B038" w14:textId="77777777" w:rsidR="000401A3" w:rsidRDefault="00000000">
      <w:pPr>
        <w:spacing w:after="120" w:line="300" w:lineRule="auto"/>
        <w:ind w:left="567"/>
        <w:jc w:val="both"/>
      </w:pPr>
      <w:r>
        <w:t>VI - cessará sua vigência se o contribuinte:</w:t>
      </w:r>
    </w:p>
    <w:p w14:paraId="13B630BC" w14:textId="77777777" w:rsidR="000401A3" w:rsidRDefault="00000000">
      <w:pPr>
        <w:spacing w:after="120" w:line="300" w:lineRule="auto"/>
        <w:ind w:left="1021"/>
        <w:jc w:val="both"/>
      </w:pPr>
      <w:r>
        <w:t>a) comprovadamente, por si ou seu preposto, embaraçar a fiscalização, pela negativa não justificada de exibição de elementos ao fisco ou pelo desacato ou oposição de resistência à ação fiscalizadora, caracterizados por relatório circunstanciado da equipe encarregada da fiscalização;</w:t>
      </w:r>
    </w:p>
    <w:p w14:paraId="4F784E59" w14:textId="77777777" w:rsidR="000401A3" w:rsidRDefault="00000000">
      <w:pPr>
        <w:spacing w:after="120" w:line="300" w:lineRule="auto"/>
        <w:ind w:left="1021"/>
        <w:jc w:val="both"/>
      </w:pPr>
      <w:r>
        <w:t>b) injustificadamente, deixar de utilizar ou utilizar indevidamente o equipamento emissor de cupom fiscal;</w:t>
      </w:r>
    </w:p>
    <w:p w14:paraId="5562930F" w14:textId="77777777" w:rsidR="000401A3" w:rsidRDefault="00000000">
      <w:pPr>
        <w:spacing w:after="120" w:line="300" w:lineRule="auto"/>
        <w:ind w:left="1021"/>
        <w:jc w:val="both"/>
      </w:pPr>
      <w:r>
        <w:t>c) comercializar mercadorias objeto de contrabando ou descaminho;</w:t>
      </w:r>
    </w:p>
    <w:p w14:paraId="41B0816A" w14:textId="77777777" w:rsidR="000401A3" w:rsidRDefault="00000000">
      <w:pPr>
        <w:spacing w:after="120" w:line="300" w:lineRule="auto"/>
        <w:ind w:left="1021"/>
        <w:jc w:val="both"/>
      </w:pPr>
      <w:r>
        <w:t>d) tenha sócios, administradores, gerente ou prepostos condenados por crime contra a ordem tributária;</w:t>
      </w:r>
    </w:p>
    <w:p w14:paraId="2B61869E" w14:textId="77777777" w:rsidR="000401A3" w:rsidRDefault="00000000">
      <w:pPr>
        <w:spacing w:after="120" w:line="300" w:lineRule="auto"/>
        <w:ind w:left="1021"/>
        <w:jc w:val="both"/>
      </w:pPr>
      <w:r>
        <w:t>e) adquirir ou mantiver em estoque mercadoria desacobertada de documento fiscal relativo à sua aquisição ou acobertada com documento falso;</w:t>
      </w:r>
    </w:p>
    <w:p w14:paraId="57761D56" w14:textId="77777777" w:rsidR="000401A3" w:rsidRDefault="00000000">
      <w:pPr>
        <w:spacing w:after="120" w:line="300" w:lineRule="auto"/>
        <w:ind w:left="1021"/>
        <w:jc w:val="both"/>
      </w:pPr>
      <w:r>
        <w:t>f) constituir pessoa jurídica por interposta pessoa que não seja o verdadeiro sócio ou o titular;</w:t>
      </w:r>
    </w:p>
    <w:p w14:paraId="69504016" w14:textId="77777777" w:rsidR="000401A3" w:rsidRDefault="00000000">
      <w:pPr>
        <w:spacing w:after="120" w:line="300" w:lineRule="auto"/>
        <w:ind w:left="1021"/>
        <w:jc w:val="both"/>
      </w:pPr>
      <w:r>
        <w:lastRenderedPageBreak/>
        <w:t>g) prestar ao fisco qualquer informação falsa ou em desacordo com o movimento comercial ou quando, em procedimento fiscal ou medida de fiscalização, for constatada a omissão de receita.</w:t>
      </w:r>
    </w:p>
    <w:p w14:paraId="46B76FA6" w14:textId="77777777" w:rsidR="000401A3" w:rsidRDefault="00000000">
      <w:pPr>
        <w:spacing w:after="120" w:line="300" w:lineRule="auto"/>
        <w:ind w:left="284"/>
        <w:jc w:val="both"/>
      </w:pPr>
      <w:r>
        <w:rPr>
          <w:b/>
          <w:bCs/>
        </w:rPr>
        <w:t>§ 1º</w:t>
      </w:r>
      <w:r>
        <w:t xml:space="preserve"> Ultrapassado o prazo de que trata o inciso V sem que a repartição fiscal se pronuncie, o contribuinte poderá iniciar a operação com o regime de apuração previsto neste Capítulo.</w:t>
      </w:r>
    </w:p>
    <w:p w14:paraId="0642FD1D" w14:textId="77777777" w:rsidR="000401A3" w:rsidRDefault="00000000">
      <w:pPr>
        <w:spacing w:after="120" w:line="300" w:lineRule="auto"/>
        <w:ind w:left="284"/>
        <w:jc w:val="both"/>
      </w:pPr>
      <w:r>
        <w:rPr>
          <w:b/>
          <w:bCs/>
        </w:rPr>
        <w:t>§ 2º</w:t>
      </w:r>
      <w:r>
        <w:t xml:space="preserve"> A vigência será cessada a partir do primeiro dia do mês subseqüente ao da ciência do contribuinte sobre a ocorrência de qualquer uma das situações previstas nas alíneas do inciso VI deste artigo.</w:t>
      </w:r>
    </w:p>
    <w:p w14:paraId="52F4F1CA" w14:textId="77777777" w:rsidR="000401A3" w:rsidRDefault="00000000">
      <w:pPr>
        <w:spacing w:after="120" w:line="300" w:lineRule="auto"/>
        <w:ind w:left="284"/>
        <w:jc w:val="both"/>
      </w:pPr>
      <w:r>
        <w:rPr>
          <w:b/>
          <w:bCs/>
        </w:rPr>
        <w:t>§ 3º</w:t>
      </w:r>
      <w:r>
        <w:t xml:space="preserve"> O disposto neste Capítulo aplica-se também aos centros de distribuição dos abatedouros citados no inciso I do caput, desde que as operações sejam realizadas com produtos industrializados nos respectivos abatedouros.</w:t>
      </w:r>
    </w:p>
    <w:p w14:paraId="19ECAB53" w14:textId="77777777" w:rsidR="000401A3" w:rsidRDefault="00000000">
      <w:pPr>
        <w:spacing w:after="120" w:line="300" w:lineRule="auto"/>
        <w:ind w:left="284"/>
        <w:jc w:val="both"/>
      </w:pPr>
      <w:r>
        <w:rPr>
          <w:b/>
          <w:bCs/>
        </w:rPr>
        <w:t>§ 4º</w:t>
      </w:r>
      <w:r>
        <w:t xml:space="preserve"> Para o cálculo da igualdade de condições comerciais entre os fornecedores localizados no Distrito Federal e os demais, prevista na alínea "b" do inciso I do caput, serão consideradas a redução de base de cálculo e a isenção, constantes do tratamento tributário previsto no Convênio ICMS 100/97, quando o produto estiver relacionado naquele convênio.</w:t>
      </w:r>
    </w:p>
    <w:p w14:paraId="277559EF" w14:textId="77777777" w:rsidR="000401A3" w:rsidRDefault="00000000">
      <w:pPr>
        <w:spacing w:before="200" w:after="120" w:line="300" w:lineRule="auto"/>
        <w:jc w:val="both"/>
      </w:pPr>
      <w:r>
        <w:rPr>
          <w:b/>
          <w:bCs/>
        </w:rPr>
        <w:t>Art. 320-F</w:t>
      </w:r>
      <w:r>
        <w:t xml:space="preserve"> Na remessa interestadual para industrialização, por conta e ordem do beneficiário do regime de que trata este Capítulo ou de fábrica de rações animais, não se aplica o previsto nos subitens 2.1 e 2.2 do Caderno II do Anexo IV deste Regulamento, relativamente a milho, sorgo e soja adquiridos no Distrito Federal.</w:t>
      </w:r>
    </w:p>
    <w:p w14:paraId="5C07E3F0" w14:textId="77777777" w:rsidR="000401A3" w:rsidRDefault="00000000">
      <w:pPr>
        <w:pStyle w:val="Ttulo3"/>
        <w:jc w:val="center"/>
      </w:pPr>
      <w:r>
        <w:t>CAPÍTULO XVII – DAS OPERAÇÕES COM VENDA DE PEDRAS PRECIOSAS E SEMIPRECIOSAS, METAIS PRECIOSOS, OBRAS DERIVADAS E ARTEFATOS DE JOALHERIA, COM PAGAMENTO EM MOEDA ESTRANGEIRA, NO MERCADO INTERNO, A NÃO-RESIDENTES NO PAÍS.</w:t>
      </w:r>
    </w:p>
    <w:p w14:paraId="35C05E48" w14:textId="77777777" w:rsidR="000401A3" w:rsidRDefault="00000000">
      <w:pPr>
        <w:spacing w:before="200" w:after="120" w:line="300" w:lineRule="auto"/>
        <w:jc w:val="both"/>
      </w:pPr>
      <w:r>
        <w:rPr>
          <w:b/>
          <w:bCs/>
        </w:rPr>
        <w:t>Art. 320-G</w:t>
      </w:r>
      <w:r>
        <w:t xml:space="preserve"> As pessoas jurídicas que realizem venda de pedras preciosas e semipreciosas, metais preciosos, suas obras e artefatos de joalheria, com pagamento em moeda estrangeira, no mercado interno, a não-residentes no País, sem incidência do ICMS, deverão solicitar a contar da publicação deste Decreto, Regime Especial para cumprimento de obrigações acessórias relativas à comprovação da exportação.</w:t>
      </w:r>
    </w:p>
    <w:p w14:paraId="2FEDBFCE" w14:textId="77777777" w:rsidR="000401A3" w:rsidRDefault="00000000">
      <w:pPr>
        <w:spacing w:after="120" w:line="300" w:lineRule="auto"/>
        <w:ind w:left="284"/>
        <w:jc w:val="both"/>
      </w:pPr>
      <w:r>
        <w:rPr>
          <w:b/>
          <w:bCs/>
        </w:rPr>
        <w:t>§ 1º</w:t>
      </w:r>
      <w:r>
        <w:t xml:space="preserve"> O Regime Especial de que trata este Regulamento somente será concedido à pessoa jurídica inscrita no Registro de Exportadores e Importadores (REI) da Secretaria de Comércio Exterior do Ministério do Desenvolvimento, Indústria e Comércio Exterior.</w:t>
      </w:r>
    </w:p>
    <w:p w14:paraId="4EE41EE5" w14:textId="77777777" w:rsidR="000401A3" w:rsidRDefault="00000000">
      <w:pPr>
        <w:spacing w:after="120" w:line="300" w:lineRule="auto"/>
        <w:ind w:left="284"/>
        <w:jc w:val="both"/>
      </w:pPr>
      <w:r>
        <w:rPr>
          <w:b/>
          <w:bCs/>
        </w:rPr>
        <w:t>§ 2º</w:t>
      </w:r>
      <w:r>
        <w:t xml:space="preserve"> O tratamento tributário especial dar-se-á mediante opção do contribuinte formalizada no Livro Registro de Utilização de Documentos Fiscais e Termos de Ocorrência , modelo 6.</w:t>
      </w:r>
    </w:p>
    <w:p w14:paraId="208227F6" w14:textId="77777777" w:rsidR="000401A3" w:rsidRDefault="00000000">
      <w:pPr>
        <w:spacing w:after="120" w:line="300" w:lineRule="auto"/>
        <w:ind w:left="284"/>
        <w:jc w:val="both"/>
      </w:pPr>
      <w:r>
        <w:rPr>
          <w:b/>
          <w:bCs/>
        </w:rPr>
        <w:t>§ 3º</w:t>
      </w:r>
      <w:r>
        <w:t xml:space="preserve"> A opção de que trata o § 2º deverá ser comunicada à agência de atendimento da circunscrição do contribuinte, no prazo de oito dias contados da sua formalização prevista no parágrafo anterior e produzirá efeitos a partir do primeiro dia do mês subseqüente ao de sua comunicação.</w:t>
      </w:r>
    </w:p>
    <w:p w14:paraId="3C43CA01" w14:textId="77777777" w:rsidR="000401A3" w:rsidRDefault="00000000">
      <w:pPr>
        <w:spacing w:after="120" w:line="300" w:lineRule="auto"/>
        <w:ind w:left="284"/>
        <w:jc w:val="both"/>
      </w:pPr>
      <w:r>
        <w:rPr>
          <w:b/>
          <w:bCs/>
        </w:rPr>
        <w:t>§ 4º</w:t>
      </w:r>
      <w:r>
        <w:t xml:space="preserve"> O contribuinte sob Regime Especial deverá manter à disposição do fisco, em relação a estas operações tratadas neste Regulamento e averbadas no Siscomex, os documentos enumerados a seguir:</w:t>
      </w:r>
    </w:p>
    <w:p w14:paraId="0FA966B4" w14:textId="77777777" w:rsidR="000401A3" w:rsidRDefault="00000000">
      <w:pPr>
        <w:spacing w:after="120" w:line="300" w:lineRule="auto"/>
        <w:ind w:left="567"/>
        <w:jc w:val="both"/>
      </w:pPr>
      <w:r>
        <w:t>I - comprovantes de exportação, disponibilizados por meio do Siscomex, deles constando a relação dos Registros de Exportação (RE) ou, em sendo o caso, do Registro de Exportação Simplificado (RES), e das Notas Fiscais respectivas, concernentes a cada mês-base, respeitados os registros previstos no anexo"B" - Condições Gerais da Portaria SCE nº 02/92, da Secretaria de Comércio Exterior;</w:t>
      </w:r>
    </w:p>
    <w:p w14:paraId="70D5AECD" w14:textId="77777777" w:rsidR="000401A3" w:rsidRDefault="00000000">
      <w:pPr>
        <w:spacing w:after="120" w:line="300" w:lineRule="auto"/>
        <w:ind w:left="567"/>
        <w:jc w:val="both"/>
      </w:pPr>
      <w:r>
        <w:lastRenderedPageBreak/>
        <w:t>II - resumo (1ª folha) dos Extratos de Declaração de Despacho Aduaneiro, dele constando, obrigatoriamente, o regime aduaneiro utilizado e o valor das operações em moeda estrangeira realizadas no mês-base;</w:t>
      </w:r>
    </w:p>
    <w:p w14:paraId="509FDD24" w14:textId="77777777" w:rsidR="000401A3" w:rsidRDefault="00000000">
      <w:pPr>
        <w:spacing w:after="120" w:line="300" w:lineRule="auto"/>
        <w:ind w:left="567"/>
        <w:jc w:val="both"/>
      </w:pPr>
      <w:r>
        <w:t>III - relação das notas fiscais emitidas no mês-base, especificando os valores expressos em moeda nacional e estrangeira e os números dos Registros de Exportação concernentes às Notas Fiscais relacionadas.</w:t>
      </w:r>
    </w:p>
    <w:p w14:paraId="1FF392DC" w14:textId="77777777" w:rsidR="000401A3" w:rsidRDefault="00000000">
      <w:pPr>
        <w:spacing w:after="120" w:line="300" w:lineRule="auto"/>
        <w:ind w:left="284"/>
        <w:jc w:val="both"/>
      </w:pPr>
      <w:r>
        <w:rPr>
          <w:b/>
          <w:bCs/>
        </w:rPr>
        <w:t>§ 5º</w:t>
      </w:r>
      <w:r>
        <w:t xml:space="preserve"> As mercadorias que serão objeto do tratamento tributário neste Capítulo estão relacionadas na Portaria SCE nº 02/92 e suas alterações posteriores, no anexo "B", item III.</w:t>
      </w:r>
    </w:p>
    <w:p w14:paraId="5E55C129" w14:textId="77777777" w:rsidR="000401A3" w:rsidRDefault="00000000">
      <w:pPr>
        <w:spacing w:after="120" w:line="300" w:lineRule="auto"/>
        <w:ind w:left="284"/>
        <w:jc w:val="both"/>
      </w:pPr>
      <w:r>
        <w:rPr>
          <w:b/>
          <w:bCs/>
        </w:rPr>
        <w:t>§ 6º</w:t>
      </w:r>
      <w:r>
        <w:t xml:space="preserve"> As empresas descritas no art. 320-G deste Regulamento deverão adotar um carimbo padronizado que será utilizado para todas as vias de Notas Fiscais emitidas.</w:t>
      </w:r>
    </w:p>
    <w:p w14:paraId="1AE0276D" w14:textId="77777777" w:rsidR="000401A3" w:rsidRDefault="00000000">
      <w:pPr>
        <w:spacing w:after="120" w:line="300" w:lineRule="auto"/>
        <w:ind w:left="284"/>
        <w:jc w:val="both"/>
      </w:pPr>
      <w:r>
        <w:rPr>
          <w:b/>
          <w:bCs/>
        </w:rPr>
        <w:t>§ 7º</w:t>
      </w:r>
      <w:r>
        <w:t xml:space="preserve"> A concessão do Regime Especial dada por meio da opção do contribuinte, conforme previsto no § 2º deste artigo, poderá ser revogada a qualquer tempo pela Subsecretaria da Receita, desde que as pessoas jurídicas beneficiadas tenham sua inscrição no Registro de Exportadores e Importadores - REI suspensa ou cancelada , conforme estabelece o art. 2º da Portaria SCE nº 2, de 22 de dezembro de 1992 e alterações posteriores, ou deixar de observar o cumprimento das obrigações tributárias para com a Fazenda do Distrito Federal.</w:t>
      </w:r>
    </w:p>
    <w:p w14:paraId="245538CC" w14:textId="77777777" w:rsidR="000401A3" w:rsidRDefault="00000000">
      <w:pPr>
        <w:pStyle w:val="Ttulo3"/>
        <w:jc w:val="center"/>
      </w:pPr>
      <w:r>
        <w:t>CAPÍTULO XVIII – DAS OPERAÇÕES COM VENDA DE MERCADORIAS REALIZADAS A BORDO DE AERONAVES EM VOOS DOMÉSTICOS.</w:t>
      </w:r>
    </w:p>
    <w:p w14:paraId="7470A66C" w14:textId="77777777" w:rsidR="000401A3" w:rsidRDefault="00000000">
      <w:pPr>
        <w:spacing w:before="200" w:after="120" w:line="300" w:lineRule="auto"/>
        <w:jc w:val="both"/>
      </w:pPr>
      <w:r>
        <w:rPr>
          <w:b/>
          <w:bCs/>
        </w:rPr>
        <w:t>Art. 320-H</w:t>
      </w:r>
      <w:r>
        <w:t xml:space="preserve"> Fica instituído, nos termos deste Capítulo, regime especial aplicável às operações com mercadorias promovidas por empresas que realizem venda a bordo de aeronaves em vôos domésticos que tenham por origem o Distrito Federal (Ajuste SINIEF 07/2011 (LGL\2011\2946) ).</w:t>
      </w:r>
    </w:p>
    <w:p w14:paraId="20AD85E8" w14:textId="77777777" w:rsidR="000401A3" w:rsidRDefault="00000000">
      <w:pPr>
        <w:spacing w:after="120" w:line="300" w:lineRule="auto"/>
        <w:ind w:left="284"/>
        <w:jc w:val="both"/>
      </w:pPr>
      <w:r>
        <w:rPr>
          <w:b/>
          <w:bCs/>
        </w:rPr>
        <w:t>§ 1º</w:t>
      </w:r>
      <w:r>
        <w:t xml:space="preserve"> Somente poderão adotar o regime especial estabelecido neste capítulo as empresas que possuírem inscrição no cadastro fiscal do Distrito Federal - CF/DF e no cadastro estadual do município de destino do voo.</w:t>
      </w:r>
    </w:p>
    <w:p w14:paraId="3BF6D4BF" w14:textId="77777777" w:rsidR="000401A3" w:rsidRDefault="00000000">
      <w:pPr>
        <w:spacing w:after="120" w:line="300" w:lineRule="auto"/>
        <w:ind w:left="284"/>
        <w:jc w:val="both"/>
      </w:pPr>
      <w:r>
        <w:rPr>
          <w:b/>
          <w:bCs/>
        </w:rPr>
        <w:t>§ 2º</w:t>
      </w:r>
      <w:r>
        <w:t xml:space="preserve"> Para os efeitos deste Capítulo considera-se origem e destino do voo, respectivamente, o local da decolagem e o do pouso da aeronave em cada trecho voado.</w:t>
      </w:r>
    </w:p>
    <w:p w14:paraId="074C7776" w14:textId="77777777" w:rsidR="000401A3" w:rsidRDefault="00000000">
      <w:pPr>
        <w:spacing w:before="200" w:after="120" w:line="300" w:lineRule="auto"/>
        <w:jc w:val="both"/>
      </w:pPr>
      <w:r>
        <w:rPr>
          <w:b/>
          <w:bCs/>
        </w:rPr>
        <w:t>Art. 320-I</w:t>
      </w:r>
      <w:r>
        <w:t xml:space="preserve"> Na saída de mercadoria para realização de vendas a bordo das aeronaves, o estabelecimento remetente emitirá Nota Fiscal Eletrônica (NF-e), em seu próprio nome, com débito do imposto, se for devido, para acobertar o carregamento das aeronaves.</w:t>
      </w:r>
    </w:p>
    <w:p w14:paraId="1B8F95B4" w14:textId="77777777" w:rsidR="000401A3" w:rsidRDefault="00000000">
      <w:pPr>
        <w:spacing w:after="120" w:line="300" w:lineRule="auto"/>
        <w:ind w:left="284"/>
        <w:jc w:val="both"/>
      </w:pPr>
      <w:r>
        <w:rPr>
          <w:b/>
          <w:bCs/>
        </w:rPr>
        <w:t>§ 1º</w:t>
      </w:r>
      <w:r>
        <w:t xml:space="preserve"> A NF-e conterá, no campo de "Informações Complementares", a identificação completa da aeronave ou do voo em que serão realizadas as vendas e a expressão: "Procedimento autorizado no Ajuste SINIEF 07/2011".</w:t>
      </w:r>
    </w:p>
    <w:p w14:paraId="6E6ED7D4" w14:textId="77777777" w:rsidR="000401A3" w:rsidRDefault="00000000">
      <w:pPr>
        <w:spacing w:after="120" w:line="300" w:lineRule="auto"/>
        <w:ind w:left="284"/>
        <w:jc w:val="both"/>
      </w:pPr>
      <w:r>
        <w:rPr>
          <w:b/>
          <w:bCs/>
        </w:rPr>
        <w:t>§ 2º</w:t>
      </w:r>
      <w:r>
        <w:t xml:space="preserve"> A NF-e referida no caput deste artigo será o documento hábil para a Escrituração Fiscal Digital (EFD), com o respectivo débito do imposto, se for devido, observadas as disposições constantes da legislação do Distrito Federal.</w:t>
      </w:r>
    </w:p>
    <w:p w14:paraId="2D5ADE1F" w14:textId="77777777" w:rsidR="000401A3" w:rsidRDefault="00000000">
      <w:pPr>
        <w:spacing w:after="120" w:line="300" w:lineRule="auto"/>
        <w:ind w:left="284"/>
        <w:jc w:val="both"/>
      </w:pPr>
      <w:r>
        <w:rPr>
          <w:b/>
          <w:bCs/>
        </w:rPr>
        <w:t>§ 3º</w:t>
      </w:r>
      <w:r>
        <w:t xml:space="preserve"> A base de cálculo do ICMS será o preço final de venda da mercadoria e o imposto será devido ao Distrito Federal.</w:t>
      </w:r>
    </w:p>
    <w:p w14:paraId="120819B7" w14:textId="77777777" w:rsidR="000401A3" w:rsidRDefault="00000000">
      <w:pPr>
        <w:spacing w:before="200" w:after="120" w:line="300" w:lineRule="auto"/>
        <w:jc w:val="both"/>
      </w:pPr>
      <w:r>
        <w:rPr>
          <w:b/>
          <w:bCs/>
        </w:rPr>
        <w:t>Art. 320-J</w:t>
      </w:r>
      <w:r>
        <w:t xml:space="preserve"> Quando se tratar de mercadoria sujeita ao regime de substituição tributária, para efeito de emissão da nota fiscal, será observado o disposto na legislação tributária do Distrito Federal.</w:t>
      </w:r>
    </w:p>
    <w:p w14:paraId="5BCF3BC6" w14:textId="77777777" w:rsidR="000401A3" w:rsidRDefault="00000000">
      <w:pPr>
        <w:spacing w:before="200" w:after="120" w:line="300" w:lineRule="auto"/>
        <w:jc w:val="both"/>
      </w:pPr>
      <w:r>
        <w:rPr>
          <w:b/>
          <w:bCs/>
        </w:rPr>
        <w:t>Art. 320-K</w:t>
      </w:r>
      <w:r>
        <w:t xml:space="preserve"> Nas vendas de mercadorias realizadas a bordo das aeronaves, as empresas ficam autorizadas a utilizar equipamentos eletrônicos portáteis (Personal Digital Assistant - PDA) acoplados a </w:t>
      </w:r>
      <w:r>
        <w:lastRenderedPageBreak/>
        <w:t>uma impressora térmica, observadas as disposições do Convênio ICMS nº 57/95, para gerar a NF-e e imprimir:</w:t>
      </w:r>
    </w:p>
    <w:p w14:paraId="383500E8" w14:textId="77777777" w:rsidR="000401A3" w:rsidRDefault="00000000">
      <w:pPr>
        <w:spacing w:after="120" w:line="300" w:lineRule="auto"/>
        <w:ind w:left="567"/>
        <w:jc w:val="both"/>
      </w:pPr>
      <w:r>
        <w:t>I - documento denominado Documento Auxiliar de Venda, até 31 de dezembro de 2011;</w:t>
      </w:r>
    </w:p>
    <w:p w14:paraId="6470A649" w14:textId="77777777" w:rsidR="000401A3" w:rsidRDefault="00000000">
      <w:pPr>
        <w:spacing w:after="120" w:line="300" w:lineRule="auto"/>
        <w:ind w:left="567"/>
        <w:jc w:val="both"/>
      </w:pPr>
      <w:r>
        <w:t>II - DANFE Simplificado nos termos da legislação, a partir de 1º de janeiro de 2012.</w:t>
      </w:r>
    </w:p>
    <w:p w14:paraId="50A82ED6" w14:textId="77777777" w:rsidR="000401A3" w:rsidRDefault="00000000">
      <w:pPr>
        <w:spacing w:before="200" w:after="120" w:line="300" w:lineRule="auto"/>
        <w:jc w:val="both"/>
      </w:pPr>
      <w:r>
        <w:rPr>
          <w:b/>
          <w:bCs/>
        </w:rPr>
        <w:t>Art. 320-L</w:t>
      </w:r>
      <w:r>
        <w:t xml:space="preserve"> O Documento Auxiliar de Venda de que trata o 320-K será emitido em cada operação e entregue ao consumidor, independentemente de solicitação, e conterá, além dos dados relativos à operação de venda, no mínimo, as seguintes indicações:</w:t>
      </w:r>
    </w:p>
    <w:p w14:paraId="5F19AC4B" w14:textId="77777777" w:rsidR="000401A3" w:rsidRDefault="00000000">
      <w:pPr>
        <w:spacing w:after="120" w:line="300" w:lineRule="auto"/>
        <w:ind w:left="567"/>
        <w:jc w:val="both"/>
      </w:pPr>
      <w:r>
        <w:t>I - identificação completa do estabelecimento emitente, contendo o endereço e os números do CF/DF e do CNPJ;</w:t>
      </w:r>
    </w:p>
    <w:p w14:paraId="76F3B04E" w14:textId="77777777" w:rsidR="000401A3" w:rsidRDefault="00000000">
      <w:pPr>
        <w:spacing w:after="120" w:line="300" w:lineRule="auto"/>
        <w:ind w:left="567"/>
        <w:jc w:val="both"/>
      </w:pPr>
      <w:r>
        <w:t>II - informação, impressa em fonte Arial tamanho 14: "Documento Não Fiscal";</w:t>
      </w:r>
    </w:p>
    <w:p w14:paraId="7DBF9239" w14:textId="77777777" w:rsidR="000401A3" w:rsidRDefault="00000000">
      <w:pPr>
        <w:spacing w:after="120" w:line="300" w:lineRule="auto"/>
        <w:ind w:left="567"/>
        <w:jc w:val="both"/>
      </w:pPr>
      <w:r>
        <w:t>III - chave de acesso referente à respectiva NF-e;</w:t>
      </w:r>
    </w:p>
    <w:p w14:paraId="39599882" w14:textId="77777777" w:rsidR="000401A3" w:rsidRDefault="00000000">
      <w:pPr>
        <w:spacing w:after="120" w:line="300" w:lineRule="auto"/>
        <w:ind w:left="567"/>
        <w:jc w:val="both"/>
      </w:pPr>
      <w:r>
        <w:t>IV - informação de que a NF-e relativa ao respectivo Documento Auxiliar de Venda será gerada no prazo máximo de 48 (quarenta e oito horas) contado do término do voo;</w:t>
      </w:r>
    </w:p>
    <w:p w14:paraId="3D3C7A2F" w14:textId="77777777" w:rsidR="000401A3" w:rsidRDefault="00000000">
      <w:pPr>
        <w:spacing w:after="120" w:line="300" w:lineRule="auto"/>
        <w:ind w:left="567"/>
        <w:jc w:val="both"/>
      </w:pPr>
      <w:r>
        <w:t>V - mensagem contendo o endereço na Internet onde o consumidor poderá obter o arquivo da NF-e correspondente à operação; e</w:t>
      </w:r>
    </w:p>
    <w:p w14:paraId="54283770" w14:textId="77777777" w:rsidR="000401A3" w:rsidRDefault="00000000">
      <w:pPr>
        <w:spacing w:after="120" w:line="300" w:lineRule="auto"/>
        <w:ind w:left="567"/>
        <w:jc w:val="both"/>
      </w:pPr>
      <w:r>
        <w:t>VI - a mensagem: "O consumidor poderá consultar a NF-e correspondente à operação no endereço www.nfe.fazenda.gov.br, utilizando a chave de acesso informada neste documento.".</w:t>
      </w:r>
    </w:p>
    <w:p w14:paraId="25E39FC7" w14:textId="77777777" w:rsidR="000401A3" w:rsidRDefault="00000000">
      <w:pPr>
        <w:spacing w:after="120" w:line="300" w:lineRule="auto"/>
        <w:ind w:left="284"/>
        <w:jc w:val="both"/>
      </w:pPr>
      <w:r>
        <w:rPr>
          <w:b/>
          <w:bCs/>
        </w:rPr>
        <w:t>§ 1º</w:t>
      </w:r>
      <w:r>
        <w:t xml:space="preserve"> A empresa que realizar as operações previstas neste Capítulo deverá armazenar, digitalmente, o Documento Auxiliar de Venda pelo prazo decadencial.</w:t>
      </w:r>
    </w:p>
    <w:p w14:paraId="287551D6" w14:textId="77777777" w:rsidR="000401A3" w:rsidRDefault="00000000">
      <w:pPr>
        <w:spacing w:after="120" w:line="300" w:lineRule="auto"/>
        <w:ind w:left="284"/>
        <w:jc w:val="both"/>
      </w:pPr>
      <w:r>
        <w:rPr>
          <w:b/>
          <w:bCs/>
        </w:rPr>
        <w:t>§ 2º</w:t>
      </w:r>
      <w:r>
        <w:t xml:space="preserve"> O arquivo da NF-e correspondente à operação deverá ser disponibilizado na página citada no inciso VI do caput deste artigo e, por opção do consumidor, enviado por e-mail.</w:t>
      </w:r>
    </w:p>
    <w:p w14:paraId="37D14F97" w14:textId="77777777" w:rsidR="000401A3" w:rsidRDefault="00000000">
      <w:pPr>
        <w:spacing w:before="200" w:after="120" w:line="300" w:lineRule="auto"/>
        <w:jc w:val="both"/>
      </w:pPr>
      <w:r>
        <w:rPr>
          <w:b/>
          <w:bCs/>
        </w:rPr>
        <w:t>Art. 320-M</w:t>
      </w:r>
      <w:r>
        <w:t xml:space="preserve"> O estabelecimento remetente emitirá:</w:t>
      </w:r>
    </w:p>
    <w:p w14:paraId="73E72D51" w14:textId="77777777" w:rsidR="000401A3" w:rsidRDefault="00000000">
      <w:pPr>
        <w:spacing w:after="120" w:line="300" w:lineRule="auto"/>
        <w:ind w:left="567"/>
        <w:jc w:val="both"/>
      </w:pPr>
      <w:r>
        <w:t>I - no encerramento de cada trecho voado, a NF-e simbólica de entrada relativa às mercadorias não vendidas, para a recuperação do imposto destacado no carregamento e a NF-e de transferência relativa às mercadorias não vendidas, com débito do imposto, por parte do estabelecimento remetente, para seu estabelecimento no local de destino do voo, para o fim de se transferir a posse e guarda das mercadorias;</w:t>
      </w:r>
    </w:p>
    <w:p w14:paraId="06C277FD" w14:textId="77777777" w:rsidR="000401A3" w:rsidRDefault="00000000">
      <w:pPr>
        <w:spacing w:after="120" w:line="300" w:lineRule="auto"/>
        <w:ind w:left="567"/>
        <w:jc w:val="both"/>
      </w:pPr>
      <w:r>
        <w:t>II - no prazo máximo de 48 (quarenta e oito horas), contado do encerramento do trecho voado, as NF-e correspondentes às vendas de mercadorias realizadas a bordo das aeronaves.</w:t>
      </w:r>
    </w:p>
    <w:p w14:paraId="6D81C640" w14:textId="77777777" w:rsidR="000401A3" w:rsidRDefault="00000000">
      <w:pPr>
        <w:spacing w:after="120" w:line="300" w:lineRule="auto"/>
        <w:ind w:left="284"/>
        <w:jc w:val="both"/>
      </w:pPr>
      <w:r>
        <w:rPr>
          <w:b/>
          <w:bCs/>
        </w:rPr>
        <w:t>§ 1º</w:t>
      </w:r>
      <w:r>
        <w:t xml:space="preserve"> Na hipótese prevista no inciso I do caput deste artigo, a nota fiscal fará referência à nota fiscal de remessa e conterá a quantidade, a descrição e o valor dos produtos devolvidos.</w:t>
      </w:r>
    </w:p>
    <w:p w14:paraId="269F7EEF" w14:textId="77777777" w:rsidR="000401A3" w:rsidRDefault="00000000">
      <w:pPr>
        <w:spacing w:after="120" w:line="300" w:lineRule="auto"/>
        <w:ind w:left="284"/>
        <w:jc w:val="both"/>
      </w:pPr>
      <w:r>
        <w:rPr>
          <w:b/>
          <w:bCs/>
        </w:rPr>
        <w:t>§ 2º</w:t>
      </w:r>
      <w:r>
        <w:t xml:space="preserve"> Caso o consumidor não forneça seus dados, a NF-e referida no inciso II do caput deste artigo, deverá ser emitida com as seguintes informações:</w:t>
      </w:r>
    </w:p>
    <w:p w14:paraId="4FD57010" w14:textId="77777777" w:rsidR="000401A3" w:rsidRDefault="00000000">
      <w:pPr>
        <w:spacing w:after="120" w:line="300" w:lineRule="auto"/>
        <w:ind w:left="567"/>
        <w:jc w:val="both"/>
      </w:pPr>
      <w:r>
        <w:t>I - destinatário: "Consumidor final de mercadoria a bordo de aeronave";</w:t>
      </w:r>
    </w:p>
    <w:p w14:paraId="4A38FC77" w14:textId="77777777" w:rsidR="000401A3" w:rsidRDefault="00000000">
      <w:pPr>
        <w:spacing w:after="120" w:line="300" w:lineRule="auto"/>
        <w:ind w:left="567"/>
        <w:jc w:val="both"/>
      </w:pPr>
      <w:r>
        <w:t>II - CPF do destinatário: o CNPJ do emitente;</w:t>
      </w:r>
    </w:p>
    <w:p w14:paraId="073A353B" w14:textId="77777777" w:rsidR="000401A3" w:rsidRDefault="00000000">
      <w:pPr>
        <w:spacing w:after="120" w:line="300" w:lineRule="auto"/>
        <w:ind w:left="567"/>
        <w:jc w:val="both"/>
      </w:pPr>
      <w:r>
        <w:t>III - endereço: o nome do emitente e o número do voo;</w:t>
      </w:r>
    </w:p>
    <w:p w14:paraId="5F18BD4C" w14:textId="77777777" w:rsidR="000401A3" w:rsidRDefault="00000000">
      <w:pPr>
        <w:spacing w:after="120" w:line="300" w:lineRule="auto"/>
        <w:ind w:left="567"/>
        <w:jc w:val="both"/>
      </w:pPr>
      <w:r>
        <w:t>IV - demais dados de endereço: cidade da origem do voo.</w:t>
      </w:r>
    </w:p>
    <w:p w14:paraId="5322F489" w14:textId="77777777" w:rsidR="000401A3" w:rsidRDefault="00000000">
      <w:pPr>
        <w:spacing w:before="200" w:after="120" w:line="300" w:lineRule="auto"/>
        <w:jc w:val="both"/>
      </w:pPr>
      <w:r>
        <w:rPr>
          <w:b/>
          <w:bCs/>
        </w:rPr>
        <w:t>Art. 320-N</w:t>
      </w:r>
      <w:r>
        <w:t xml:space="preserve"> A concessão do regime especial previsto neste Capítulo não desonera o contribuinte do cumprimento das demais obrigações fiscais previstas na legislação tributária do Distrito Federal </w:t>
      </w:r>
      <w:r>
        <w:lastRenderedPageBreak/>
        <w:t>devendo, no que couber, serem atendidas as disposições relativas às operações de venda de mercadoria fora do estabelecimento.</w:t>
      </w:r>
    </w:p>
    <w:p w14:paraId="7F0C0322" w14:textId="77777777" w:rsidR="000401A3" w:rsidRDefault="00000000">
      <w:pPr>
        <w:spacing w:before="200" w:after="120" w:line="300" w:lineRule="auto"/>
        <w:jc w:val="both"/>
      </w:pPr>
      <w:r>
        <w:rPr>
          <w:b/>
          <w:bCs/>
        </w:rPr>
        <w:t>Art. 320-O</w:t>
      </w:r>
      <w:r>
        <w:t xml:space="preserve"> Em todos os documentos fiscais emitidos, inclusive relatórios e listagens, deverá ser indicado o número do Ajuste SINIEF 07/2011 (LGL\2011\2946) .</w:t>
      </w:r>
    </w:p>
    <w:p w14:paraId="0AE1279D" w14:textId="77777777" w:rsidR="000401A3" w:rsidRDefault="00000000">
      <w:pPr>
        <w:pStyle w:val="Ttulo3"/>
        <w:jc w:val="center"/>
      </w:pPr>
      <w:r>
        <w:t>CAPÍTULO XIX – DAS OPERAÇÕES COM REMESSA INTERNA E INTERESTADUAL DE ÓRTESES, PRÓTESES E MATERIAIS ESPECIAIS PARA HOSPITAIS OU CLÍNICAS MÉDICAS.</w:t>
      </w:r>
    </w:p>
    <w:p w14:paraId="7AB97A0A" w14:textId="77777777" w:rsidR="000401A3" w:rsidRDefault="00000000">
      <w:pPr>
        <w:spacing w:before="200" w:after="120" w:line="300" w:lineRule="auto"/>
        <w:jc w:val="both"/>
      </w:pPr>
      <w:r>
        <w:rPr>
          <w:b/>
          <w:bCs/>
        </w:rPr>
        <w:t>Art. 320-P</w:t>
      </w:r>
      <w:r>
        <w:t xml:space="preserve"> A remessa interna e interestadual de Órteses, Próteses e Materiais Especiais (OPME), regulados pela Agência Nacional de Vigilância Sanitária (ANVISA), como correlatos, exceto medicamentos, a serem utilizados em hospitais ou clínicas médicas, no tratamento cirúrgico ou pós-cirúrgico de pacientes está submetida ao regime especial instituído pelo Ajuste SINIEF nº 2, de 25 de abril de 2024.</w:t>
      </w:r>
    </w:p>
    <w:p w14:paraId="388BC0D4" w14:textId="77777777" w:rsidR="000401A3" w:rsidRDefault="00000000">
      <w:pPr>
        <w:spacing w:after="120" w:line="300" w:lineRule="auto"/>
        <w:ind w:left="284"/>
        <w:jc w:val="both"/>
      </w:pPr>
      <w:r>
        <w:rPr>
          <w:b/>
          <w:bCs/>
        </w:rPr>
        <w:t>§ 1º.</w:t>
      </w:r>
      <w:r>
        <w:t xml:space="preserve"> Mediante requerimento, os armazéns gerais podem solicitar autorização para adotar, nas remessas internas das mercadorias relacionadas no caput, as disposições do regime especial de que trata este Capítulo, combinado com o disposto nos arts. 222 a 235.</w:t>
      </w:r>
    </w:p>
    <w:p w14:paraId="64714DC5" w14:textId="77777777" w:rsidR="000401A3" w:rsidRDefault="00000000">
      <w:pPr>
        <w:spacing w:after="120" w:line="300" w:lineRule="auto"/>
        <w:ind w:left="284"/>
        <w:jc w:val="both"/>
      </w:pPr>
      <w:r>
        <w:rPr>
          <w:b/>
          <w:bCs/>
        </w:rPr>
        <w:t>§ 2º.</w:t>
      </w:r>
      <w:r>
        <w:t xml:space="preserve"> Ato do Secretário de Estado de Economia do Distrito Federal pode estabelecer outras condições para fruição do regime especial de que trata este Capítulo.</w:t>
      </w:r>
    </w:p>
    <w:p w14:paraId="69C166B7" w14:textId="77777777" w:rsidR="000401A3" w:rsidRDefault="00000000">
      <w:pPr>
        <w:pStyle w:val="Ttulo3"/>
        <w:jc w:val="center"/>
      </w:pPr>
      <w:r>
        <w:t>CAPÍTULO XX – DAS OPERAÇÕES INTERNAS E INTERESTADUAIS</w:t>
      </w:r>
    </w:p>
    <w:p w14:paraId="3B8E66C1" w14:textId="77777777" w:rsidR="000401A3" w:rsidRDefault="00000000">
      <w:pPr>
        <w:spacing w:before="200" w:after="120" w:line="300" w:lineRule="auto"/>
        <w:jc w:val="both"/>
      </w:pPr>
      <w:r>
        <w:rPr>
          <w:b/>
          <w:bCs/>
        </w:rPr>
        <w:t>Art. 320-T</w:t>
      </w:r>
      <w:r>
        <w:t xml:space="preserve"> Em substituição ao regime normal de apuração do Imposto sobre Operações Relativas à Circulação de Mercadorias e sobre a Prestação de Serviços de Transporte Interestadual e Intermunicipal e de Comunicação - ICMS, fica concedido aos contribuintes estabelecidos no Distrito Federal Regime Especial de Apuração do imposto.</w:t>
      </w:r>
    </w:p>
    <w:p w14:paraId="6108BFA5" w14:textId="77777777" w:rsidR="000401A3" w:rsidRDefault="00000000">
      <w:pPr>
        <w:spacing w:after="120" w:line="300" w:lineRule="auto"/>
        <w:ind w:left="284"/>
        <w:jc w:val="both"/>
      </w:pPr>
      <w:r>
        <w:rPr>
          <w:b/>
          <w:bCs/>
        </w:rPr>
        <w:t>§ 1º</w:t>
      </w:r>
      <w:r>
        <w:t xml:space="preserve"> O Regime Especial de que trata o caput consiste no aproveitamento, a título de crédito do imposto cobrado nas operações e prestações anteriores, o equivalente aos seguintes percentuais sobre o montante das operações e prestações de saídas de mercadorias ou serviços com incidência do imposto:</w:t>
      </w:r>
    </w:p>
    <w:p w14:paraId="27AD0C5D" w14:textId="77777777" w:rsidR="000401A3" w:rsidRDefault="00000000">
      <w:pPr>
        <w:spacing w:after="120" w:line="300" w:lineRule="auto"/>
        <w:ind w:left="567"/>
        <w:jc w:val="both"/>
      </w:pPr>
      <w:r>
        <w:t>I - de 1% a 3% nas operações ou prestações sujeitas à aplicação de alíquota de 4%;</w:t>
      </w:r>
    </w:p>
    <w:p w14:paraId="34C00315" w14:textId="77777777" w:rsidR="000401A3" w:rsidRDefault="00000000">
      <w:pPr>
        <w:spacing w:after="120" w:line="300" w:lineRule="auto"/>
        <w:ind w:left="567"/>
        <w:jc w:val="both"/>
      </w:pPr>
      <w:r>
        <w:t>II - de 2% a 10% nas operações ou prestações sujeitas à aplicação de alíquota de 12%;</w:t>
      </w:r>
    </w:p>
    <w:p w14:paraId="4543186B" w14:textId="77777777" w:rsidR="000401A3" w:rsidRDefault="00000000">
      <w:pPr>
        <w:spacing w:after="120" w:line="300" w:lineRule="auto"/>
        <w:ind w:left="567"/>
        <w:jc w:val="both"/>
      </w:pPr>
      <w:r>
        <w:t>III - de 8% a 16% nas operações ou prestações sujeitas à aplicação de alíquota de 18%;</w:t>
      </w:r>
    </w:p>
    <w:p w14:paraId="3A0C87E7" w14:textId="77777777" w:rsidR="000401A3" w:rsidRDefault="00000000">
      <w:pPr>
        <w:spacing w:after="120" w:line="300" w:lineRule="auto"/>
        <w:ind w:left="567"/>
        <w:jc w:val="both"/>
      </w:pPr>
      <w:r>
        <w:t>IV - de 15% a 23% nas operações ou prestações sujeitas à aplicação da alíquota de 25%;</w:t>
      </w:r>
    </w:p>
    <w:p w14:paraId="0DC68A41" w14:textId="77777777" w:rsidR="000401A3" w:rsidRDefault="00000000">
      <w:pPr>
        <w:spacing w:after="120" w:line="300" w:lineRule="auto"/>
        <w:ind w:left="567"/>
        <w:jc w:val="both"/>
      </w:pPr>
      <w:r>
        <w:t>V - de 19% a 27% nas operações ou prestações sujeitas à aplicação da alíquota de 29%.</w:t>
      </w:r>
    </w:p>
    <w:p w14:paraId="14B29138" w14:textId="77777777" w:rsidR="000401A3" w:rsidRDefault="00000000">
      <w:pPr>
        <w:spacing w:after="120" w:line="300" w:lineRule="auto"/>
        <w:ind w:left="284"/>
        <w:jc w:val="both"/>
      </w:pPr>
      <w:r>
        <w:rPr>
          <w:b/>
          <w:bCs/>
        </w:rPr>
        <w:t>§ 2º</w:t>
      </w:r>
      <w:r>
        <w:t xml:space="preserve"> A definição dos percentuais e atividades econômicas passíveis de ingressar na presente sistemática observarão, a localização do empreendimento e o potencial de contribuição para o desenvolvimento socioeconômico do Distrito Federal e serão definidos através de Ato do Secretário de Fazenda.</w:t>
      </w:r>
    </w:p>
    <w:p w14:paraId="2179CE43" w14:textId="77777777" w:rsidR="000401A3" w:rsidRDefault="00000000">
      <w:pPr>
        <w:spacing w:after="120" w:line="300" w:lineRule="auto"/>
        <w:ind w:left="284"/>
        <w:jc w:val="both"/>
      </w:pPr>
      <w:r>
        <w:rPr>
          <w:b/>
          <w:bCs/>
        </w:rPr>
        <w:t>§ 3º</w:t>
      </w:r>
      <w:r>
        <w:t xml:space="preserve"> A forma e os critérios de opção e permanência no Regime são aqueles estabelecidos na Portaria nº 162, de 23 de agosto de 2016.</w:t>
      </w:r>
    </w:p>
    <w:p w14:paraId="58EAADAA" w14:textId="77777777" w:rsidR="000401A3" w:rsidRDefault="00000000">
      <w:pPr>
        <w:spacing w:after="120" w:line="300" w:lineRule="auto"/>
        <w:ind w:left="284"/>
        <w:jc w:val="both"/>
      </w:pPr>
      <w:r>
        <w:rPr>
          <w:b/>
          <w:bCs/>
        </w:rPr>
        <w:t>§ 4º</w:t>
      </w:r>
      <w:r>
        <w:t xml:space="preserve"> A concessão de tratamento tributário de que trata este artigo dependerá de anulação dos créditos referentes às aquisições de mercadorias tributadas, utilizados na apuração mensal do imposto devido, inclusive, dos créditos das mercadorias em estoque.</w:t>
      </w:r>
    </w:p>
    <w:p w14:paraId="3E153DFB" w14:textId="77777777" w:rsidR="000401A3" w:rsidRDefault="00000000">
      <w:pPr>
        <w:spacing w:after="120" w:line="300" w:lineRule="auto"/>
        <w:ind w:left="284"/>
        <w:jc w:val="both"/>
      </w:pPr>
      <w:r>
        <w:rPr>
          <w:b/>
          <w:bCs/>
        </w:rPr>
        <w:lastRenderedPageBreak/>
        <w:t>§ 5º</w:t>
      </w:r>
      <w:r>
        <w:t xml:space="preserve"> A utilização pelo contribuinte de regime especial de apuração do ICMS para operações internas, previsto na Lei nº 5.005, de 26 de dezembro de 2012, não impede a opção deste Regime Especial para as operações interestaduais.</w:t>
      </w:r>
    </w:p>
    <w:p w14:paraId="4FF79D40" w14:textId="77777777" w:rsidR="000401A3" w:rsidRDefault="00000000">
      <w:pPr>
        <w:pStyle w:val="Ttulo3"/>
        <w:jc w:val="center"/>
      </w:pPr>
      <w:r>
        <w:t>CAPÍTULO XXI – DO REGIME ESPECIAL DE SIMPLIFICAÇÃO DO PROCESSO DE EMISSÃO DE DOCUMENTOS FISCAIS ELETRÔNICOS SEÇÃO ÚNICA</w:t>
      </w:r>
    </w:p>
    <w:p w14:paraId="69587CA2" w14:textId="77777777" w:rsidR="000401A3" w:rsidRDefault="00000000">
      <w:pPr>
        <w:spacing w:before="200" w:after="120" w:line="300" w:lineRule="auto"/>
        <w:jc w:val="both"/>
      </w:pPr>
      <w:r>
        <w:rPr>
          <w:b/>
          <w:bCs/>
        </w:rPr>
        <w:t>Art. 320-</w:t>
      </w:r>
      <w:r>
        <w:t>U</w:t>
      </w:r>
    </w:p>
    <w:p w14:paraId="02B251A2" w14:textId="77777777" w:rsidR="000401A3" w:rsidRDefault="00000000">
      <w:pPr>
        <w:spacing w:after="120" w:line="300" w:lineRule="auto"/>
        <w:jc w:val="both"/>
      </w:pPr>
      <w:r>
        <w:t>Fica instituído, nos termos deste Capítulo, regime especial de simplificação do processo de emissão de documentos fiscais eletrônicos, denominado "Regime Especial da Nota Fiscal Fácil - NFF", (Ajuste SINIEF 37/19).</w:t>
      </w:r>
    </w:p>
    <w:p w14:paraId="0DF27438" w14:textId="77777777" w:rsidR="000401A3" w:rsidRDefault="00000000">
      <w:pPr>
        <w:spacing w:after="120" w:line="300" w:lineRule="auto"/>
        <w:ind w:left="284"/>
        <w:jc w:val="both"/>
      </w:pPr>
      <w:r>
        <w:rPr>
          <w:b/>
          <w:bCs/>
        </w:rPr>
        <w:t>§ 1º.</w:t>
      </w:r>
      <w:r>
        <w:t xml:space="preserve"> A adoção do regime especial disciplinado neste capítulo não dispensa o cumprimento das demais obrigações tributárias principais e acessórias previstas na legislação.</w:t>
      </w:r>
    </w:p>
    <w:p w14:paraId="29613CF3" w14:textId="77777777" w:rsidR="000401A3" w:rsidRDefault="00000000">
      <w:pPr>
        <w:spacing w:after="120" w:line="300" w:lineRule="auto"/>
        <w:ind w:left="284"/>
        <w:jc w:val="both"/>
      </w:pPr>
      <w:r>
        <w:rPr>
          <w:b/>
          <w:bCs/>
        </w:rPr>
        <w:t>§ 2º.</w:t>
      </w:r>
      <w:r>
        <w:t xml:space="preserve"> Ato do Secretário de Estado de Economia disciplinará os procedimentos a serem adotados no caso do regime especial de que trata o caput.</w:t>
      </w:r>
    </w:p>
    <w:p w14:paraId="126BEE07" w14:textId="77777777" w:rsidR="000401A3" w:rsidRDefault="00000000">
      <w:pPr>
        <w:pStyle w:val="Ttulo3"/>
        <w:jc w:val="center"/>
      </w:pPr>
      <w:r>
        <w:t>CAPÍTULO XXII – DO REGIME ESPECIAL DAS OPERAÇÕES REALIZADAS REALIZADAS PELO OPERADOR LOGÍSTICO</w:t>
      </w:r>
    </w:p>
    <w:p w14:paraId="51973B6A" w14:textId="77777777" w:rsidR="000401A3" w:rsidRDefault="00000000">
      <w:pPr>
        <w:spacing w:before="200" w:after="120" w:line="300" w:lineRule="auto"/>
        <w:jc w:val="both"/>
      </w:pPr>
      <w:r>
        <w:rPr>
          <w:b/>
          <w:bCs/>
        </w:rPr>
        <w:t>Art. 320-V</w:t>
      </w:r>
      <w:r>
        <w:t xml:space="preserve"> Poderá ser autorizado, mediante requerimento, regime especial de tratamento tributário específico para as operações com mercadorias efetuadas por meio de operador logístico, observado o disposto neste capítulo e na legislação tributária distrital.</w:t>
      </w:r>
    </w:p>
    <w:p w14:paraId="31CF262E" w14:textId="77777777" w:rsidR="000401A3" w:rsidRDefault="00000000">
      <w:pPr>
        <w:spacing w:after="120" w:line="300" w:lineRule="auto"/>
        <w:ind w:left="284"/>
        <w:jc w:val="both"/>
      </w:pPr>
      <w:r>
        <w:rPr>
          <w:b/>
          <w:bCs/>
        </w:rPr>
        <w:t>§ 1º.</w:t>
      </w:r>
      <w:r>
        <w:t xml:space="preserve"> Para os efeitos deste capítulo, considera-se:</w:t>
      </w:r>
    </w:p>
    <w:p w14:paraId="72F86FED" w14:textId="77777777" w:rsidR="000401A3" w:rsidRDefault="00000000">
      <w:pPr>
        <w:spacing w:after="120" w:line="300" w:lineRule="auto"/>
        <w:ind w:left="567"/>
        <w:jc w:val="both"/>
      </w:pPr>
      <w:r>
        <w:t>I - operador logístico: o estabelecimento que tenha a atividade econômica de prestação de serviços de logística, associada, ou não, à prestação de serviço de transporte, efetuando o armazenamento de mercadorias de terceiros contribuintes do ICMS, estabelecidos em qualquer unidade da federação, com a responsabilidade pela guarda, conservação, movimentação e gestão de estoque, em nome e por conta e ordem de terceiros, podendo, ainda, prestar serviço de transporte das referidas mercadorias;</w:t>
      </w:r>
    </w:p>
    <w:p w14:paraId="3FEAC04C" w14:textId="77777777" w:rsidR="000401A3" w:rsidRDefault="00000000">
      <w:pPr>
        <w:spacing w:after="120" w:line="300" w:lineRule="auto"/>
        <w:ind w:left="567"/>
        <w:jc w:val="both"/>
      </w:pPr>
      <w:r>
        <w:t>II - depositante: a pessoa que utilizar o serviço do operador logístico, que mantenha vínculo formal mediante contrato de prestação de serviços logísticos, relativamente às operações com mercadorias por ele depositadas no espaço físico do operador; e</w:t>
      </w:r>
    </w:p>
    <w:p w14:paraId="2BDFFE59" w14:textId="77777777" w:rsidR="000401A3" w:rsidRDefault="00000000">
      <w:pPr>
        <w:spacing w:after="120" w:line="300" w:lineRule="auto"/>
        <w:ind w:left="567"/>
        <w:jc w:val="both"/>
      </w:pPr>
      <w:r>
        <w:t>III - contrato de prestação de serviços logísticos: contrato entre o operador logístico e o depositante, que tenha por objeto a prestação de serviços de gerenciamento e execução de atividades logísticas, tais como o recebimento, a descarga, a conferência, a armazenagem, a gestão e o controle de estoques, a separação, a unitização, a reunitização, a embalagem, a etiquetagem, o carregamento, o manuseio, a movimentação, a expedição, a distribuição e o transporte das mercadorias depositadas.</w:t>
      </w:r>
    </w:p>
    <w:p w14:paraId="4B2D74E6" w14:textId="77777777" w:rsidR="000401A3" w:rsidRDefault="00000000">
      <w:pPr>
        <w:spacing w:after="120" w:line="300" w:lineRule="auto"/>
        <w:ind w:left="284"/>
        <w:jc w:val="both"/>
      </w:pPr>
      <w:r>
        <w:rPr>
          <w:b/>
          <w:bCs/>
        </w:rPr>
        <w:t>§ 5º.</w:t>
      </w:r>
      <w:r>
        <w:t xml:space="preserve"> A adesão ao regime especial de operador logístico:</w:t>
      </w:r>
    </w:p>
    <w:p w14:paraId="29EA69DB" w14:textId="77777777" w:rsidR="000401A3" w:rsidRDefault="00000000">
      <w:pPr>
        <w:spacing w:after="120" w:line="300" w:lineRule="auto"/>
        <w:ind w:left="567"/>
        <w:jc w:val="both"/>
      </w:pPr>
      <w:r>
        <w:t>I - dispensa o operador logístico, em relação às atividades decorrentes da armazenagem de mercadorias, da emissão de documentos fiscais e escrituração de livros fiscais, sem prejuízo dos incisos II e III deste parágrafo;</w:t>
      </w:r>
    </w:p>
    <w:p w14:paraId="20EBC948" w14:textId="77777777" w:rsidR="000401A3" w:rsidRDefault="00000000">
      <w:pPr>
        <w:spacing w:after="120" w:line="300" w:lineRule="auto"/>
        <w:ind w:left="567"/>
        <w:jc w:val="both"/>
      </w:pPr>
      <w:r>
        <w:t>II - implica, na hipótese de descumprimento dos deveres fixados no inciso I do art. 320-X, responsabilidade subsidiária do operador logístico quanto ao imposto e consectários devidos pelo depositante em decorrência das operações efetuadas com interveniência do operador logístico; e</w:t>
      </w:r>
    </w:p>
    <w:p w14:paraId="10959704" w14:textId="77777777" w:rsidR="000401A3" w:rsidRDefault="00000000">
      <w:pPr>
        <w:spacing w:after="120" w:line="300" w:lineRule="auto"/>
        <w:ind w:left="567"/>
        <w:jc w:val="both"/>
      </w:pPr>
      <w:r>
        <w:lastRenderedPageBreak/>
        <w:t>III - não dispensa o operador logístico do cumprimento das obrigações principais e acessórias previstas na legislação tributária, em relação à prestação de serviço de transporte interestadual e intermunicipal, bem como quanto à venda de mercadorias próprias.</w:t>
      </w:r>
    </w:p>
    <w:p w14:paraId="55CF2F59" w14:textId="77777777" w:rsidR="000401A3" w:rsidRDefault="00000000">
      <w:pPr>
        <w:spacing w:after="120" w:line="300" w:lineRule="auto"/>
        <w:ind w:left="284"/>
        <w:jc w:val="both"/>
      </w:pPr>
      <w:r>
        <w:rPr>
          <w:b/>
          <w:bCs/>
        </w:rPr>
        <w:t>§ 6º.</w:t>
      </w:r>
      <w:r>
        <w:t xml:space="preserve"> O operador logístico poderá armazenar as mercadorias dos depositantes em conjunto com o seu próprio estoque de mercadorias, sem necessidade de segregação física, desde que assegure controle sistêmico capaz de individualizar as mercadorias por depositante no local de armazenagem.</w:t>
      </w:r>
    </w:p>
    <w:p w14:paraId="08583A55" w14:textId="77777777" w:rsidR="000401A3" w:rsidRDefault="00000000">
      <w:pPr>
        <w:spacing w:after="120" w:line="300" w:lineRule="auto"/>
        <w:ind w:left="284"/>
        <w:jc w:val="both"/>
      </w:pPr>
      <w:r>
        <w:rPr>
          <w:b/>
          <w:bCs/>
        </w:rPr>
        <w:t>§ 7º.</w:t>
      </w:r>
      <w:r>
        <w:t xml:space="preserve"> Na hipótese em que o bem depositado perecer, deteriorar-se, perder seu valor econômico ou ser abandonado pelo depositante, o operador logístico poderá destinar esses produtos para reciclagem.</w:t>
      </w:r>
    </w:p>
    <w:p w14:paraId="3BC28FEB" w14:textId="77777777" w:rsidR="000401A3" w:rsidRDefault="00000000">
      <w:pPr>
        <w:spacing w:after="120" w:line="300" w:lineRule="auto"/>
        <w:ind w:left="284"/>
        <w:jc w:val="both"/>
      </w:pPr>
      <w:r>
        <w:rPr>
          <w:b/>
          <w:bCs/>
        </w:rPr>
        <w:t>§ 8º.</w:t>
      </w:r>
      <w:r>
        <w:t xml:space="preserve"> Considerar-se-á excluído do regime especial de que trata este Capítulo o operador logístico que encerrar as atividades no Distrito Federal, independentemente de comunicação.</w:t>
      </w:r>
    </w:p>
    <w:p w14:paraId="3217F753" w14:textId="77777777" w:rsidR="000401A3" w:rsidRDefault="00000000">
      <w:pPr>
        <w:spacing w:after="120" w:line="300" w:lineRule="auto"/>
        <w:ind w:left="284"/>
        <w:jc w:val="both"/>
      </w:pPr>
      <w:r>
        <w:rPr>
          <w:b/>
          <w:bCs/>
        </w:rPr>
        <w:t>§ 9º</w:t>
      </w:r>
      <w:r>
        <w:t xml:space="preserve"> Os documentos e informações referidos neste capítulo deverão permanecer à disposição do Fisco pelo prazo previsto no art. 163 deste Regulamento.</w:t>
      </w:r>
    </w:p>
    <w:p w14:paraId="5C77F388" w14:textId="77777777" w:rsidR="000401A3" w:rsidRDefault="00000000">
      <w:pPr>
        <w:spacing w:after="120" w:line="300" w:lineRule="auto"/>
        <w:ind w:left="284"/>
        <w:jc w:val="both"/>
      </w:pPr>
      <w:r>
        <w:rPr>
          <w:b/>
          <w:bCs/>
        </w:rPr>
        <w:t>§ 10.</w:t>
      </w:r>
      <w:r>
        <w:t xml:space="preserve"> A íntegra dos contratos ou termos e condições de adesão e o rol com a qualificação dos contratantes dos serviços logísticos deverão ser apresentados ao fisco, ainda que de forma digitalizada, sempre que requisitados.</w:t>
      </w:r>
    </w:p>
    <w:p w14:paraId="00C69415" w14:textId="77777777" w:rsidR="000401A3" w:rsidRDefault="00000000">
      <w:pPr>
        <w:spacing w:after="120" w:line="300" w:lineRule="auto"/>
        <w:ind w:left="284"/>
        <w:jc w:val="both"/>
      </w:pPr>
      <w:r>
        <w:rPr>
          <w:b/>
          <w:bCs/>
        </w:rPr>
        <w:t>§ 11.</w:t>
      </w:r>
      <w:r>
        <w:t xml:space="preserve"> Fica vedada ao operador logístico a aplicação de não incidência ou de qualquer outro dispositivo relativo a armazém geral ou a depósito fechado nas operações efetuadas em conformidade com este capítulo.</w:t>
      </w:r>
    </w:p>
    <w:p w14:paraId="5D2B9DC7" w14:textId="77777777" w:rsidR="000401A3" w:rsidRDefault="00000000">
      <w:pPr>
        <w:spacing w:before="200" w:after="120" w:line="300" w:lineRule="auto"/>
        <w:jc w:val="both"/>
      </w:pPr>
      <w:r>
        <w:rPr>
          <w:b/>
          <w:bCs/>
        </w:rPr>
        <w:t>Art. 320-X</w:t>
      </w:r>
      <w:r>
        <w:t xml:space="preserve"> Na fruição do regime especial de que trata o art. 320-V, deverão ser observadas as seguintes obrigações para o:</w:t>
      </w:r>
    </w:p>
    <w:p w14:paraId="6D50C551" w14:textId="77777777" w:rsidR="000401A3" w:rsidRDefault="00000000">
      <w:pPr>
        <w:spacing w:after="120" w:line="300" w:lineRule="auto"/>
        <w:ind w:left="567"/>
        <w:jc w:val="both"/>
      </w:pPr>
      <w:r>
        <w:t>I - operador logístico:</w:t>
      </w:r>
    </w:p>
    <w:p w14:paraId="4EAE9A8D" w14:textId="77777777" w:rsidR="000401A3" w:rsidRDefault="00000000">
      <w:pPr>
        <w:spacing w:after="120" w:line="300" w:lineRule="auto"/>
        <w:ind w:left="1021"/>
        <w:jc w:val="both"/>
      </w:pPr>
      <w:r>
        <w:t>a) cientificar o depositante quanto ao regime especial;</w:t>
      </w:r>
    </w:p>
    <w:p w14:paraId="1B6C033E" w14:textId="77777777" w:rsidR="000401A3" w:rsidRDefault="00000000">
      <w:pPr>
        <w:spacing w:after="120" w:line="300" w:lineRule="auto"/>
        <w:ind w:left="1021"/>
        <w:jc w:val="both"/>
      </w:pPr>
      <w:r>
        <w:t>b) zelar pelo cumprimento integral do regime por parte do depositante;</w:t>
      </w:r>
    </w:p>
    <w:p w14:paraId="19C52A35" w14:textId="77777777" w:rsidR="000401A3" w:rsidRDefault="00000000">
      <w:pPr>
        <w:spacing w:after="120" w:line="300" w:lineRule="auto"/>
        <w:ind w:left="1021"/>
        <w:jc w:val="both"/>
      </w:pPr>
      <w:r>
        <w:t>c) cumprir integralmente as disposições nele previstas e as demais obrigações previstas na legislação tributária; e</w:t>
      </w:r>
    </w:p>
    <w:p w14:paraId="3BF0EE13" w14:textId="77777777" w:rsidR="000401A3" w:rsidRDefault="00000000">
      <w:pPr>
        <w:spacing w:after="120" w:line="300" w:lineRule="auto"/>
        <w:ind w:left="1021"/>
        <w:jc w:val="both"/>
      </w:pPr>
      <w:r>
        <w:t>d) comunicar à Secretaria de Estado de Economia sobre:</w:t>
      </w:r>
    </w:p>
    <w:p w14:paraId="24EA18EF" w14:textId="77777777" w:rsidR="000401A3" w:rsidRDefault="00000000">
      <w:pPr>
        <w:spacing w:after="120" w:line="300" w:lineRule="auto"/>
        <w:ind w:left="1474"/>
        <w:jc w:val="both"/>
      </w:pPr>
      <w:r>
        <w:t>1) a extinção do contrato de prestação de serviços logísticos, quando solicitado;</w:t>
      </w:r>
    </w:p>
    <w:p w14:paraId="43CB4DFC" w14:textId="77777777" w:rsidR="000401A3" w:rsidRDefault="00000000">
      <w:pPr>
        <w:spacing w:after="120" w:line="300" w:lineRule="auto"/>
        <w:ind w:left="1474"/>
        <w:jc w:val="both"/>
      </w:pPr>
      <w:r>
        <w:t>2 - qualquer descumprimento da legislação tributária pelo depositante de que tenha conhecimento; e</w:t>
      </w:r>
    </w:p>
    <w:p w14:paraId="697B891F" w14:textId="77777777" w:rsidR="000401A3" w:rsidRDefault="00000000">
      <w:pPr>
        <w:spacing w:after="120" w:line="300" w:lineRule="auto"/>
        <w:ind w:left="1474"/>
        <w:jc w:val="both"/>
      </w:pPr>
      <w:r>
        <w:t>3 - o encerramento das atividades do operador;</w:t>
      </w:r>
    </w:p>
    <w:p w14:paraId="43485C87" w14:textId="77777777" w:rsidR="000401A3" w:rsidRDefault="00000000">
      <w:pPr>
        <w:spacing w:after="120" w:line="300" w:lineRule="auto"/>
        <w:ind w:left="1021"/>
        <w:jc w:val="both"/>
      </w:pPr>
      <w:r>
        <w:t>e) estar em situação fiscal e cadastral regular perante o fisco, assim como zelar pela regularidade de todos os estabelecimentos pertencentes ao mesmo titular localizados no Distrito Federal;</w:t>
      </w:r>
    </w:p>
    <w:p w14:paraId="4A1280F5" w14:textId="77777777" w:rsidR="000401A3" w:rsidRDefault="00000000">
      <w:pPr>
        <w:spacing w:after="120" w:line="300" w:lineRule="auto"/>
        <w:ind w:left="1021"/>
        <w:jc w:val="both"/>
      </w:pPr>
      <w:r>
        <w:t>f) manter à disposição do fisco sistema de controle de estoques que possibilite a verificação das operações efetuadas na forma disciplinada neste capítulo, devendo demonstrar, de forma individualizada, em relação a cada depositante, no mínimo, as seguintes informações:</w:t>
      </w:r>
    </w:p>
    <w:p w14:paraId="42EA0FA5" w14:textId="77777777" w:rsidR="000401A3" w:rsidRDefault="00000000">
      <w:pPr>
        <w:spacing w:after="120" w:line="300" w:lineRule="auto"/>
        <w:ind w:left="1474"/>
        <w:jc w:val="both"/>
      </w:pPr>
      <w:r>
        <w:t>1 - chave de acesso, número, série e data das NF-e relativas às entradas e às saídas de mercadorias no decorrer de cada mês;</w:t>
      </w:r>
    </w:p>
    <w:p w14:paraId="28670236" w14:textId="77777777" w:rsidR="000401A3" w:rsidRDefault="00000000">
      <w:pPr>
        <w:spacing w:after="120" w:line="300" w:lineRule="auto"/>
        <w:ind w:left="1474"/>
        <w:jc w:val="both"/>
      </w:pPr>
      <w:r>
        <w:lastRenderedPageBreak/>
        <w:t>2 - data de efetivo recebimento da mercadoria para depósito e, se for o caso, a respectiva data de saída do operador logístico;</w:t>
      </w:r>
    </w:p>
    <w:p w14:paraId="12CCA038" w14:textId="77777777" w:rsidR="000401A3" w:rsidRDefault="00000000">
      <w:pPr>
        <w:spacing w:after="120" w:line="300" w:lineRule="auto"/>
        <w:ind w:left="1474"/>
        <w:jc w:val="both"/>
      </w:pPr>
      <w:r>
        <w:t>3 - quantidades recebidas para depósito, os retornos e o saldo remanescente de estoque ao final de cada mês; e</w:t>
      </w:r>
    </w:p>
    <w:p w14:paraId="4F2B4C93" w14:textId="77777777" w:rsidR="000401A3" w:rsidRDefault="00000000">
      <w:pPr>
        <w:spacing w:after="120" w:line="300" w:lineRule="auto"/>
        <w:ind w:left="1474"/>
        <w:jc w:val="both"/>
      </w:pPr>
      <w:r>
        <w:t>4 - indicação da localização física, a descrição completa com a respectiva classificação na Nomenclatura Comum do Mercosul - NCM e a quantidade das mercadorias armazenadas;</w:t>
      </w:r>
    </w:p>
    <w:p w14:paraId="4B258123" w14:textId="77777777" w:rsidR="000401A3" w:rsidRDefault="00000000">
      <w:pPr>
        <w:spacing w:after="120" w:line="300" w:lineRule="auto"/>
        <w:ind w:left="1474"/>
        <w:jc w:val="both"/>
      </w:pPr>
      <w:r>
        <w:t>5) números de inscrição, estadual e no CNPJ, do estabelecimento depositante;</w:t>
      </w:r>
    </w:p>
    <w:p w14:paraId="78D7FE78" w14:textId="77777777" w:rsidR="000401A3" w:rsidRDefault="00000000">
      <w:pPr>
        <w:spacing w:after="120" w:line="300" w:lineRule="auto"/>
        <w:ind w:left="1021"/>
        <w:jc w:val="both"/>
      </w:pPr>
      <w:r>
        <w:t>g) manter a disposição do fisco relatório contendo os detalhes de cada produto contido no lote de sucatas, com as informações de SKU (código único de identificação atribuído ao produto), descrição do item, informações do depositante, valores originais e de venda como sucatas;</w:t>
      </w:r>
    </w:p>
    <w:p w14:paraId="114A2ADF" w14:textId="77777777" w:rsidR="000401A3" w:rsidRDefault="00000000">
      <w:pPr>
        <w:spacing w:after="120" w:line="300" w:lineRule="auto"/>
        <w:ind w:left="1021"/>
        <w:jc w:val="both"/>
      </w:pPr>
      <w:r>
        <w:t>h) inscrever-se no CF/DF;</w:t>
      </w:r>
    </w:p>
    <w:p w14:paraId="655B686E" w14:textId="77777777" w:rsidR="000401A3" w:rsidRDefault="00000000">
      <w:pPr>
        <w:spacing w:after="120" w:line="300" w:lineRule="auto"/>
        <w:ind w:left="1021"/>
        <w:jc w:val="both"/>
      </w:pPr>
      <w:r>
        <w:t>i) registrar eventos na Nota Fiscal Eletrônica - NF-e a ele destinada, nos termos dos incisos IV, V e VI do § 1º da cláusula décima quinta-A do Ajuste SINIEF nº 7, de 2005.</w:t>
      </w:r>
    </w:p>
    <w:p w14:paraId="7EC21F5F" w14:textId="77777777" w:rsidR="000401A3" w:rsidRDefault="00000000">
      <w:pPr>
        <w:spacing w:after="120" w:line="300" w:lineRule="auto"/>
        <w:ind w:left="567"/>
        <w:jc w:val="both"/>
      </w:pPr>
      <w:r>
        <w:t>II - depositante inscrito ou não no CFDF:</w:t>
      </w:r>
    </w:p>
    <w:p w14:paraId="783A706D" w14:textId="77777777" w:rsidR="000401A3" w:rsidRDefault="00000000">
      <w:pPr>
        <w:spacing w:after="120" w:line="300" w:lineRule="auto"/>
        <w:ind w:left="1021"/>
        <w:jc w:val="both"/>
      </w:pPr>
      <w:r>
        <w:t>a) cumprir as obrigações tributárias próprias, decorrentes das operações efetuadas com interveniência do operador logístico; e</w:t>
      </w:r>
    </w:p>
    <w:p w14:paraId="74F7FB9B" w14:textId="77777777" w:rsidR="000401A3" w:rsidRDefault="00000000">
      <w:pPr>
        <w:spacing w:after="120" w:line="300" w:lineRule="auto"/>
        <w:ind w:left="1021"/>
        <w:jc w:val="both"/>
      </w:pPr>
      <w:r>
        <w:t>b) cumprir as demais obrigações previstas na legislação tributária; e</w:t>
      </w:r>
    </w:p>
    <w:p w14:paraId="687C6CCE" w14:textId="77777777" w:rsidR="000401A3" w:rsidRDefault="00000000">
      <w:pPr>
        <w:spacing w:after="120" w:line="300" w:lineRule="auto"/>
        <w:ind w:left="567"/>
        <w:jc w:val="both"/>
      </w:pPr>
      <w:r>
        <w:t>III - depositante inscrito no CFDF:</w:t>
      </w:r>
    </w:p>
    <w:p w14:paraId="086712A6" w14:textId="77777777" w:rsidR="000401A3" w:rsidRDefault="00000000">
      <w:pPr>
        <w:spacing w:after="120" w:line="300" w:lineRule="auto"/>
        <w:ind w:left="1021"/>
        <w:jc w:val="both"/>
      </w:pPr>
      <w:r>
        <w:t>a) indicar, no mínimo, no livro Registro de Utilização de Documentos Fiscais e Termos de Ocorrência - RUDFTO, os seguintes dados do contrato de prestação de serviços logísticos:</w:t>
      </w:r>
    </w:p>
    <w:p w14:paraId="75432EC9" w14:textId="77777777" w:rsidR="000401A3" w:rsidRDefault="00000000">
      <w:pPr>
        <w:spacing w:after="120" w:line="300" w:lineRule="auto"/>
        <w:ind w:left="1474"/>
        <w:jc w:val="both"/>
      </w:pPr>
      <w:r>
        <w:t>1 - o nome da empresa contratada e a respectiva inscrição no CFDF; e</w:t>
      </w:r>
    </w:p>
    <w:p w14:paraId="2D66D5F9" w14:textId="77777777" w:rsidR="000401A3" w:rsidRDefault="00000000">
      <w:pPr>
        <w:spacing w:after="120" w:line="300" w:lineRule="auto"/>
        <w:ind w:left="1474"/>
        <w:jc w:val="both"/>
      </w:pPr>
      <w:r>
        <w:t>2 - as datas de início e término de vigência do contrato ou início e término das operações; e</w:t>
      </w:r>
    </w:p>
    <w:p w14:paraId="5D2B7C29" w14:textId="77777777" w:rsidR="000401A3" w:rsidRDefault="00000000">
      <w:pPr>
        <w:spacing w:after="120" w:line="300" w:lineRule="auto"/>
        <w:ind w:left="1021"/>
        <w:jc w:val="both"/>
      </w:pPr>
      <w:r>
        <w:t>b) manter controle de estoques, que possibilite a verificação das operações efetuadas com o operador logístico, o qual deverá apresentar, no mínimo, as seguintes informações:</w:t>
      </w:r>
    </w:p>
    <w:p w14:paraId="68470E67" w14:textId="77777777" w:rsidR="000401A3" w:rsidRDefault="00000000">
      <w:pPr>
        <w:spacing w:after="120" w:line="300" w:lineRule="auto"/>
        <w:ind w:left="1474"/>
        <w:jc w:val="both"/>
      </w:pPr>
      <w:r>
        <w:t>1 - chave de acesso, número, série e data das NF-e relativas às entradas e saídasde mercadorias no decorrer do mês; e</w:t>
      </w:r>
    </w:p>
    <w:p w14:paraId="090079A3" w14:textId="77777777" w:rsidR="000401A3" w:rsidRDefault="00000000">
      <w:pPr>
        <w:spacing w:after="120" w:line="300" w:lineRule="auto"/>
        <w:ind w:left="1474"/>
        <w:jc w:val="both"/>
      </w:pPr>
      <w:r>
        <w:t>2 - quantidades remetidas para depósito temporário, os retornos e o saldo do estoque mantido no operador logístico.</w:t>
      </w:r>
    </w:p>
    <w:p w14:paraId="72470B1F" w14:textId="77777777" w:rsidR="000401A3" w:rsidRDefault="00000000">
      <w:pPr>
        <w:spacing w:before="200" w:after="120" w:line="300" w:lineRule="auto"/>
        <w:jc w:val="both"/>
      </w:pPr>
      <w:r>
        <w:rPr>
          <w:b/>
          <w:bCs/>
        </w:rPr>
        <w:t>Art. 320-Y</w:t>
      </w:r>
      <w:r>
        <w:t xml:space="preserve"> No caso de remessa, do depositante para o operador logístico, de mercadorias em quantidade inferior à quantidade informada no documento fiscal, o operador logístico deverá, sem prejuízo da atuação fiscal:</w:t>
      </w:r>
    </w:p>
    <w:p w14:paraId="2A82AB36" w14:textId="77777777" w:rsidR="000401A3" w:rsidRDefault="00000000">
      <w:pPr>
        <w:spacing w:after="120" w:line="300" w:lineRule="auto"/>
        <w:ind w:left="567"/>
        <w:jc w:val="both"/>
      </w:pPr>
      <w:r>
        <w:t>I - comunicar ao depositante o erro no preenchimento do documento fiscal, para saneamento; e</w:t>
      </w:r>
    </w:p>
    <w:p w14:paraId="71EEEF56" w14:textId="77777777" w:rsidR="000401A3" w:rsidRDefault="00000000">
      <w:pPr>
        <w:spacing w:after="120" w:line="300" w:lineRule="auto"/>
        <w:ind w:left="567"/>
        <w:jc w:val="both"/>
      </w:pPr>
      <w:r>
        <w:t>II - registrar, no sistema de controle de estoques a que se refere a alínea "f" do inciso I do art. 320-X, a quantidade de mercadorias efetivamente recebidas.</w:t>
      </w:r>
    </w:p>
    <w:p w14:paraId="7660A356" w14:textId="77777777" w:rsidR="000401A3" w:rsidRDefault="00000000">
      <w:pPr>
        <w:pStyle w:val="Ttulo1"/>
        <w:pageBreakBefore/>
        <w:jc w:val="center"/>
      </w:pPr>
      <w:r>
        <w:lastRenderedPageBreak/>
        <w:t>LIVRO II – Da Sujeição Passiva por Substituição</w:t>
      </w:r>
    </w:p>
    <w:p w14:paraId="74670610" w14:textId="77777777" w:rsidR="000401A3" w:rsidRDefault="00000000">
      <w:pPr>
        <w:pStyle w:val="Ttulo2"/>
        <w:jc w:val="center"/>
      </w:pPr>
      <w:r>
        <w:t>TÍTULO I – DO REGIME DE SUBSTITUIÇÃO TRIBUTÁRIA</w:t>
      </w:r>
    </w:p>
    <w:p w14:paraId="2F607C57" w14:textId="77777777" w:rsidR="000401A3" w:rsidRDefault="00000000">
      <w:pPr>
        <w:pStyle w:val="Ttulo3"/>
        <w:jc w:val="center"/>
      </w:pPr>
      <w:r>
        <w:t>CAPÍTULO I – DO REGIME DE SUBSTITUIÇÃO TRIBUTÁRIA REFERENTE ÀS OPERAÇÕES E PRESTAÇÕES SUBSEQÜENTES</w:t>
      </w:r>
    </w:p>
    <w:p w14:paraId="238ED812" w14:textId="77777777" w:rsidR="000401A3" w:rsidRDefault="00000000">
      <w:pPr>
        <w:pStyle w:val="Ttulo4"/>
        <w:jc w:val="center"/>
      </w:pPr>
      <w:r>
        <w:t>Seção I – Das Disposições Gerais</w:t>
      </w:r>
    </w:p>
    <w:p w14:paraId="3A03E270" w14:textId="77777777" w:rsidR="000401A3" w:rsidRDefault="00000000">
      <w:pPr>
        <w:spacing w:before="200" w:after="120" w:line="300" w:lineRule="auto"/>
        <w:jc w:val="both"/>
      </w:pPr>
      <w:r>
        <w:rPr>
          <w:b/>
          <w:bCs/>
        </w:rPr>
        <w:t>Art. 321.</w:t>
      </w:r>
      <w:r>
        <w:t xml:space="preserve"> Nas operações que destinem bens e mercadorias relacionadas no Caderno I do Anexo IV a contribuinte localizado no Distrito Federal, fica atribuída ao remetente a responsabilidade pela retenção e recolhimento antecipados do imposto referente às operações subsequentes, na condição de sujeito passivo por substituição.</w:t>
      </w:r>
    </w:p>
    <w:p w14:paraId="4212A97F" w14:textId="77777777" w:rsidR="000401A3" w:rsidRDefault="00000000">
      <w:pPr>
        <w:spacing w:after="120" w:line="300" w:lineRule="auto"/>
        <w:ind w:left="284"/>
        <w:jc w:val="both"/>
      </w:pPr>
      <w:r>
        <w:rPr>
          <w:b/>
          <w:bCs/>
        </w:rPr>
        <w:t>§ 1º</w:t>
      </w:r>
      <w:r>
        <w:t xml:space="preserve"> O disposto neste artigo inclui os casos em que o imposto já tenha sido anteriormente retido, exceto as operações internas promovidas por substituídos.</w:t>
      </w:r>
    </w:p>
    <w:p w14:paraId="60FD3990" w14:textId="77777777" w:rsidR="000401A3" w:rsidRDefault="00000000">
      <w:pPr>
        <w:spacing w:after="120" w:line="300" w:lineRule="auto"/>
        <w:ind w:left="284"/>
        <w:jc w:val="both"/>
      </w:pPr>
      <w:r>
        <w:rPr>
          <w:b/>
          <w:bCs/>
        </w:rPr>
        <w:t>§ 2º.</w:t>
      </w:r>
      <w:r>
        <w:t xml:space="preserve"> O disposto neste artigo, salvo disposição em contrário, não se aplica:</w:t>
      </w:r>
    </w:p>
    <w:p w14:paraId="6D962DA4" w14:textId="77777777" w:rsidR="000401A3" w:rsidRDefault="00000000">
      <w:pPr>
        <w:spacing w:after="120" w:line="300" w:lineRule="auto"/>
        <w:ind w:left="567"/>
        <w:jc w:val="both"/>
      </w:pPr>
      <w:r>
        <w:t>I - às operações interestaduais que destinem bens e mercadorias submetidas ao regime de substituição tributária a estabelecimento industrial fabricante do mesmo bem e mercadoria;</w:t>
      </w:r>
    </w:p>
    <w:p w14:paraId="3561CEBC" w14:textId="77777777" w:rsidR="000401A3" w:rsidRDefault="00000000">
      <w:pPr>
        <w:spacing w:after="120" w:line="300" w:lineRule="auto"/>
        <w:ind w:left="567"/>
        <w:jc w:val="both"/>
      </w:pPr>
      <w:r>
        <w:t>II - às transferências interestaduais promovidas por contribuinte industrial para outro estabelecimento industrial ou atacadista do contribuinte substituto;</w:t>
      </w:r>
    </w:p>
    <w:p w14:paraId="0444DA57" w14:textId="77777777" w:rsidR="000401A3" w:rsidRDefault="00000000">
      <w:pPr>
        <w:spacing w:after="120" w:line="300" w:lineRule="auto"/>
        <w:ind w:left="567"/>
        <w:jc w:val="both"/>
      </w:pPr>
      <w:r>
        <w:t>III - às operações interestaduais que destinem bens e mercadorias a estabelecimento industrial para emprego em processo de industrialização como matéria-prima, produto intermediário ou material de embalagem, desde que este estabelecimento não comercialize o mesmo bem ou mercadoria;</w:t>
      </w:r>
    </w:p>
    <w:p w14:paraId="6078FF7D" w14:textId="77777777" w:rsidR="000401A3" w:rsidRDefault="00000000">
      <w:pPr>
        <w:spacing w:after="120" w:line="300" w:lineRule="auto"/>
        <w:ind w:left="567"/>
        <w:jc w:val="both"/>
      </w:pPr>
      <w:r>
        <w:t>IV - às operações interestaduais que destinem bens e mercadorias a estabelecimento a quem tenha sido atribuída a condição de substituto tributário em relação ao ICMS devido na operação interna;</w:t>
      </w:r>
    </w:p>
    <w:p w14:paraId="1CEE4DFB" w14:textId="77777777" w:rsidR="000401A3" w:rsidRDefault="00000000">
      <w:pPr>
        <w:spacing w:after="120" w:line="300" w:lineRule="auto"/>
        <w:ind w:left="567"/>
        <w:jc w:val="both"/>
      </w:pPr>
      <w:r>
        <w:t>V - às operações interestaduais com bens e mercadorias produzidas em escala industrial não relevante, nos termos do art. 336-A.</w:t>
      </w:r>
    </w:p>
    <w:p w14:paraId="7D325B6A" w14:textId="77777777" w:rsidR="000401A3" w:rsidRDefault="00000000">
      <w:pPr>
        <w:spacing w:after="120" w:line="300" w:lineRule="auto"/>
        <w:ind w:left="284"/>
        <w:jc w:val="both"/>
      </w:pPr>
      <w:r>
        <w:rPr>
          <w:b/>
          <w:bCs/>
        </w:rPr>
        <w:t>§ 2º-A.</w:t>
      </w:r>
      <w:r>
        <w:t xml:space="preserve"> Para os efeitos do § 2º deste artigo, não se considera industrialização a modificação efetuada no bem ou na mercadoria pelo estabelecimento comercial para atender à especificação individual do consumidor final.</w:t>
      </w:r>
    </w:p>
    <w:p w14:paraId="0FE9EB6B" w14:textId="77777777" w:rsidR="000401A3" w:rsidRDefault="00000000">
      <w:pPr>
        <w:spacing w:after="120" w:line="300" w:lineRule="auto"/>
        <w:ind w:left="284"/>
        <w:jc w:val="both"/>
      </w:pPr>
      <w:r>
        <w:rPr>
          <w:b/>
          <w:bCs/>
        </w:rPr>
        <w:t>§ 2º-B.</w:t>
      </w:r>
      <w:r>
        <w:t xml:space="preserve"> Na hipótese do § 2º deste artigo, exceto em relação ao seu inciso V, a sujeição passiva por substituição tributária caberá ao estabelecimento destinatário.</w:t>
      </w:r>
    </w:p>
    <w:p w14:paraId="1BF92FBB" w14:textId="77777777" w:rsidR="000401A3" w:rsidRDefault="00000000">
      <w:pPr>
        <w:spacing w:after="120" w:line="300" w:lineRule="auto"/>
        <w:ind w:left="284"/>
        <w:jc w:val="both"/>
      </w:pPr>
      <w:r>
        <w:rPr>
          <w:b/>
          <w:bCs/>
        </w:rPr>
        <w:t>§ 2º-C.</w:t>
      </w:r>
      <w:r>
        <w:t xml:space="preserve"> Nas hipóteses de inaplicabilidade do regime de substituição tributária tratadas no § 2º, o sujeito passivo indicará, no campo "Informações Complementares" da Nota Fiscal Eletrônica (NF-e) que acobertar a operação, o dispositivo em que se fundamenta a referida inaplicabilidade.</w:t>
      </w:r>
    </w:p>
    <w:p w14:paraId="41A8D3D4" w14:textId="77777777" w:rsidR="000401A3" w:rsidRDefault="00000000">
      <w:pPr>
        <w:spacing w:after="120" w:line="300" w:lineRule="auto"/>
        <w:ind w:left="284"/>
        <w:jc w:val="both"/>
      </w:pPr>
      <w:r>
        <w:rPr>
          <w:b/>
          <w:bCs/>
        </w:rPr>
        <w:t>§ 2º-D.</w:t>
      </w:r>
      <w:r>
        <w:t xml:space="preserve"> O disposto no inciso IV do § 2º somente se aplica a partir do primeiro dia do primeiro mês subsequente ao da disponibilização, pelo Distrito Federal, em seu respectivo sítio na internet, do rol dos contribuintes e respectivos segmentos de bens, mercadorias ou itens, detentores de regimes especiais de tributação que lhes atribuam a responsabilidade, na condição de substituto tributário, pela retenção e recolhimento do ICMS devido pelas operações subsequentes.</w:t>
      </w:r>
    </w:p>
    <w:p w14:paraId="04D33D04" w14:textId="77777777" w:rsidR="000401A3" w:rsidRDefault="00000000">
      <w:pPr>
        <w:spacing w:after="120" w:line="300" w:lineRule="auto"/>
        <w:ind w:left="284"/>
        <w:jc w:val="both"/>
      </w:pPr>
      <w:r>
        <w:rPr>
          <w:b/>
          <w:bCs/>
        </w:rPr>
        <w:t>§ 6º</w:t>
      </w:r>
      <w:r>
        <w:t xml:space="preserve"> Na hipótese de operação com energia elétrica e petróleo, lubrificantes e combustíveis dele derivados, provenientes de outra unidade federada, quando não destinados à industrialização ou à </w:t>
      </w:r>
      <w:r>
        <w:lastRenderedPageBreak/>
        <w:t>comercialização, o valor do imposto a ser retido será obtido pela aplicação da alíquota prevista para as operações internas sobre o valor da base de cálculo.</w:t>
      </w:r>
    </w:p>
    <w:p w14:paraId="36D8837E" w14:textId="77777777" w:rsidR="000401A3" w:rsidRDefault="00000000">
      <w:pPr>
        <w:spacing w:after="120" w:line="300" w:lineRule="auto"/>
        <w:ind w:left="284"/>
        <w:jc w:val="both"/>
      </w:pPr>
      <w:r>
        <w:rPr>
          <w:b/>
          <w:bCs/>
        </w:rPr>
        <w:t>§ 7º</w:t>
      </w:r>
      <w:r>
        <w:t xml:space="preserve"> Quando o remetente, nas situações a que se referem os incisos I, II, III e IV do § 2º efetuar a retenção do imposto, o substituto destinatário da mesma mercadoria, estabelecido no Distrito Federal, deverá:</w:t>
      </w:r>
    </w:p>
    <w:p w14:paraId="2B3945BA" w14:textId="77777777" w:rsidR="000401A3" w:rsidRDefault="00000000">
      <w:pPr>
        <w:spacing w:after="120" w:line="300" w:lineRule="auto"/>
        <w:ind w:left="567"/>
        <w:jc w:val="both"/>
      </w:pPr>
      <w:r>
        <w:t>I - escriturar valor do ICMS próprio destacado no documento fiscal de aquisição como crédito do imposto;</w:t>
      </w:r>
    </w:p>
    <w:p w14:paraId="4F34B8F3" w14:textId="77777777" w:rsidR="000401A3" w:rsidRDefault="00000000">
      <w:pPr>
        <w:spacing w:after="120" w:line="300" w:lineRule="auto"/>
        <w:ind w:left="567"/>
        <w:jc w:val="both"/>
      </w:pPr>
      <w:r>
        <w:t>II - escriturar o valor do ICMS-ST destacado no documento fiscal de aquisição como ajuste do ICMS a título de "Outros Créditos".</w:t>
      </w:r>
    </w:p>
    <w:p w14:paraId="34A82DF3" w14:textId="77777777" w:rsidR="000401A3" w:rsidRDefault="00000000">
      <w:pPr>
        <w:spacing w:after="120" w:line="300" w:lineRule="auto"/>
        <w:ind w:left="284"/>
        <w:jc w:val="both"/>
      </w:pPr>
      <w:r>
        <w:rPr>
          <w:b/>
          <w:bCs/>
        </w:rPr>
        <w:t>§ 8º</w:t>
      </w:r>
      <w:r>
        <w:t xml:space="preserve"> A Nota Fiscal a que se refere o inciso II do parágrafo anterior será lançada no Livro Registro de Apuração do ICMS, no campo "Crédito do Imposto - Outros Créditos."</w:t>
      </w:r>
    </w:p>
    <w:p w14:paraId="32F79DCB" w14:textId="77777777" w:rsidR="000401A3" w:rsidRDefault="00000000">
      <w:pPr>
        <w:spacing w:after="120" w:line="300" w:lineRule="auto"/>
        <w:ind w:left="284"/>
        <w:jc w:val="both"/>
      </w:pPr>
      <w:r>
        <w:rPr>
          <w:b/>
          <w:bCs/>
        </w:rPr>
        <w:t>§ 10.</w:t>
      </w:r>
      <w:r>
        <w:t xml:space="preserve"> A responsabilidade prevista no caput deste artigo aplica-se também ao imposto correspondente à diferença entre a alíquota interna do Distrito Federal e a alíquota interestadual incidente sobre as operações interestaduais com bens e mercadorias especificadas em convênio ou protocolo que disponha sobre o regime de substituição tributária e destinadas ao uso, consumo ou ativo imobilizado do destinatário contribuinte do imposto.</w:t>
      </w:r>
    </w:p>
    <w:p w14:paraId="606D3868" w14:textId="77777777" w:rsidR="000401A3" w:rsidRDefault="00000000">
      <w:pPr>
        <w:spacing w:after="120" w:line="300" w:lineRule="auto"/>
        <w:ind w:left="284"/>
        <w:jc w:val="both"/>
      </w:pPr>
      <w:r>
        <w:rPr>
          <w:b/>
          <w:bCs/>
        </w:rPr>
        <w:t>§ 11.</w:t>
      </w:r>
      <w:r>
        <w:t xml:space="preserve"> O disposto neste capítulo aplica-se a todos os contribuintes do ICMS, optantes ou não pelo Regime Especial Unificado de Arrecadação de Tributos e Contribuições devidos pelas Microempresas e Empresas de Pequeno Porte - Simples Nacional - instituído pela Lei Complementar nº 123, de 14 de dezembro de 2006.</w:t>
      </w:r>
    </w:p>
    <w:p w14:paraId="5919C871" w14:textId="77777777" w:rsidR="000401A3" w:rsidRDefault="00000000">
      <w:pPr>
        <w:spacing w:after="120" w:line="300" w:lineRule="auto"/>
        <w:ind w:left="284"/>
        <w:jc w:val="both"/>
      </w:pPr>
      <w:r>
        <w:rPr>
          <w:b/>
          <w:bCs/>
        </w:rPr>
        <w:t>§ 12.</w:t>
      </w:r>
      <w:r>
        <w:t xml:space="preserve"> A instituição do regime de substituição tributária nesta unidade federada, bem como a inclusão de novos produtos no citado regime, observado o disposto no § 14, dependerá, ainda, de ato do Poder Executivo para internalizar o acordo específico celebrado pelo Distrito Federal e os demais signatários.</w:t>
      </w:r>
    </w:p>
    <w:p w14:paraId="4D2B8F03" w14:textId="77777777" w:rsidR="000401A3" w:rsidRDefault="00000000">
      <w:pPr>
        <w:spacing w:after="120" w:line="300" w:lineRule="auto"/>
        <w:ind w:left="284"/>
        <w:jc w:val="both"/>
      </w:pPr>
      <w:r>
        <w:rPr>
          <w:b/>
          <w:bCs/>
        </w:rPr>
        <w:t>§ 13.</w:t>
      </w:r>
      <w:r>
        <w:t xml:space="preserve"> Qualquer alteração posterior no acordo específico instituidor se aplica ao Distrito Federal, vigendo a partir da data prevista no respectivo acordo, ou, se este não prever data de início de vigência, a partir do primeiro dia do segundo mês subsequente à sua publicação, exceto a inclusão de novos produtos no regime de substituição tributária, situação na qual deve-se observar o disposto no § 12.</w:t>
      </w:r>
    </w:p>
    <w:p w14:paraId="1B1A3883" w14:textId="77777777" w:rsidR="000401A3" w:rsidRDefault="00000000">
      <w:pPr>
        <w:spacing w:after="120" w:line="300" w:lineRule="auto"/>
        <w:ind w:left="284"/>
        <w:jc w:val="both"/>
      </w:pPr>
      <w:r>
        <w:rPr>
          <w:b/>
          <w:bCs/>
        </w:rPr>
        <w:t>§ 14.</w:t>
      </w:r>
      <w:r>
        <w:t xml:space="preserve"> Para efeitos dos §§ 12 e 13, não se considera como inclusão de novos produtos no regime de substituição, situação em que a alteração vigerá no Distrito Federal nos termos do referido § 13:</w:t>
      </w:r>
    </w:p>
    <w:p w14:paraId="57F6CBEF" w14:textId="77777777" w:rsidR="000401A3" w:rsidRDefault="00000000">
      <w:pPr>
        <w:spacing w:after="120" w:line="300" w:lineRule="auto"/>
        <w:ind w:left="567"/>
        <w:jc w:val="both"/>
      </w:pPr>
      <w:r>
        <w:t>I - o desdobramento de código CEST, assim entendido como a inclusão de novo CEST que reproduza os cinco primeiros dígitos de código já existente, independentemente da descrição do CEST pré-existente ter sido modificada ou não;</w:t>
      </w:r>
    </w:p>
    <w:p w14:paraId="31FA8191" w14:textId="77777777" w:rsidR="000401A3" w:rsidRDefault="00000000">
      <w:pPr>
        <w:spacing w:after="120" w:line="300" w:lineRule="auto"/>
        <w:ind w:left="567"/>
        <w:jc w:val="both"/>
      </w:pPr>
      <w:r>
        <w:t>II - a modificação na descrição relativa a CEST já existente.</w:t>
      </w:r>
    </w:p>
    <w:p w14:paraId="7249672C" w14:textId="77777777" w:rsidR="000401A3" w:rsidRDefault="00000000">
      <w:pPr>
        <w:spacing w:after="120" w:line="300" w:lineRule="auto"/>
        <w:ind w:left="284"/>
        <w:jc w:val="both"/>
      </w:pPr>
      <w:r>
        <w:rPr>
          <w:b/>
          <w:bCs/>
        </w:rPr>
        <w:t>§ 15.</w:t>
      </w:r>
      <w:r>
        <w:t xml:space="preserve"> Aplica-se, também, o disposto no § 13 no caso de exclusão de produtos do regime de substituição tributária.</w:t>
      </w:r>
    </w:p>
    <w:p w14:paraId="0507F87A" w14:textId="77777777" w:rsidR="000401A3" w:rsidRDefault="00000000">
      <w:pPr>
        <w:spacing w:after="120" w:line="300" w:lineRule="auto"/>
        <w:ind w:left="284"/>
        <w:jc w:val="both"/>
      </w:pPr>
      <w:r>
        <w:rPr>
          <w:b/>
          <w:bCs/>
        </w:rPr>
        <w:t>§ 16.</w:t>
      </w:r>
      <w:r>
        <w:t xml:space="preserve"> O contribuinte que promover operações internas de saídas de mercadorias sujeitas à sistemática da substituição tributária listadas no Caderno I do Anexo IV deste Regulamento para outro não inscrito no Cadastro Fiscal do Distrito Federal - CF/DF deverá reter o ICMS relativo a cada operação, hipótese em que não será aplicado o disposto nos arts. 153, § 1º, XIII, "a", e 77, IX e X.</w:t>
      </w:r>
    </w:p>
    <w:p w14:paraId="1DD40C9B" w14:textId="77777777" w:rsidR="000401A3" w:rsidRDefault="00000000">
      <w:pPr>
        <w:spacing w:after="120" w:line="300" w:lineRule="auto"/>
        <w:ind w:left="284"/>
        <w:jc w:val="both"/>
      </w:pPr>
      <w:r>
        <w:rPr>
          <w:b/>
          <w:bCs/>
        </w:rPr>
        <w:lastRenderedPageBreak/>
        <w:t>§ 17.</w:t>
      </w:r>
      <w:r>
        <w:t xml:space="preserve"> O procedimento referido no parágrafo anterior fica limitado ao montante de operações mensais, com destinatário contribuinte não inscrito, no valor de R$ 5.000,00 (cinco mil reais) por adquirente.</w:t>
      </w:r>
    </w:p>
    <w:p w14:paraId="6AF45732" w14:textId="77777777" w:rsidR="000401A3" w:rsidRDefault="00000000">
      <w:pPr>
        <w:spacing w:after="120" w:line="300" w:lineRule="auto"/>
        <w:ind w:left="284"/>
        <w:jc w:val="both"/>
      </w:pPr>
      <w:r>
        <w:rPr>
          <w:b/>
          <w:bCs/>
        </w:rPr>
        <w:t>§ 18.</w:t>
      </w:r>
      <w:r>
        <w:t xml:space="preserve"> O valor referido no parágrafo anterior sofrerá atualização anual nos termos da Lei Complementar nº 435, de 27 de dezembro 2001.</w:t>
      </w:r>
    </w:p>
    <w:p w14:paraId="3AC1FE8B" w14:textId="77777777" w:rsidR="000401A3" w:rsidRDefault="00000000">
      <w:pPr>
        <w:spacing w:before="200" w:after="120" w:line="300" w:lineRule="auto"/>
        <w:jc w:val="both"/>
      </w:pPr>
      <w:r>
        <w:rPr>
          <w:b/>
          <w:bCs/>
        </w:rPr>
        <w:t>Art. 321-A</w:t>
      </w:r>
      <w:r>
        <w:t xml:space="preserve"> Quando a mercadoria for submetida ao regime de substituição tributária de que trata este Capítulo, o estabelecimento de contribuinte substituído que a comercialize, seja atacadista, distribuidor ou varejista, observado o disposto nos §§ 1º e 2º deste artigo, deverá:</w:t>
      </w:r>
    </w:p>
    <w:p w14:paraId="3F4EEB32" w14:textId="77777777" w:rsidR="000401A3" w:rsidRDefault="00000000">
      <w:pPr>
        <w:spacing w:after="120" w:line="300" w:lineRule="auto"/>
        <w:ind w:left="567"/>
        <w:jc w:val="both"/>
      </w:pPr>
      <w:r>
        <w:t>I - levantar o estoque existente no dia imediatamente anterior ao da vigência do regime, avaliando-o pelo valor médio ponderado das aquisições realizadas nos trinta dias anteriores à inclusão, ou pelo valor da última aquisição no caso de não ter havido compras nos últimos trinta dias, acrescido dos valores correspondentes a frete, seguro, impostos e outros encargos transferíveis ou cobrados do destinatário, e, no prazo de até 30 (trinta) dias da vigência do regime, escriturar quantidades e valores no Bloco "H" do Livro Fiscal Eletrônico - LFE, na forma da legislação específica;</w:t>
      </w:r>
    </w:p>
    <w:p w14:paraId="51A1A8B1" w14:textId="77777777" w:rsidR="000401A3" w:rsidRDefault="00000000">
      <w:pPr>
        <w:spacing w:after="120" w:line="300" w:lineRule="auto"/>
        <w:ind w:left="567"/>
        <w:jc w:val="both"/>
      </w:pPr>
      <w:r>
        <w:t>II - encontrar o valor da base de cálculo da substituição tributária relativa ao estoque, utilizando a mesma sistemática adotada para a mercadoria inserida no regime e, sobre esse valor, aplicar a alíquota interna, observando, se for o caso, a redução prevista no Caderno II do Anexo I deste Decreto;</w:t>
      </w:r>
    </w:p>
    <w:p w14:paraId="41D16BBD" w14:textId="77777777" w:rsidR="000401A3" w:rsidRDefault="00000000">
      <w:pPr>
        <w:spacing w:after="120" w:line="300" w:lineRule="auto"/>
        <w:ind w:left="567"/>
        <w:jc w:val="both"/>
      </w:pPr>
      <w:r>
        <w:t>III - apresentar declaração de ICMS sobre estoque, até o último dia útil do mês subseqüente ao do início da vigência do regime, na forma determinada pela Secretaria de Estado de Fazenda, observado o seguinte:</w:t>
      </w:r>
    </w:p>
    <w:p w14:paraId="1A1EF88C" w14:textId="77777777" w:rsidR="000401A3" w:rsidRDefault="00000000">
      <w:pPr>
        <w:spacing w:after="120" w:line="300" w:lineRule="auto"/>
        <w:ind w:left="1021"/>
        <w:jc w:val="both"/>
      </w:pPr>
      <w:r>
        <w:t>a) consistirá declaração de débito, conforme o inciso XI do art. 47 da Lei nº 1.254, de 8 de novembro de 1996;</w:t>
      </w:r>
    </w:p>
    <w:p w14:paraId="3131BFE4" w14:textId="77777777" w:rsidR="000401A3" w:rsidRDefault="00000000">
      <w:pPr>
        <w:spacing w:after="120" w:line="300" w:lineRule="auto"/>
        <w:ind w:left="1021"/>
        <w:jc w:val="both"/>
      </w:pPr>
      <w:r>
        <w:t>b) deverá indicar a opção pelo pagamento em cota única ou em até doze cotas iguais mensais e sucessivas, sobre as quais incidem juros de mora equivalentes à taxa referencial do Sistema Especial de Liquidação e Custódia - SELIC, para títulos federais, acumulada mensalmente, calculados a partir do primeiro dia do mês subsequente ao mês em que for realizado o levantamento de estoque previsto no inciso I deste artigo até o último dia do mês anterior ao do pagamento, e juros de um por cento no mês do pagamento, respeitado o valor mínimo de R$ 377,96 (trezentos e setenta e sete reais e noventa e seis centavos);</w:t>
      </w:r>
    </w:p>
    <w:p w14:paraId="5C9B6E09" w14:textId="77777777" w:rsidR="000401A3" w:rsidRDefault="00000000">
      <w:pPr>
        <w:spacing w:after="120" w:line="300" w:lineRule="auto"/>
        <w:ind w:left="567"/>
        <w:jc w:val="both"/>
      </w:pPr>
      <w:r>
        <w:t>IV - recolher o ICMS apurado na forma dos incisos I a III, mediante documento de arrecadação específico expedido pelas unidades de atendimento da Receita ou pela Internet, na forma prevista no inciso VI do art. 74.</w:t>
      </w:r>
    </w:p>
    <w:p w14:paraId="51D931CD" w14:textId="77777777" w:rsidR="000401A3" w:rsidRDefault="00000000">
      <w:pPr>
        <w:spacing w:after="120" w:line="300" w:lineRule="auto"/>
        <w:ind w:left="284"/>
        <w:jc w:val="both"/>
      </w:pPr>
      <w:r>
        <w:rPr>
          <w:b/>
          <w:bCs/>
        </w:rPr>
        <w:t>§ 1º</w:t>
      </w:r>
      <w:r>
        <w:t xml:space="preserve"> O crédito fiscal relativo a entradas de mercadorias ocorridas no período de apuração da inclusão e no imediatamente anterior, desde que ainda não utilizados para apuração do imposto, bem como eventual saldo credor acumulado poderão ser aproveitados, alternativamente, na apuração do ICMS relativo ao estoque de que trata o inciso I ou na apuração normal do imposto, observadas as hipóteses de estorno ou anulação.</w:t>
      </w:r>
    </w:p>
    <w:p w14:paraId="145859D8" w14:textId="77777777" w:rsidR="000401A3" w:rsidRDefault="00000000">
      <w:pPr>
        <w:spacing w:after="120" w:line="300" w:lineRule="auto"/>
        <w:ind w:left="284"/>
        <w:jc w:val="both"/>
      </w:pPr>
      <w:r>
        <w:rPr>
          <w:b/>
          <w:bCs/>
        </w:rPr>
        <w:t>§ 2º</w:t>
      </w:r>
      <w:r>
        <w:t xml:space="preserve"> Na hipótese em que, por força de legislação específica, o contribuinte não tenha se creditado do imposto relativo a entradas de mercadorias ocorridas nos períodos de apuração imediatamente anteriores à inclusão, este crédito poderá ser aproveitado na apuração do ICMS relativo ao estoque de que trata o inciso I, observadas as hipóteses de estorno ou anulação.</w:t>
      </w:r>
    </w:p>
    <w:p w14:paraId="1C7B7B2D" w14:textId="77777777" w:rsidR="000401A3" w:rsidRDefault="00000000">
      <w:pPr>
        <w:spacing w:after="120" w:line="300" w:lineRule="auto"/>
        <w:ind w:left="284"/>
        <w:jc w:val="both"/>
      </w:pPr>
      <w:r>
        <w:rPr>
          <w:b/>
          <w:bCs/>
        </w:rPr>
        <w:t>§ 3º</w:t>
      </w:r>
      <w:r>
        <w:t xml:space="preserve"> O pagamento em cotas previsto no inciso III não caracteriza o parcelamento referido na Lei Complementar nº 432, de 27 de dezembro de 2001.</w:t>
      </w:r>
    </w:p>
    <w:p w14:paraId="483140AB" w14:textId="77777777" w:rsidR="000401A3" w:rsidRDefault="00000000">
      <w:pPr>
        <w:spacing w:after="120" w:line="300" w:lineRule="auto"/>
        <w:ind w:left="284"/>
        <w:jc w:val="both"/>
      </w:pPr>
      <w:r>
        <w:rPr>
          <w:b/>
          <w:bCs/>
        </w:rPr>
        <w:lastRenderedPageBreak/>
        <w:t>§ 4º</w:t>
      </w:r>
      <w:r>
        <w:t xml:space="preserve"> As cotas não pagas até o vencimento estarão sujeitas à inscrição em dívida ativa e à incidência dos acréscimos moratórios e do encargo de cobrança previstos, respectivamente, no artigo 2º da Lei Complementar nº 435, de 27 de dezembro de 2001, e no parágrafo único do art. 42 da Lei Complementar nº 4, de 30 de dezembro de 1994.</w:t>
      </w:r>
    </w:p>
    <w:p w14:paraId="248AB95D" w14:textId="77777777" w:rsidR="000401A3" w:rsidRDefault="00000000">
      <w:pPr>
        <w:spacing w:after="120" w:line="300" w:lineRule="auto"/>
        <w:ind w:left="284"/>
        <w:jc w:val="both"/>
      </w:pPr>
      <w:r>
        <w:rPr>
          <w:b/>
          <w:bCs/>
        </w:rPr>
        <w:t>§ 5º</w:t>
      </w:r>
      <w:r>
        <w:t xml:space="preserve"> Para efeito do inciso II deste artigo, no caso de a sistemática de definição da base de cálculo estabelecer a aplicação de percentual fixo, esse percentual deve ser aplicado sobre o valor encontrado nos termos do inciso I deste artigo.</w:t>
      </w:r>
    </w:p>
    <w:p w14:paraId="78F5E512" w14:textId="77777777" w:rsidR="000401A3" w:rsidRDefault="00000000">
      <w:pPr>
        <w:spacing w:before="200" w:after="120" w:line="300" w:lineRule="auto"/>
        <w:jc w:val="both"/>
      </w:pPr>
      <w:r>
        <w:rPr>
          <w:b/>
          <w:bCs/>
        </w:rPr>
        <w:t>Art. 321-B</w:t>
      </w:r>
      <w:r>
        <w:t xml:space="preserve"> Quando a mercadoria for excluída do regime de substituição tributária de que trata este Capítulo, o estabelecimento de contribuinte substituído que a comercialize, seja atacadista, distribuidor ou varejista, deverá:</w:t>
      </w:r>
    </w:p>
    <w:p w14:paraId="0C61DDE7" w14:textId="77777777" w:rsidR="000401A3" w:rsidRDefault="00000000">
      <w:pPr>
        <w:spacing w:after="120" w:line="300" w:lineRule="auto"/>
        <w:ind w:left="567"/>
        <w:jc w:val="both"/>
      </w:pPr>
      <w:r>
        <w:t>I - levantar o estoque de mercadorias adquiridas com o recolhimento do ICMS devido pelo regime de substituição tributária existente no dia imediatamente anterior ao da exclusão, avaliando-o pelo valor médio ponderado das aquisições realizadas nos trinta dias anteriores à exclusão, ou pelo valor da última aquisição no caso de não ter havido compras nos últimos trinta dias, acrescido dos valores correspondentes a frete, seguro, impostos e outros encargos transferíveis ou cobrados do destinatário, e, no prazo de até 30 (trinta) da exclusão, escriturar quantidades e valores no Bloco "H" do Livro Fiscal Eletrônico - LFE, na forma da legislação específica;</w:t>
      </w:r>
    </w:p>
    <w:p w14:paraId="218A8BDC" w14:textId="77777777" w:rsidR="000401A3" w:rsidRDefault="00000000">
      <w:pPr>
        <w:spacing w:after="120" w:line="300" w:lineRule="auto"/>
        <w:ind w:left="567"/>
        <w:jc w:val="both"/>
      </w:pPr>
      <w:r>
        <w:t>II - apurar o crédito de ICMS relativo ao estoque, mediante a utilização da mesma sistemática de definição da base de cálculo do imposto devido por substituição tributária que estava sendo aplicada à mercadoria no dia imediatamente anterior à exclusão e sobre o valor obtido aplicar a alíquota interna, observando, se for o caso, a redução prevista no Caderno II do Anexo I deste Decreto;</w:t>
      </w:r>
    </w:p>
    <w:p w14:paraId="5B243F73" w14:textId="77777777" w:rsidR="000401A3" w:rsidRDefault="00000000">
      <w:pPr>
        <w:spacing w:after="120" w:line="300" w:lineRule="auto"/>
        <w:ind w:left="284"/>
        <w:jc w:val="both"/>
      </w:pPr>
      <w:r>
        <w:rPr>
          <w:b/>
          <w:bCs/>
        </w:rPr>
        <w:t>Parágrafo único.</w:t>
      </w:r>
      <w:r>
        <w:t xml:space="preserve"> Para efeito do inciso II deste artigo, no caso de a sistemática de definição da base de cálculo estabelecer a aplicação de percentual fixo, esse percentual deve ser aplicado sobre o valor encontrado nos termos do inciso I deste artigo.</w:t>
      </w:r>
    </w:p>
    <w:p w14:paraId="18A31864" w14:textId="77777777" w:rsidR="000401A3" w:rsidRDefault="00000000">
      <w:pPr>
        <w:spacing w:before="200" w:after="120" w:line="300" w:lineRule="auto"/>
        <w:jc w:val="both"/>
      </w:pPr>
      <w:r>
        <w:rPr>
          <w:b/>
          <w:bCs/>
        </w:rPr>
        <w:t>Art. 321-C</w:t>
      </w:r>
      <w:r>
        <w:t xml:space="preserve"> O disposto nos arts. 321-A e 321-B não se aplica ao atacadista ou distribuidor não varejista que seja substituto em relação às operações internas por força do caput do art. 327-A, em relação às mercadorias de que trata o Caderno III do Anexo IV.</w:t>
      </w:r>
    </w:p>
    <w:p w14:paraId="43EB603C" w14:textId="77777777" w:rsidR="000401A3" w:rsidRDefault="00000000">
      <w:pPr>
        <w:spacing w:before="200" w:after="120" w:line="300" w:lineRule="auto"/>
        <w:jc w:val="both"/>
      </w:pPr>
      <w:r>
        <w:rPr>
          <w:b/>
          <w:bCs/>
        </w:rPr>
        <w:t>Art. 321-D</w:t>
      </w:r>
      <w:r>
        <w:t xml:space="preserve"> O estabelecimento de contribuinte que for excluído da condição de sujeito passivo por substituição de mercadoria submetida ao regime de substituição tributária de que trata este Capítulo, deverá:</w:t>
      </w:r>
    </w:p>
    <w:p w14:paraId="37D7C892" w14:textId="77777777" w:rsidR="000401A3" w:rsidRDefault="00000000">
      <w:pPr>
        <w:spacing w:after="120" w:line="300" w:lineRule="auto"/>
        <w:ind w:left="567"/>
        <w:jc w:val="both"/>
      </w:pPr>
      <w:r>
        <w:t>I - levantar o estoque existente no dia imediatamente anterior ao da exclusão, relativamente às mercadorias submetidas à substituição tributária, tomando por base, para cada mercadoria, o valor médio ponderado das aquisições realizadas nos trinta dias anteriores à exclusão, ou pelo valor da última aquisição no caso de não ter havido compras nos últimos trinta dias, acrescido dos valores correspondentes a frete, seguro, impostos e outros encargos transferíveis ou cobrados do destinatário, e, no prazo de até 30 (trinta) da vigência da exclusão da condição de substituto tributário, escriturar quantidades e valores no Bloco "H" do Livro Fiscal Eletrônico - LFE, na forma da legislação específica;</w:t>
      </w:r>
    </w:p>
    <w:p w14:paraId="6C365CA8" w14:textId="77777777" w:rsidR="000401A3" w:rsidRDefault="00000000">
      <w:pPr>
        <w:spacing w:after="120" w:line="300" w:lineRule="auto"/>
        <w:ind w:left="567"/>
        <w:jc w:val="both"/>
      </w:pPr>
      <w:r>
        <w:t>II - encontrar o valor da base de cálculo da substituição tributária, relativa ao estoque de que trata o inciso I, utilizando, para cada mercadoria, a mesma sistemática de definição da base de cálculo devida por substituição tributária já estabelecida em legislação específica e, sobre esse valor, aplicar a alíquota interna, observando, se for o caso, a redução prevista no Caderno II do Anexo I deste Decreto;</w:t>
      </w:r>
    </w:p>
    <w:p w14:paraId="7C8D8E24" w14:textId="77777777" w:rsidR="000401A3" w:rsidRDefault="00000000">
      <w:pPr>
        <w:spacing w:after="120" w:line="300" w:lineRule="auto"/>
        <w:ind w:left="567"/>
        <w:jc w:val="both"/>
      </w:pPr>
      <w:r>
        <w:lastRenderedPageBreak/>
        <w:t>III - apresentar declaração de ICMS sobre estoque, até o último dia útil do mês subseqüente ao da exclusão da condição de substituto tributário, na forma determinada por ato da Secretaria de Estado de Fazenda do Distrito Federal, observado o seguinte:</w:t>
      </w:r>
    </w:p>
    <w:p w14:paraId="5D92F7AF" w14:textId="77777777" w:rsidR="000401A3" w:rsidRDefault="00000000">
      <w:pPr>
        <w:spacing w:after="120" w:line="300" w:lineRule="auto"/>
        <w:ind w:left="1021"/>
        <w:jc w:val="both"/>
      </w:pPr>
      <w:r>
        <w:t>a) consistirá declaração de débito, conforme o inciso XI do artigo 47 da Lei nº 1.254, de 8 de novembro de 1996;</w:t>
      </w:r>
    </w:p>
    <w:p w14:paraId="6A34D11C" w14:textId="77777777" w:rsidR="000401A3" w:rsidRDefault="00000000">
      <w:pPr>
        <w:spacing w:after="120" w:line="300" w:lineRule="auto"/>
        <w:ind w:left="1021"/>
        <w:jc w:val="both"/>
      </w:pPr>
      <w:r>
        <w:t>b) deverá indicar a opção pelo pagamento em cota única ou em até doze cotas iguais mensais e sucessivas, sobre as quais incidem juros de mora equivalentes à taxa referencial do Sistema Especial de Liquidação e Custódia - SELIC, para títulos federais, acumulada mensalmente, calculados a partir do primeiro dia do mês subsequente ao mês em que for realizado o levantamento de estoque previsto no inciso I deste artigo até o último dia do mês anterior ao do pagamento, e juros de um por cento no mês do pagamento, respeitado o valor mínimo de R$ 377,96 (trezentos e setenta e sete reais e noventa e seis centavos);</w:t>
      </w:r>
    </w:p>
    <w:p w14:paraId="07470587" w14:textId="77777777" w:rsidR="000401A3" w:rsidRDefault="00000000">
      <w:pPr>
        <w:spacing w:after="120" w:line="300" w:lineRule="auto"/>
        <w:ind w:left="567"/>
        <w:jc w:val="both"/>
      </w:pPr>
      <w:r>
        <w:t>IV - recolher o ICMS apurado na forma dos incisos I a III deste artigo, mediante documento de arrecadação específico expedido pelas unidades de atendimento da Receita ou pela Internet, no prazo previsto no inciso VI do art. 74.</w:t>
      </w:r>
    </w:p>
    <w:p w14:paraId="4AABC42A" w14:textId="77777777" w:rsidR="000401A3" w:rsidRDefault="00000000">
      <w:pPr>
        <w:spacing w:after="120" w:line="300" w:lineRule="auto"/>
        <w:ind w:left="284"/>
        <w:jc w:val="both"/>
      </w:pPr>
      <w:r>
        <w:rPr>
          <w:b/>
          <w:bCs/>
        </w:rPr>
        <w:t>§ 1º</w:t>
      </w:r>
      <w:r>
        <w:t xml:space="preserve"> O crédito fiscal relativo a entradas de mercadorias ocorridas no período de apuração da exclusão e no imediatamente anterior, desde que ainda não utilizados para apuração do imposto, bem como eventual saldo credor acumulado poderão ser aproveitados, alternativamente, na apuração do ICMS relativo ao estoque de que trata o inciso I ou na apuração normal do imposto, observadas as hipóteses de estorno ou anulação.</w:t>
      </w:r>
    </w:p>
    <w:p w14:paraId="3A915AF8" w14:textId="77777777" w:rsidR="000401A3" w:rsidRDefault="00000000">
      <w:pPr>
        <w:spacing w:after="120" w:line="300" w:lineRule="auto"/>
        <w:ind w:left="284"/>
        <w:jc w:val="both"/>
      </w:pPr>
      <w:r>
        <w:rPr>
          <w:b/>
          <w:bCs/>
        </w:rPr>
        <w:t>§ 2º</w:t>
      </w:r>
      <w:r>
        <w:t xml:space="preserve"> Na hipótese em que, por força de legislação específica, o contribuinte não tenha se creditado do imposto relativo a entradas de mercadorias ocorridas nos períodos de apuração imediatamente anteriores à exclusão da condição de substituto tributário, o crédito poderá ser aproveitado na apuração do ICMS relativo ao estoque de que trata o inciso I, observadas as hipóteses de estorno ou anulação.</w:t>
      </w:r>
    </w:p>
    <w:p w14:paraId="755BC285" w14:textId="77777777" w:rsidR="000401A3" w:rsidRDefault="00000000">
      <w:pPr>
        <w:spacing w:after="120" w:line="300" w:lineRule="auto"/>
        <w:ind w:left="284"/>
        <w:jc w:val="both"/>
      </w:pPr>
      <w:r>
        <w:rPr>
          <w:b/>
          <w:bCs/>
        </w:rPr>
        <w:t>§ 3º</w:t>
      </w:r>
      <w:r>
        <w:t xml:space="preserve"> O pagamento em cotas previsto no inciso III não caracteriza o parcelamento referido na Lei Complementar nº 432, de 27 de dezembro de 2001.</w:t>
      </w:r>
    </w:p>
    <w:p w14:paraId="5C424DC5" w14:textId="77777777" w:rsidR="000401A3" w:rsidRDefault="00000000">
      <w:pPr>
        <w:spacing w:after="120" w:line="300" w:lineRule="auto"/>
        <w:ind w:left="284"/>
        <w:jc w:val="both"/>
      </w:pPr>
      <w:r>
        <w:rPr>
          <w:b/>
          <w:bCs/>
        </w:rPr>
        <w:t>§ 4º</w:t>
      </w:r>
      <w:r>
        <w:t xml:space="preserve"> As cotas não pagas até o vencimento estarão sujeitas à inscrição em dívida ativa e à incidência dos acréscimos moratórios e do encargo de cobrança previstos, respectivamente, no artigo 2º da Lei Complementar nº 435, de 27 de dezembro de 2001, e no parágrafo único do artigo 42 da Lei Complementar nº 4, de 30 de dezembro de 1994.</w:t>
      </w:r>
    </w:p>
    <w:p w14:paraId="76AE564E" w14:textId="77777777" w:rsidR="000401A3" w:rsidRDefault="00000000">
      <w:pPr>
        <w:spacing w:after="120" w:line="300" w:lineRule="auto"/>
        <w:ind w:left="284"/>
        <w:jc w:val="both"/>
      </w:pPr>
      <w:r>
        <w:rPr>
          <w:b/>
          <w:bCs/>
        </w:rPr>
        <w:t>§ 5º</w:t>
      </w:r>
      <w:r>
        <w:t xml:space="preserve"> Para efeito do inciso II deste artigo, no caso de a sistemática de definição da base de cálculo estabelecer a aplicação de percentual fixo, esse percentual deve ser aplicado sobre o valor encontrado nos termos do inciso I deste artigo.</w:t>
      </w:r>
    </w:p>
    <w:p w14:paraId="1931E314" w14:textId="77777777" w:rsidR="000401A3" w:rsidRDefault="00000000">
      <w:pPr>
        <w:spacing w:before="200" w:after="120" w:line="300" w:lineRule="auto"/>
        <w:jc w:val="both"/>
      </w:pPr>
      <w:r>
        <w:rPr>
          <w:b/>
          <w:bCs/>
        </w:rPr>
        <w:t>Art. 321-E</w:t>
      </w:r>
      <w:r>
        <w:t xml:space="preserve"> O estabelecimento de contribuinte que for incluído na condição de sujeito passivo por substituição tributária, relativamente às mercadorias já insertas no regime de que trata este Capítulo e em relação às quais passou à condição de substituto tributário, deverá: (AC)</w:t>
      </w:r>
    </w:p>
    <w:p w14:paraId="29E129BE" w14:textId="77777777" w:rsidR="000401A3" w:rsidRDefault="00000000">
      <w:pPr>
        <w:spacing w:after="120" w:line="300" w:lineRule="auto"/>
        <w:ind w:left="567"/>
        <w:jc w:val="both"/>
      </w:pPr>
      <w:r>
        <w:t>I - levantar o estoque de mercadorias adquiridas com a retenção do ICMS devido pelo regime de substituição tributária existente no dia imediatamente anterior ao da inclusão, avaliando-o pelo valor médio ponderado das aquisições realizadas nos trinta dias anteriores à inclusão, ou pelo valor da última aquisição no caso de não ter havido compras nos últimos trinta dias, acrescido dos valores correspondentes a frete, seguro, impostos e outros encargos transferíveis ou cobrados do destinatário, e, no prazo de até 30 (trinta) dias da inclusão, e escriturar quantidades e valores no Bloco "H" do Livro Fiscal Eletrônico - LFE, na forma da legislação específica;</w:t>
      </w:r>
    </w:p>
    <w:p w14:paraId="3E0B2FB2" w14:textId="77777777" w:rsidR="000401A3" w:rsidRDefault="00000000">
      <w:pPr>
        <w:spacing w:after="120" w:line="300" w:lineRule="auto"/>
        <w:ind w:left="567"/>
        <w:jc w:val="both"/>
      </w:pPr>
      <w:r>
        <w:lastRenderedPageBreak/>
        <w:t>II - encontrar o valor da base de cálculo da substituição tributária relativa ao estoque, mediante a utilização da mesma sistemática de definição da base de cálculo do imposto devido por substituição tributária que estava sendo aplicada à mercadoria no dia imediatamente anterior à inclusão e sobre o valor obtido aplicar a alíquota interna, observando, se for o caso, a redução prevista no Caderno II do Anexo I deste Decreto;</w:t>
      </w:r>
    </w:p>
    <w:p w14:paraId="4E31990E" w14:textId="77777777" w:rsidR="000401A3" w:rsidRDefault="00000000">
      <w:pPr>
        <w:spacing w:after="120" w:line="300" w:lineRule="auto"/>
        <w:ind w:left="284"/>
        <w:jc w:val="both"/>
      </w:pPr>
      <w:r>
        <w:rPr>
          <w:b/>
          <w:bCs/>
        </w:rPr>
        <w:t>§ 1º</w:t>
      </w:r>
      <w:r>
        <w:t xml:space="preserve"> Para efeito do inciso II deste artigo, no caso de a sistemática de definição da base de cálculo estabelecer a aplicação de percentual fixo, esse percentual deve ser aplicado sobre o valor encontrado nos termos do inciso I deste artigo.</w:t>
      </w:r>
    </w:p>
    <w:p w14:paraId="5FC97C4F" w14:textId="77777777" w:rsidR="000401A3" w:rsidRDefault="00000000">
      <w:pPr>
        <w:spacing w:after="120" w:line="300" w:lineRule="auto"/>
        <w:ind w:left="284"/>
        <w:jc w:val="both"/>
      </w:pPr>
      <w:r>
        <w:rPr>
          <w:b/>
          <w:bCs/>
        </w:rPr>
        <w:t>§ 2º</w:t>
      </w:r>
      <w:r>
        <w:t xml:space="preserve"> O crédito a que se refere o inciso III do caput poderá ser utilizado para compensação com as cotas remanescentes, de que trata a alínea "b" do inciso III do artigo 321-A e alínea "b" do inciso III do artigo 321-D, vincendas após a inclusão do contribuinte na condição de sujeito passivo nos termos deste artigo, quitando-se a partir da última, na forma estabelecida em ato do Secretário de Estado de Fazenda do Distrito Federal.</w:t>
      </w:r>
    </w:p>
    <w:p w14:paraId="4FB2D4D0" w14:textId="77777777" w:rsidR="000401A3" w:rsidRDefault="00000000">
      <w:pPr>
        <w:spacing w:before="200" w:after="120" w:line="300" w:lineRule="auto"/>
        <w:jc w:val="both"/>
      </w:pPr>
      <w:r>
        <w:rPr>
          <w:b/>
          <w:bCs/>
        </w:rPr>
        <w:t>Art. 321-F</w:t>
      </w:r>
      <w:r>
        <w:t xml:space="preserve"> Para fins deste capítulo, considera-se:</w:t>
      </w:r>
    </w:p>
    <w:p w14:paraId="1A9B21E8" w14:textId="77777777" w:rsidR="000401A3" w:rsidRDefault="00000000">
      <w:pPr>
        <w:spacing w:after="120" w:line="300" w:lineRule="auto"/>
        <w:ind w:left="567"/>
        <w:jc w:val="both"/>
      </w:pPr>
      <w:r>
        <w:t>I - segmento: o agrupamento de itens de bens e mercadorias com características assemelhadas de conteúdo ou de destinação, conforme previsto no Anexo I do Convênio ICMS 142/2018;</w:t>
      </w:r>
    </w:p>
    <w:p w14:paraId="4C707BCD" w14:textId="77777777" w:rsidR="000401A3" w:rsidRDefault="00000000">
      <w:pPr>
        <w:spacing w:after="120" w:line="300" w:lineRule="auto"/>
        <w:ind w:left="567"/>
        <w:jc w:val="both"/>
      </w:pPr>
      <w:r>
        <w:t>II - item de segmento: a identificação do bem, da mercadoria ou do agrupamento de bens e mercadorias dentro do respectivo segmento;</w:t>
      </w:r>
    </w:p>
    <w:p w14:paraId="124A3BFF" w14:textId="77777777" w:rsidR="000401A3" w:rsidRDefault="00000000">
      <w:pPr>
        <w:spacing w:after="120" w:line="300" w:lineRule="auto"/>
        <w:ind w:left="567"/>
        <w:jc w:val="both"/>
      </w:pPr>
      <w:r>
        <w:t>III - especificação do item: o desdobramento do item, quando o bem ou a mercadoria possuir características diferenciadas que sejam relevantes para determinar o tratamento tributário para fins do regime de substituição tributária;</w:t>
      </w:r>
    </w:p>
    <w:p w14:paraId="44EC54EB" w14:textId="77777777" w:rsidR="000401A3" w:rsidRDefault="00000000">
      <w:pPr>
        <w:spacing w:after="120" w:line="300" w:lineRule="auto"/>
        <w:ind w:left="567"/>
        <w:jc w:val="both"/>
      </w:pPr>
      <w:r>
        <w:t>IV - CEST: o código especificador da substituição tributária, composto por 7 (sete) dígitos, sendo que:</w:t>
      </w:r>
    </w:p>
    <w:p w14:paraId="39828673" w14:textId="77777777" w:rsidR="000401A3" w:rsidRDefault="00000000">
      <w:pPr>
        <w:spacing w:after="120" w:line="300" w:lineRule="auto"/>
        <w:ind w:left="1021"/>
        <w:jc w:val="both"/>
      </w:pPr>
      <w:r>
        <w:t>a) o primeiro e o segundo correspondem ao segmento do bem e mercadoria;</w:t>
      </w:r>
    </w:p>
    <w:p w14:paraId="5F6CC3C4" w14:textId="77777777" w:rsidR="000401A3" w:rsidRDefault="00000000">
      <w:pPr>
        <w:spacing w:after="120" w:line="300" w:lineRule="auto"/>
        <w:ind w:left="1021"/>
        <w:jc w:val="both"/>
      </w:pPr>
      <w:r>
        <w:t>b) o terceiro ao quinto correspondem ao item de um segmento de bem e mercadoria;</w:t>
      </w:r>
    </w:p>
    <w:p w14:paraId="6A9F15CF" w14:textId="77777777" w:rsidR="000401A3" w:rsidRDefault="00000000">
      <w:pPr>
        <w:spacing w:after="120" w:line="300" w:lineRule="auto"/>
        <w:ind w:left="1021"/>
        <w:jc w:val="both"/>
      </w:pPr>
      <w:r>
        <w:t>c) o sexto e o sétimo correspondem à especificação do item.</w:t>
      </w:r>
    </w:p>
    <w:p w14:paraId="74149DB5" w14:textId="77777777" w:rsidR="000401A3" w:rsidRDefault="00000000">
      <w:pPr>
        <w:spacing w:after="120" w:line="300" w:lineRule="auto"/>
        <w:ind w:left="284"/>
        <w:jc w:val="both"/>
      </w:pPr>
      <w:r>
        <w:rPr>
          <w:b/>
          <w:bCs/>
        </w:rPr>
        <w:t>§ 1º</w:t>
      </w:r>
      <w:r>
        <w:t xml:space="preserve"> Nas operações com mercadorias ou bens listados nos Anexos II ao XXVII do Convênio ICMS 92, de 20 de agosto de 2015, o contribuinte deverá mencionar o respectivo CEST no documento fiscal que acobertar a operação, ainda que a operação, mercadoria ou bem não estejam sujeitos, no Distrito Federal, ao regime de substituição tributária e de antecipação de recolhimento do ICMS.</w:t>
      </w:r>
    </w:p>
    <w:p w14:paraId="55F31E17" w14:textId="77777777" w:rsidR="000401A3" w:rsidRDefault="00000000">
      <w:pPr>
        <w:spacing w:after="120" w:line="300" w:lineRule="auto"/>
        <w:ind w:left="284"/>
        <w:jc w:val="both"/>
      </w:pPr>
      <w:r>
        <w:rPr>
          <w:b/>
          <w:bCs/>
        </w:rPr>
        <w:t>§ 2º</w:t>
      </w:r>
      <w:r>
        <w:t xml:space="preserve"> As operações que envolvam contribuintes que atuem na modalidade porta a porta devem observar o CEST previsto no Anexo XXIX do Convênio ICMS 92, de 20 de agosto de 2015, ainda que os bens e as mercadorias estejam listadas nos Anexos II a XXVII do citado convênio.</w:t>
      </w:r>
    </w:p>
    <w:p w14:paraId="6AD64393" w14:textId="77777777" w:rsidR="000401A3" w:rsidRDefault="00000000">
      <w:pPr>
        <w:spacing w:after="120" w:line="300" w:lineRule="auto"/>
        <w:ind w:left="284"/>
        <w:jc w:val="both"/>
      </w:pPr>
      <w:r>
        <w:rPr>
          <w:b/>
          <w:bCs/>
        </w:rPr>
        <w:t>§ 3º</w:t>
      </w:r>
      <w:r>
        <w:t xml:space="preserve"> Na hipótese de a descrição relativa a um determinado CEST não reproduzir a correspondente descrição do código ou posição utilizada na NCM/SH, o regime de substituição tributária em relação às operações subsequentes será aplicável somente aos bens e mercadorias identificados nos termos da descrição contida no Convênio ICMS 92, de 20 de agosto de 2015.</w:t>
      </w:r>
    </w:p>
    <w:p w14:paraId="38EB5BD5" w14:textId="77777777" w:rsidR="000401A3" w:rsidRDefault="00000000">
      <w:pPr>
        <w:spacing w:after="120" w:line="300" w:lineRule="auto"/>
        <w:ind w:left="284"/>
        <w:jc w:val="both"/>
      </w:pPr>
      <w:r>
        <w:rPr>
          <w:b/>
          <w:bCs/>
        </w:rPr>
        <w:t>§ 4º</w:t>
      </w:r>
      <w:r>
        <w:t xml:space="preserve"> As reclassificações, agrupamentos e desdobramentos de códigos da NCM/SH não implicam a inclusão ou exclusão de bem e mercadoria, classificados no código da referida nomenclatura, do regime de substituição tributária.</w:t>
      </w:r>
    </w:p>
    <w:p w14:paraId="382ED6EB" w14:textId="77777777" w:rsidR="000401A3" w:rsidRDefault="00000000">
      <w:pPr>
        <w:spacing w:after="120" w:line="300" w:lineRule="auto"/>
        <w:ind w:left="284"/>
        <w:jc w:val="both"/>
      </w:pPr>
      <w:r>
        <w:rPr>
          <w:b/>
          <w:bCs/>
        </w:rPr>
        <w:lastRenderedPageBreak/>
        <w:t>§ 5º</w:t>
      </w:r>
      <w:r>
        <w:t xml:space="preserve"> Na hipótese do § 4º, o contribuinte deverá informar nos documentos fiscais o código NCM/SH vigente, observado o mesmo tratamento tributário atribuído ao bem e mercadoria antes da reclassificação, agrupamento ou desdobramento.</w:t>
      </w:r>
    </w:p>
    <w:p w14:paraId="77F7B55B" w14:textId="77777777" w:rsidR="000401A3" w:rsidRDefault="00000000">
      <w:pPr>
        <w:spacing w:after="120" w:line="300" w:lineRule="auto"/>
        <w:ind w:left="284"/>
        <w:jc w:val="both"/>
      </w:pPr>
      <w:r>
        <w:rPr>
          <w:b/>
          <w:bCs/>
        </w:rPr>
        <w:t>§ 6º</w:t>
      </w:r>
      <w:r>
        <w:t xml:space="preserve"> As situações previstas nos §§ 4º e 5º não implicam alteração do CEST.</w:t>
      </w:r>
    </w:p>
    <w:p w14:paraId="74F568E7" w14:textId="77777777" w:rsidR="000401A3" w:rsidRDefault="00000000">
      <w:pPr>
        <w:spacing w:before="200" w:after="120" w:line="300" w:lineRule="auto"/>
        <w:jc w:val="both"/>
      </w:pPr>
      <w:r>
        <w:rPr>
          <w:b/>
          <w:bCs/>
        </w:rPr>
        <w:t>Art. 321-G</w:t>
      </w:r>
      <w:r>
        <w:t xml:space="preserve"> Os bens e mercadorias passíveis de sujeição ao regime de substituição tributária são os identificados nos Anexos II ao XXVI do Convênio ICMS 142/2018, nos termos do citado ato Confaz, de acordo com o segmento em que se enquadrem, contendo a sua descrição, a classificação na Nomenclatura Comum do Mercosul baseada no Sistema Harmonizado (NCM/SH) e um CEST.</w:t>
      </w:r>
    </w:p>
    <w:p w14:paraId="05C66813" w14:textId="77777777" w:rsidR="000401A3" w:rsidRDefault="00000000">
      <w:pPr>
        <w:spacing w:after="120" w:line="300" w:lineRule="auto"/>
        <w:ind w:left="284"/>
        <w:jc w:val="both"/>
      </w:pPr>
      <w:r>
        <w:rPr>
          <w:b/>
          <w:bCs/>
        </w:rPr>
        <w:t>§ 1º.</w:t>
      </w:r>
      <w:r>
        <w:t xml:space="preserve"> Na hipótese de a descrição do item não reproduzir a correspondente descrição do código ou posição utilizada na NCM/SH, o regime de substituição tributária em relação às operações subsequentes será aplicável somente aos bens e mercadorias identificadas nos termos da descrição contida no Convênio ICMS 142/2018.</w:t>
      </w:r>
    </w:p>
    <w:p w14:paraId="279341A6" w14:textId="77777777" w:rsidR="000401A3" w:rsidRDefault="00000000">
      <w:pPr>
        <w:spacing w:after="120" w:line="300" w:lineRule="auto"/>
        <w:ind w:left="284"/>
        <w:jc w:val="both"/>
      </w:pPr>
      <w:r>
        <w:rPr>
          <w:b/>
          <w:bCs/>
        </w:rPr>
        <w:t>§ 2º.</w:t>
      </w:r>
      <w:r>
        <w:t xml:space="preserve"> As reclassificações, agrupamentos e desdobramentos de códigos da NCM/SH não implicam em inclusão ou exclusão de bem e mercadoria, classificados no código da referida nomenclatura, do regime de substituição tributária.</w:t>
      </w:r>
    </w:p>
    <w:p w14:paraId="574A3F3E" w14:textId="77777777" w:rsidR="000401A3" w:rsidRDefault="00000000">
      <w:pPr>
        <w:spacing w:after="120" w:line="300" w:lineRule="auto"/>
        <w:ind w:left="284"/>
        <w:jc w:val="both"/>
      </w:pPr>
      <w:r>
        <w:rPr>
          <w:b/>
          <w:bCs/>
        </w:rPr>
        <w:t>§ 3º.</w:t>
      </w:r>
      <w:r>
        <w:t xml:space="preserve"> Na hipótese do § 2º, o contribuinte deverá informar nos documentos fiscais o código NCM/SH vigente, observado o mesmo tratamento tributário atribuído ao bem e mercadoria antes da reclassificação, agrupamento ou desdobramento.</w:t>
      </w:r>
    </w:p>
    <w:p w14:paraId="5669015E" w14:textId="77777777" w:rsidR="000401A3" w:rsidRDefault="00000000">
      <w:pPr>
        <w:spacing w:after="120" w:line="300" w:lineRule="auto"/>
        <w:ind w:left="284"/>
        <w:jc w:val="both"/>
      </w:pPr>
      <w:r>
        <w:rPr>
          <w:b/>
          <w:bCs/>
        </w:rPr>
        <w:t>§ 4º.</w:t>
      </w:r>
      <w:r>
        <w:t xml:space="preserve"> As situações previstas nos §§ 2º e 3º não implicam alteração do CEST.</w:t>
      </w:r>
    </w:p>
    <w:p w14:paraId="156656CE" w14:textId="77777777" w:rsidR="000401A3" w:rsidRDefault="00000000">
      <w:pPr>
        <w:spacing w:after="120" w:line="300" w:lineRule="auto"/>
        <w:ind w:left="284"/>
        <w:jc w:val="both"/>
      </w:pPr>
      <w:r>
        <w:rPr>
          <w:b/>
          <w:bCs/>
        </w:rPr>
        <w:t>§ 5º.</w:t>
      </w:r>
      <w:r>
        <w:t xml:space="preserve"> Caso a descrição utilizada pelo contribuinte seja diferente da correspondente descrição do mesmo código utilizado na NCM/SH ou no CEST de que trata o Convênio ICMS 142/2018, prevalecerá para efeitos de identificação do produto a descrição, em detrimento do código, sem prejuízo da possibilidade de reclassificação do produto caso a descrição utilizada pelo contribuinte não corresponda à realidade.</w:t>
      </w:r>
    </w:p>
    <w:p w14:paraId="121CE6A5" w14:textId="77777777" w:rsidR="000401A3" w:rsidRDefault="00000000">
      <w:pPr>
        <w:spacing w:before="200" w:after="120" w:line="300" w:lineRule="auto"/>
        <w:jc w:val="both"/>
      </w:pPr>
      <w:r>
        <w:rPr>
          <w:b/>
          <w:bCs/>
        </w:rPr>
        <w:t>Art. 321-H</w:t>
      </w:r>
      <w:r>
        <w:t xml:space="preserve"> A base de cálculo do imposto é a prevista neste capítulo e observará:</w:t>
      </w:r>
    </w:p>
    <w:p w14:paraId="79C8F831" w14:textId="77777777" w:rsidR="000401A3" w:rsidRDefault="00000000">
      <w:pPr>
        <w:spacing w:after="120" w:line="300" w:lineRule="auto"/>
        <w:ind w:left="567"/>
        <w:jc w:val="both"/>
      </w:pPr>
      <w:r>
        <w:t>I - as hipóteses de redução de base de cálculo;</w:t>
      </w:r>
    </w:p>
    <w:p w14:paraId="2DE66F1B" w14:textId="77777777" w:rsidR="000401A3" w:rsidRDefault="00000000">
      <w:pPr>
        <w:spacing w:after="120" w:line="300" w:lineRule="auto"/>
        <w:ind w:left="567"/>
        <w:jc w:val="both"/>
      </w:pPr>
      <w:r>
        <w:t>II - na hipótese de retenção antecipada decorrente de convênio ou protocolo celebrado entre o Distrito Federal e outras unidades federadas, o disposto nesses atos.</w:t>
      </w:r>
    </w:p>
    <w:p w14:paraId="7C4129A9" w14:textId="77777777" w:rsidR="000401A3" w:rsidRDefault="00000000">
      <w:pPr>
        <w:spacing w:after="120" w:line="300" w:lineRule="auto"/>
        <w:ind w:left="284"/>
        <w:jc w:val="both"/>
      </w:pPr>
      <w:r>
        <w:rPr>
          <w:b/>
          <w:bCs/>
        </w:rPr>
        <w:t>§ 1º.</w:t>
      </w:r>
      <w:r>
        <w:t xml:space="preserve"> A base de cálculo do imposto para fins de substituição tributária em relação às operações subsequentes será o valor correspondente ao preço final a consumidor, único ou máximo, fixado por órgão público competente.</w:t>
      </w:r>
    </w:p>
    <w:p w14:paraId="6AE823D7" w14:textId="77777777" w:rsidR="000401A3" w:rsidRDefault="00000000">
      <w:pPr>
        <w:spacing w:after="120" w:line="300" w:lineRule="auto"/>
        <w:ind w:left="284"/>
        <w:jc w:val="both"/>
      </w:pPr>
      <w:r>
        <w:rPr>
          <w:b/>
          <w:bCs/>
        </w:rPr>
        <w:t>§ 2º.</w:t>
      </w:r>
      <w:r>
        <w:t xml:space="preserve"> Inexistindo o valor de que trata o § 1º, a base de cálculo do imposto para fins de substituição tributária em relação às operações subsequentes corresponderá, conforme definido no Caderno I do Anexo IV deste regulamento, ao:</w:t>
      </w:r>
    </w:p>
    <w:p w14:paraId="66B3DB3A" w14:textId="77777777" w:rsidR="000401A3" w:rsidRDefault="00000000">
      <w:pPr>
        <w:spacing w:after="120" w:line="300" w:lineRule="auto"/>
        <w:ind w:left="567"/>
        <w:jc w:val="both"/>
      </w:pPr>
      <w:r>
        <w:t>I - Preço Médio Ponderado a Consumidor Final (PMPF);</w:t>
      </w:r>
    </w:p>
    <w:p w14:paraId="1CEE1E1C" w14:textId="77777777" w:rsidR="000401A3" w:rsidRDefault="00000000">
      <w:pPr>
        <w:spacing w:after="120" w:line="300" w:lineRule="auto"/>
        <w:ind w:left="567"/>
        <w:jc w:val="both"/>
      </w:pPr>
      <w:r>
        <w:t>II - preço final a consumidor sugerido pelo fabricante ou importador;</w:t>
      </w:r>
    </w:p>
    <w:p w14:paraId="7605CA12" w14:textId="77777777" w:rsidR="000401A3" w:rsidRDefault="00000000">
      <w:pPr>
        <w:spacing w:after="120" w:line="300" w:lineRule="auto"/>
        <w:ind w:left="567"/>
        <w:jc w:val="both"/>
      </w:pPr>
      <w:r>
        <w:t xml:space="preserve">III - preço praticado pelo remetente acrescido dos valores correspondentes a frete, seguro, impostos, contribuições e outros encargos transferíveis ou cobrados do destinatário, adicionado da parcela resultante da aplicação sobre o referido montante do percentual de Margem de Valor Agregado (MVA) estabelecido na legislação do Distrito Federal ou prevista em convênio e </w:t>
      </w:r>
      <w:r>
        <w:lastRenderedPageBreak/>
        <w:t>protocolo, para a mercadoria submetida ao regime de substituição tributária, observado o disposto nos §§ 3º, 4º, 6º e 7º.</w:t>
      </w:r>
    </w:p>
    <w:p w14:paraId="572613B1" w14:textId="77777777" w:rsidR="000401A3" w:rsidRDefault="00000000">
      <w:pPr>
        <w:spacing w:after="120" w:line="300" w:lineRule="auto"/>
        <w:ind w:left="284"/>
        <w:jc w:val="both"/>
      </w:pPr>
      <w:r>
        <w:rPr>
          <w:b/>
          <w:bCs/>
        </w:rPr>
        <w:t>§ 3º.</w:t>
      </w:r>
      <w:r>
        <w:t xml:space="preserve"> Nas operações interestaduais com as mercadorias submetidas ao regime de substituição tributária, quando o coeficiente a que se refere o inciso IV deste parágrafo for maior que o coeficiente correspondente à alíquota interestadual, para efeitos de apuração da base de cálculo com utilização de MVA, esta será ajustada à alíquota interestadual aplicável, observada a fórmula:</w:t>
      </w:r>
    </w:p>
    <w:p w14:paraId="6ACE5094" w14:textId="77777777" w:rsidR="000401A3" w:rsidRDefault="00000000">
      <w:pPr>
        <w:spacing w:after="120" w:line="300" w:lineRule="auto"/>
        <w:jc w:val="both"/>
      </w:pPr>
      <w:r>
        <w:t>"MVA ajustada = {[(1+ MVA-ST original) x (1 - ALQ inter) / (1 - ALQ intra)] -1}x 100", onde:</w:t>
      </w:r>
    </w:p>
    <w:p w14:paraId="07F63175" w14:textId="77777777" w:rsidR="000401A3" w:rsidRDefault="00000000">
      <w:pPr>
        <w:spacing w:after="120" w:line="300" w:lineRule="auto"/>
        <w:ind w:left="567"/>
        <w:jc w:val="both"/>
      </w:pPr>
      <w:r>
        <w:t>I - "MVA ajustada" é o percentual correspondente à margem de valor agregado a ser utilizada para apuração da base de cálculo relativa à substituição tributária na operação interestadual;</w:t>
      </w:r>
    </w:p>
    <w:p w14:paraId="0AD41A5E" w14:textId="77777777" w:rsidR="000401A3" w:rsidRDefault="00000000">
      <w:pPr>
        <w:spacing w:after="120" w:line="300" w:lineRule="auto"/>
        <w:ind w:left="567"/>
        <w:jc w:val="both"/>
      </w:pPr>
      <w:r>
        <w:t>II - "MVA-ST original" é o coeficiente correspondente à margem de valor agregado estabelecida na legislação do Distrito Federal ou previsto nos respectivos convênios e protocolos;</w:t>
      </w:r>
    </w:p>
    <w:p w14:paraId="060438DB" w14:textId="77777777" w:rsidR="000401A3" w:rsidRDefault="00000000">
      <w:pPr>
        <w:spacing w:after="120" w:line="300" w:lineRule="auto"/>
        <w:ind w:left="567"/>
        <w:jc w:val="both"/>
      </w:pPr>
      <w:r>
        <w:t>III - "ALQ inter" é o coeficiente correspondente à alíquota interestadual aplicável à operação;</w:t>
      </w:r>
    </w:p>
    <w:p w14:paraId="6B05DF94" w14:textId="77777777" w:rsidR="000401A3" w:rsidRDefault="00000000">
      <w:pPr>
        <w:spacing w:after="120" w:line="300" w:lineRule="auto"/>
        <w:ind w:left="567"/>
        <w:jc w:val="both"/>
      </w:pPr>
      <w:r>
        <w:t>IV - "ALQ intra" é o coeficiente correspondente à alíquota interna ou percentual de carga tributária efetiva, quando este for inferior à alíquota interna, praticada pelo contribuinte substituto no Distrito Federal.</w:t>
      </w:r>
    </w:p>
    <w:p w14:paraId="5B5F2F8B" w14:textId="77777777" w:rsidR="000401A3" w:rsidRDefault="00000000">
      <w:pPr>
        <w:spacing w:after="120" w:line="300" w:lineRule="auto"/>
        <w:ind w:left="284"/>
        <w:jc w:val="both"/>
      </w:pPr>
      <w:r>
        <w:rPr>
          <w:b/>
          <w:bCs/>
        </w:rPr>
        <w:t>§ 4º.</w:t>
      </w:r>
      <w:r>
        <w:t xml:space="preserve"> Nas hipóteses em que o contribuinte remetente seja optante pelo Simples Nacional, será aplicada a MVA prevista para as operações internas na legislação do Distrito Federal ou em convênio e protocolo.</w:t>
      </w:r>
    </w:p>
    <w:p w14:paraId="6DAFCE38" w14:textId="77777777" w:rsidR="000401A3" w:rsidRDefault="00000000">
      <w:pPr>
        <w:spacing w:after="120" w:line="300" w:lineRule="auto"/>
        <w:ind w:left="284"/>
        <w:jc w:val="both"/>
      </w:pPr>
      <w:r>
        <w:rPr>
          <w:b/>
          <w:bCs/>
        </w:rPr>
        <w:t>§ 6º.</w:t>
      </w:r>
      <w:r>
        <w:t xml:space="preserve"> Na impossibilidade de inclusão do valor do frete, seguro ou outro encargo na composição da base de cálculo, o recolhimento do imposto correspondente a essas parcelas será efetuado pelo estabelecimento destinatário, acrescido dos percentuais de MVA, observado o inciso III do § 2º.</w:t>
      </w:r>
    </w:p>
    <w:p w14:paraId="0C873BAC" w14:textId="77777777" w:rsidR="000401A3" w:rsidRDefault="00000000">
      <w:pPr>
        <w:spacing w:after="120" w:line="300" w:lineRule="auto"/>
        <w:ind w:left="284"/>
        <w:jc w:val="both"/>
      </w:pPr>
      <w:r>
        <w:rPr>
          <w:b/>
          <w:bCs/>
        </w:rPr>
        <w:t>§ 7º.</w:t>
      </w:r>
      <w:r>
        <w:t xml:space="preserve"> Não se aplica o disposto no § 6º, quando o Distrito Federal estabelecer MVA específica, na hipótese dos valores de frete, seguro e outros encargos serem desconhecidos pelo substituto tributário.</w:t>
      </w:r>
    </w:p>
    <w:p w14:paraId="3B08FCBE" w14:textId="77777777" w:rsidR="000401A3" w:rsidRDefault="00000000">
      <w:pPr>
        <w:spacing w:after="120" w:line="300" w:lineRule="auto"/>
        <w:ind w:left="284"/>
        <w:jc w:val="both"/>
      </w:pPr>
      <w:r>
        <w:rPr>
          <w:b/>
          <w:bCs/>
        </w:rPr>
        <w:t>§ 8º.</w:t>
      </w:r>
      <w:r>
        <w:t xml:space="preserve"> Tratando-se de operação interestadual com bens e mercadorias submetidas ao regime de substituição tributária, destinados a uso, consumo ou ativo imobilizado do adquirente, a base de cálculo do imposto devido será o valor da operação interestadual adicionado do imposto correspondente à diferença entre a alíquota interna a consumidor final estabelecida no Distrito Federal para o bem ou a mercadoria e a alíquota interestadual.</w:t>
      </w:r>
    </w:p>
    <w:p w14:paraId="62D4D4E5" w14:textId="77777777" w:rsidR="000401A3" w:rsidRDefault="00000000">
      <w:pPr>
        <w:spacing w:after="120" w:line="300" w:lineRule="auto"/>
        <w:ind w:left="284"/>
        <w:jc w:val="both"/>
      </w:pPr>
      <w:r>
        <w:rPr>
          <w:b/>
          <w:bCs/>
        </w:rPr>
        <w:t>§ 10.</w:t>
      </w:r>
      <w:r>
        <w:t xml:space="preserve"> Em se tratando de bem ou mercadoria importado, o preço praticado pelo remetente a que se refere o inciso III do § 2º, para efeito de apuração da base de cálculo, não poderá ser inferior ao que serviu de base de cálculo para pagamento dos Impostos de Importação (II) e sobre Produtos Industrializados (IPI).</w:t>
      </w:r>
    </w:p>
    <w:p w14:paraId="19F84729" w14:textId="77777777" w:rsidR="000401A3" w:rsidRDefault="00000000">
      <w:pPr>
        <w:spacing w:before="200" w:after="120" w:line="300" w:lineRule="auto"/>
        <w:jc w:val="both"/>
      </w:pPr>
      <w:r>
        <w:rPr>
          <w:b/>
          <w:bCs/>
        </w:rPr>
        <w:t>Art. 321-I</w:t>
      </w:r>
      <w:r>
        <w:t xml:space="preserve"> O imposto a recolher por substituição tributária será:</w:t>
      </w:r>
    </w:p>
    <w:p w14:paraId="64CEADEF" w14:textId="77777777" w:rsidR="000401A3" w:rsidRDefault="00000000">
      <w:pPr>
        <w:spacing w:after="120" w:line="300" w:lineRule="auto"/>
        <w:ind w:left="567"/>
        <w:jc w:val="both"/>
      </w:pPr>
      <w:r>
        <w:t>I - em relação às operações subsequentes, o valor da diferença entre o imposto calculado mediante aplicação da alíquota estabelecida para as operações internas no Distrito Federal sobre a base de cálculo definida para a substituição e o devido pela operação própria do contribuinte remetente;</w:t>
      </w:r>
    </w:p>
    <w:p w14:paraId="67F392F2" w14:textId="77777777" w:rsidR="000401A3" w:rsidRDefault="00000000">
      <w:pPr>
        <w:spacing w:after="120" w:line="300" w:lineRule="auto"/>
        <w:ind w:left="284"/>
        <w:jc w:val="both"/>
      </w:pPr>
      <w:r>
        <w:rPr>
          <w:b/>
          <w:bCs/>
        </w:rPr>
        <w:t>§ 1º.</w:t>
      </w:r>
      <w:r>
        <w:t xml:space="preserve"> Para efeitos do disposto neste artigo, deverá ser deduzido:</w:t>
      </w:r>
    </w:p>
    <w:p w14:paraId="0659480D" w14:textId="77777777" w:rsidR="000401A3" w:rsidRDefault="00000000">
      <w:pPr>
        <w:spacing w:after="120" w:line="300" w:lineRule="auto"/>
        <w:ind w:left="567"/>
        <w:jc w:val="both"/>
      </w:pPr>
      <w:r>
        <w:t>I - a título de ICMS da operação própria, o resultado da aplicação da alíquota interestadual estabelecida pelo Senado Federal, nos termos do § 5º. do art. 13 da Lei complementar nº 123/2006, na hipótese em que o remetente for optante pelo Simples Nacional;</w:t>
      </w:r>
    </w:p>
    <w:p w14:paraId="2A2DD10C" w14:textId="77777777" w:rsidR="000401A3" w:rsidRDefault="00000000">
      <w:pPr>
        <w:spacing w:after="120" w:line="300" w:lineRule="auto"/>
        <w:ind w:left="567"/>
        <w:jc w:val="both"/>
      </w:pPr>
      <w:r>
        <w:lastRenderedPageBreak/>
        <w:t>II - o ICMS destacado na nota fiscal de transferência, nos termos do Convênio ICMS nº 109, de 2024, na hipótese de transferência promovida entre estabelecimentos do remetente.</w:t>
      </w:r>
    </w:p>
    <w:p w14:paraId="3AB98749" w14:textId="77777777" w:rsidR="000401A3" w:rsidRDefault="00000000">
      <w:pPr>
        <w:spacing w:before="200" w:after="120" w:line="300" w:lineRule="auto"/>
        <w:jc w:val="both"/>
      </w:pPr>
      <w:r>
        <w:rPr>
          <w:b/>
          <w:bCs/>
        </w:rPr>
        <w:t>Art. 321-J</w:t>
      </w:r>
      <w:r>
        <w:t xml:space="preserve"> O vencimento do imposto devido por substituição tributária será:</w:t>
      </w:r>
    </w:p>
    <w:p w14:paraId="7A87D1C2" w14:textId="77777777" w:rsidR="000401A3" w:rsidRDefault="00000000">
      <w:pPr>
        <w:spacing w:after="120" w:line="300" w:lineRule="auto"/>
        <w:ind w:left="567"/>
        <w:jc w:val="both"/>
      </w:pPr>
      <w:r>
        <w:t>I - o dia 9 do mês subsequente ao da saída do bem e da mercadoria, em se tratando de sujeito passivo por substituição inscrito no cadastro de contribuinte do ICMS do Distrito Federal;</w:t>
      </w:r>
    </w:p>
    <w:p w14:paraId="4787024D" w14:textId="77777777" w:rsidR="000401A3" w:rsidRDefault="00000000">
      <w:pPr>
        <w:spacing w:after="120" w:line="300" w:lineRule="auto"/>
        <w:ind w:left="567"/>
        <w:jc w:val="both"/>
      </w:pPr>
      <w:r>
        <w:t>II - a saída do bem e da mercadoria do estabelecimento remetente, em se tratando de sujeito passivo por substituição não inscrito no cadastro de contribuinte do ICMS do Distrito Federal, sem prejuízo do disposto no § 23 do art. 74;</w:t>
      </w:r>
    </w:p>
    <w:p w14:paraId="21702382" w14:textId="77777777" w:rsidR="000401A3" w:rsidRDefault="00000000">
      <w:pPr>
        <w:spacing w:after="120" w:line="300" w:lineRule="auto"/>
        <w:ind w:left="567"/>
        <w:jc w:val="both"/>
      </w:pPr>
      <w:r>
        <w:t>III - o dia 2 do segundo mês subsequente ao da saída do bem e da mercadoria, na hipótese de responsabilidade por substituição tributária atribuída a optante pelo Simples Nacional, inscrito no Distrito Federal.</w:t>
      </w:r>
    </w:p>
    <w:p w14:paraId="660EFC67" w14:textId="77777777" w:rsidR="000401A3" w:rsidRDefault="00000000">
      <w:pPr>
        <w:spacing w:after="120" w:line="300" w:lineRule="auto"/>
        <w:ind w:left="284"/>
        <w:jc w:val="both"/>
      </w:pPr>
      <w:r>
        <w:rPr>
          <w:b/>
          <w:bCs/>
        </w:rPr>
        <w:t>§ 1º.</w:t>
      </w:r>
      <w:r>
        <w:t xml:space="preserve"> O disposto no inciso II do caput aplica-se também:</w:t>
      </w:r>
    </w:p>
    <w:p w14:paraId="67F5F4E0" w14:textId="77777777" w:rsidR="000401A3" w:rsidRDefault="00000000">
      <w:pPr>
        <w:spacing w:after="120" w:line="300" w:lineRule="auto"/>
        <w:ind w:left="1021"/>
        <w:jc w:val="both"/>
      </w:pPr>
      <w:r>
        <w:t>a) no período em que a inscrição do sujeito passivo por substituição, no Distrito Federal, do bem ou da mercadoria encontrar-se suspensa;</w:t>
      </w:r>
    </w:p>
    <w:p w14:paraId="61C02012" w14:textId="77777777" w:rsidR="000401A3" w:rsidRDefault="00000000">
      <w:pPr>
        <w:spacing w:after="120" w:line="300" w:lineRule="auto"/>
        <w:ind w:left="1021"/>
        <w:jc w:val="both"/>
      </w:pPr>
      <w:r>
        <w:t>b) ao sujeito passivo por substituição quando este não recolher, no todo ou em parte, o ICMS devido ao Distrito Federal ou seus acréscimos legais, conforme definido na legislação do Distrito Federal.</w:t>
      </w:r>
    </w:p>
    <w:p w14:paraId="229B458E" w14:textId="77777777" w:rsidR="000401A3" w:rsidRDefault="00000000">
      <w:pPr>
        <w:spacing w:after="120" w:line="300" w:lineRule="auto"/>
        <w:ind w:left="284"/>
        <w:jc w:val="both"/>
      </w:pPr>
      <w:r>
        <w:rPr>
          <w:b/>
          <w:bCs/>
        </w:rPr>
        <w:t>§ 2º.</w:t>
      </w:r>
      <w:r>
        <w:t xml:space="preserve"> O imposto devido por substituição tributária em relação às operações interestaduais deverá ser recolhido por meio da Guia Nacional de Recolhimento de Tributos Estaduais (GNRE) ou documento de arrecadação estabelecido pelo Distrito Federal.</w:t>
      </w:r>
    </w:p>
    <w:p w14:paraId="39C82B75" w14:textId="77777777" w:rsidR="000401A3" w:rsidRDefault="00000000">
      <w:pPr>
        <w:spacing w:before="200" w:after="120" w:line="300" w:lineRule="auto"/>
        <w:jc w:val="both"/>
      </w:pPr>
      <w:r>
        <w:rPr>
          <w:b/>
          <w:bCs/>
        </w:rPr>
        <w:t>Art. 321-K</w:t>
      </w:r>
      <w:r>
        <w:t xml:space="preserve"> As regras relativas à substituição tributária serão tratadas em convênios específicos celebrados entre as unidades da federação em relação aos segmentos, bens e mercadorias a seguir descritos:</w:t>
      </w:r>
    </w:p>
    <w:p w14:paraId="4F37FD4C" w14:textId="77777777" w:rsidR="000401A3" w:rsidRDefault="00000000">
      <w:pPr>
        <w:spacing w:after="120" w:line="300" w:lineRule="auto"/>
        <w:ind w:left="567"/>
        <w:jc w:val="both"/>
      </w:pPr>
      <w:r>
        <w:t>I - energia elétrica;</w:t>
      </w:r>
    </w:p>
    <w:p w14:paraId="31FD25A0" w14:textId="77777777" w:rsidR="000401A3" w:rsidRDefault="00000000">
      <w:pPr>
        <w:spacing w:after="120" w:line="300" w:lineRule="auto"/>
        <w:ind w:left="567"/>
        <w:jc w:val="both"/>
      </w:pPr>
      <w:r>
        <w:t>II - combustíveis, lubrificantes e Naftas, exceto a Nafta petroquímica, relacionados no Caderno I do Anexo IV a este Decreto;</w:t>
      </w:r>
    </w:p>
    <w:p w14:paraId="57993CDF" w14:textId="77777777" w:rsidR="000401A3" w:rsidRDefault="00000000">
      <w:pPr>
        <w:spacing w:after="120" w:line="300" w:lineRule="auto"/>
        <w:ind w:left="567"/>
        <w:jc w:val="both"/>
      </w:pPr>
      <w:r>
        <w:t>III - sistema de venda porta a porta;</w:t>
      </w:r>
    </w:p>
    <w:p w14:paraId="2CC1175F" w14:textId="77777777" w:rsidR="000401A3" w:rsidRDefault="00000000">
      <w:pPr>
        <w:spacing w:after="120" w:line="300" w:lineRule="auto"/>
        <w:ind w:left="567"/>
        <w:jc w:val="both"/>
      </w:pPr>
      <w:r>
        <w:t>IV - veículos automotores cujas operações sejam efetuadas por meio de faturamento direto para consumidor.</w:t>
      </w:r>
    </w:p>
    <w:p w14:paraId="06AA619F" w14:textId="77777777" w:rsidR="000401A3" w:rsidRDefault="00000000">
      <w:pPr>
        <w:spacing w:after="120" w:line="300" w:lineRule="auto"/>
        <w:ind w:left="284"/>
        <w:jc w:val="both"/>
      </w:pPr>
      <w:r>
        <w:rPr>
          <w:b/>
          <w:bCs/>
        </w:rPr>
        <w:t>Parágrafo único.</w:t>
      </w:r>
      <w:r>
        <w:t xml:space="preserve"> As regras deste capítulo aplicam-se subsidiariamente aos acordos específicos de que trata este artigo.</w:t>
      </w:r>
    </w:p>
    <w:p w14:paraId="516FB686" w14:textId="77777777" w:rsidR="000401A3" w:rsidRDefault="00000000">
      <w:pPr>
        <w:spacing w:before="200" w:after="120" w:line="300" w:lineRule="auto"/>
        <w:jc w:val="both"/>
      </w:pPr>
      <w:r>
        <w:rPr>
          <w:b/>
          <w:bCs/>
        </w:rPr>
        <w:t>Art. 322.</w:t>
      </w:r>
      <w:r>
        <w:t xml:space="preserve"> Constitui crédito tributário do Distrito Federal o imposto retido por substituição tributária, bem como os acréscimos legais com ele relacionados previstos na legislação tributária do Distrito Federal.</w:t>
      </w:r>
    </w:p>
    <w:p w14:paraId="45BA2180" w14:textId="77777777" w:rsidR="000401A3" w:rsidRDefault="00000000">
      <w:pPr>
        <w:spacing w:before="200" w:after="120" w:line="300" w:lineRule="auto"/>
        <w:jc w:val="both"/>
      </w:pPr>
      <w:r>
        <w:rPr>
          <w:b/>
          <w:bCs/>
        </w:rPr>
        <w:t>Art. 323.</w:t>
      </w:r>
      <w:r>
        <w:t xml:space="preserve"> As normas específicas ou complementares para implementação de Substituição Tributária serão estabelecidas por ato do Secretário de Fazenda e Planejamento, observado os acordos celebrados com outras unidades federadas (Convênio ICMS 81/93).</w:t>
      </w:r>
    </w:p>
    <w:p w14:paraId="10A3F7C8" w14:textId="77777777" w:rsidR="000401A3" w:rsidRDefault="00000000">
      <w:pPr>
        <w:spacing w:before="200" w:after="120" w:line="300" w:lineRule="auto"/>
        <w:jc w:val="both"/>
      </w:pPr>
      <w:r>
        <w:rPr>
          <w:b/>
          <w:bCs/>
        </w:rPr>
        <w:t>Art. 324.</w:t>
      </w:r>
      <w:r>
        <w:t xml:space="preserve"> A fiscalização do sujeito passivo por substituição tributária será exercida, conjunta ou isoladamente, pela administração tributária do Distrito Federal e da unidade federada onde se localizar o estabelecimento remetente, condicionando-se a administração tributária desta unidade federada ao </w:t>
      </w:r>
      <w:r>
        <w:lastRenderedPageBreak/>
        <w:t>credenciamento prévio junto à administração tributária de localização do estabelecimento a ser fiscalizado.</w:t>
      </w:r>
    </w:p>
    <w:p w14:paraId="7D6563AF" w14:textId="77777777" w:rsidR="000401A3" w:rsidRDefault="00000000">
      <w:pPr>
        <w:spacing w:after="120" w:line="300" w:lineRule="auto"/>
        <w:ind w:left="284"/>
        <w:jc w:val="both"/>
      </w:pPr>
      <w:r>
        <w:rPr>
          <w:b/>
          <w:bCs/>
        </w:rPr>
        <w:t>§ 1º</w:t>
      </w:r>
      <w:r>
        <w:t xml:space="preserve"> Será elaborado relatório dos trabalhos fiscais executados e das medidas adotadas, em 3 (três) vias, com observância do modelo fixado no Anexo Único do Convênio ICMS 93/97, que terão a seguinte destinação:</w:t>
      </w:r>
    </w:p>
    <w:p w14:paraId="35AE1AF9" w14:textId="77777777" w:rsidR="000401A3" w:rsidRDefault="00000000">
      <w:pPr>
        <w:spacing w:after="120" w:line="300" w:lineRule="auto"/>
        <w:ind w:left="567"/>
        <w:jc w:val="both"/>
      </w:pPr>
      <w:r>
        <w:t>I - uma via ao Fisco da unidade federada de localização do contribuinte fiscalizado, ao término da ação fiscal realizada;</w:t>
      </w:r>
    </w:p>
    <w:p w14:paraId="734D9999" w14:textId="77777777" w:rsidR="000401A3" w:rsidRDefault="00000000">
      <w:pPr>
        <w:spacing w:after="120" w:line="300" w:lineRule="auto"/>
        <w:ind w:left="567"/>
        <w:jc w:val="both"/>
      </w:pPr>
      <w:r>
        <w:t>II - uma via à Coordenação do Sistema de Informações sobre o Substituto Tributário - SIST, até 30 (trinta) dias após a conclusão da ação fiscal;</w:t>
      </w:r>
    </w:p>
    <w:p w14:paraId="030A65F1" w14:textId="77777777" w:rsidR="000401A3" w:rsidRDefault="00000000">
      <w:pPr>
        <w:spacing w:after="120" w:line="300" w:lineRule="auto"/>
        <w:ind w:left="567"/>
        <w:jc w:val="both"/>
      </w:pPr>
      <w:r>
        <w:t>III - uma via à Subsecretaria da Receita.</w:t>
      </w:r>
    </w:p>
    <w:p w14:paraId="40F57CA2" w14:textId="77777777" w:rsidR="000401A3" w:rsidRDefault="00000000">
      <w:pPr>
        <w:spacing w:after="120" w:line="300" w:lineRule="auto"/>
        <w:ind w:left="284"/>
        <w:jc w:val="both"/>
      </w:pPr>
      <w:r>
        <w:rPr>
          <w:b/>
          <w:bCs/>
        </w:rPr>
        <w:t>§ 2º</w:t>
      </w:r>
      <w:r>
        <w:t xml:space="preserve"> O credenciamento prévio previsto no caput será dispensado quando a fiscalização for exercida sem a presença física da autoridade fiscal no local do estabelecimento a ser fiscalizado (Convênio ICMS 16/06).</w:t>
      </w:r>
    </w:p>
    <w:p w14:paraId="24BB2188" w14:textId="77777777" w:rsidR="000401A3" w:rsidRDefault="00000000">
      <w:pPr>
        <w:spacing w:before="200" w:after="120" w:line="300" w:lineRule="auto"/>
        <w:jc w:val="both"/>
      </w:pPr>
      <w:r>
        <w:rPr>
          <w:b/>
          <w:bCs/>
        </w:rPr>
        <w:t>Art. 325.</w:t>
      </w:r>
      <w:r>
        <w:t xml:space="preserve"> O sujeito passivo por substituição inscrito no CF/DF que, por no mínimo 2 meses consecutivos ou alternados, deixar de entregar as informações previstas no § 2º do art. 335, ou, ainda, descumprir outras obrigações tributárias, poderá ter sua inscrição suspensa ou cancelada até a regularização.</w:t>
      </w:r>
    </w:p>
    <w:p w14:paraId="3A021E3F" w14:textId="77777777" w:rsidR="000401A3" w:rsidRDefault="00000000">
      <w:pPr>
        <w:spacing w:after="120" w:line="300" w:lineRule="auto"/>
        <w:ind w:left="284"/>
        <w:jc w:val="both"/>
      </w:pPr>
      <w:r>
        <w:rPr>
          <w:b/>
          <w:bCs/>
        </w:rPr>
        <w:t>§ 1º</w:t>
      </w:r>
      <w:r>
        <w:t xml:space="preserve"> Na hipótese deste artigo, enquanto perdurar a situação, bem como quando o remetente não for inscrito no CF/DF ou estiver em situação cadastral irregular, o imposto retido será recolhido em relação a cada operação, por ocasião da saída da mercadoria do estabelecimento por meio de GNRE, devendo uma via acompanhar o transporte da mercadoria, ou na forma do número 1, da alínea "c", do inciso II, do artigo 74.</w:t>
      </w:r>
    </w:p>
    <w:p w14:paraId="7E4F276E" w14:textId="77777777" w:rsidR="000401A3" w:rsidRDefault="00000000">
      <w:pPr>
        <w:spacing w:after="120" w:line="300" w:lineRule="auto"/>
        <w:ind w:left="284"/>
        <w:jc w:val="both"/>
      </w:pPr>
      <w:r>
        <w:rPr>
          <w:b/>
          <w:bCs/>
        </w:rPr>
        <w:t>§ 2º</w:t>
      </w:r>
      <w:r>
        <w:t xml:space="preserve"> No caso previsto no parágrafo anterior, deverá ser emitida uma GNRE distinta para cada um dos destinatários, constando no campo informações complementares o número da nota fiscal a que se refere o respectivo recolhimento (Convênio ICMS 95/01).</w:t>
      </w:r>
    </w:p>
    <w:p w14:paraId="3DA8B147" w14:textId="77777777" w:rsidR="000401A3" w:rsidRDefault="00000000">
      <w:pPr>
        <w:spacing w:after="120" w:line="300" w:lineRule="auto"/>
        <w:ind w:left="284"/>
        <w:jc w:val="both"/>
      </w:pPr>
      <w:r>
        <w:rPr>
          <w:b/>
          <w:bCs/>
        </w:rPr>
        <w:t>§ 3º</w:t>
      </w:r>
      <w:r>
        <w:t xml:space="preserve"> O contribuinte que tiver a sua inscrição reativada recolherá o imposto nos termos dos incisos I ou III do caput do art. 321-J, a partir do 1º dia do mês subsequente à reativação.</w:t>
      </w:r>
    </w:p>
    <w:p w14:paraId="0BA5D6A0" w14:textId="77777777" w:rsidR="000401A3" w:rsidRDefault="00000000">
      <w:pPr>
        <w:spacing w:before="200" w:after="120" w:line="300" w:lineRule="auto"/>
        <w:jc w:val="both"/>
      </w:pPr>
      <w:r>
        <w:rPr>
          <w:b/>
          <w:bCs/>
        </w:rPr>
        <w:t>Art. 326.</w:t>
      </w:r>
      <w:r>
        <w:t xml:space="preserve"> A Secretaria de Estado de Fazenda comunicará à Secretaria Executiva do CONFAZ, que providenciará a publicação no Diário Oficial da União:</w:t>
      </w:r>
    </w:p>
    <w:p w14:paraId="742765D4" w14:textId="77777777" w:rsidR="000401A3" w:rsidRDefault="00000000">
      <w:pPr>
        <w:spacing w:after="120" w:line="300" w:lineRule="auto"/>
        <w:ind w:left="567"/>
        <w:jc w:val="both"/>
      </w:pPr>
      <w:r>
        <w:t>I - qualquer alteração na alíquota ou na base de cálculo de mercadoria sujeita ao regime de substituição tributária;</w:t>
      </w:r>
    </w:p>
    <w:p w14:paraId="267A6E94" w14:textId="77777777" w:rsidR="000401A3" w:rsidRDefault="00000000">
      <w:pPr>
        <w:spacing w:after="120" w:line="300" w:lineRule="auto"/>
        <w:ind w:left="567"/>
        <w:jc w:val="both"/>
      </w:pPr>
      <w:r>
        <w:t>II - a instituição do regime de substituição tributária em data diferente da estabelecida no convênio ou protocolo;</w:t>
      </w:r>
    </w:p>
    <w:p w14:paraId="41F0E148" w14:textId="77777777" w:rsidR="000401A3" w:rsidRDefault="00000000">
      <w:pPr>
        <w:spacing w:after="120" w:line="300" w:lineRule="auto"/>
        <w:ind w:left="567"/>
        <w:jc w:val="both"/>
      </w:pPr>
      <w:r>
        <w:t>IV - a denúncia unilateral do acordo.</w:t>
      </w:r>
    </w:p>
    <w:p w14:paraId="50FF65DD" w14:textId="77777777" w:rsidR="000401A3" w:rsidRDefault="00000000">
      <w:pPr>
        <w:spacing w:after="120" w:line="300" w:lineRule="auto"/>
        <w:ind w:left="284"/>
        <w:jc w:val="both"/>
      </w:pPr>
      <w:r>
        <w:rPr>
          <w:b/>
          <w:bCs/>
        </w:rPr>
        <w:t>§ 2º</w:t>
      </w:r>
      <w:r>
        <w:t xml:space="preserve"> As disposições relativas à substituição tributária decorrentes de convênio ou protocolo de que o Distrito Federal seja signatário, bem como as deste capítulo, aplicam-se, no que couber, às operações internas.</w:t>
      </w:r>
    </w:p>
    <w:p w14:paraId="70F3BFE6" w14:textId="77777777" w:rsidR="000401A3" w:rsidRDefault="00000000">
      <w:pPr>
        <w:spacing w:before="200" w:after="120" w:line="300" w:lineRule="auto"/>
        <w:jc w:val="both"/>
      </w:pPr>
      <w:r>
        <w:rPr>
          <w:b/>
          <w:bCs/>
        </w:rPr>
        <w:t>Art. 327.</w:t>
      </w:r>
      <w:r>
        <w:t xml:space="preserve"> A Secretaria de Fazenda e Planejamento poderá celebrar Termo de Acordo com contribuintes, independentemente da existência de convênio ou protocolo, para retenção e recolhimento antecipado do imposto, condicionado à anuência da unidade federada em que se localizar o contribuinte substituto.</w:t>
      </w:r>
    </w:p>
    <w:p w14:paraId="5215DAFB" w14:textId="77777777" w:rsidR="000401A3" w:rsidRDefault="00000000">
      <w:pPr>
        <w:spacing w:before="200" w:after="120" w:line="300" w:lineRule="auto"/>
        <w:jc w:val="both"/>
      </w:pPr>
      <w:r>
        <w:rPr>
          <w:b/>
          <w:bCs/>
        </w:rPr>
        <w:t>Art. 327-A</w:t>
      </w:r>
      <w:r>
        <w:t xml:space="preserve"> Relativamente aos bens e às mercadorias relacionados no Caderno III do Anexo IV, fica atribuída, na qualidade de contribuinte substituto, a responsabilidade pela retenção e recolhimento </w:t>
      </w:r>
      <w:r>
        <w:lastRenderedPageBreak/>
        <w:t>antecipados do imposto referente às operações internas subseqüentes, ao industrial, ao importador ou ao atacadista/distribuidor alcançado pelo Decreto nº 20.322, de 17 de junho de 1999, pelo Decreto nº 24.371, de 20 de janeiro de 2004, ou pelo Decreto nº 25.372, de 23 de novembro de 2004, nas saídas internas com destino a contribuinte atacadista ou varejista.</w:t>
      </w:r>
    </w:p>
    <w:p w14:paraId="2B7EB5E9" w14:textId="77777777" w:rsidR="000401A3" w:rsidRDefault="00000000">
      <w:pPr>
        <w:spacing w:after="120" w:line="300" w:lineRule="auto"/>
        <w:ind w:left="284"/>
        <w:jc w:val="both"/>
      </w:pPr>
      <w:r>
        <w:rPr>
          <w:b/>
          <w:bCs/>
        </w:rPr>
        <w:t>§ 2º</w:t>
      </w:r>
      <w:r>
        <w:t xml:space="preserve"> Na hipótese deste artigo, o recolhimento do imposto poderá ser prorrogado pelo prazo de até vinte dias, desde que o contribuinte esteja adimplente em relação às exigências anteriores.</w:t>
      </w:r>
    </w:p>
    <w:p w14:paraId="3715869C" w14:textId="77777777" w:rsidR="000401A3" w:rsidRDefault="00000000">
      <w:pPr>
        <w:spacing w:after="120" w:line="300" w:lineRule="auto"/>
        <w:ind w:left="284"/>
        <w:jc w:val="both"/>
      </w:pPr>
      <w:r>
        <w:rPr>
          <w:b/>
          <w:bCs/>
        </w:rPr>
        <w:t>§ 3º</w:t>
      </w:r>
      <w:r>
        <w:t xml:space="preserve"> O disposto no inciso I do caput não se aplica às operações internas com insumos destinados a indústrias de transformação, assim consideradas, as constantes da base de informações da Federação das Indústrias de Brasília - FIBRA.</w:t>
      </w:r>
    </w:p>
    <w:p w14:paraId="4FD9D5C7" w14:textId="77777777" w:rsidR="000401A3" w:rsidRDefault="00000000">
      <w:pPr>
        <w:spacing w:after="120" w:line="300" w:lineRule="auto"/>
        <w:ind w:left="284"/>
        <w:jc w:val="both"/>
      </w:pPr>
      <w:r>
        <w:rPr>
          <w:b/>
          <w:bCs/>
        </w:rPr>
        <w:t>§ 4º</w:t>
      </w:r>
      <w:r>
        <w:t xml:space="preserve"> Para fins de inscrição no CF/DF, a Secretaria de Fazenda poderá celebrar termo de credenciamento com o industrial ou o importador localizados em outro Estado, desde que haja prévia anuência do fisco de origem, aplicando-se-lhes a regra do § 4º do art. 74.</w:t>
      </w:r>
    </w:p>
    <w:p w14:paraId="72EB1B97" w14:textId="77777777" w:rsidR="000401A3" w:rsidRDefault="00000000">
      <w:pPr>
        <w:pStyle w:val="Ttulo4"/>
        <w:jc w:val="center"/>
      </w:pPr>
      <w:r>
        <w:t>Seção II – Das Operações Subseqüentes com Mercadorias Sujeitas à Retenção Antecipada do Imposto</w:t>
      </w:r>
    </w:p>
    <w:p w14:paraId="408E6A10" w14:textId="77777777" w:rsidR="000401A3" w:rsidRDefault="00000000">
      <w:pPr>
        <w:spacing w:before="200" w:after="120" w:line="300" w:lineRule="auto"/>
        <w:jc w:val="both"/>
      </w:pPr>
      <w:r>
        <w:rPr>
          <w:b/>
          <w:bCs/>
        </w:rPr>
        <w:t>Art. 328.</w:t>
      </w:r>
      <w:r>
        <w:t xml:space="preserve"> O contribuinte substituído tributário, no regime de substituição tributária referente às operações e prestações subsequentes, na operação realizada com consumidor ou usuário final, quando a obrigação principal efetiva, comparada ao valor obtido com a base de cálculo presumida para a retenção do ICMS-ST, for:</w:t>
      </w:r>
    </w:p>
    <w:p w14:paraId="3287CB8B" w14:textId="77777777" w:rsidR="000401A3" w:rsidRDefault="00000000">
      <w:pPr>
        <w:spacing w:after="120" w:line="300" w:lineRule="auto"/>
        <w:ind w:left="567"/>
        <w:jc w:val="both"/>
      </w:pPr>
      <w:r>
        <w:t>I - menor, tem assegurado o direito de requerer a restituição do imposto retido a maior, nos termos do inciso II do art. 26 da Lei nº 1.254, de 8 de novembro de 1996; e</w:t>
      </w:r>
    </w:p>
    <w:p w14:paraId="1E986445" w14:textId="77777777" w:rsidR="000401A3" w:rsidRDefault="00000000">
      <w:pPr>
        <w:spacing w:after="120" w:line="300" w:lineRule="auto"/>
        <w:ind w:left="567"/>
        <w:jc w:val="both"/>
      </w:pPr>
      <w:r>
        <w:t>II - maior, deverá recolher a diferença do imposto devido ao Distrito Federal, nos termos do art. 26-A da Lei nº 1.254, de 1996.</w:t>
      </w:r>
    </w:p>
    <w:p w14:paraId="574B7D90" w14:textId="77777777" w:rsidR="000401A3" w:rsidRDefault="00000000">
      <w:pPr>
        <w:spacing w:after="120" w:line="300" w:lineRule="auto"/>
        <w:ind w:left="284"/>
        <w:jc w:val="both"/>
      </w:pPr>
      <w:r>
        <w:rPr>
          <w:b/>
          <w:bCs/>
        </w:rPr>
        <w:t>§ 1º.</w:t>
      </w:r>
      <w:r>
        <w:t xml:space="preserve"> Na hipótese de não ocorrência do fato gerador presumido, a restituição do imposto será integral.</w:t>
      </w:r>
    </w:p>
    <w:p w14:paraId="061CD6A2" w14:textId="77777777" w:rsidR="000401A3" w:rsidRDefault="00000000">
      <w:pPr>
        <w:spacing w:after="120" w:line="300" w:lineRule="auto"/>
        <w:ind w:left="284"/>
        <w:jc w:val="both"/>
      </w:pPr>
      <w:r>
        <w:rPr>
          <w:b/>
          <w:bCs/>
        </w:rPr>
        <w:t>§ 2º.</w:t>
      </w:r>
      <w:r>
        <w:t xml:space="preserve"> A restituição de que trata este artigo é condicionada a requerimento por parte do contribuinte substituído tributário a que se refere o caput.</w:t>
      </w:r>
    </w:p>
    <w:p w14:paraId="1B62A5BF" w14:textId="77777777" w:rsidR="000401A3" w:rsidRDefault="00000000">
      <w:pPr>
        <w:spacing w:after="120" w:line="300" w:lineRule="auto"/>
        <w:ind w:left="284"/>
        <w:jc w:val="both"/>
      </w:pPr>
      <w:r>
        <w:rPr>
          <w:b/>
          <w:bCs/>
        </w:rPr>
        <w:t>§ 3º.</w:t>
      </w:r>
      <w:r>
        <w:t xml:space="preserve"> Para os fins do requerimento a que se refere o § 2º, o contribuinte substituído tributário é responsável pela apuração do imposto efetivamente devido e compará-lo com o valor obtido a partir da base de cálculo presumida para a retenção do ICMS-ST.</w:t>
      </w:r>
    </w:p>
    <w:p w14:paraId="327D6043" w14:textId="77777777" w:rsidR="000401A3" w:rsidRDefault="00000000">
      <w:pPr>
        <w:spacing w:after="120" w:line="300" w:lineRule="auto"/>
        <w:ind w:left="284"/>
        <w:jc w:val="both"/>
      </w:pPr>
      <w:r>
        <w:rPr>
          <w:b/>
          <w:bCs/>
        </w:rPr>
        <w:t>§ 4º.</w:t>
      </w:r>
      <w:r>
        <w:t xml:space="preserve"> O disposto no inciso I do caput aplica-se somente aos fatos geradores ocorridos a partir de 27 de outubro de 2016, data da publicação da ata de julgamento do RE 593849/MG (Tema 201) pelo Supremo Tribunal Federal, observado o prazo prescricional, salvo decisão judicial favorável ao contribuinte, devendo o valor da diferença ser calculado multiplicando-se a diferença entre o valor da base de cálculo presumida para o cálculo do ICMS-ST e valor da base de cálculo efetiva para o cálculo do ICMS-ST pela alíquota do produto, aplicando-se a cada item da Nota Fiscal sujeito à substituição tributária a que se refere o caput deste artigo a seguinte fórmula:</w:t>
      </w:r>
    </w:p>
    <w:p w14:paraId="0EE2B5F2" w14:textId="77777777" w:rsidR="000401A3" w:rsidRDefault="00000000">
      <w:pPr>
        <w:spacing w:after="120" w:line="300" w:lineRule="auto"/>
        <w:jc w:val="both"/>
      </w:pPr>
      <w:r>
        <w:t>Valor para o contribuinte = (Valor da Base de Cálculo Presumida do ICMS-ST - Valor da Base de Cálculo Efetiva do ICMS-ST) x Alíquota do Produto</w:t>
      </w:r>
    </w:p>
    <w:p w14:paraId="2A6AC2F5" w14:textId="77777777" w:rsidR="000401A3" w:rsidRDefault="00000000">
      <w:pPr>
        <w:spacing w:after="120" w:line="300" w:lineRule="auto"/>
        <w:ind w:left="284"/>
        <w:jc w:val="both"/>
      </w:pPr>
      <w:r>
        <w:rPr>
          <w:b/>
          <w:bCs/>
        </w:rPr>
        <w:t>§ 5º.</w:t>
      </w:r>
      <w:r>
        <w:t xml:space="preserve"> O disposto no inciso II do caput aplica-se quando, cumulativamente:</w:t>
      </w:r>
    </w:p>
    <w:p w14:paraId="5CC5F3C3" w14:textId="77777777" w:rsidR="000401A3" w:rsidRDefault="00000000">
      <w:pPr>
        <w:spacing w:after="120" w:line="300" w:lineRule="auto"/>
        <w:ind w:left="567"/>
        <w:jc w:val="both"/>
      </w:pPr>
      <w:r>
        <w:t>I - os fatos geradores tenham ocorrido a partir de 1º de janeiro de 2020, nos termos do inciso II do caput do art. 2º da Lei nº 6.331, de 16 de julho de 2019; e</w:t>
      </w:r>
    </w:p>
    <w:p w14:paraId="312579F9" w14:textId="77777777" w:rsidR="000401A3" w:rsidRDefault="00000000">
      <w:pPr>
        <w:spacing w:after="120" w:line="300" w:lineRule="auto"/>
        <w:ind w:left="567"/>
        <w:jc w:val="both"/>
      </w:pPr>
      <w:r>
        <w:t>II - o contribuinte substituído tributário tenha feito o requerimento a que se refere o § 2º.</w:t>
      </w:r>
    </w:p>
    <w:p w14:paraId="05C52226" w14:textId="77777777" w:rsidR="000401A3" w:rsidRDefault="00000000">
      <w:pPr>
        <w:spacing w:after="120" w:line="300" w:lineRule="auto"/>
        <w:ind w:left="567"/>
        <w:jc w:val="both"/>
      </w:pPr>
      <w:r>
        <w:lastRenderedPageBreak/>
        <w:t>III - o valor da diferença “para o Estado" será calculado multiplicando-se a diferença entre o valor da base de cálculo efetiva para o cálculo do ICMS-ST e valor da base de cálculo presumida para o cálculo do ICMS-ST pela alíquota do produto, aplicando-se a cada item da Nota Fiscal sujeito à substituição tributária a que se refere o caput deste artigo a seguinte fórmula:</w:t>
      </w:r>
    </w:p>
    <w:p w14:paraId="76BBB35D" w14:textId="77777777" w:rsidR="000401A3" w:rsidRDefault="00000000">
      <w:pPr>
        <w:spacing w:after="120" w:line="300" w:lineRule="auto"/>
        <w:jc w:val="both"/>
      </w:pPr>
      <w:r>
        <w:t>Valor para o Estado = (Valor da Base de Cálculo Efetiva do ICMS-ST - Valor da Base de Cálculo Presumida do ICMS-ST) x Alíquota do Produto</w:t>
      </w:r>
    </w:p>
    <w:p w14:paraId="19DCF365" w14:textId="77777777" w:rsidR="000401A3" w:rsidRDefault="00000000">
      <w:pPr>
        <w:spacing w:after="120" w:line="300" w:lineRule="auto"/>
        <w:ind w:left="284"/>
        <w:jc w:val="both"/>
      </w:pPr>
      <w:r>
        <w:rPr>
          <w:b/>
          <w:bCs/>
        </w:rPr>
        <w:t>§ 6º.</w:t>
      </w:r>
      <w:r>
        <w:t xml:space="preserve"> Nos casos em que a legislação tributária prever redução de base de cálculo da substituição tributária, tal redução deverá alcançar ambas as bases de cálculo presumida (operação do substituto tributário) e efetiva (operação do substituído tributário - venda a consumidor final), em conformidade com o disposto no inciso II do art. 100 do Código Tributário Nacional - CTN e no art. 60 da Lei distrital nº 4.567, de 09 de maio de 2011.</w:t>
      </w:r>
    </w:p>
    <w:p w14:paraId="4C721FDD" w14:textId="77777777" w:rsidR="000401A3" w:rsidRDefault="00000000">
      <w:pPr>
        <w:spacing w:after="120" w:line="300" w:lineRule="auto"/>
        <w:ind w:left="284"/>
        <w:jc w:val="both"/>
      </w:pPr>
      <w:r>
        <w:rPr>
          <w:b/>
          <w:bCs/>
        </w:rPr>
        <w:t>§ 7º.</w:t>
      </w:r>
      <w:r>
        <w:t xml:space="preserve"> O direito à restituição é condicionado à regular escrituração fiscal de todos os documentos fiscais:</w:t>
      </w:r>
    </w:p>
    <w:p w14:paraId="513D47A3" w14:textId="77777777" w:rsidR="000401A3" w:rsidRDefault="00000000">
      <w:pPr>
        <w:spacing w:after="120" w:line="300" w:lineRule="auto"/>
        <w:ind w:left="567"/>
        <w:jc w:val="both"/>
      </w:pPr>
      <w:r>
        <w:t>I - emitidos de modo individual por operação de venda a consumidor final e pertinentes ao período solicitado; e</w:t>
      </w:r>
    </w:p>
    <w:p w14:paraId="36F216B3" w14:textId="77777777" w:rsidR="000401A3" w:rsidRDefault="00000000">
      <w:pPr>
        <w:spacing w:after="120" w:line="300" w:lineRule="auto"/>
        <w:ind w:left="567"/>
        <w:jc w:val="both"/>
      </w:pPr>
      <w:r>
        <w:t>II - de entrada, relativos às compras de produtos submetidos ao regime de substituição tributária.</w:t>
      </w:r>
    </w:p>
    <w:p w14:paraId="005DACBE" w14:textId="77777777" w:rsidR="000401A3" w:rsidRDefault="00000000">
      <w:pPr>
        <w:spacing w:after="120" w:line="300" w:lineRule="auto"/>
        <w:ind w:left="284"/>
        <w:jc w:val="both"/>
      </w:pPr>
      <w:r>
        <w:rPr>
          <w:b/>
          <w:bCs/>
        </w:rPr>
        <w:t>§ 8º.</w:t>
      </w:r>
      <w:r>
        <w:t xml:space="preserve"> Nenhum valor será restituído ou tomado como crédito fiscal sem a adequada escrituração de cada um dos documentos fiscais de entrada e saída no Livro Fiscal Eletrônico (LFE), para fatos geradores ocorridos até 30/06/2019, ou na Escrituração Fiscal Digital - EFD - ICMS/IPI, para fatos geradores posteriores à referida data, ressalvadas as hipóteses decorrentes do § 14º do art. 330 com as alterações introduzidas pelo Decreto nº 43.545, de 12 de julho de 2022.</w:t>
      </w:r>
    </w:p>
    <w:p w14:paraId="24B8B517" w14:textId="77777777" w:rsidR="000401A3" w:rsidRDefault="00000000">
      <w:pPr>
        <w:spacing w:after="120" w:line="300" w:lineRule="auto"/>
        <w:ind w:left="284"/>
        <w:jc w:val="both"/>
      </w:pPr>
      <w:r>
        <w:rPr>
          <w:b/>
          <w:bCs/>
        </w:rPr>
        <w:t>§ 9º.</w:t>
      </w:r>
      <w:r>
        <w:t xml:space="preserve"> No caso de operações com combustíveis, o contribuinte deverá anexar ainda cópia digitalizada do Livro de Movimentação de Combustíveis - LMC relativo ao período a que se refere o pedido, ou demonstrar tais movimentações na Escrituração Fiscal Digital - EFD - ICMS/IPI.</w:t>
      </w:r>
    </w:p>
    <w:p w14:paraId="5D07F272" w14:textId="77777777" w:rsidR="000401A3" w:rsidRDefault="00000000">
      <w:pPr>
        <w:spacing w:after="120" w:line="300" w:lineRule="auto"/>
        <w:ind w:left="284"/>
        <w:jc w:val="both"/>
      </w:pPr>
      <w:r>
        <w:rPr>
          <w:b/>
          <w:bCs/>
        </w:rPr>
        <w:t>§ 10.</w:t>
      </w:r>
      <w:r>
        <w:t xml:space="preserve"> O contribuinte substituído tributário poderá utilizar de outros meios legais de comprovação das operações e valores, em seu poder, ou do substituto tributário, além de outras informações obtidas junto a órgãos da administração pública federal ou distrital.</w:t>
      </w:r>
    </w:p>
    <w:p w14:paraId="14ECE565" w14:textId="77777777" w:rsidR="000401A3" w:rsidRDefault="00000000">
      <w:pPr>
        <w:spacing w:after="120" w:line="300" w:lineRule="auto"/>
        <w:ind w:left="284"/>
        <w:jc w:val="both"/>
      </w:pPr>
      <w:r>
        <w:rPr>
          <w:b/>
          <w:bCs/>
        </w:rPr>
        <w:t>§ 11.</w:t>
      </w:r>
      <w:r>
        <w:t xml:space="preserve"> Fica assegurado ao contribuinte substituído tributário o direito à restituição e/ou ressarcimento do imposto retido a favor do Distrito Federal, quando realizar operação com consumidor final localizado em outra unidade da federação, observando-se o seguinte:</w:t>
      </w:r>
    </w:p>
    <w:p w14:paraId="5F290F55" w14:textId="77777777" w:rsidR="000401A3" w:rsidRDefault="00000000">
      <w:pPr>
        <w:spacing w:after="120" w:line="300" w:lineRule="auto"/>
        <w:ind w:left="567"/>
        <w:jc w:val="both"/>
      </w:pPr>
      <w:r>
        <w:t>I - na hipótese do caput deste parágrafo, o contribuinte substituído tributário deverá emitir Nota Fiscal com destaque do ICMS normal e sem destaque do ICMS-ST e proceder a escrituração fiscal na forma prevista neste regulamento;</w:t>
      </w:r>
    </w:p>
    <w:p w14:paraId="453E2032" w14:textId="77777777" w:rsidR="000401A3" w:rsidRDefault="00000000">
      <w:pPr>
        <w:spacing w:after="120" w:line="300" w:lineRule="auto"/>
        <w:ind w:left="567"/>
        <w:jc w:val="both"/>
      </w:pPr>
      <w:r>
        <w:t>II - nas operações com consumidor final localizado em outra unidade da federação, o valor da base de cálculo efetiva é igual a "zero", em conformidade com o inciso I do caput do art. 329; e</w:t>
      </w:r>
    </w:p>
    <w:p w14:paraId="7B6602B7" w14:textId="77777777" w:rsidR="000401A3" w:rsidRDefault="00000000">
      <w:pPr>
        <w:spacing w:after="120" w:line="300" w:lineRule="auto"/>
        <w:ind w:left="567"/>
        <w:jc w:val="both"/>
      </w:pPr>
      <w:r>
        <w:t>III - o contribuinte substituído tributário deverá atender o disposto no art. 155, § 2º, VII e VIII, da Constituição Federal de 1988 (EC 87/2015), realizando o pagamento do diferencial de alíquotas devido ao Distrito Federal - DIFAL, quando devido.</w:t>
      </w:r>
    </w:p>
    <w:p w14:paraId="13831D8B" w14:textId="77777777" w:rsidR="000401A3" w:rsidRDefault="00000000">
      <w:pPr>
        <w:spacing w:before="200" w:after="120" w:line="300" w:lineRule="auto"/>
        <w:jc w:val="both"/>
      </w:pPr>
      <w:r>
        <w:rPr>
          <w:b/>
          <w:bCs/>
        </w:rPr>
        <w:t>Art. 329.</w:t>
      </w:r>
      <w:r>
        <w:t xml:space="preserve"> O disposto no artigo anterior não se aplica:</w:t>
      </w:r>
    </w:p>
    <w:p w14:paraId="2811291A" w14:textId="77777777" w:rsidR="000401A3" w:rsidRDefault="00000000">
      <w:pPr>
        <w:spacing w:after="120" w:line="300" w:lineRule="auto"/>
        <w:ind w:left="567"/>
        <w:jc w:val="both"/>
      </w:pPr>
      <w:r>
        <w:t>I - à saída subseqüente da mercadoria para outra unidade federada;</w:t>
      </w:r>
    </w:p>
    <w:p w14:paraId="3562887D" w14:textId="77777777" w:rsidR="000401A3" w:rsidRDefault="00000000">
      <w:pPr>
        <w:spacing w:after="120" w:line="300" w:lineRule="auto"/>
        <w:ind w:left="567"/>
        <w:jc w:val="both"/>
      </w:pPr>
      <w:r>
        <w:t>II - à saída de produto em cuja fabricação tenha sido utilizada a mercadoria como matéria-prima.</w:t>
      </w:r>
    </w:p>
    <w:p w14:paraId="201AE62C" w14:textId="77777777" w:rsidR="000401A3" w:rsidRDefault="00000000">
      <w:pPr>
        <w:spacing w:after="120" w:line="300" w:lineRule="auto"/>
        <w:ind w:left="284"/>
        <w:jc w:val="both"/>
      </w:pPr>
      <w:r>
        <w:rPr>
          <w:b/>
          <w:bCs/>
        </w:rPr>
        <w:lastRenderedPageBreak/>
        <w:t>§ 1º</w:t>
      </w:r>
      <w:r>
        <w:t xml:space="preserve"> O ressarcimento ou a restituição do ICMS-ST, retido a favor do Distrito Federal, inclusive decorrente de decisão judicial transitada em julgado, deverá ser efetuado pelo contribuinte substituído no livro Registro de Apuração do ICMS, no campo "Crédito do Imposto - Outros Créditos", na proporção da quantidade saída, observadas as hipóteses de anulação e estorno de crédito.</w:t>
      </w:r>
    </w:p>
    <w:p w14:paraId="42FCF9C1" w14:textId="77777777" w:rsidR="000401A3" w:rsidRDefault="00000000">
      <w:pPr>
        <w:spacing w:after="120" w:line="300" w:lineRule="auto"/>
        <w:ind w:left="284"/>
        <w:jc w:val="both"/>
      </w:pPr>
      <w:r>
        <w:rPr>
          <w:b/>
          <w:bCs/>
        </w:rPr>
        <w:t>§ 3º</w:t>
      </w:r>
      <w:r>
        <w:t xml:space="preserve"> Não sendo conhecido o valor da operação do contribuinte substituto, em substituição à forma prevista no parágrafo anterior, o contribuinte poderá apropriar-se de 1% do valor de aquisição da mercadoria, na proporção da quantidade saída, no livro Registro de Apuração do ICMS, no campo "Crédito do Imposto - Outros Créditos", no período em que ocorrer a saída da mercadoria ou do produto tributado, observadas as hipóteses de anulação e estorno de crédito.</w:t>
      </w:r>
    </w:p>
    <w:p w14:paraId="7E063DCC" w14:textId="77777777" w:rsidR="000401A3" w:rsidRDefault="00000000">
      <w:pPr>
        <w:spacing w:before="200" w:after="120" w:line="300" w:lineRule="auto"/>
        <w:jc w:val="both"/>
      </w:pPr>
      <w:r>
        <w:rPr>
          <w:b/>
          <w:bCs/>
        </w:rPr>
        <w:t>Art. 330.</w:t>
      </w:r>
      <w:r>
        <w:t xml:space="preserve"> Alternativamente ao previsto no art. 329, o contribuinte substituído poderá emitir Nota Fiscal de transferência do crédito do ICMS-ST, a ser ressarcido ou restituído, em nome de qualquer substituto tributário inscrito como tal no CFDF.</w:t>
      </w:r>
    </w:p>
    <w:p w14:paraId="507DAF66" w14:textId="77777777" w:rsidR="000401A3" w:rsidRDefault="00000000">
      <w:pPr>
        <w:spacing w:after="120" w:line="300" w:lineRule="auto"/>
        <w:ind w:left="284"/>
        <w:jc w:val="both"/>
      </w:pPr>
      <w:r>
        <w:rPr>
          <w:b/>
          <w:bCs/>
        </w:rPr>
        <w:t>§ 2º</w:t>
      </w:r>
      <w:r>
        <w:t xml:space="preserve"> O valor do ICMS retido por substituição tributária a ser ressarcido não poderá, em nenhuma hipótese, ser superior ao valor retido quando da entrada da mercadoria no estabelecimento situado no Distrito Federal.</w:t>
      </w:r>
    </w:p>
    <w:p w14:paraId="00BEB24D" w14:textId="77777777" w:rsidR="000401A3" w:rsidRDefault="00000000">
      <w:pPr>
        <w:spacing w:after="120" w:line="300" w:lineRule="auto"/>
        <w:ind w:left="284"/>
        <w:jc w:val="both"/>
      </w:pPr>
      <w:r>
        <w:rPr>
          <w:b/>
          <w:bCs/>
        </w:rPr>
        <w:t>§ 3º.</w:t>
      </w:r>
      <w:r>
        <w:t xml:space="preserve"> Mediante solicitação do contribuinte substituído, a nota fiscal de transferência de crédito do ICMS-ST destinada a contribuinte substituto será visada pelo gerente da Gerência de Monitoramento e Auditorias Especiais - GEMAE/COFIT/SUREC em até 30 dias após o prazo previsto no § 12, que aporá a seguinte expressão: "Autorizada a transferência de crédito - art. 330 RICMS", considerando, ainda, o § 13.</w:t>
      </w:r>
    </w:p>
    <w:p w14:paraId="2ECAEA12" w14:textId="77777777" w:rsidR="000401A3" w:rsidRDefault="00000000">
      <w:pPr>
        <w:spacing w:after="120" w:line="300" w:lineRule="auto"/>
        <w:ind w:left="284"/>
        <w:jc w:val="both"/>
      </w:pPr>
      <w:r>
        <w:rPr>
          <w:b/>
          <w:bCs/>
        </w:rPr>
        <w:t>§ 5º</w:t>
      </w:r>
      <w:r>
        <w:t xml:space="preserve"> Caso a mercadoria tenha sido adquirida de contribuinte substituído localizado no Distrito Federal, o valor a ser ressarcido ou creditado será:</w:t>
      </w:r>
    </w:p>
    <w:p w14:paraId="398293ED" w14:textId="77777777" w:rsidR="000401A3" w:rsidRDefault="00000000">
      <w:pPr>
        <w:spacing w:after="120" w:line="300" w:lineRule="auto"/>
        <w:ind w:left="567"/>
        <w:jc w:val="both"/>
      </w:pPr>
      <w:r>
        <w:t>I - nas operações interestaduais, a diferença entre a aplicação da alíquota interna sobre o valor de aquisição da mercadoria, e o valor do crédito previsto no § 3º do artigo anterior, observadas as hipóteses de anulação e estorno de crédito;</w:t>
      </w:r>
    </w:p>
    <w:p w14:paraId="6171B2D7" w14:textId="77777777" w:rsidR="000401A3" w:rsidRDefault="00000000">
      <w:pPr>
        <w:spacing w:after="120" w:line="300" w:lineRule="auto"/>
        <w:ind w:left="567"/>
        <w:jc w:val="both"/>
      </w:pPr>
      <w:r>
        <w:t>II - nas saídas de produto em cuja fabricação tenha sido utilizada a mercadoria como matéria-prima, a diferença entre a alíquota interna aplicável sobre o valor da aquisição e o valor do crédito previsto no § 3º do artigo anterior, observadas as hipóteses de anulação e estorno de crédito.</w:t>
      </w:r>
    </w:p>
    <w:p w14:paraId="61E6CC0D" w14:textId="77777777" w:rsidR="000401A3" w:rsidRDefault="00000000">
      <w:pPr>
        <w:spacing w:after="120" w:line="300" w:lineRule="auto"/>
        <w:ind w:left="284"/>
        <w:jc w:val="both"/>
      </w:pPr>
      <w:r>
        <w:rPr>
          <w:b/>
          <w:bCs/>
        </w:rPr>
        <w:t>§ 6º</w:t>
      </w:r>
      <w:r>
        <w:t xml:space="preserve"> O destinatário da Nota Fiscal de ressarcimento poderá deduzir o valor dela constante nas retenções posteriores que efetuar, na qualidade do contribuinte substituto, em favor do Distrito Federal.</w:t>
      </w:r>
    </w:p>
    <w:p w14:paraId="6E2F08C7" w14:textId="77777777" w:rsidR="000401A3" w:rsidRDefault="00000000">
      <w:pPr>
        <w:spacing w:after="120" w:line="300" w:lineRule="auto"/>
        <w:ind w:left="284"/>
        <w:jc w:val="both"/>
      </w:pPr>
      <w:r>
        <w:rPr>
          <w:b/>
          <w:bCs/>
        </w:rPr>
        <w:t>§ 9º</w:t>
      </w:r>
      <w:r>
        <w:t xml:space="preserve"> O imposto pago sobre o estoque, conforme o disciplinado no art. 321-A, será ressarcido de acordo com o especificado neste artigo, desde que tenha sido recolhido em cota única ou haja cotas remanescentes a pagar, cujos valores sejam inferiores àquele a ser ressarcido.</w:t>
      </w:r>
    </w:p>
    <w:p w14:paraId="1D70B660" w14:textId="77777777" w:rsidR="000401A3" w:rsidRDefault="00000000">
      <w:pPr>
        <w:spacing w:after="120" w:line="300" w:lineRule="auto"/>
        <w:ind w:left="284"/>
        <w:jc w:val="both"/>
      </w:pPr>
      <w:r>
        <w:rPr>
          <w:b/>
          <w:bCs/>
        </w:rPr>
        <w:t>§ 10.</w:t>
      </w:r>
      <w:r>
        <w:t xml:space="preserve"> Na hipótese de existirem cotas remanescentes a pagar, a que se refere o parágrafo anterior, poderão ser abatidas do valor a ser ressarcido, desde que de forma regressiva, iniciando-se a partir da última cota.</w:t>
      </w:r>
    </w:p>
    <w:p w14:paraId="081152ED" w14:textId="77777777" w:rsidR="000401A3" w:rsidRDefault="00000000">
      <w:pPr>
        <w:spacing w:after="120" w:line="300" w:lineRule="auto"/>
        <w:ind w:left="284"/>
        <w:jc w:val="both"/>
      </w:pPr>
      <w:r>
        <w:rPr>
          <w:b/>
          <w:bCs/>
        </w:rPr>
        <w:t>§ 11.</w:t>
      </w:r>
      <w:r>
        <w:t xml:space="preserve"> Quando for impossível determinar a correspondência do ICMS retido à aquisição do respectivo produto, tomar-se-á o valor do imposto retido quando das últimas aquisições dos bens e mercadorias pelo estabelecimento, proporcionalmente à quantidade saída.</w:t>
      </w:r>
    </w:p>
    <w:p w14:paraId="1BA6FD9B" w14:textId="77777777" w:rsidR="000401A3" w:rsidRDefault="00000000">
      <w:pPr>
        <w:spacing w:after="120" w:line="300" w:lineRule="auto"/>
        <w:ind w:left="284"/>
        <w:jc w:val="both"/>
      </w:pPr>
      <w:r>
        <w:rPr>
          <w:b/>
          <w:bCs/>
        </w:rPr>
        <w:t>§ 12.</w:t>
      </w:r>
      <w:r>
        <w:t xml:space="preserve"> Fica assegurado ao contribuinte substituído o direito ao crédito no valor do imposto requerido, e seus efeitos legais previstos neste artigo, nos casos em que não haja deliberação da Administração </w:t>
      </w:r>
      <w:r>
        <w:lastRenderedPageBreak/>
        <w:t>Tributária no prazo de 90 dias, nos termos dos §§ 1º e 2º do art. 10 da Lei complementar federal nº 87, de 1996.</w:t>
      </w:r>
    </w:p>
    <w:p w14:paraId="705BDCED" w14:textId="77777777" w:rsidR="000401A3" w:rsidRDefault="00000000">
      <w:pPr>
        <w:spacing w:after="120" w:line="300" w:lineRule="auto"/>
        <w:ind w:left="284"/>
        <w:jc w:val="both"/>
      </w:pPr>
      <w:r>
        <w:rPr>
          <w:b/>
          <w:bCs/>
        </w:rPr>
        <w:t>§ 13.</w:t>
      </w:r>
      <w:r>
        <w:t xml:space="preserve"> O direito à compensação a que se refere o § 12 será comunicado ao contribuinte pela Subsecretaria da Receita - SUREC e não implica reconhecimento de sua legalidade, podendo a Administração Tributária, em face da constatação de irregularidade, efetuar o estorno total ou parcial do crédito apropriado.</w:t>
      </w:r>
    </w:p>
    <w:p w14:paraId="0F376417" w14:textId="77777777" w:rsidR="000401A3" w:rsidRDefault="00000000">
      <w:pPr>
        <w:spacing w:after="120" w:line="300" w:lineRule="auto"/>
        <w:ind w:left="284"/>
        <w:jc w:val="both"/>
      </w:pPr>
      <w:r>
        <w:rPr>
          <w:b/>
          <w:bCs/>
        </w:rPr>
        <w:t>§ 14.</w:t>
      </w:r>
      <w:r>
        <w:t xml:space="preserve"> Fica reconhecido o direito ao crédito, mediante seu lançamento na escrita fiscal ou sua transferência a contribuinte substituto realizado pelo contribuinte substituído, nos termos do § 12, ressalvados os casos de dolo, fraude ou conluio.</w:t>
      </w:r>
    </w:p>
    <w:p w14:paraId="5B0780B9" w14:textId="77777777" w:rsidR="000401A3" w:rsidRDefault="00000000">
      <w:pPr>
        <w:spacing w:after="120" w:line="300" w:lineRule="auto"/>
        <w:ind w:left="284"/>
        <w:jc w:val="both"/>
      </w:pPr>
      <w:r>
        <w:rPr>
          <w:b/>
          <w:bCs/>
        </w:rPr>
        <w:t>§ 15.</w:t>
      </w:r>
      <w:r>
        <w:t xml:space="preserve"> O disposto neste artigo aplica-se integralmente na interpretação e na aplicação das disposições do art. 26 da Lei nº 1.254, de 1996 .</w:t>
      </w:r>
    </w:p>
    <w:p w14:paraId="49E22627" w14:textId="77777777" w:rsidR="000401A3" w:rsidRDefault="00000000">
      <w:pPr>
        <w:spacing w:after="120" w:line="300" w:lineRule="auto"/>
        <w:ind w:left="284"/>
        <w:jc w:val="both"/>
      </w:pPr>
      <w:r>
        <w:rPr>
          <w:b/>
          <w:bCs/>
        </w:rPr>
        <w:t>§ 16.</w:t>
      </w:r>
      <w:r>
        <w:t xml:space="preserve"> O Crédito oriundo da transferência prevista neste artigo poderá ser aproveitado integralmente pelo contribuinte inscrito como tal no CFDF mediante a regular escrituração da nota fiscal de transferência de crédito ICMS-ST no campo "crédito do imposto - outros créditos", nos termos do § 3º do art. 62 e do § 1º do art. 329, observados os §§ 6º, 9º, 10, 11 e 14.</w:t>
      </w:r>
    </w:p>
    <w:p w14:paraId="03DE840F" w14:textId="77777777" w:rsidR="000401A3" w:rsidRDefault="00000000">
      <w:pPr>
        <w:spacing w:after="120" w:line="300" w:lineRule="auto"/>
        <w:ind w:left="284"/>
        <w:jc w:val="both"/>
      </w:pPr>
      <w:r>
        <w:rPr>
          <w:b/>
          <w:bCs/>
        </w:rPr>
        <w:t>§ 17.</w:t>
      </w:r>
      <w:r>
        <w:t xml:space="preserve"> A transferência de crédito do ICMS-ST prevista neste artigo não se confunde com a transferência de crédito do regime normal de apuração prevista nos arts. 61 e 61-B.</w:t>
      </w:r>
    </w:p>
    <w:p w14:paraId="0A7CD76B" w14:textId="77777777" w:rsidR="000401A3" w:rsidRDefault="00000000">
      <w:pPr>
        <w:spacing w:after="120" w:line="300" w:lineRule="auto"/>
        <w:ind w:left="284"/>
        <w:jc w:val="both"/>
      </w:pPr>
      <w:r>
        <w:rPr>
          <w:b/>
          <w:bCs/>
        </w:rPr>
        <w:t>§ 18.</w:t>
      </w:r>
      <w:r>
        <w:t xml:space="preserve"> O crédito do ICMS-ST transferido a contribuintes beneficiários de Programas de Apoio ou de Desenvolvimento ao Empreendimento Produtivo no Distrito Federal será utilizado para compensar:</w:t>
      </w:r>
    </w:p>
    <w:p w14:paraId="7260DE8A" w14:textId="77777777" w:rsidR="000401A3" w:rsidRDefault="00000000">
      <w:pPr>
        <w:spacing w:after="120" w:line="300" w:lineRule="auto"/>
        <w:ind w:left="567"/>
        <w:jc w:val="both"/>
      </w:pPr>
      <w:r>
        <w:t>I - ICMS-ST nas operações internas;</w:t>
      </w:r>
    </w:p>
    <w:p w14:paraId="09463698" w14:textId="77777777" w:rsidR="000401A3" w:rsidRDefault="00000000">
      <w:pPr>
        <w:spacing w:after="120" w:line="300" w:lineRule="auto"/>
        <w:ind w:left="567"/>
        <w:jc w:val="both"/>
      </w:pPr>
      <w:r>
        <w:t>II - ICMS devido na comercialização de produtos não incentivados e os de produção de terceiros;</w:t>
      </w:r>
    </w:p>
    <w:p w14:paraId="65A90C67" w14:textId="77777777" w:rsidR="000401A3" w:rsidRDefault="00000000">
      <w:pPr>
        <w:spacing w:after="120" w:line="300" w:lineRule="auto"/>
        <w:ind w:left="567"/>
        <w:jc w:val="both"/>
      </w:pPr>
      <w:r>
        <w:t>III - ICMS mínimo mensal e os 30% do ICMS relativos à importação e aos produtos de produção própria incentivados; e</w:t>
      </w:r>
    </w:p>
    <w:p w14:paraId="214DCB8C" w14:textId="77777777" w:rsidR="000401A3" w:rsidRDefault="00000000">
      <w:pPr>
        <w:spacing w:after="120" w:line="300" w:lineRule="auto"/>
        <w:ind w:left="567"/>
        <w:jc w:val="both"/>
      </w:pPr>
      <w:r>
        <w:t>IV - diferencial de alíquota devido pelas aquisições para uso ou consumo ou ativo imobilizado.</w:t>
      </w:r>
    </w:p>
    <w:p w14:paraId="40868490" w14:textId="77777777" w:rsidR="000401A3" w:rsidRDefault="00000000">
      <w:pPr>
        <w:spacing w:after="120" w:line="300" w:lineRule="auto"/>
        <w:ind w:left="284"/>
        <w:jc w:val="both"/>
      </w:pPr>
      <w:r>
        <w:rPr>
          <w:b/>
          <w:bCs/>
        </w:rPr>
        <w:t>§ 19</w:t>
      </w:r>
      <w:r>
        <w:t xml:space="preserve"> Na hipótese de compensação dos 30% do ICMS relativos à importação incentivada, deverá ser expedida a Guia para Liberação de Mercadoria Estrangeira sem Comprovação do Recolhimento do ICMS - GLME em conformidade com os arts. 209-A, 209-B e 209-C.</w:t>
      </w:r>
    </w:p>
    <w:p w14:paraId="039865D4" w14:textId="77777777" w:rsidR="000401A3" w:rsidRDefault="00000000">
      <w:pPr>
        <w:spacing w:after="120" w:line="300" w:lineRule="auto"/>
        <w:ind w:left="284"/>
        <w:jc w:val="both"/>
      </w:pPr>
      <w:r>
        <w:rPr>
          <w:b/>
          <w:bCs/>
        </w:rPr>
        <w:t>§ 20.</w:t>
      </w:r>
      <w:r>
        <w:t xml:space="preserve"> A utilização de crédito do ICMS-ST na transação resolutiva de litígios de que trata a Lei nº 7.684, de 2025, deve observar os procedimentos disciplinados em legislação específica.</w:t>
      </w:r>
    </w:p>
    <w:p w14:paraId="08871D82" w14:textId="77777777" w:rsidR="000401A3" w:rsidRDefault="00000000">
      <w:pPr>
        <w:pStyle w:val="Ttulo4"/>
        <w:jc w:val="center"/>
      </w:pPr>
      <w:r>
        <w:t>Seção III – Da Inscrição no Cadastro Fiscal - CF/DF e da Emissão de Documentos Fiscais</w:t>
      </w:r>
    </w:p>
    <w:p w14:paraId="4283AD23" w14:textId="77777777" w:rsidR="000401A3" w:rsidRDefault="00000000">
      <w:pPr>
        <w:spacing w:before="200" w:after="120" w:line="300" w:lineRule="auto"/>
        <w:jc w:val="both"/>
      </w:pPr>
      <w:r>
        <w:rPr>
          <w:b/>
          <w:bCs/>
        </w:rPr>
        <w:t>Art. 331.</w:t>
      </w:r>
      <w:r>
        <w:t xml:space="preserve"> Ao sujeito passivo por substituição, industrial ou importador, definido em protocolo ou convênio específico, bem como ao contribuinte de que trata o art. 327, poderá, mediante requerimento dirigido à Subsecretaria da Receita, ser concedida inscrição no CF/DF.</w:t>
      </w:r>
    </w:p>
    <w:p w14:paraId="5095F84C" w14:textId="77777777" w:rsidR="000401A3" w:rsidRDefault="00000000">
      <w:pPr>
        <w:spacing w:after="120" w:line="300" w:lineRule="auto"/>
        <w:ind w:left="284"/>
        <w:jc w:val="both"/>
      </w:pPr>
      <w:r>
        <w:rPr>
          <w:b/>
          <w:bCs/>
        </w:rPr>
        <w:t>§ 1º</w:t>
      </w:r>
      <w:r>
        <w:t xml:space="preserve"> O requerimento de que trata este artigo será acompanhado dos seguintes documentos relacionados com a empresa requerente:</w:t>
      </w:r>
    </w:p>
    <w:p w14:paraId="24635A9F" w14:textId="77777777" w:rsidR="000401A3" w:rsidRDefault="00000000">
      <w:pPr>
        <w:spacing w:after="120" w:line="300" w:lineRule="auto"/>
        <w:ind w:left="567"/>
        <w:jc w:val="both"/>
      </w:pPr>
      <w:r>
        <w:t>I - ato constitutivo e suas alterações;</w:t>
      </w:r>
    </w:p>
    <w:p w14:paraId="12984587" w14:textId="77777777" w:rsidR="000401A3" w:rsidRDefault="00000000">
      <w:pPr>
        <w:spacing w:after="120" w:line="300" w:lineRule="auto"/>
        <w:ind w:left="567"/>
        <w:jc w:val="both"/>
      </w:pPr>
      <w:r>
        <w:t>II - comprovante de inscrição, estadual e no CGC;</w:t>
      </w:r>
    </w:p>
    <w:p w14:paraId="76B0159F" w14:textId="77777777" w:rsidR="000401A3" w:rsidRDefault="00000000">
      <w:pPr>
        <w:spacing w:after="120" w:line="300" w:lineRule="auto"/>
        <w:ind w:left="567"/>
        <w:jc w:val="both"/>
      </w:pPr>
      <w:r>
        <w:t>III - Certidão Negativa de Tributos Estaduais, expedida pela unidade federada onde a requerente for estabelecida;</w:t>
      </w:r>
    </w:p>
    <w:p w14:paraId="5C3A5CD6" w14:textId="77777777" w:rsidR="000401A3" w:rsidRDefault="00000000">
      <w:pPr>
        <w:spacing w:after="120" w:line="300" w:lineRule="auto"/>
        <w:ind w:left="567"/>
        <w:jc w:val="both"/>
      </w:pPr>
      <w:r>
        <w:t>IV - contrato de locação ou título de propriedade do imóvel onde esteja estabelecido o requerente;</w:t>
      </w:r>
    </w:p>
    <w:p w14:paraId="4608631F" w14:textId="77777777" w:rsidR="000401A3" w:rsidRDefault="00000000">
      <w:pPr>
        <w:spacing w:after="120" w:line="300" w:lineRule="auto"/>
        <w:ind w:left="567"/>
        <w:jc w:val="both"/>
      </w:pPr>
      <w:r>
        <w:lastRenderedPageBreak/>
        <w:t>V - CIC e RG do representante legal e procuração do responsável, se for o caso;</w:t>
      </w:r>
    </w:p>
    <w:p w14:paraId="4ACF6CE2" w14:textId="77777777" w:rsidR="000401A3" w:rsidRDefault="00000000">
      <w:pPr>
        <w:spacing w:after="120" w:line="300" w:lineRule="auto"/>
        <w:ind w:left="567"/>
        <w:jc w:val="both"/>
      </w:pPr>
      <w:r>
        <w:t>VI - relação dos sócios ou responsáveis, contendo nome, endereço e números do CPF e da carteira de identidade, data de sua expedição e órgão expedidor;</w:t>
      </w:r>
    </w:p>
    <w:p w14:paraId="12910507" w14:textId="77777777" w:rsidR="000401A3" w:rsidRDefault="00000000">
      <w:pPr>
        <w:spacing w:after="120" w:line="300" w:lineRule="auto"/>
        <w:ind w:left="567"/>
        <w:jc w:val="both"/>
      </w:pPr>
      <w:r>
        <w:t>VII - identificação do responsável pela escrita fiscal;</w:t>
      </w:r>
    </w:p>
    <w:p w14:paraId="607A98BC" w14:textId="77777777" w:rsidR="000401A3" w:rsidRDefault="00000000">
      <w:pPr>
        <w:spacing w:after="120" w:line="300" w:lineRule="auto"/>
        <w:ind w:left="567"/>
        <w:jc w:val="both"/>
      </w:pPr>
      <w:r>
        <w:t>VIII - Registro ou autorização de funcionamento expedido por órgão competente pela regulação do respectivo setor de atividade econômica (Convênio ICMS 146/02);</w:t>
      </w:r>
    </w:p>
    <w:p w14:paraId="5A42512B" w14:textId="77777777" w:rsidR="000401A3" w:rsidRDefault="00000000">
      <w:pPr>
        <w:spacing w:after="120" w:line="300" w:lineRule="auto"/>
        <w:ind w:left="567"/>
        <w:jc w:val="both"/>
      </w:pPr>
      <w:r>
        <w:t>IX - Declaração de imposto de renda dos sócios nos 03(três) últimos exercícios (Convênio ICMS 146/02);</w:t>
      </w:r>
    </w:p>
    <w:p w14:paraId="3D30B58A" w14:textId="77777777" w:rsidR="000401A3" w:rsidRDefault="00000000">
      <w:pPr>
        <w:spacing w:after="120" w:line="300" w:lineRule="auto"/>
        <w:ind w:left="567"/>
        <w:jc w:val="both"/>
      </w:pPr>
      <w:r>
        <w:t>X - Outros documentos previstos na legislação em vigor (Convênio ICMS 146/02).</w:t>
      </w:r>
    </w:p>
    <w:p w14:paraId="10B13D96" w14:textId="77777777" w:rsidR="000401A3" w:rsidRDefault="00000000">
      <w:pPr>
        <w:spacing w:after="120" w:line="300" w:lineRule="auto"/>
        <w:ind w:left="284"/>
        <w:jc w:val="both"/>
      </w:pPr>
      <w:r>
        <w:rPr>
          <w:b/>
          <w:bCs/>
        </w:rPr>
        <w:t>§ 2º</w:t>
      </w:r>
      <w:r>
        <w:t xml:space="preserve"> Os documentos relacionados nos incisos I, II, III, IV, V, VIII, IX e X do parágrafo anterior deverão ser apresentados por meio de cópias autenticadas.</w:t>
      </w:r>
    </w:p>
    <w:p w14:paraId="7A945DC8" w14:textId="77777777" w:rsidR="000401A3" w:rsidRDefault="00000000">
      <w:pPr>
        <w:spacing w:after="120" w:line="300" w:lineRule="auto"/>
        <w:ind w:left="284"/>
        <w:jc w:val="both"/>
      </w:pPr>
      <w:r>
        <w:rPr>
          <w:b/>
          <w:bCs/>
        </w:rPr>
        <w:t>§ 2º-A.</w:t>
      </w:r>
      <w:r>
        <w:t xml:space="preserve"> Ato do Secretário de Estado de Fazenda poderá dispor sobre a concessão de inscrição como substituto tributário para outros contribuintes não citados no caput.</w:t>
      </w:r>
    </w:p>
    <w:p w14:paraId="28DECE00" w14:textId="77777777" w:rsidR="000401A3" w:rsidRDefault="00000000">
      <w:pPr>
        <w:spacing w:after="120" w:line="300" w:lineRule="auto"/>
        <w:ind w:left="284"/>
        <w:jc w:val="both"/>
      </w:pPr>
      <w:r>
        <w:rPr>
          <w:b/>
          <w:bCs/>
        </w:rPr>
        <w:t>§ 3º.</w:t>
      </w:r>
      <w:r>
        <w:t xml:space="preserve"> O documento fiscal emitido nas operações com bens e mercadorias listadas nos Anexos II a XXVI do Convênio ICMS 142/2018 conterá, além das demais indicações exigidas pela legislação, as seguintes informações:</w:t>
      </w:r>
    </w:p>
    <w:p w14:paraId="069191B9" w14:textId="77777777" w:rsidR="000401A3" w:rsidRDefault="00000000">
      <w:pPr>
        <w:spacing w:after="120" w:line="300" w:lineRule="auto"/>
        <w:ind w:left="567"/>
        <w:jc w:val="both"/>
      </w:pPr>
      <w:r>
        <w:t>I - o CEST de cada bem e mercadoria, ainda que a operação não esteja sujeita ao regime de substituição tributária;</w:t>
      </w:r>
    </w:p>
    <w:p w14:paraId="199010C5" w14:textId="77777777" w:rsidR="000401A3" w:rsidRDefault="00000000">
      <w:pPr>
        <w:spacing w:after="120" w:line="300" w:lineRule="auto"/>
        <w:ind w:left="567"/>
        <w:jc w:val="both"/>
      </w:pPr>
      <w:r>
        <w:t>II - o valor que serviu de base de cálculo da substituição tributária e o valor do imposto retido, quando o bem e a mercadoria estiverem sujeitos ao regime de substituição tributária;</w:t>
      </w:r>
    </w:p>
    <w:p w14:paraId="46E00FA3" w14:textId="77777777" w:rsidR="000401A3" w:rsidRDefault="00000000">
      <w:pPr>
        <w:spacing w:after="120" w:line="300" w:lineRule="auto"/>
        <w:ind w:left="567"/>
        <w:jc w:val="both"/>
      </w:pPr>
      <w:r>
        <w:t>III - número de inscrição no CF/DF.</w:t>
      </w:r>
    </w:p>
    <w:p w14:paraId="1CC4B14A" w14:textId="77777777" w:rsidR="000401A3" w:rsidRDefault="00000000">
      <w:pPr>
        <w:spacing w:after="120" w:line="300" w:lineRule="auto"/>
        <w:ind w:left="567"/>
        <w:jc w:val="both"/>
      </w:pPr>
      <w:r>
        <w:t>IV - caso o documento fiscal acoberte operação com bens e mercadorias fabricados em escala industrial não relevante:</w:t>
      </w:r>
    </w:p>
    <w:p w14:paraId="40D22BE4" w14:textId="77777777" w:rsidR="000401A3" w:rsidRDefault="00000000">
      <w:pPr>
        <w:spacing w:after="120" w:line="300" w:lineRule="auto"/>
        <w:ind w:left="1021"/>
        <w:jc w:val="both"/>
      </w:pPr>
      <w:r>
        <w:t>a) no campo informações complementares, a declaração: "Bem/Mercadoria do CEST ___________, fabricado em escala industrial não relevante";</w:t>
      </w:r>
    </w:p>
    <w:p w14:paraId="59EA92A8" w14:textId="77777777" w:rsidR="000401A3" w:rsidRDefault="00000000">
      <w:pPr>
        <w:spacing w:after="120" w:line="300" w:lineRule="auto"/>
        <w:ind w:left="1021"/>
        <w:jc w:val="both"/>
      </w:pPr>
      <w:r>
        <w:t>b) em campo específico, o número do CNPJ do respectivo fabricante.</w:t>
      </w:r>
    </w:p>
    <w:p w14:paraId="17092627" w14:textId="77777777" w:rsidR="000401A3" w:rsidRDefault="00000000">
      <w:pPr>
        <w:spacing w:after="120" w:line="300" w:lineRule="auto"/>
        <w:ind w:left="284"/>
        <w:jc w:val="both"/>
      </w:pPr>
      <w:r>
        <w:rPr>
          <w:b/>
          <w:bCs/>
        </w:rPr>
        <w:t>§ 3º-A.</w:t>
      </w:r>
      <w:r>
        <w:t xml:space="preserve"> As operações que envolvam contribuintes que atuem na modalidade porta a porta devem aplicar o CEST previsto no Anexo XXVI, ainda que os bens e as mercadorias estejam listadas nos Anexos II a XXV, todos do Convênio ICMS 142/2018.</w:t>
      </w:r>
    </w:p>
    <w:p w14:paraId="550967F4" w14:textId="77777777" w:rsidR="000401A3" w:rsidRDefault="00000000">
      <w:pPr>
        <w:spacing w:after="120" w:line="300" w:lineRule="auto"/>
        <w:ind w:left="284"/>
        <w:jc w:val="both"/>
      </w:pPr>
      <w:r>
        <w:rPr>
          <w:b/>
          <w:bCs/>
        </w:rPr>
        <w:t>§ 3º-A.</w:t>
      </w:r>
      <w:r>
        <w:t xml:space="preserve"> As operações que envolvam contribuintes que atuem na modalidade porta a porta devem aplicar o CEST previsto no Anexo XXVI, ainda que os bens e as mercadorias estejam listadas nos Anexos II a XXV, todos do Convênio ICMS 52/2017.</w:t>
      </w:r>
    </w:p>
    <w:p w14:paraId="64E5E7E9" w14:textId="77777777" w:rsidR="000401A3" w:rsidRDefault="00000000">
      <w:pPr>
        <w:spacing w:after="120" w:line="300" w:lineRule="auto"/>
        <w:ind w:left="284"/>
        <w:jc w:val="both"/>
      </w:pPr>
      <w:r>
        <w:rPr>
          <w:b/>
          <w:bCs/>
        </w:rPr>
        <w:t>§ 3º-B.</w:t>
      </w:r>
      <w:r>
        <w:t xml:space="preserve"> Nas hipóteses de inaplicabilidade do regime de substituição tributária tratadas no § 2º do art. 321, o sujeito passivo indicará, no campo "Informações Complementares" do documento fiscal que acobertar a operação, o dispositivo em que se fundamenta a referida inaplicabilidade.</w:t>
      </w:r>
    </w:p>
    <w:p w14:paraId="62FEC18A" w14:textId="77777777" w:rsidR="000401A3" w:rsidRDefault="00000000">
      <w:pPr>
        <w:spacing w:after="120" w:line="300" w:lineRule="auto"/>
        <w:ind w:left="284"/>
        <w:jc w:val="both"/>
      </w:pPr>
      <w:r>
        <w:rPr>
          <w:b/>
          <w:bCs/>
        </w:rPr>
        <w:t>§ 4º</w:t>
      </w:r>
      <w:r>
        <w:t xml:space="preserve"> O Contribuinte Substituído, na operação que realizar, relativamente à mercadoria recebida com imposto retido, emitirá documento fiscal sem destaque do imposto, contendo, além dos demais requisitos, a declaração "imposto retido por substituição - Convênio ou Protocolo ICMS nº ."</w:t>
      </w:r>
    </w:p>
    <w:p w14:paraId="6253BA8D" w14:textId="77777777" w:rsidR="000401A3" w:rsidRDefault="00000000">
      <w:pPr>
        <w:spacing w:after="120" w:line="300" w:lineRule="auto"/>
        <w:ind w:left="284"/>
        <w:jc w:val="both"/>
      </w:pPr>
      <w:r>
        <w:rPr>
          <w:b/>
          <w:bCs/>
        </w:rPr>
        <w:lastRenderedPageBreak/>
        <w:t>§ 5º</w:t>
      </w:r>
      <w:r>
        <w:t xml:space="preserve"> Se não for concedida a inscrição ao sujeito passivo por substituição ou esse não providenciá-la nos termos deste artigo, o recolhimento do imposto devido ao Distrito Federal deverá ser efetuado na forma dos §§ 1º e 2º do art. 325 (Convênios ICMS 81/93 e 114/03).</w:t>
      </w:r>
    </w:p>
    <w:p w14:paraId="412890E2" w14:textId="77777777" w:rsidR="000401A3" w:rsidRDefault="00000000">
      <w:pPr>
        <w:spacing w:after="120" w:line="300" w:lineRule="auto"/>
        <w:ind w:left="284"/>
        <w:jc w:val="both"/>
      </w:pPr>
      <w:r>
        <w:rPr>
          <w:b/>
          <w:bCs/>
        </w:rPr>
        <w:t>§ 6º</w:t>
      </w:r>
      <w:r>
        <w:t xml:space="preserve"> A Subsecretaria da Receita da Secretaria de Estado de Fazenda poderá dispensar a apresentação do documento relacionado no inciso IX do § 1º, quando o contribuinte for constituído como Sociedade Anônima de capital aberto.</w:t>
      </w:r>
    </w:p>
    <w:p w14:paraId="4C4B09E3" w14:textId="77777777" w:rsidR="000401A3" w:rsidRDefault="00000000">
      <w:pPr>
        <w:spacing w:after="120" w:line="300" w:lineRule="auto"/>
        <w:ind w:left="284"/>
        <w:jc w:val="both"/>
      </w:pPr>
      <w:r>
        <w:rPr>
          <w:b/>
          <w:bCs/>
        </w:rPr>
        <w:t>§ 7º</w:t>
      </w:r>
      <w:r>
        <w:t>A exigência prevista no inciso IX do § 1º, a critério da Subsecretaria da Receita, poderá ser dispensada.</w:t>
      </w:r>
    </w:p>
    <w:p w14:paraId="75C736DB" w14:textId="77777777" w:rsidR="000401A3" w:rsidRDefault="00000000">
      <w:pPr>
        <w:spacing w:after="120" w:line="300" w:lineRule="auto"/>
        <w:ind w:left="284"/>
        <w:jc w:val="both"/>
      </w:pPr>
      <w:r>
        <w:rPr>
          <w:b/>
          <w:bCs/>
        </w:rPr>
        <w:t>§ 8º</w:t>
      </w:r>
      <w:r>
        <w:t xml:space="preserve"> O disposto no parágrafo anterior dependerá de requerimento fundamentado do interessado.</w:t>
      </w:r>
    </w:p>
    <w:p w14:paraId="76907740" w14:textId="77777777" w:rsidR="000401A3" w:rsidRDefault="00000000">
      <w:pPr>
        <w:spacing w:after="120" w:line="300" w:lineRule="auto"/>
        <w:ind w:left="284"/>
        <w:jc w:val="both"/>
      </w:pPr>
      <w:r>
        <w:rPr>
          <w:b/>
          <w:bCs/>
        </w:rPr>
        <w:t>§ 9º</w:t>
      </w:r>
      <w:r>
        <w:t xml:space="preserve"> O número de inscrição a que se refere o caput deste artigo deverá ser aposto em todos os documentos dirigidos à unidade federada de destino dos bens e mercadorias, inclusive no documento de arrecadação.</w:t>
      </w:r>
    </w:p>
    <w:p w14:paraId="1F3BD0A8" w14:textId="77777777" w:rsidR="000401A3" w:rsidRDefault="00000000">
      <w:pPr>
        <w:pStyle w:val="Ttulo4"/>
        <w:jc w:val="center"/>
      </w:pPr>
      <w:r>
        <w:t>Seção IV – Da Escrituração Fiscal</w:t>
      </w:r>
    </w:p>
    <w:p w14:paraId="54C080FE" w14:textId="77777777" w:rsidR="000401A3" w:rsidRDefault="00000000">
      <w:pPr>
        <w:pStyle w:val="Ttulo5"/>
        <w:jc w:val="center"/>
      </w:pPr>
      <w:r>
        <w:t>Subseção I – Da Escrituração Fiscal pelo Contribuinte Substituto</w:t>
      </w:r>
    </w:p>
    <w:p w14:paraId="78216072" w14:textId="77777777" w:rsidR="000401A3" w:rsidRDefault="00000000">
      <w:pPr>
        <w:spacing w:before="200" w:after="120" w:line="300" w:lineRule="auto"/>
        <w:jc w:val="both"/>
      </w:pPr>
      <w:r>
        <w:rPr>
          <w:b/>
          <w:bCs/>
        </w:rPr>
        <w:t>Art. 332.</w:t>
      </w:r>
      <w:r>
        <w:t xml:space="preserve"> O contribuinte substituto escriturará, no livro Registro de Saídas, o correspondente documento fiscal (Ajuste SINIEF 4/93):</w:t>
      </w:r>
    </w:p>
    <w:p w14:paraId="337DDCE4" w14:textId="77777777" w:rsidR="000401A3" w:rsidRDefault="00000000">
      <w:pPr>
        <w:spacing w:after="120" w:line="300" w:lineRule="auto"/>
        <w:ind w:left="567"/>
        <w:jc w:val="both"/>
      </w:pPr>
      <w:r>
        <w:t>I - nas colunas próprias, os dados relativos à operação de sua responsabilidade;</w:t>
      </w:r>
    </w:p>
    <w:p w14:paraId="7E8FEAD2" w14:textId="77777777" w:rsidR="000401A3" w:rsidRDefault="00000000">
      <w:pPr>
        <w:spacing w:after="120" w:line="300" w:lineRule="auto"/>
        <w:ind w:left="567"/>
        <w:jc w:val="both"/>
      </w:pPr>
      <w:r>
        <w:t>II - na coluna "Observações", na mesma linha do registro de que trata o inciso anterior, os valores do imposto retido e da respectiva base de cálculo, sob o título comum "Substituição Tributária", ou o código "ST".</w:t>
      </w:r>
    </w:p>
    <w:p w14:paraId="72306BE1" w14:textId="77777777" w:rsidR="000401A3" w:rsidRDefault="00000000">
      <w:pPr>
        <w:spacing w:after="120" w:line="300" w:lineRule="auto"/>
        <w:ind w:left="284"/>
        <w:jc w:val="both"/>
      </w:pPr>
      <w:r>
        <w:rPr>
          <w:b/>
          <w:bCs/>
        </w:rPr>
        <w:t>§ 1º</w:t>
      </w:r>
      <w:r>
        <w:t xml:space="preserve"> No caso de contribuinte que utilize sistema eletrônico de processamento de dados, os valores relativos ao imposto retido e à respectiva base de cálculo serão escriturados na linha abaixo do registro da operação própria, sob o título comum "Substituição Tributária", ou o código "ST".</w:t>
      </w:r>
    </w:p>
    <w:p w14:paraId="46A77EAA" w14:textId="77777777" w:rsidR="000401A3" w:rsidRDefault="00000000">
      <w:pPr>
        <w:spacing w:after="120" w:line="300" w:lineRule="auto"/>
        <w:ind w:left="284"/>
        <w:jc w:val="both"/>
      </w:pPr>
      <w:r>
        <w:rPr>
          <w:b/>
          <w:bCs/>
        </w:rPr>
        <w:t>§ 2º</w:t>
      </w:r>
      <w:r>
        <w:t xml:space="preserve"> Os valores constantes na coluna relativa ao imposto retido e à sua base de cálculo serão totalizados no último dia do período de apuração, para escrituração no livro Registro de Apuração do ICMS, separadamente, a saber:</w:t>
      </w:r>
    </w:p>
    <w:p w14:paraId="22B31734" w14:textId="77777777" w:rsidR="000401A3" w:rsidRDefault="00000000">
      <w:pPr>
        <w:spacing w:after="120" w:line="300" w:lineRule="auto"/>
        <w:ind w:left="567"/>
        <w:jc w:val="both"/>
      </w:pPr>
      <w:r>
        <w:t>I - operações internas;</w:t>
      </w:r>
    </w:p>
    <w:p w14:paraId="4B8DD864" w14:textId="77777777" w:rsidR="000401A3" w:rsidRDefault="00000000">
      <w:pPr>
        <w:spacing w:after="120" w:line="300" w:lineRule="auto"/>
        <w:ind w:left="567"/>
        <w:jc w:val="both"/>
      </w:pPr>
      <w:r>
        <w:t>II - operações interestaduais.</w:t>
      </w:r>
    </w:p>
    <w:p w14:paraId="1BB35E81" w14:textId="77777777" w:rsidR="000401A3" w:rsidRDefault="00000000">
      <w:pPr>
        <w:spacing w:after="120" w:line="300" w:lineRule="auto"/>
        <w:ind w:left="284"/>
        <w:jc w:val="both"/>
      </w:pPr>
      <w:r>
        <w:rPr>
          <w:b/>
          <w:bCs/>
        </w:rPr>
        <w:t>§ 3º</w:t>
      </w:r>
      <w:r>
        <w:t xml:space="preserve"> No caso de desfazimento do negócio, se o imposto retido houver sido recolhido, aplica-se o disposto no caput do art. 330.</w:t>
      </w:r>
    </w:p>
    <w:p w14:paraId="4B3D3D19" w14:textId="77777777" w:rsidR="000401A3" w:rsidRDefault="00000000">
      <w:pPr>
        <w:spacing w:before="200" w:after="120" w:line="300" w:lineRule="auto"/>
        <w:jc w:val="both"/>
      </w:pPr>
      <w:r>
        <w:rPr>
          <w:b/>
          <w:bCs/>
        </w:rPr>
        <w:t>Art. 333.</w:t>
      </w:r>
      <w:r>
        <w:t xml:space="preserve"> Na hipótese de devolução ou retorno de mercadoria que não tenha sido entregue ao destinatário, cuja saída tiver sido escriturada nos termos do artigo anterior, o contribuinte deverá escriturar no livro Registro de Entradas (Ajuste SINIEF 4/93):</w:t>
      </w:r>
    </w:p>
    <w:p w14:paraId="075DD7CE" w14:textId="77777777" w:rsidR="000401A3" w:rsidRDefault="00000000">
      <w:pPr>
        <w:spacing w:after="120" w:line="300" w:lineRule="auto"/>
        <w:ind w:left="567"/>
        <w:jc w:val="both"/>
      </w:pPr>
      <w:r>
        <w:t>I - o documento fiscal relativo à devolução ou retorno, com utilização das colunas "Operações com Crédito do Imposto", na forma prevista neste Regulamento;</w:t>
      </w:r>
    </w:p>
    <w:p w14:paraId="362CA6A5" w14:textId="77777777" w:rsidR="000401A3" w:rsidRDefault="00000000">
      <w:pPr>
        <w:spacing w:after="120" w:line="300" w:lineRule="auto"/>
        <w:ind w:left="567"/>
        <w:jc w:val="both"/>
      </w:pPr>
      <w:r>
        <w:t>II - na coluna "Observações", na mesma linha do registro previsto no inciso anterior, o valor da base de cálculo e do imposto retido, relativos à devolução.</w:t>
      </w:r>
    </w:p>
    <w:p w14:paraId="6A01D33E" w14:textId="77777777" w:rsidR="000401A3" w:rsidRDefault="00000000">
      <w:pPr>
        <w:spacing w:after="120" w:line="300" w:lineRule="auto"/>
        <w:ind w:left="284"/>
        <w:jc w:val="both"/>
      </w:pPr>
      <w:r>
        <w:rPr>
          <w:b/>
          <w:bCs/>
        </w:rPr>
        <w:t>§ 1º</w:t>
      </w:r>
      <w:r>
        <w:t xml:space="preserve"> Se o contribuinte utilizar sistema eletrônico de processamento de dados, os valores relativos ao imposto retido e à respectiva base de cálculo serão escriturados na linha abaixo do registro da operação própria, sob o título comum "Substituição Tributária" ou o código "ST".</w:t>
      </w:r>
    </w:p>
    <w:p w14:paraId="6311E06A" w14:textId="77777777" w:rsidR="000401A3" w:rsidRDefault="00000000">
      <w:pPr>
        <w:spacing w:after="120" w:line="300" w:lineRule="auto"/>
        <w:ind w:left="284"/>
        <w:jc w:val="both"/>
      </w:pPr>
      <w:r>
        <w:rPr>
          <w:b/>
          <w:bCs/>
        </w:rPr>
        <w:lastRenderedPageBreak/>
        <w:t>§ 2º</w:t>
      </w:r>
      <w:r>
        <w:t xml:space="preserve"> Os valores constantes da coluna relativa ao imposto retido serão totalizados no último dia do período de apuração, para escrituração no livro Registro de Apuração do ICMS.</w:t>
      </w:r>
    </w:p>
    <w:p w14:paraId="3FDB3C1E" w14:textId="77777777" w:rsidR="000401A3" w:rsidRDefault="00000000">
      <w:pPr>
        <w:spacing w:after="120" w:line="300" w:lineRule="auto"/>
        <w:ind w:left="284"/>
        <w:jc w:val="both"/>
      </w:pPr>
      <w:r>
        <w:rPr>
          <w:b/>
          <w:bCs/>
        </w:rPr>
        <w:t>§ 3º.</w:t>
      </w:r>
      <w:r>
        <w:t xml:space="preserve"> No caso de desfazimento do negócio, se o imposto retido por substituição tributária houver sido recolhido, aplica-se o disposto no caput do art. 330.</w:t>
      </w:r>
    </w:p>
    <w:p w14:paraId="589E1D2B" w14:textId="77777777" w:rsidR="000401A3" w:rsidRDefault="00000000">
      <w:pPr>
        <w:spacing w:after="120" w:line="300" w:lineRule="auto"/>
        <w:ind w:left="284"/>
        <w:jc w:val="both"/>
      </w:pPr>
      <w:r>
        <w:rPr>
          <w:b/>
          <w:bCs/>
        </w:rPr>
        <w:t>§ 4º</w:t>
      </w:r>
      <w:r>
        <w:t xml:space="preserve"> Na hipótese deste artigo, o contribuinte substituto estabelecido fora do Distrito Federal só poderá deduzir o valor do imposto devido, apurado conforme o § 2º deste artigo, nas retenções posteriores que efetuar, em favor do Distrito Federal, se o documento de devolução ou retorno estiver visado pela repartição fiscal de fronteira do Distrito Federal.</w:t>
      </w:r>
    </w:p>
    <w:p w14:paraId="44D1E565" w14:textId="77777777" w:rsidR="000401A3" w:rsidRDefault="00000000">
      <w:pPr>
        <w:pStyle w:val="Ttulo5"/>
        <w:jc w:val="center"/>
      </w:pPr>
      <w:r>
        <w:t>Subseção II – Da Escrituração Fiscal por Contribuinte Substituído</w:t>
      </w:r>
    </w:p>
    <w:p w14:paraId="435A2750" w14:textId="77777777" w:rsidR="000401A3" w:rsidRDefault="00000000">
      <w:pPr>
        <w:spacing w:before="200" w:after="120" w:line="300" w:lineRule="auto"/>
        <w:jc w:val="both"/>
      </w:pPr>
      <w:r>
        <w:rPr>
          <w:b/>
          <w:bCs/>
        </w:rPr>
        <w:t>Art. 334.</w:t>
      </w:r>
      <w:r>
        <w:t xml:space="preserve"> O contribuinte substituído, relativamente às operações com mercadoria recebida com imposto retido, escriturará os livros Registro de Entradas e Registro de Saídas na forma prevista neste Regulamento, com utilização da coluna "Outras", respectivamente, de "Operações sem Crédito do Imposto" e "Operações sem Débito do Imposto" (Ajuste SINIEF 4/93).</w:t>
      </w:r>
    </w:p>
    <w:p w14:paraId="74A2F6CF" w14:textId="77777777" w:rsidR="000401A3" w:rsidRDefault="00000000">
      <w:pPr>
        <w:spacing w:after="120" w:line="300" w:lineRule="auto"/>
        <w:ind w:left="284"/>
        <w:jc w:val="both"/>
      </w:pPr>
      <w:r>
        <w:rPr>
          <w:b/>
          <w:bCs/>
        </w:rPr>
        <w:t>§ 1º</w:t>
      </w:r>
      <w:r>
        <w:t xml:space="preserve"> O valor do imposto retido será indicado na coluna "Observações" ou, se for o caso, na linha abaixo do registro da operação própria.</w:t>
      </w:r>
    </w:p>
    <w:p w14:paraId="2AE35FBB" w14:textId="77777777" w:rsidR="000401A3" w:rsidRDefault="00000000">
      <w:pPr>
        <w:spacing w:after="120" w:line="300" w:lineRule="auto"/>
        <w:ind w:left="284"/>
        <w:jc w:val="both"/>
      </w:pPr>
      <w:r>
        <w:rPr>
          <w:b/>
          <w:bCs/>
        </w:rPr>
        <w:t>§ 2º</w:t>
      </w:r>
      <w:r>
        <w:t xml:space="preserve"> Na escrituração no livro Registro de Entradas de Nota Fiscal que acoberte operações interestaduais tributadas e não tributadas, cujas mercadorias estejam sujeitas ao regime de substituição tributária, os valores do imposto retido relativo a tais operações serão lançados, separadamente, na coluna "Observações" (Ajuste SINIEF 02/96).</w:t>
      </w:r>
    </w:p>
    <w:p w14:paraId="6FDC5E93" w14:textId="77777777" w:rsidR="000401A3" w:rsidRDefault="00000000">
      <w:pPr>
        <w:pStyle w:val="Ttulo4"/>
        <w:jc w:val="center"/>
      </w:pPr>
      <w:r>
        <w:t>Seção V – Da Apuração, da Informação e do Recolhimento do Imposto</w:t>
      </w:r>
    </w:p>
    <w:p w14:paraId="74251ED7" w14:textId="77777777" w:rsidR="000401A3" w:rsidRDefault="00000000">
      <w:pPr>
        <w:spacing w:before="200" w:after="120" w:line="300" w:lineRule="auto"/>
        <w:jc w:val="both"/>
      </w:pPr>
      <w:r>
        <w:rPr>
          <w:b/>
          <w:bCs/>
        </w:rPr>
        <w:t>Art. 335.</w:t>
      </w:r>
      <w:r>
        <w:t xml:space="preserve"> O sujeito passivo por substituição apurará os valores relativos ao imposto retido, no último dia do período, no livro Registro de Apuração do ICMS, em folha subseqüente à da apuração referente às operações próprias, fazendo constar a expressão "Substituição Tributária" e utilizando, no que couber, os quadros "Débito do Imposto", "Crédito do Imposto" e " Apuração dos Saldos", devendo escriturar (Ajuste SINIEF 4/93):</w:t>
      </w:r>
    </w:p>
    <w:p w14:paraId="4F1D1E9B" w14:textId="77777777" w:rsidR="000401A3" w:rsidRDefault="00000000">
      <w:pPr>
        <w:spacing w:after="120" w:line="300" w:lineRule="auto"/>
        <w:ind w:left="567"/>
        <w:jc w:val="both"/>
      </w:pPr>
      <w:r>
        <w:t>I - o valor de que trata o § 2º do art. 332, no campo "Por Saídas com Débito do Imposto";</w:t>
      </w:r>
    </w:p>
    <w:p w14:paraId="2B2C0DEE" w14:textId="77777777" w:rsidR="000401A3" w:rsidRDefault="00000000">
      <w:pPr>
        <w:spacing w:after="120" w:line="300" w:lineRule="auto"/>
        <w:ind w:left="567"/>
        <w:jc w:val="both"/>
      </w:pPr>
      <w:r>
        <w:t>II - o valor de que trata o § 2º do art. 333, no campo "Por Entradas com Crédito do Imposto".</w:t>
      </w:r>
    </w:p>
    <w:p w14:paraId="541F3355" w14:textId="77777777" w:rsidR="000401A3" w:rsidRDefault="00000000">
      <w:pPr>
        <w:spacing w:after="120" w:line="300" w:lineRule="auto"/>
        <w:ind w:left="284"/>
        <w:jc w:val="both"/>
      </w:pPr>
      <w:r>
        <w:rPr>
          <w:b/>
          <w:bCs/>
        </w:rPr>
        <w:t>§ 1º</w:t>
      </w:r>
      <w:r>
        <w:t xml:space="preserve"> Para as operações interestaduais, o registro deverá ser feito em folha subseqüente às operações internas, pelos valores totais, detalhando os valores relativos a cada unidade federada nos campos "Entrada" e "Saída", nas colunas "Base de cálculo", para base de cálculo do imposto retido, "Imposto Creditado" e "Imposto Debitado", para imposto retido, identificando a unidade federada na coluna "Valores Contábeis".</w:t>
      </w:r>
    </w:p>
    <w:p w14:paraId="4C0135D8" w14:textId="77777777" w:rsidR="000401A3" w:rsidRDefault="00000000">
      <w:pPr>
        <w:spacing w:after="120" w:line="300" w:lineRule="auto"/>
        <w:ind w:left="284"/>
        <w:jc w:val="both"/>
      </w:pPr>
      <w:r>
        <w:rPr>
          <w:b/>
          <w:bCs/>
        </w:rPr>
        <w:t>§ 2º</w:t>
      </w:r>
      <w:r>
        <w:t xml:space="preserve"> O sujeito passivo por substituição tributária remeterá à administração tributária do Distrito Federal:</w:t>
      </w:r>
    </w:p>
    <w:p w14:paraId="657B83DF" w14:textId="77777777" w:rsidR="000401A3" w:rsidRDefault="00000000">
      <w:pPr>
        <w:spacing w:after="120" w:line="300" w:lineRule="auto"/>
        <w:ind w:left="567"/>
        <w:jc w:val="both"/>
      </w:pPr>
      <w:r>
        <w:t>I - no caso de contribuinte localizado em outra unidade federada, a GIA/ST, em conformidade com a cláusula oitava do Ajuste SINIEF 04/93, de 09 de dezembro de 1993, inclusive se optante pelo Simples Nacional;</w:t>
      </w:r>
    </w:p>
    <w:p w14:paraId="4E7EEB23" w14:textId="77777777" w:rsidR="000401A3" w:rsidRDefault="00000000">
      <w:pPr>
        <w:spacing w:after="120" w:line="300" w:lineRule="auto"/>
        <w:ind w:left="567"/>
        <w:jc w:val="both"/>
      </w:pPr>
      <w:r>
        <w:t>II - a lista de preços final a consumidor, em formato XML, em até 30 (trinta) dias após inclusão ou alteração de preços, nos casos em que a base de cálculo seja o preço final a consumidor sugerido por fabricante ou importador, nos termos de ato do Secretário de Estado de Fazenda.</w:t>
      </w:r>
    </w:p>
    <w:p w14:paraId="760F717B" w14:textId="77777777" w:rsidR="000401A3" w:rsidRDefault="00000000">
      <w:pPr>
        <w:spacing w:after="120" w:line="300" w:lineRule="auto"/>
        <w:ind w:left="284"/>
        <w:jc w:val="both"/>
      </w:pPr>
      <w:r>
        <w:rPr>
          <w:b/>
          <w:bCs/>
        </w:rPr>
        <w:lastRenderedPageBreak/>
        <w:t>§ 3º</w:t>
      </w:r>
      <w:r>
        <w:t xml:space="preserve"> A administração tributária do Distrito Federal poderá exigir a apresentação de outras informações que julgar necessárias.</w:t>
      </w:r>
    </w:p>
    <w:p w14:paraId="49817EBC" w14:textId="77777777" w:rsidR="000401A3" w:rsidRDefault="00000000">
      <w:pPr>
        <w:spacing w:before="200" w:after="120" w:line="300" w:lineRule="auto"/>
        <w:jc w:val="both"/>
      </w:pPr>
      <w:r>
        <w:rPr>
          <w:b/>
          <w:bCs/>
        </w:rPr>
        <w:t>Art. 336.</w:t>
      </w:r>
      <w:r>
        <w:t xml:space="preserve"> O imposto retido deverá ser recolhido, observados os prazos previstos no Caderno I do Anexo IV e no art. 321-J deste Regulamento:</w:t>
      </w:r>
    </w:p>
    <w:p w14:paraId="07E7C04D" w14:textId="77777777" w:rsidR="000401A3" w:rsidRDefault="00000000">
      <w:pPr>
        <w:spacing w:after="120" w:line="300" w:lineRule="auto"/>
        <w:ind w:left="567"/>
        <w:jc w:val="both"/>
      </w:pPr>
      <w:r>
        <w:t>I - na hipótese em que o sujeito passivo por substituição estiver localizado em outra unidade federada, por meio da Guia Nacional de Recolhimento de Tributos Estaduais, em:</w:t>
      </w:r>
    </w:p>
    <w:p w14:paraId="60C900D2" w14:textId="77777777" w:rsidR="000401A3" w:rsidRDefault="00000000">
      <w:pPr>
        <w:spacing w:after="120" w:line="300" w:lineRule="auto"/>
        <w:ind w:left="1021"/>
        <w:jc w:val="both"/>
      </w:pPr>
      <w:r>
        <w:t>a) agência do Banco de Brasília S.A. - BRB, localizada na praça do remetente;</w:t>
      </w:r>
    </w:p>
    <w:p w14:paraId="1A3150A2" w14:textId="77777777" w:rsidR="000401A3" w:rsidRDefault="00000000">
      <w:pPr>
        <w:spacing w:after="120" w:line="300" w:lineRule="auto"/>
        <w:ind w:left="1021"/>
        <w:jc w:val="both"/>
      </w:pPr>
      <w:r>
        <w:t>b) na sua falta, em agência de banco oficial signatário do Convênio patrocinado pela Associação Brasileira de Bancos Comerciais Estaduais - ASBACE, localizada na praça do remetente, em conta especial, a crédito do Distrito Federal;</w:t>
      </w:r>
    </w:p>
    <w:p w14:paraId="70EF103E" w14:textId="77777777" w:rsidR="000401A3" w:rsidRDefault="00000000">
      <w:pPr>
        <w:spacing w:after="120" w:line="300" w:lineRule="auto"/>
        <w:ind w:left="567"/>
        <w:jc w:val="both"/>
      </w:pPr>
      <w:r>
        <w:t>II - na hipótese em que o sujeito passivo estiver localizado no Distrito Federal, mediante Documento de Arrecadação - DAR específico, em qualquer agência de banco filiado à rede arrecadadora do Distrito Federal;</w:t>
      </w:r>
    </w:p>
    <w:p w14:paraId="1E4F1FF9" w14:textId="77777777" w:rsidR="000401A3" w:rsidRDefault="00000000">
      <w:pPr>
        <w:spacing w:after="120" w:line="300" w:lineRule="auto"/>
        <w:ind w:left="567"/>
        <w:jc w:val="both"/>
      </w:pPr>
      <w:r>
        <w:t>III - por outras formas definidas pela Secretaria de Fazenda e Planejamento.</w:t>
      </w:r>
    </w:p>
    <w:p w14:paraId="5C8A5A43" w14:textId="77777777" w:rsidR="000401A3" w:rsidRDefault="00000000">
      <w:pPr>
        <w:spacing w:after="120" w:line="300" w:lineRule="auto"/>
        <w:ind w:left="284"/>
        <w:jc w:val="both"/>
      </w:pPr>
      <w:r>
        <w:rPr>
          <w:b/>
          <w:bCs/>
        </w:rPr>
        <w:t>Parágrafo único.</w:t>
      </w:r>
      <w:r>
        <w:t xml:space="preserve"> O sujeito passivo por substituição efetuará o recolhimento do imposto retido, apurado na forma do art. 335, independentemente do resultado da apuração relativa às suas próprias operações.</w:t>
      </w:r>
    </w:p>
    <w:p w14:paraId="42B5AF21" w14:textId="77777777" w:rsidR="000401A3" w:rsidRDefault="00000000">
      <w:pPr>
        <w:pStyle w:val="Ttulo4"/>
        <w:jc w:val="center"/>
      </w:pPr>
      <w:r>
        <w:t>Seção VI – Da Não Aplicação do Regime de Substituição Tributária</w:t>
      </w:r>
    </w:p>
    <w:p w14:paraId="4F0C6951" w14:textId="77777777" w:rsidR="000401A3" w:rsidRDefault="00000000">
      <w:pPr>
        <w:spacing w:before="200" w:after="120" w:line="300" w:lineRule="auto"/>
        <w:jc w:val="both"/>
      </w:pPr>
      <w:r>
        <w:rPr>
          <w:b/>
          <w:bCs/>
        </w:rPr>
        <w:t>Art. 336-A</w:t>
      </w:r>
      <w:r>
        <w:t xml:space="preserve"> Os bens e mercadorias relacionados no Anexo XXVII do Convênio ICMS 142/2018 serão considerados fabricados em escala industrial não relevante quando produzidos por contribuinte que atender, cumulativamente, as seguintes condições:</w:t>
      </w:r>
    </w:p>
    <w:p w14:paraId="2A312A95" w14:textId="77777777" w:rsidR="000401A3" w:rsidRDefault="00000000">
      <w:pPr>
        <w:spacing w:after="120" w:line="300" w:lineRule="auto"/>
        <w:ind w:left="567"/>
        <w:jc w:val="both"/>
      </w:pPr>
      <w:r>
        <w:t>I - ser optante pelo Simples Nacional;</w:t>
      </w:r>
    </w:p>
    <w:p w14:paraId="3B3B6E05" w14:textId="77777777" w:rsidR="000401A3" w:rsidRDefault="00000000">
      <w:pPr>
        <w:spacing w:after="120" w:line="300" w:lineRule="auto"/>
        <w:ind w:left="567"/>
        <w:jc w:val="both"/>
      </w:pPr>
      <w:r>
        <w:t>II - auferir, no exercício anterior, receita bruta igual ou inferior a R$ 180.000,00 (cento e oitenta mil reais);</w:t>
      </w:r>
    </w:p>
    <w:p w14:paraId="71F89220" w14:textId="77777777" w:rsidR="000401A3" w:rsidRDefault="00000000">
      <w:pPr>
        <w:spacing w:after="120" w:line="300" w:lineRule="auto"/>
        <w:ind w:left="567"/>
        <w:jc w:val="both"/>
      </w:pPr>
      <w:r>
        <w:t>III - possuir estabelecimento único.</w:t>
      </w:r>
    </w:p>
    <w:p w14:paraId="680ACD6F" w14:textId="77777777" w:rsidR="000401A3" w:rsidRDefault="00000000">
      <w:pPr>
        <w:spacing w:after="120" w:line="300" w:lineRule="auto"/>
        <w:ind w:left="284"/>
        <w:jc w:val="both"/>
      </w:pPr>
      <w:r>
        <w:rPr>
          <w:b/>
          <w:bCs/>
        </w:rPr>
        <w:t>§ 2º.</w:t>
      </w:r>
      <w:r>
        <w:t xml:space="preserve"> Na hipótese de o contribuinte não ter funcionado por todo o exercício anterior, inclusive no caso de início de suas atividades no decorrer do exercício, para fins do disposto no inciso II do caput, considerar-se-á a receita bruta auferida proporcionalmente aos meses de efetivo funcionamento.</w:t>
      </w:r>
    </w:p>
    <w:p w14:paraId="01780640" w14:textId="77777777" w:rsidR="000401A3" w:rsidRDefault="00000000">
      <w:pPr>
        <w:spacing w:after="120" w:line="300" w:lineRule="auto"/>
        <w:ind w:left="284"/>
        <w:jc w:val="both"/>
      </w:pPr>
      <w:r>
        <w:rPr>
          <w:b/>
          <w:bCs/>
        </w:rPr>
        <w:t>§ 3º.</w:t>
      </w:r>
      <w:r>
        <w:t xml:space="preserve"> Não se consideram fabricados em escala industrial não relevante os bens e mercadorias importados do exterior ou que possuam conteúdo de importação superior a 40% (quarenta por cento), nos termos da Resolução do Senado Federal nº 13, de 25 de abril de 2012.</w:t>
      </w:r>
    </w:p>
    <w:p w14:paraId="74948071" w14:textId="77777777" w:rsidR="000401A3" w:rsidRDefault="00000000">
      <w:pPr>
        <w:spacing w:after="120" w:line="300" w:lineRule="auto"/>
        <w:ind w:left="284"/>
        <w:jc w:val="both"/>
      </w:pPr>
      <w:r>
        <w:rPr>
          <w:b/>
          <w:bCs/>
        </w:rPr>
        <w:t>§ 4º.</w:t>
      </w:r>
      <w:r>
        <w:t xml:space="preserve"> O contribuinte que atender as condições previstas nos incisos I a III do caput deste artigo e desejar que os bens e mercadorias que fabricam, devidamente listados no Anexo XXVII do Convênio ICMS 142/2018, não se subsumam ao regime de substituição tributária, deverá solicitar seu credenciamento à administração tributária do Distrito Federal, mediante a protocolização do formulário previsto no Anexo XXVIII do citado ato normativo devidamente preenchido, nos termos de ato do Secretário de Estado de Fazenda, Planejamento, Orçamento e Gestão.</w:t>
      </w:r>
    </w:p>
    <w:p w14:paraId="00105BED" w14:textId="77777777" w:rsidR="000401A3" w:rsidRDefault="00000000">
      <w:pPr>
        <w:spacing w:after="120" w:line="300" w:lineRule="auto"/>
        <w:jc w:val="both"/>
      </w:pPr>
      <w:r>
        <w:t>5º. A relação dos contribuintes credenciados será disponibilizada pela administração tributária do Distrito Federal em seu sítio na internet.</w:t>
      </w:r>
    </w:p>
    <w:p w14:paraId="0EA34F45" w14:textId="77777777" w:rsidR="000401A3" w:rsidRDefault="00000000">
      <w:pPr>
        <w:spacing w:after="120" w:line="300" w:lineRule="auto"/>
        <w:ind w:left="284"/>
        <w:jc w:val="both"/>
      </w:pPr>
      <w:r>
        <w:rPr>
          <w:b/>
          <w:bCs/>
        </w:rPr>
        <w:lastRenderedPageBreak/>
        <w:t>§ 6º.</w:t>
      </w:r>
      <w:r>
        <w:t xml:space="preserve"> Na hipótese de o contribuinte deixar de atender às condições previstas neste artigo, deverá comunicar o fato imediatamente à administração tributária do Distrito Federal, que promoverá sua exclusão da relação de credenciados, adotando os procedimentos previstos no § 5º.</w:t>
      </w:r>
    </w:p>
    <w:p w14:paraId="2A24B813" w14:textId="77777777" w:rsidR="000401A3" w:rsidRDefault="00000000">
      <w:pPr>
        <w:spacing w:after="120" w:line="300" w:lineRule="auto"/>
        <w:ind w:left="284"/>
        <w:jc w:val="both"/>
      </w:pPr>
      <w:r>
        <w:rPr>
          <w:b/>
          <w:bCs/>
        </w:rPr>
        <w:t>§ 7º.</w:t>
      </w:r>
      <w:r>
        <w:t xml:space="preserve"> O credenciamento do contribuinte e a exclusão previstos nos §§ 5º e 6º produzirão efeitos a partir do primeiro dia do mês subsequente ao da disponibilização no sítio na internet da administração tributária relativa à unidade federada em que estiver credenciado.</w:t>
      </w:r>
    </w:p>
    <w:p w14:paraId="5DB68643" w14:textId="77777777" w:rsidR="000401A3" w:rsidRDefault="00000000">
      <w:pPr>
        <w:spacing w:after="120" w:line="300" w:lineRule="auto"/>
        <w:ind w:left="284"/>
        <w:jc w:val="both"/>
      </w:pPr>
      <w:r>
        <w:rPr>
          <w:b/>
          <w:bCs/>
        </w:rPr>
        <w:t>§ 8º.</w:t>
      </w:r>
      <w:r>
        <w:t xml:space="preserve"> A administração tributária de qualquer unidade federada que constatar indícios de descumprimento das condições previstas neste artigo, por contribuinte relacionado como fabricante de bens e mercadorias em escala industrial não relevante, deverá encaminhar as informações sobre o fato à administração tributária de localização do estabelecimento, bem como à unidade federada em que ele estiver credenciado, para verificação da regularidade e adoção das providências cabíveis.</w:t>
      </w:r>
    </w:p>
    <w:p w14:paraId="3E49AC67" w14:textId="77777777" w:rsidR="000401A3" w:rsidRDefault="00000000">
      <w:pPr>
        <w:pStyle w:val="Ttulo4"/>
        <w:jc w:val="center"/>
      </w:pPr>
      <w:r>
        <w:t>Seção VII – Das Regras para Realização de Pesquisas de Preço e Fixação da Margem de Valor Agregado e PMPF</w:t>
      </w:r>
    </w:p>
    <w:p w14:paraId="2B67D31F" w14:textId="77777777" w:rsidR="000401A3" w:rsidRDefault="00000000">
      <w:pPr>
        <w:spacing w:before="200" w:after="120" w:line="300" w:lineRule="auto"/>
        <w:jc w:val="both"/>
      </w:pPr>
      <w:r>
        <w:rPr>
          <w:b/>
          <w:bCs/>
        </w:rPr>
        <w:t>Art. 336-B</w:t>
      </w:r>
      <w:r>
        <w:t xml:space="preserve"> A MVA será fixada com base em preços usualmente praticados no mercado do Distrito Federal, obtidos por levantamento, ainda que por amostragem ou por dados fornecidos por entidades representativas dos respectivos setores, adotando-se a média ponderada dos preços coletados.</w:t>
      </w:r>
    </w:p>
    <w:p w14:paraId="491B0EB9" w14:textId="77777777" w:rsidR="000401A3" w:rsidRDefault="00000000">
      <w:pPr>
        <w:spacing w:after="120" w:line="300" w:lineRule="auto"/>
        <w:ind w:left="284"/>
        <w:jc w:val="both"/>
      </w:pPr>
      <w:r>
        <w:rPr>
          <w:b/>
          <w:bCs/>
        </w:rPr>
        <w:t>§ 1º.</w:t>
      </w:r>
      <w:r>
        <w:t xml:space="preserve"> O levantamento previsto no caput deste artigo será promovido pela administração tributária, assegurada a participação das entidades de classe representativas dos diferentes segmentos econômicos, observando-se:</w:t>
      </w:r>
    </w:p>
    <w:p w14:paraId="2E10AD78" w14:textId="77777777" w:rsidR="000401A3" w:rsidRDefault="00000000">
      <w:pPr>
        <w:spacing w:after="120" w:line="300" w:lineRule="auto"/>
        <w:ind w:left="567"/>
        <w:jc w:val="both"/>
      </w:pPr>
      <w:r>
        <w:t>I - identificação da mercadoria, especificando suas características particulares, tais como: tipo, espécie e unidade de medida;</w:t>
      </w:r>
    </w:p>
    <w:p w14:paraId="50DB9B66" w14:textId="77777777" w:rsidR="000401A3" w:rsidRDefault="00000000">
      <w:pPr>
        <w:spacing w:after="120" w:line="300" w:lineRule="auto"/>
        <w:ind w:left="567"/>
        <w:jc w:val="both"/>
      </w:pPr>
      <w:r>
        <w:t>II - preço de venda no estabelecimento fabricante ou importador, acrescido dos valores correspondentes a frete, seguro, impostos, contribuições e outros encargos transferíveis ou cobrados do destinatário, excluído o valor do ICMS relativo à substituição tributária;</w:t>
      </w:r>
    </w:p>
    <w:p w14:paraId="13E58AD9" w14:textId="77777777" w:rsidR="000401A3" w:rsidRDefault="00000000">
      <w:pPr>
        <w:spacing w:after="120" w:line="300" w:lineRule="auto"/>
        <w:ind w:left="567"/>
        <w:jc w:val="both"/>
      </w:pPr>
      <w:r>
        <w:t>III - preço de venda praticado pelo estabelecimento atacadista, acrescido dos valores correspondentes a frete, seguro, impostos, contribuições e outros encargos transferíveis ou cobrados do destinatário, excluído o valor do ICMS relativo à substituição tributária;</w:t>
      </w:r>
    </w:p>
    <w:p w14:paraId="680C64CC" w14:textId="77777777" w:rsidR="000401A3" w:rsidRDefault="00000000">
      <w:pPr>
        <w:spacing w:after="120" w:line="300" w:lineRule="auto"/>
        <w:ind w:left="567"/>
        <w:jc w:val="both"/>
      </w:pPr>
      <w:r>
        <w:t>IV - preço de venda praticado pelo estabelecimento varejista, acrescido dos valores correspondentes a frete, seguro, impostos, contribuições e outros encargos transferíveis ou cobrados do destinatário.</w:t>
      </w:r>
    </w:p>
    <w:p w14:paraId="3E83C844" w14:textId="77777777" w:rsidR="000401A3" w:rsidRDefault="00000000">
      <w:pPr>
        <w:spacing w:after="120" w:line="300" w:lineRule="auto"/>
        <w:ind w:left="284"/>
        <w:jc w:val="both"/>
      </w:pPr>
      <w:r>
        <w:rPr>
          <w:b/>
          <w:bCs/>
        </w:rPr>
        <w:t>§ 2º.</w:t>
      </w:r>
      <w:r>
        <w:t xml:space="preserve"> A MVA será fixada pelo Distrito Federal para atender as peculiaridades na comercialização da mercadoria, estabelecendo-se a relação percentual entre os valores obtidos nos incisos IV e II ou entre os incisos IV e III, todos do § 1º deste artigo.</w:t>
      </w:r>
    </w:p>
    <w:p w14:paraId="60A6B098" w14:textId="77777777" w:rsidR="000401A3" w:rsidRDefault="00000000">
      <w:pPr>
        <w:spacing w:before="200" w:after="120" w:line="300" w:lineRule="auto"/>
        <w:jc w:val="both"/>
      </w:pPr>
      <w:r>
        <w:rPr>
          <w:b/>
          <w:bCs/>
        </w:rPr>
        <w:t>Art. 336-C</w:t>
      </w:r>
      <w:r>
        <w:t xml:space="preserve"> O PMPF será fixado com base em preços usualmente praticados no mercado do Distrito Federal, obtidos por levantamento, ainda que por amostragem ou por dados fornecidos por entidades representativas dos respectivos setores, adotando-se a média ponderada dos preços coletados.</w:t>
      </w:r>
    </w:p>
    <w:p w14:paraId="75D19387" w14:textId="77777777" w:rsidR="000401A3" w:rsidRDefault="00000000">
      <w:pPr>
        <w:spacing w:after="120" w:line="300" w:lineRule="auto"/>
        <w:ind w:left="284"/>
        <w:jc w:val="both"/>
      </w:pPr>
      <w:r>
        <w:rPr>
          <w:b/>
          <w:bCs/>
        </w:rPr>
        <w:t>Parágrafo único.</w:t>
      </w:r>
      <w:r>
        <w:t xml:space="preserve"> O levantamento previsto no caput será promovido pela administração tributária, assegurada a participação das entidades de classe representativas dos diferentes segmentos econômicos, observando-se:</w:t>
      </w:r>
    </w:p>
    <w:p w14:paraId="041599DB" w14:textId="77777777" w:rsidR="000401A3" w:rsidRDefault="00000000">
      <w:pPr>
        <w:spacing w:after="120" w:line="300" w:lineRule="auto"/>
        <w:ind w:left="567"/>
        <w:jc w:val="both"/>
      </w:pPr>
      <w:r>
        <w:t>I - a identificação da mercadoria, especificando suas características particulares, tais como: tipo, espécie e unidade de medida;</w:t>
      </w:r>
    </w:p>
    <w:p w14:paraId="4BBC2B1E" w14:textId="77777777" w:rsidR="000401A3" w:rsidRDefault="00000000">
      <w:pPr>
        <w:spacing w:after="120" w:line="300" w:lineRule="auto"/>
        <w:ind w:left="567"/>
        <w:jc w:val="both"/>
      </w:pPr>
      <w:r>
        <w:lastRenderedPageBreak/>
        <w:t>II - o preço de venda da mercadoria submetida ao regime no estabelecimento varejista, acrescido dos valores correspondentes a frete, seguro, impostos, contribuições e outros encargos transferíveis ou cobrados do destinatário;</w:t>
      </w:r>
    </w:p>
    <w:p w14:paraId="0CCEFF75" w14:textId="77777777" w:rsidR="000401A3" w:rsidRDefault="00000000">
      <w:pPr>
        <w:spacing w:after="120" w:line="300" w:lineRule="auto"/>
        <w:ind w:left="567"/>
        <w:jc w:val="both"/>
      </w:pPr>
      <w:r>
        <w:t>III - outros elementos que poderão ser necessários em face da peculiaridade da mercadoria.</w:t>
      </w:r>
    </w:p>
    <w:p w14:paraId="7C2AF202" w14:textId="77777777" w:rsidR="000401A3" w:rsidRDefault="00000000">
      <w:pPr>
        <w:spacing w:before="200" w:after="120" w:line="300" w:lineRule="auto"/>
        <w:jc w:val="both"/>
      </w:pPr>
      <w:r>
        <w:rPr>
          <w:b/>
          <w:bCs/>
        </w:rPr>
        <w:t>Art. 336-D</w:t>
      </w:r>
      <w:r>
        <w:t xml:space="preserve"> A pesquisa para obtenção da MVA ou do PMPF observará, ainda, o seguinte:</w:t>
      </w:r>
    </w:p>
    <w:p w14:paraId="16933402" w14:textId="77777777" w:rsidR="000401A3" w:rsidRDefault="00000000">
      <w:pPr>
        <w:spacing w:after="120" w:line="300" w:lineRule="auto"/>
        <w:ind w:left="567"/>
        <w:jc w:val="both"/>
      </w:pPr>
      <w:r>
        <w:t>I - poderão ser desconsiderados os preços de promoção, bem como aqueles submetidos a qualquer tipo de comercialização privilegiada;</w:t>
      </w:r>
    </w:p>
    <w:p w14:paraId="283EFF2E" w14:textId="77777777" w:rsidR="000401A3" w:rsidRDefault="00000000">
      <w:pPr>
        <w:spacing w:after="120" w:line="300" w:lineRule="auto"/>
        <w:ind w:left="567"/>
        <w:jc w:val="both"/>
      </w:pPr>
      <w:r>
        <w:t>II - sempre que possível, considerar-se-á o preço de mercadoria cuja venda no varejo tenha ocorrido em período inferior a 30 (trinta) dias após a sua saída do estabelecimento fabricante, importador ou atacadista;</w:t>
      </w:r>
    </w:p>
    <w:p w14:paraId="13D04202" w14:textId="77777777" w:rsidR="000401A3" w:rsidRDefault="00000000">
      <w:pPr>
        <w:spacing w:after="120" w:line="300" w:lineRule="auto"/>
        <w:ind w:left="567"/>
        <w:jc w:val="both"/>
      </w:pPr>
      <w:r>
        <w:t>III - as informações resultantes da pesquisa deverão conter os dados cadastrais dos estabelecimentos pesquisados, as respectivas datas das coletas de preços e demais elementos suficientes para demonstrar a veracidade dos valores obtidos.</w:t>
      </w:r>
    </w:p>
    <w:p w14:paraId="37810657" w14:textId="77777777" w:rsidR="000401A3" w:rsidRDefault="00000000">
      <w:pPr>
        <w:spacing w:after="120" w:line="300" w:lineRule="auto"/>
        <w:ind w:left="284"/>
        <w:jc w:val="both"/>
      </w:pPr>
      <w:r>
        <w:rPr>
          <w:b/>
          <w:bCs/>
        </w:rPr>
        <w:t>§ 1º.</w:t>
      </w:r>
      <w:r>
        <w:t xml:space="preserve"> A pesquisa poderá utilizar os preços obtidos a partir dos documentos fiscais eletrônicos e da EFD, constantes da base de dados do Distrito Federal, respeitado o sigilo fiscal, bem como aqueles obtidos a partir de pesquisa apresentada pelas entidades representativas dos respectivos setores.</w:t>
      </w:r>
    </w:p>
    <w:p w14:paraId="6BDD199C" w14:textId="77777777" w:rsidR="000401A3" w:rsidRDefault="00000000">
      <w:pPr>
        <w:spacing w:after="120" w:line="300" w:lineRule="auto"/>
        <w:jc w:val="both"/>
      </w:pPr>
      <w:r>
        <w:t>art. 336-C e no art. 336-F à revisão da MVA ou do PMPF da mercadoria, que porventura vier a ser realizada, por iniciativa da administração tributária do Distrito Federal ou por provocação fundamentada de entidade representativa do setor interessado.</w:t>
      </w:r>
    </w:p>
    <w:p w14:paraId="1C2C65FE" w14:textId="77777777" w:rsidR="000401A3" w:rsidRDefault="00000000">
      <w:pPr>
        <w:spacing w:before="200" w:after="120" w:line="300" w:lineRule="auto"/>
        <w:jc w:val="both"/>
      </w:pPr>
      <w:r>
        <w:rPr>
          <w:b/>
          <w:bCs/>
        </w:rPr>
        <w:t>Art. 336-E</w:t>
      </w:r>
      <w:r>
        <w:t xml:space="preserve"> Ato do Secretário de Estado de Fazenda, Planejamento, Orçamento e Gestão poderá autorizar que a pesquisa seja realizada por instituto, órgão ou entidade de reputação idônea, desvinculado da entidade representativa do setor, assegurada a participação desta, nos termos dos artigos 336-B e 336-D.</w:t>
      </w:r>
    </w:p>
    <w:p w14:paraId="6E517F89" w14:textId="77777777" w:rsidR="000401A3" w:rsidRDefault="00000000">
      <w:pPr>
        <w:spacing w:after="120" w:line="300" w:lineRule="auto"/>
        <w:ind w:left="284"/>
        <w:jc w:val="both"/>
      </w:pPr>
      <w:r>
        <w:rPr>
          <w:b/>
          <w:bCs/>
        </w:rPr>
        <w:t>Parágrafo único.</w:t>
      </w:r>
      <w:r>
        <w:t xml:space="preserve"> O resultado da pesquisa realizada nos termos do caput deverá ser homologado pelo Subsecretário da Secretaria de Estado de Fazenda do Distrito Federal.</w:t>
      </w:r>
    </w:p>
    <w:p w14:paraId="4796A8CC" w14:textId="77777777" w:rsidR="000401A3" w:rsidRDefault="00000000">
      <w:pPr>
        <w:spacing w:before="200" w:after="120" w:line="300" w:lineRule="auto"/>
        <w:jc w:val="both"/>
      </w:pPr>
      <w:r>
        <w:rPr>
          <w:b/>
          <w:bCs/>
        </w:rPr>
        <w:t>Art. 336-F</w:t>
      </w:r>
      <w:r>
        <w:t xml:space="preserve"> A administração tributária, após a realização da pesquisa relativa à apuração da MVA e do PMPF, dará publicidade, por meio de publicação no Diário Oficial do Distrito Federal - DODF, do resultado encontrado e estabelecerá prazo para que as entidades representativas se manifestem com a devida fundamentação.</w:t>
      </w:r>
    </w:p>
    <w:p w14:paraId="79D68807" w14:textId="77777777" w:rsidR="000401A3" w:rsidRDefault="00000000">
      <w:pPr>
        <w:spacing w:after="120" w:line="300" w:lineRule="auto"/>
        <w:ind w:left="284"/>
        <w:jc w:val="both"/>
      </w:pPr>
      <w:r>
        <w:rPr>
          <w:b/>
          <w:bCs/>
        </w:rPr>
        <w:t>§ 1º.</w:t>
      </w:r>
      <w:r>
        <w:t xml:space="preserve"> Decorrido o prazo a que se refere o caput deste artigo sem que tenha havido manifestação das entidades representativas do setor, considera-se validado o resultado da pesquisa e a administração tributária do Distrito Federal procederá à implantação das medidas necessárias à fixação da MVA ou do PMPF apurado.</w:t>
      </w:r>
    </w:p>
    <w:p w14:paraId="362D604A" w14:textId="77777777" w:rsidR="000401A3" w:rsidRDefault="00000000">
      <w:pPr>
        <w:spacing w:after="120" w:line="300" w:lineRule="auto"/>
        <w:ind w:left="284"/>
        <w:jc w:val="both"/>
      </w:pPr>
      <w:r>
        <w:rPr>
          <w:b/>
          <w:bCs/>
        </w:rPr>
        <w:t>§ 2º.</w:t>
      </w:r>
      <w:r>
        <w:t xml:space="preserve"> Havendo manifestação, a administração tributária do Distrito Federal analisará os fundamentos apresentados e dará conhecimento às entidades envolvidas sobre a decisão, com a devida fundamentação.</w:t>
      </w:r>
    </w:p>
    <w:p w14:paraId="05D3D885" w14:textId="77777777" w:rsidR="000401A3" w:rsidRDefault="00000000">
      <w:pPr>
        <w:spacing w:after="120" w:line="300" w:lineRule="auto"/>
        <w:ind w:left="284"/>
        <w:jc w:val="both"/>
      </w:pPr>
      <w:r>
        <w:rPr>
          <w:b/>
          <w:bCs/>
        </w:rPr>
        <w:t>§ 3º.</w:t>
      </w:r>
      <w:r>
        <w:t xml:space="preserve"> A administração tributária do Distrito Federal adotará as medidas necessárias à implantação do regime de substituição tributária, com a aplicação da MVA ou do PMPF apurado, quando as informações apresentadas pelas entidades não forem aceitas, após a avaliação da manifestação recebida no prazo a que se refere o caput.</w:t>
      </w:r>
    </w:p>
    <w:p w14:paraId="2B260D6E" w14:textId="77777777" w:rsidR="000401A3" w:rsidRDefault="00000000">
      <w:pPr>
        <w:spacing w:after="120" w:line="300" w:lineRule="auto"/>
        <w:ind w:left="284"/>
        <w:jc w:val="both"/>
      </w:pPr>
      <w:r>
        <w:rPr>
          <w:b/>
          <w:bCs/>
        </w:rPr>
        <w:lastRenderedPageBreak/>
        <w:t>§ 4º.</w:t>
      </w:r>
      <w:r>
        <w:t xml:space="preserve"> A publicidade relativa ao resultado, de que trata o caput, poderá ser feita mediante publicação no DODF da informação de que este está disponibilizado no sítio eletrônico da Secretaria de Estado de Fazenda.</w:t>
      </w:r>
    </w:p>
    <w:p w14:paraId="6DDE07C1" w14:textId="77777777" w:rsidR="000401A3" w:rsidRDefault="00000000">
      <w:pPr>
        <w:pStyle w:val="Ttulo3"/>
        <w:jc w:val="center"/>
      </w:pPr>
      <w:r>
        <w:t>CAPÍTULO II – DO REGIME DE SUBSTITUIÇÃO TRIBUTÁRIA REFERENTE ÀS OPERAÇÕES ANTECEDENTES</w:t>
      </w:r>
    </w:p>
    <w:p w14:paraId="79DC6C4C" w14:textId="77777777" w:rsidR="000401A3" w:rsidRDefault="00000000">
      <w:pPr>
        <w:pStyle w:val="Ttulo4"/>
        <w:jc w:val="center"/>
      </w:pPr>
      <w:r>
        <w:t>Seção I – Disposições Gerais</w:t>
      </w:r>
    </w:p>
    <w:p w14:paraId="1833A31C" w14:textId="77777777" w:rsidR="000401A3" w:rsidRDefault="00000000">
      <w:pPr>
        <w:spacing w:before="200" w:after="120" w:line="300" w:lineRule="auto"/>
        <w:jc w:val="both"/>
      </w:pPr>
      <w:r>
        <w:rPr>
          <w:b/>
          <w:bCs/>
        </w:rPr>
        <w:t>Art. 337.</w:t>
      </w:r>
      <w:r>
        <w:t xml:space="preserve"> Nas operações com as mercadorias relacionadas no Caderno II do Anexo IV, o imposto devido referente às operações internas antecedentes será pago pelo contribuinte substituto definido no citado Anexo (Lei nº 1.254/96, art. 46, § 2º).</w:t>
      </w:r>
    </w:p>
    <w:p w14:paraId="10053A9F" w14:textId="77777777" w:rsidR="000401A3" w:rsidRDefault="00000000">
      <w:pPr>
        <w:spacing w:after="120" w:line="300" w:lineRule="auto"/>
        <w:ind w:left="284"/>
        <w:jc w:val="both"/>
      </w:pPr>
      <w:r>
        <w:rPr>
          <w:b/>
          <w:bCs/>
        </w:rPr>
        <w:t>§ 1º</w:t>
      </w:r>
      <w:r>
        <w:t xml:space="preserve"> Equipara-se a contribuinte substituto o substituído adquirente das mercadorias relacionadas no Caderno II do Anexo IV, quando estas forem objeto de evento que impossibilite definitivamente a sua saída para o contribuinte substituto.</w:t>
      </w:r>
    </w:p>
    <w:p w14:paraId="33A6AA3F" w14:textId="77777777" w:rsidR="000401A3" w:rsidRDefault="00000000">
      <w:pPr>
        <w:spacing w:after="120" w:line="300" w:lineRule="auto"/>
        <w:ind w:left="284"/>
        <w:jc w:val="both"/>
      </w:pPr>
      <w:r>
        <w:rPr>
          <w:b/>
          <w:bCs/>
        </w:rPr>
        <w:t>§ 2º</w:t>
      </w:r>
      <w:r>
        <w:t xml:space="preserve"> Presume-se a não ocorrência de operações internas antecedentes quando as mercadorias relacionadas no Caderno II do Anexo IV estiverem desacompanhadas de documento fiscal ou acompanhadas de documentação fiscal inidônea.</w:t>
      </w:r>
    </w:p>
    <w:p w14:paraId="1BDE0D7A" w14:textId="77777777" w:rsidR="000401A3" w:rsidRDefault="00000000">
      <w:pPr>
        <w:spacing w:after="120" w:line="300" w:lineRule="auto"/>
        <w:ind w:left="284"/>
        <w:jc w:val="both"/>
      </w:pPr>
      <w:r>
        <w:rPr>
          <w:b/>
          <w:bCs/>
        </w:rPr>
        <w:t>§ 3º</w:t>
      </w:r>
      <w:r>
        <w:t xml:space="preserve"> A base de cálculo é a prevista na alínea "a" do inciso VII do art. 34, observadas as hipóteses de sua redução.</w:t>
      </w:r>
    </w:p>
    <w:p w14:paraId="30B7CBF3" w14:textId="77777777" w:rsidR="000401A3" w:rsidRDefault="00000000">
      <w:pPr>
        <w:spacing w:after="120" w:line="300" w:lineRule="auto"/>
        <w:ind w:left="284"/>
        <w:jc w:val="both"/>
      </w:pPr>
      <w:r>
        <w:rPr>
          <w:b/>
          <w:bCs/>
        </w:rPr>
        <w:t>§ 4º</w:t>
      </w:r>
      <w:r>
        <w:t xml:space="preserve"> A alíquota aplicável para o cálculo do imposto a ser recolhido será a vigente para as operações internas no Distrito Federal.</w:t>
      </w:r>
    </w:p>
    <w:p w14:paraId="1617FFD3" w14:textId="77777777" w:rsidR="000401A3" w:rsidRDefault="00000000">
      <w:pPr>
        <w:spacing w:after="120" w:line="300" w:lineRule="auto"/>
        <w:ind w:left="284"/>
        <w:jc w:val="both"/>
      </w:pPr>
      <w:r>
        <w:rPr>
          <w:b/>
          <w:bCs/>
        </w:rPr>
        <w:t>§ 5º</w:t>
      </w:r>
      <w:r>
        <w:t xml:space="preserve"> O valor do imposto a ser recolhido será o resultante da aplicação da alíquota sobre a base de cálculo prevista no § 3º.</w:t>
      </w:r>
    </w:p>
    <w:p w14:paraId="31BDED43" w14:textId="77777777" w:rsidR="000401A3" w:rsidRDefault="00000000">
      <w:pPr>
        <w:spacing w:after="120" w:line="300" w:lineRule="auto"/>
        <w:ind w:left="284"/>
        <w:jc w:val="both"/>
      </w:pPr>
      <w:r>
        <w:rPr>
          <w:b/>
          <w:bCs/>
        </w:rPr>
        <w:t>§ 6º</w:t>
      </w:r>
      <w:r>
        <w:t xml:space="preserve"> O imposto será devido ainda que:</w:t>
      </w:r>
    </w:p>
    <w:p w14:paraId="5E43F23D" w14:textId="77777777" w:rsidR="000401A3" w:rsidRDefault="00000000">
      <w:pPr>
        <w:spacing w:after="120" w:line="300" w:lineRule="auto"/>
        <w:ind w:left="567"/>
        <w:jc w:val="both"/>
      </w:pPr>
      <w:r>
        <w:t>I - a saída subseqüente promovida pelo substituto seja isenta ou não tributada, inclusive nas hipóteses do art. 343;</w:t>
      </w:r>
    </w:p>
    <w:p w14:paraId="6FB0F243" w14:textId="77777777" w:rsidR="000401A3" w:rsidRDefault="00000000">
      <w:pPr>
        <w:spacing w:after="120" w:line="300" w:lineRule="auto"/>
        <w:ind w:left="567"/>
        <w:jc w:val="both"/>
      </w:pPr>
      <w:r>
        <w:t>II - as mercadorias não sejam objeto de operação subseqüente pelo substituto, inclusive nas hipóteses de deterioração, extravio, furto, perda, perecimento, roubo ou sinistro.</w:t>
      </w:r>
    </w:p>
    <w:p w14:paraId="724AE7F4" w14:textId="77777777" w:rsidR="000401A3" w:rsidRDefault="00000000">
      <w:pPr>
        <w:spacing w:before="200" w:after="120" w:line="300" w:lineRule="auto"/>
        <w:jc w:val="both"/>
      </w:pPr>
      <w:r>
        <w:rPr>
          <w:b/>
          <w:bCs/>
        </w:rPr>
        <w:t>Art. 338.</w:t>
      </w:r>
      <w:r>
        <w:t xml:space="preserve"> A Secretaria de Fazenda e Planejamento poderá celebrar Termo de Acordo de Regime Especial com contribuintes estabelecidos fora do Distrito Federal, atribuindo a estes a condição de contribuinte substituto para o recolhimento do imposto devido relativo às operações antecedentes, condicionada esta atribuição à anuência da unidade federada em que se localizar o contribuinte (Lei nº 1.254/96, art. 25).</w:t>
      </w:r>
    </w:p>
    <w:p w14:paraId="3EB15FF8" w14:textId="77777777" w:rsidR="000401A3" w:rsidRDefault="00000000">
      <w:pPr>
        <w:spacing w:before="200" w:after="120" w:line="300" w:lineRule="auto"/>
        <w:jc w:val="both"/>
      </w:pPr>
      <w:r>
        <w:rPr>
          <w:b/>
          <w:bCs/>
        </w:rPr>
        <w:t>Art. 339.</w:t>
      </w:r>
      <w:r>
        <w:t xml:space="preserve"> Fica o Secretário de Fazenda e Planejamento autorizado a editar as normas específicas ou complementares relativas ao regime de tributação previsto neste Capítulo.</w:t>
      </w:r>
    </w:p>
    <w:p w14:paraId="35BB8F53" w14:textId="77777777" w:rsidR="000401A3" w:rsidRDefault="00000000">
      <w:pPr>
        <w:pStyle w:val="Ttulo4"/>
        <w:jc w:val="center"/>
      </w:pPr>
      <w:r>
        <w:t>Seção II – Da Emissão e da Escrituração de Documentos Fiscais</w:t>
      </w:r>
    </w:p>
    <w:p w14:paraId="77764202" w14:textId="77777777" w:rsidR="000401A3" w:rsidRDefault="00000000">
      <w:pPr>
        <w:pStyle w:val="Ttulo5"/>
        <w:jc w:val="center"/>
      </w:pPr>
      <w:r>
        <w:t>Subseção I – Da Escrituração Fiscal pelo Contribuinte Substituto</w:t>
      </w:r>
    </w:p>
    <w:p w14:paraId="0ECF4549" w14:textId="77777777" w:rsidR="000401A3" w:rsidRDefault="00000000">
      <w:pPr>
        <w:spacing w:before="200" w:after="120" w:line="300" w:lineRule="auto"/>
        <w:jc w:val="both"/>
      </w:pPr>
      <w:r>
        <w:rPr>
          <w:b/>
          <w:bCs/>
        </w:rPr>
        <w:t>Art. 340.</w:t>
      </w:r>
      <w:r>
        <w:t xml:space="preserve"> O contribuinte substituto adquirente escriturará, no livro Registro de Entradas, o correspondente documento fiscal e na coluna "Observações", na mesma linha das colunas próprias para o registro das Notas Fiscais, o valor do imposto a ser recolhido por Substituição Tributária, sob o título comum "Substituição Tributária" ou código "ST".</w:t>
      </w:r>
    </w:p>
    <w:p w14:paraId="40A1AD0E" w14:textId="77777777" w:rsidR="000401A3" w:rsidRDefault="00000000">
      <w:pPr>
        <w:spacing w:after="120" w:line="300" w:lineRule="auto"/>
        <w:ind w:left="284"/>
        <w:jc w:val="both"/>
      </w:pPr>
      <w:r>
        <w:rPr>
          <w:b/>
          <w:bCs/>
        </w:rPr>
        <w:lastRenderedPageBreak/>
        <w:t>§ 1º</w:t>
      </w:r>
      <w:r>
        <w:t xml:space="preserve"> No caso de contribuinte que utilize sistema eletrônico de processamento de dados, os valores relativos ao imposto a ser recolhido será escriturado na linha abaixo à das colunas próprias para o registro das Notas Fiscais, sob o título comum "Substituição Tributária" ou código "ST".</w:t>
      </w:r>
    </w:p>
    <w:p w14:paraId="1578BA05" w14:textId="77777777" w:rsidR="000401A3" w:rsidRDefault="00000000">
      <w:pPr>
        <w:spacing w:after="120" w:line="300" w:lineRule="auto"/>
        <w:ind w:left="284"/>
        <w:jc w:val="both"/>
      </w:pPr>
      <w:r>
        <w:rPr>
          <w:b/>
          <w:bCs/>
        </w:rPr>
        <w:t>§ 2º</w:t>
      </w:r>
      <w:r>
        <w:t xml:space="preserve"> Os valores constantes na coluna relativa ao imposto a ser recolhido serão totalizados no último dia do período de apuração, para escrituração no livro Registro de Apuração do ICMS:</w:t>
      </w:r>
    </w:p>
    <w:p w14:paraId="538513AD" w14:textId="77777777" w:rsidR="000401A3" w:rsidRDefault="00000000">
      <w:pPr>
        <w:spacing w:after="120" w:line="300" w:lineRule="auto"/>
        <w:ind w:left="567"/>
        <w:jc w:val="both"/>
      </w:pPr>
      <w:r>
        <w:t>I - no campo "outros créditos";</w:t>
      </w:r>
    </w:p>
    <w:p w14:paraId="3350C717" w14:textId="77777777" w:rsidR="000401A3" w:rsidRDefault="00000000">
      <w:pPr>
        <w:spacing w:after="120" w:line="300" w:lineRule="auto"/>
        <w:ind w:left="567"/>
        <w:jc w:val="both"/>
      </w:pPr>
      <w:r>
        <w:t>II - no campo "Observações", com a identificação de sua origem, para fins de recolhimento mediante Documento de Arrecadação - DAR específico.</w:t>
      </w:r>
    </w:p>
    <w:p w14:paraId="3CF27EC5" w14:textId="77777777" w:rsidR="000401A3" w:rsidRDefault="00000000">
      <w:pPr>
        <w:spacing w:before="200" w:after="120" w:line="300" w:lineRule="auto"/>
        <w:jc w:val="both"/>
      </w:pPr>
      <w:r>
        <w:rPr>
          <w:b/>
          <w:bCs/>
        </w:rPr>
        <w:t>Art. 341.</w:t>
      </w:r>
      <w:r>
        <w:t xml:space="preserve"> O contribuinte substituto remetente escriturará, no livro Registro de Saídas, o correspondente documento fiscal:</w:t>
      </w:r>
    </w:p>
    <w:p w14:paraId="3DF614FF" w14:textId="77777777" w:rsidR="000401A3" w:rsidRDefault="00000000">
      <w:pPr>
        <w:spacing w:after="120" w:line="300" w:lineRule="auto"/>
        <w:ind w:left="567"/>
        <w:jc w:val="both"/>
      </w:pPr>
      <w:r>
        <w:t>I - nas colunas próprias, os dados relativos à operação de sua responsabilidade;</w:t>
      </w:r>
    </w:p>
    <w:p w14:paraId="249054C7" w14:textId="77777777" w:rsidR="000401A3" w:rsidRDefault="00000000">
      <w:pPr>
        <w:spacing w:after="120" w:line="300" w:lineRule="auto"/>
        <w:ind w:left="567"/>
        <w:jc w:val="both"/>
      </w:pPr>
      <w:r>
        <w:t>II - na coluna observações, na mesma linha do registro de que trata o inciso anterior, os valores do imposto a ser recolhido por substituição tributária e da respectiva base de cálculo, sob o título comum "Substituição Tributária" ou código "ST".</w:t>
      </w:r>
    </w:p>
    <w:p w14:paraId="50111D79" w14:textId="77777777" w:rsidR="000401A3" w:rsidRDefault="00000000">
      <w:pPr>
        <w:spacing w:after="120" w:line="300" w:lineRule="auto"/>
        <w:ind w:left="284"/>
        <w:jc w:val="both"/>
      </w:pPr>
      <w:r>
        <w:rPr>
          <w:b/>
          <w:bCs/>
        </w:rPr>
        <w:t>§ 1º</w:t>
      </w:r>
      <w:r>
        <w:t xml:space="preserve"> O valor do imposto devido pelas operações antecedentes, a que se refere o inciso II do caput deste artigo, obtido na forma do § 5º do art. 337, será igual àquele que o contribuinte originário pagaria não fosse o regime de que trata este Capítulo.</w:t>
      </w:r>
    </w:p>
    <w:p w14:paraId="3BA49A3A" w14:textId="77777777" w:rsidR="000401A3" w:rsidRDefault="00000000">
      <w:pPr>
        <w:spacing w:after="120" w:line="300" w:lineRule="auto"/>
        <w:ind w:left="284"/>
        <w:jc w:val="both"/>
      </w:pPr>
      <w:r>
        <w:rPr>
          <w:b/>
          <w:bCs/>
        </w:rPr>
        <w:t>§ 2º</w:t>
      </w:r>
      <w:r>
        <w:t xml:space="preserve"> Os valores constantes na coluna "Observações" relativos ao imposto a ser recolhido por Substituição Tributária serão totalizados no último dia do período de apuração, para escrituração no livro Registro de Apuração do ICMS:</w:t>
      </w:r>
    </w:p>
    <w:p w14:paraId="34BD72CC" w14:textId="77777777" w:rsidR="000401A3" w:rsidRDefault="00000000">
      <w:pPr>
        <w:spacing w:after="120" w:line="300" w:lineRule="auto"/>
        <w:ind w:left="567"/>
        <w:jc w:val="both"/>
      </w:pPr>
      <w:r>
        <w:t>I - no campo "outros créditos";</w:t>
      </w:r>
    </w:p>
    <w:p w14:paraId="62E9B9C6" w14:textId="77777777" w:rsidR="000401A3" w:rsidRDefault="00000000">
      <w:pPr>
        <w:spacing w:after="120" w:line="300" w:lineRule="auto"/>
        <w:ind w:left="567"/>
        <w:jc w:val="both"/>
      </w:pPr>
      <w:r>
        <w:t>II - no campo "Observações", com a identificação de sua origem, para fins de recolhimento mediante Documento de Arrecadação - DAR específico.</w:t>
      </w:r>
    </w:p>
    <w:p w14:paraId="3B88CD94" w14:textId="77777777" w:rsidR="000401A3" w:rsidRDefault="00000000">
      <w:pPr>
        <w:pStyle w:val="Ttulo5"/>
        <w:jc w:val="center"/>
      </w:pPr>
      <w:r>
        <w:t>Subseção II – Da Emissão e da Escrituração Fiscal pelo Contribuinte Substituído</w:t>
      </w:r>
    </w:p>
    <w:p w14:paraId="0A4368C8" w14:textId="77777777" w:rsidR="000401A3" w:rsidRDefault="00000000">
      <w:pPr>
        <w:spacing w:before="200" w:after="120" w:line="300" w:lineRule="auto"/>
        <w:jc w:val="both"/>
      </w:pPr>
      <w:r>
        <w:rPr>
          <w:b/>
          <w:bCs/>
        </w:rPr>
        <w:t>Art. 342.</w:t>
      </w:r>
      <w:r>
        <w:t xml:space="preserve"> O contribuinte substituído que realizar operações com as mercadorias relacionadas no Caderno II do Anexo IV emitirá Nota Fiscal sem destaque do imposto, a qual, além dos requisitos exigidos, conterá a expressão: "ICMS a ser recolhido por Substituição Tributária".</w:t>
      </w:r>
    </w:p>
    <w:p w14:paraId="5717751B" w14:textId="77777777" w:rsidR="000401A3" w:rsidRDefault="00000000">
      <w:pPr>
        <w:spacing w:after="120" w:line="300" w:lineRule="auto"/>
        <w:ind w:left="284"/>
        <w:jc w:val="both"/>
      </w:pPr>
      <w:r>
        <w:rPr>
          <w:b/>
          <w:bCs/>
        </w:rPr>
        <w:t>Parágrafo único.</w:t>
      </w:r>
      <w:r>
        <w:t xml:space="preserve"> A Nota Fiscal prevista no caput deste artigo, salvo disposição em contrário, será escriturada no livro Registro de Saídas, na forma prevista neste Regulamento, com utilização da coluna "Operações sem débito de Imposto" e na coluna "Observações" a expressão: "ICMS a ser recolhido por Substituição".</w:t>
      </w:r>
    </w:p>
    <w:p w14:paraId="39F46C58" w14:textId="77777777" w:rsidR="000401A3" w:rsidRDefault="00000000">
      <w:pPr>
        <w:spacing w:before="200" w:after="120" w:line="300" w:lineRule="auto"/>
        <w:jc w:val="both"/>
      </w:pPr>
      <w:r>
        <w:rPr>
          <w:b/>
          <w:bCs/>
        </w:rPr>
        <w:t>Art. 343.</w:t>
      </w:r>
      <w:r>
        <w:t xml:space="preserve"> Na hipótese do § 1º do art. 337, o valor do Imposto devido relativo às operações antecedentes, obtido na forma do § 5º do art. 337, será lançado no campo "Observações" do Livro Registro de Apuração do ICMS, com a identificação de sua origem, para fins de recolhimento mediante Documento de Arrecadação - DAR específico.</w:t>
      </w:r>
    </w:p>
    <w:p w14:paraId="70ED3625" w14:textId="77777777" w:rsidR="000401A3" w:rsidRDefault="00000000">
      <w:pPr>
        <w:pStyle w:val="Ttulo4"/>
        <w:jc w:val="center"/>
      </w:pPr>
      <w:r>
        <w:t>Seção III – Da Apuração, da Informação e do Recolhimento do Imposto</w:t>
      </w:r>
    </w:p>
    <w:p w14:paraId="574322E6" w14:textId="77777777" w:rsidR="000401A3" w:rsidRDefault="00000000">
      <w:pPr>
        <w:spacing w:before="200" w:after="120" w:line="300" w:lineRule="auto"/>
        <w:jc w:val="both"/>
      </w:pPr>
      <w:r>
        <w:rPr>
          <w:b/>
          <w:bCs/>
        </w:rPr>
        <w:t>Art. 344.</w:t>
      </w:r>
      <w:r>
        <w:t xml:space="preserve"> O contribuinte, na condição de substituto tributário, apurará o imposto relativo às operações antecedentes, no último dia do período de apuração, devendo escriturá-lo no campo "Observações" do Livro Registro de Apuração do ICMS, com a identificação de sua origem.</w:t>
      </w:r>
    </w:p>
    <w:p w14:paraId="459EBC54" w14:textId="77777777" w:rsidR="000401A3" w:rsidRDefault="00000000">
      <w:pPr>
        <w:spacing w:after="120" w:line="300" w:lineRule="auto"/>
        <w:ind w:left="284"/>
        <w:jc w:val="both"/>
      </w:pPr>
      <w:r>
        <w:rPr>
          <w:b/>
          <w:bCs/>
        </w:rPr>
        <w:lastRenderedPageBreak/>
        <w:t>§ 1º</w:t>
      </w:r>
      <w:r>
        <w:t xml:space="preserve"> Os valores a que se refere este artigo serão declarados à Secretaria de Fazenda e Planejamento, separadamente dos relativos às operações próprias, por meio de declaração que conterá no mínimo:</w:t>
      </w:r>
    </w:p>
    <w:p w14:paraId="75ABB622" w14:textId="77777777" w:rsidR="000401A3" w:rsidRDefault="00000000">
      <w:pPr>
        <w:spacing w:after="120" w:line="300" w:lineRule="auto"/>
        <w:ind w:left="567"/>
        <w:jc w:val="both"/>
      </w:pPr>
      <w:r>
        <w:t>I - identificação do contribuinte substituto, contendo CF/DF e código de atividade econômica;</w:t>
      </w:r>
    </w:p>
    <w:p w14:paraId="57772B77" w14:textId="77777777" w:rsidR="000401A3" w:rsidRDefault="00000000">
      <w:pPr>
        <w:spacing w:after="120" w:line="300" w:lineRule="auto"/>
        <w:ind w:left="567"/>
        <w:jc w:val="both"/>
      </w:pPr>
      <w:r>
        <w:t>II - identificação do contribuinte substituído, contendo CF/DF;</w:t>
      </w:r>
    </w:p>
    <w:p w14:paraId="11CB4A7A" w14:textId="77777777" w:rsidR="000401A3" w:rsidRDefault="00000000">
      <w:pPr>
        <w:spacing w:after="120" w:line="300" w:lineRule="auto"/>
        <w:ind w:left="567"/>
        <w:jc w:val="both"/>
      </w:pPr>
      <w:r>
        <w:t>III - número e data da Nota Fiscal emitida pelo contribuinte substituído a que se refere o inciso anterior;</w:t>
      </w:r>
    </w:p>
    <w:p w14:paraId="3EF4E06B" w14:textId="77777777" w:rsidR="000401A3" w:rsidRDefault="00000000">
      <w:pPr>
        <w:spacing w:after="120" w:line="300" w:lineRule="auto"/>
        <w:ind w:left="567"/>
        <w:jc w:val="both"/>
      </w:pPr>
      <w:r>
        <w:t>IV - valor de aquisição da mercadoria constante da Nota Fiscal a que se refere o inciso anterior;</w:t>
      </w:r>
    </w:p>
    <w:p w14:paraId="53524841" w14:textId="77777777" w:rsidR="000401A3" w:rsidRDefault="00000000">
      <w:pPr>
        <w:spacing w:after="120" w:line="300" w:lineRule="auto"/>
        <w:ind w:left="567"/>
        <w:jc w:val="both"/>
      </w:pPr>
      <w:r>
        <w:t>V - base de cálculo e valor do imposto devido por substituição tributária.</w:t>
      </w:r>
    </w:p>
    <w:p w14:paraId="16AAC839" w14:textId="77777777" w:rsidR="000401A3" w:rsidRDefault="00000000">
      <w:pPr>
        <w:spacing w:after="120" w:line="300" w:lineRule="auto"/>
        <w:ind w:left="284"/>
        <w:jc w:val="both"/>
      </w:pPr>
      <w:r>
        <w:rPr>
          <w:b/>
          <w:bCs/>
        </w:rPr>
        <w:t>§ 2º</w:t>
      </w:r>
      <w:r>
        <w:t xml:space="preserve"> A Declaração a que se refere o parágrafo anterior será entregue à Subsecretaria da Receita até o dia 20 (vinte) do mês subseqüente ao da ocorrência do fato gerador.</w:t>
      </w:r>
    </w:p>
    <w:p w14:paraId="30CFE7AF" w14:textId="77777777" w:rsidR="000401A3" w:rsidRDefault="00000000">
      <w:pPr>
        <w:spacing w:after="120" w:line="300" w:lineRule="auto"/>
        <w:ind w:left="284"/>
        <w:jc w:val="both"/>
      </w:pPr>
      <w:r>
        <w:rPr>
          <w:b/>
          <w:bCs/>
        </w:rPr>
        <w:t>§ 3º</w:t>
      </w:r>
      <w:r>
        <w:t xml:space="preserve"> O imposto relativo às operações antecedentes deverá ser recolhido, consoante os prazos previstos no Caderno II do Anexo IV a este Regulamento (Lei nº 1.254/96, art. 46):</w:t>
      </w:r>
    </w:p>
    <w:p w14:paraId="32F7E829" w14:textId="77777777" w:rsidR="000401A3" w:rsidRDefault="00000000">
      <w:pPr>
        <w:spacing w:after="120" w:line="300" w:lineRule="auto"/>
        <w:ind w:left="567"/>
        <w:jc w:val="both"/>
      </w:pPr>
      <w:r>
        <w:t>I - na hipótese em que o sujeito passivo por substituição estiver localizado em outra unidade federada, nos termos do art. 483, por meio da Guia Nacional de Recolhimento de Tributos Estaduais, em:</w:t>
      </w:r>
    </w:p>
    <w:p w14:paraId="6B924096" w14:textId="77777777" w:rsidR="000401A3" w:rsidRDefault="00000000">
      <w:pPr>
        <w:spacing w:after="120" w:line="300" w:lineRule="auto"/>
        <w:ind w:left="1021"/>
        <w:jc w:val="both"/>
      </w:pPr>
      <w:r>
        <w:t>a) agência do Banco de Brasília S.A. - BRB, localizada na praça do remetente;</w:t>
      </w:r>
    </w:p>
    <w:p w14:paraId="64C4B692" w14:textId="77777777" w:rsidR="000401A3" w:rsidRDefault="00000000">
      <w:pPr>
        <w:spacing w:after="120" w:line="300" w:lineRule="auto"/>
        <w:ind w:left="1021"/>
        <w:jc w:val="both"/>
      </w:pPr>
      <w:r>
        <w:t>b) na sua falta, em agência de banco oficial signatário do Convênio patrocinado pela Associação Brasileira de Bancos Comerciais Estaduais - ASBACE, localizada na praça do remetente, em conta especial, a crédito do Distrito Federal;</w:t>
      </w:r>
    </w:p>
    <w:p w14:paraId="699CF772" w14:textId="77777777" w:rsidR="000401A3" w:rsidRDefault="00000000">
      <w:pPr>
        <w:spacing w:after="120" w:line="300" w:lineRule="auto"/>
        <w:ind w:left="567"/>
        <w:jc w:val="both"/>
      </w:pPr>
      <w:r>
        <w:t>II - na hipótese em que o sujeito passivo estiver localizado no Distrito Federal, mediante Documento de Arrecadação - DAR específico, em qualquer agência de banco filiado à rede arrecadadora do Distrito Federal;</w:t>
      </w:r>
    </w:p>
    <w:p w14:paraId="45CDCCA5" w14:textId="77777777" w:rsidR="000401A3" w:rsidRDefault="00000000">
      <w:pPr>
        <w:spacing w:after="120" w:line="300" w:lineRule="auto"/>
        <w:ind w:left="567"/>
        <w:jc w:val="both"/>
      </w:pPr>
      <w:r>
        <w:t>III - por outras formas definidas pela Secretaria de Fazenda e Planejamento.</w:t>
      </w:r>
    </w:p>
    <w:p w14:paraId="0330B5EE" w14:textId="77777777" w:rsidR="000401A3" w:rsidRDefault="00000000">
      <w:pPr>
        <w:spacing w:after="120" w:line="300" w:lineRule="auto"/>
        <w:ind w:left="284"/>
        <w:jc w:val="both"/>
      </w:pPr>
      <w:r>
        <w:rPr>
          <w:b/>
          <w:bCs/>
        </w:rPr>
        <w:t>§ 4º</w:t>
      </w:r>
      <w:r>
        <w:t xml:space="preserve"> O sujeito passivo por substituição efetuará o recolhimento do imposto relativo às operações antecedentes, apurado na forma deste artigo, independentemente do resultado da apuração relativa às suas próprias operações.</w:t>
      </w:r>
    </w:p>
    <w:p w14:paraId="7EC012B8" w14:textId="77777777" w:rsidR="000401A3" w:rsidRDefault="00000000">
      <w:pPr>
        <w:pStyle w:val="Ttulo4"/>
        <w:jc w:val="center"/>
      </w:pPr>
      <w:r>
        <w:t>Seção IV – Das Operações entre o Associado e a Cooperativa de Produtores</w:t>
      </w:r>
    </w:p>
    <w:p w14:paraId="299B23F2" w14:textId="77777777" w:rsidR="000401A3" w:rsidRDefault="00000000">
      <w:pPr>
        <w:spacing w:before="200" w:after="120" w:line="300" w:lineRule="auto"/>
        <w:jc w:val="both"/>
      </w:pPr>
      <w:r>
        <w:rPr>
          <w:b/>
          <w:bCs/>
        </w:rPr>
        <w:t>Art. 345.</w:t>
      </w:r>
      <w:r>
        <w:t xml:space="preserve"> A responsabilidade pelo imposto devido nas operações entre o associado e a cooperativa de produtores de que faça parte, situada no Distrito Federal, fica transferida para a destinatária (Lei nº 1.254/96, art. 24, § 6º).</w:t>
      </w:r>
    </w:p>
    <w:p w14:paraId="3FBEB223" w14:textId="77777777" w:rsidR="000401A3" w:rsidRDefault="00000000">
      <w:pPr>
        <w:spacing w:after="120" w:line="300" w:lineRule="auto"/>
        <w:ind w:left="284"/>
        <w:jc w:val="both"/>
      </w:pPr>
      <w:r>
        <w:rPr>
          <w:b/>
          <w:bCs/>
        </w:rPr>
        <w:t>§ 1º</w:t>
      </w:r>
      <w:r>
        <w:t xml:space="preserve"> O disposto neste artigo é aplicável às mercadorias remetidas por estabelecimento de cooperativa de produtores, para estabelecimento, no Distrito Federal, da própria cooperativa, de cooperativa central ou de federação de cooperativas de que a cooperativa remetente faça parte ( Lei nº 1.254/96, art. 24, § 7º).</w:t>
      </w:r>
    </w:p>
    <w:p w14:paraId="11C4BD89" w14:textId="77777777" w:rsidR="000401A3" w:rsidRDefault="00000000">
      <w:pPr>
        <w:spacing w:after="120" w:line="300" w:lineRule="auto"/>
        <w:ind w:left="284"/>
        <w:jc w:val="both"/>
      </w:pPr>
      <w:r>
        <w:rPr>
          <w:b/>
          <w:bCs/>
        </w:rPr>
        <w:t>§ 2º</w:t>
      </w:r>
      <w:r>
        <w:t xml:space="preserve"> A emissão e escrituração de documentos fiscais bem como a apuração, informação e recolhimento do imposto relativo às operações de que trata este artigo obedecerão ao disposto neste Capítulo.</w:t>
      </w:r>
    </w:p>
    <w:p w14:paraId="43A7FBEC" w14:textId="77777777" w:rsidR="000401A3" w:rsidRDefault="00000000">
      <w:pPr>
        <w:pStyle w:val="Ttulo4"/>
        <w:jc w:val="center"/>
      </w:pPr>
      <w:r>
        <w:lastRenderedPageBreak/>
        <w:t>Seção V – Das Operações com destino à Companhia Nacional de Abastecimento - CONAB/PGPM</w:t>
      </w:r>
    </w:p>
    <w:p w14:paraId="1E786DB2" w14:textId="77777777" w:rsidR="000401A3" w:rsidRDefault="00000000">
      <w:pPr>
        <w:spacing w:before="200" w:after="120" w:line="300" w:lineRule="auto"/>
        <w:jc w:val="both"/>
      </w:pPr>
      <w:r>
        <w:rPr>
          <w:b/>
          <w:bCs/>
        </w:rPr>
        <w:t>Art. 346.</w:t>
      </w:r>
      <w:r>
        <w:t xml:space="preserve"> Nas saídas internas, promovidas por produtor agropecuário com destino à Companhia Nacional de Abastecimento - CONAB, o imposto devido referente às operações internas antecedentes será pago pelo destinatário no momento em que:</w:t>
      </w:r>
    </w:p>
    <w:p w14:paraId="0D14FACB" w14:textId="77777777" w:rsidR="000401A3" w:rsidRDefault="00000000">
      <w:pPr>
        <w:spacing w:after="120" w:line="300" w:lineRule="auto"/>
        <w:ind w:left="567"/>
        <w:jc w:val="both"/>
      </w:pPr>
      <w:r>
        <w:t>I - ocorrer a saída subseqüente da mercadoria, esteja essa tributada ou não;</w:t>
      </w:r>
    </w:p>
    <w:p w14:paraId="78E5E8E7" w14:textId="77777777" w:rsidR="000401A3" w:rsidRDefault="00000000">
      <w:pPr>
        <w:spacing w:after="120" w:line="300" w:lineRule="auto"/>
        <w:ind w:left="567"/>
        <w:jc w:val="both"/>
      </w:pPr>
      <w:r>
        <w:t>II - inexistir, por qualquer motivo, operação posterior.</w:t>
      </w:r>
    </w:p>
    <w:p w14:paraId="2724D7BC" w14:textId="77777777" w:rsidR="000401A3" w:rsidRDefault="00000000">
      <w:pPr>
        <w:spacing w:after="120" w:line="300" w:lineRule="auto"/>
        <w:ind w:left="284"/>
        <w:jc w:val="both"/>
      </w:pPr>
      <w:r>
        <w:rPr>
          <w:b/>
          <w:bCs/>
        </w:rPr>
        <w:t>§ 1º</w:t>
      </w:r>
      <w:r>
        <w:t xml:space="preserve"> O contribuinte substituto é o estabelecimento da CONAB, assim entendido seus núcleos, superintendências regionais e agentes financeiros que realizem operações vinculadas à Política de Garantia de Preços Mínimos - PGPM, prevista na legislação específica.</w:t>
      </w:r>
    </w:p>
    <w:p w14:paraId="4B751DD7" w14:textId="77777777" w:rsidR="000401A3" w:rsidRDefault="00000000">
      <w:pPr>
        <w:spacing w:after="120" w:line="300" w:lineRule="auto"/>
        <w:ind w:left="284"/>
        <w:jc w:val="both"/>
      </w:pPr>
      <w:r>
        <w:rPr>
          <w:b/>
          <w:bCs/>
        </w:rPr>
        <w:t>§ 2º</w:t>
      </w:r>
      <w:r>
        <w:t xml:space="preserve"> O disposto neste artigo aplica-se, também, nas transferências de mercadorias entre estabelecimentos da CONAB/PGPM, localizados no Distrito Federal.</w:t>
      </w:r>
    </w:p>
    <w:p w14:paraId="67069313" w14:textId="77777777" w:rsidR="000401A3" w:rsidRDefault="00000000">
      <w:pPr>
        <w:spacing w:after="120" w:line="300" w:lineRule="auto"/>
        <w:ind w:left="284"/>
        <w:jc w:val="both"/>
      </w:pPr>
      <w:r>
        <w:rPr>
          <w:b/>
          <w:bCs/>
        </w:rPr>
        <w:t>§ 3º</w:t>
      </w:r>
      <w:r>
        <w:t xml:space="preserve"> Considera-se saída, para efeito deste artigo, o estoque existente no último dia de cada bimestre civil, sobre o qual ainda não tenha sido recolhido o imposto (Convênio ICMS 92/00).</w:t>
      </w:r>
    </w:p>
    <w:p w14:paraId="0245352B" w14:textId="77777777" w:rsidR="000401A3" w:rsidRDefault="00000000">
      <w:pPr>
        <w:spacing w:after="120" w:line="300" w:lineRule="auto"/>
        <w:ind w:left="284"/>
        <w:jc w:val="both"/>
      </w:pPr>
      <w:r>
        <w:rPr>
          <w:b/>
          <w:bCs/>
        </w:rPr>
        <w:t>§ 4º</w:t>
      </w:r>
      <w:r>
        <w:t xml:space="preserve"> Na hipótese do inciso II do caput e do parágrafo anterior, o imposto será calculado sobre o preço mínimo fixado pelo Governo Federal vigente na data da ocorrência e recolhido em guia especial.</w:t>
      </w:r>
    </w:p>
    <w:p w14:paraId="3415705D" w14:textId="77777777" w:rsidR="000401A3" w:rsidRDefault="00000000">
      <w:pPr>
        <w:spacing w:after="120" w:line="300" w:lineRule="auto"/>
        <w:ind w:left="284"/>
        <w:jc w:val="both"/>
      </w:pPr>
      <w:r>
        <w:rPr>
          <w:b/>
          <w:bCs/>
        </w:rPr>
        <w:t>§ 5º</w:t>
      </w:r>
      <w:r>
        <w:t xml:space="preserve"> O imposto será recolhido no prazo estabelecido no inciso IV do art. 74.</w:t>
      </w:r>
    </w:p>
    <w:p w14:paraId="35846D0A" w14:textId="77777777" w:rsidR="000401A3" w:rsidRDefault="00000000">
      <w:pPr>
        <w:spacing w:after="120" w:line="300" w:lineRule="auto"/>
        <w:ind w:left="284"/>
        <w:jc w:val="both"/>
      </w:pPr>
      <w:r>
        <w:rPr>
          <w:b/>
          <w:bCs/>
        </w:rPr>
        <w:t>§ 6º</w:t>
      </w:r>
      <w:r>
        <w:t xml:space="preserve"> O imposto recolhido nos termos deste artigo será escriturado como crédito no livro fiscal próprio, não dispensando o débito do imposto por ocasião da efetiva saída da mercadoria.</w:t>
      </w:r>
    </w:p>
    <w:p w14:paraId="3457ED87" w14:textId="77777777" w:rsidR="000401A3" w:rsidRDefault="00000000">
      <w:pPr>
        <w:spacing w:after="120" w:line="300" w:lineRule="auto"/>
        <w:ind w:left="284"/>
        <w:jc w:val="both"/>
      </w:pPr>
      <w:r>
        <w:rPr>
          <w:b/>
          <w:bCs/>
        </w:rPr>
        <w:t>§ 7º</w:t>
      </w:r>
      <w:r>
        <w:t xml:space="preserve"> Aplica-se o disposto neste artigo às operações de remessa, real ou simbólica, de mercadorias para depósito em fazendas ou sítios promovidas pela CONAB, bem como o seu respectivo retorno à mesma, desde que, em cada caso, sejam previamente autorizada pelo Fisco (Convênio ICMS 37/96).</w:t>
      </w:r>
    </w:p>
    <w:p w14:paraId="2C40262A" w14:textId="77777777" w:rsidR="000401A3" w:rsidRDefault="00000000">
      <w:pPr>
        <w:pStyle w:val="Ttulo3"/>
        <w:jc w:val="center"/>
      </w:pPr>
      <w:r>
        <w:t>CAPÍTULO III – DO REGIME DE SUBSTITUIÇÃO TRIBUTÁRIA REFERENTE ÀS OPERAÇÕES ANTECEDENTES INTERESTADUAIS COM DESPERDÍCIOS E RESÍDUOS DE METAIS NÃO-FERROSOS E ALUMÍNIO EM FORMAS BRUTAS</w:t>
      </w:r>
    </w:p>
    <w:p w14:paraId="3404F618" w14:textId="77777777" w:rsidR="000401A3" w:rsidRDefault="00000000">
      <w:pPr>
        <w:spacing w:before="200" w:after="120" w:line="300" w:lineRule="auto"/>
        <w:jc w:val="both"/>
      </w:pPr>
      <w:r>
        <w:rPr>
          <w:b/>
          <w:bCs/>
        </w:rPr>
        <w:t>Art. 346-A</w:t>
      </w:r>
      <w:r>
        <w:t xml:space="preserve"> O estabelecimento industrial destinatário localizado nos estados de Mato Grosso do Sul, Minas Gerais, Rio de Janeiro, Santa Catarina, São Paulo e Paraná é responsável, na condição de sujeito passivo por substituição, pelo recolhimento do ICMS devido pelo contribuinte situado no Distrito Federal, nas operações antecedentes com as seguintes mercadorias:</w:t>
      </w:r>
    </w:p>
    <w:p w14:paraId="3D61D295" w14:textId="77777777" w:rsidR="000401A3" w:rsidRDefault="00000000">
      <w:pPr>
        <w:spacing w:after="120" w:line="300" w:lineRule="auto"/>
        <w:ind w:left="567"/>
        <w:jc w:val="both"/>
      </w:pPr>
      <w:r>
        <w:t>II - alumínio em formas brutas, alumínio não ligado, ligas de alumínio, inclusive a granalha de alumínio e quaisquer outras mercadorias classificadas na posição NCM/SH 7601.</w:t>
      </w:r>
    </w:p>
    <w:p w14:paraId="6CD86C20" w14:textId="77777777" w:rsidR="000401A3" w:rsidRDefault="00000000">
      <w:pPr>
        <w:spacing w:after="120" w:line="300" w:lineRule="auto"/>
        <w:ind w:left="284"/>
        <w:jc w:val="both"/>
      </w:pPr>
      <w:r>
        <w:rPr>
          <w:b/>
          <w:bCs/>
        </w:rPr>
        <w:t>§ 1º</w:t>
      </w:r>
      <w:r>
        <w:t xml:space="preserve"> Para os efeitos deste artigo, considera-se estabelecimento industrial aquele que realiza, em seu próprio estabelecimento qualquer operação de industrialização com as mercadorias referidas nos incisos I e II do caput.</w:t>
      </w:r>
    </w:p>
    <w:p w14:paraId="45B90B33" w14:textId="77777777" w:rsidR="000401A3" w:rsidRDefault="00000000">
      <w:pPr>
        <w:spacing w:after="120" w:line="300" w:lineRule="auto"/>
        <w:ind w:left="284"/>
        <w:jc w:val="both"/>
      </w:pPr>
      <w:r>
        <w:rPr>
          <w:b/>
          <w:bCs/>
        </w:rPr>
        <w:t>§ 2º</w:t>
      </w:r>
      <w:r>
        <w:t xml:space="preserve"> Na operação de saída a que se refere o caput, observar-se-á o seguinte:</w:t>
      </w:r>
    </w:p>
    <w:p w14:paraId="66EF7BDE" w14:textId="77777777" w:rsidR="000401A3" w:rsidRDefault="00000000">
      <w:pPr>
        <w:spacing w:after="120" w:line="300" w:lineRule="auto"/>
        <w:ind w:left="567"/>
        <w:jc w:val="both"/>
      </w:pPr>
      <w:r>
        <w:t>I - o estabelecimento remetente localizado no Distrito Federal emitirá nota fiscal sem destaque do imposto, a qual, além dos requisitos exigidos, conterá no campo "Informações Complementares" a expressão: "ICMS a ser recolhido pelo destinatário, nos termos do art. 346-A do Decreto nº 18.955, de 22 de dezembro de 1997;</w:t>
      </w:r>
    </w:p>
    <w:p w14:paraId="0C6FD369" w14:textId="77777777" w:rsidR="000401A3" w:rsidRDefault="00000000">
      <w:pPr>
        <w:spacing w:after="120" w:line="300" w:lineRule="auto"/>
        <w:ind w:left="567"/>
        <w:jc w:val="both"/>
      </w:pPr>
      <w:r>
        <w:t>III - a base de cálculo do imposto será a prevista no art. 34, VII, "a";</w:t>
      </w:r>
    </w:p>
    <w:p w14:paraId="390E1BDE" w14:textId="77777777" w:rsidR="000401A3" w:rsidRDefault="00000000">
      <w:pPr>
        <w:spacing w:after="120" w:line="300" w:lineRule="auto"/>
        <w:ind w:left="567"/>
        <w:jc w:val="both"/>
      </w:pPr>
      <w:r>
        <w:lastRenderedPageBreak/>
        <w:t>IV - o imposto a recolher será calculado mediante aplicação, sobre a respectiva base de cálculo, da alíquota interestadual correspondente;</w:t>
      </w:r>
    </w:p>
    <w:p w14:paraId="6D4FDA61" w14:textId="77777777" w:rsidR="000401A3" w:rsidRDefault="00000000">
      <w:pPr>
        <w:spacing w:after="120" w:line="300" w:lineRule="auto"/>
        <w:ind w:left="567"/>
        <w:jc w:val="both"/>
      </w:pPr>
      <w:r>
        <w:t>V - o recolhimento do imposto será feito por meio de GNRE, até o décimo dia do mês subsequente ao da entrada do produto no estabelecimento industrial, com a indicação do Distrito Federal como unidade federada beneficiada e utilização de código de receita estabelecido em ato do Secretário de Estado de Fazenda.</w:t>
      </w:r>
    </w:p>
    <w:p w14:paraId="2B79A710" w14:textId="77777777" w:rsidR="000401A3" w:rsidRDefault="00000000">
      <w:pPr>
        <w:spacing w:after="120" w:line="300" w:lineRule="auto"/>
        <w:ind w:left="284"/>
        <w:jc w:val="both"/>
      </w:pPr>
      <w:r>
        <w:rPr>
          <w:b/>
          <w:bCs/>
        </w:rPr>
        <w:t>§ 3º</w:t>
      </w:r>
      <w:r>
        <w:t xml:space="preserve"> O disposto neste artigo somente se aplica aos estabelecimentos destinatários inscritos no CF/ DF.</w:t>
      </w:r>
    </w:p>
    <w:p w14:paraId="750AD2F9" w14:textId="77777777" w:rsidR="000401A3" w:rsidRDefault="00000000">
      <w:pPr>
        <w:spacing w:after="120" w:line="300" w:lineRule="auto"/>
        <w:ind w:left="284"/>
        <w:jc w:val="both"/>
      </w:pPr>
      <w:r>
        <w:rPr>
          <w:b/>
          <w:bCs/>
        </w:rPr>
        <w:t>§ 4º</w:t>
      </w:r>
      <w:r>
        <w:t xml:space="preserve"> O estabelecimento remetente, antes de promover a saída das mercadorias referidas no caput, deverá verificar se o destinatário atende à condição prevista no § 3º, e, quando for o caso, informará o número da inscrição deste no CF/DF no campo "Informações Complementares" da nota fiscal que acobertar a operação.</w:t>
      </w:r>
    </w:p>
    <w:p w14:paraId="3B4C8335" w14:textId="77777777" w:rsidR="000401A3" w:rsidRDefault="00000000">
      <w:pPr>
        <w:spacing w:after="120" w:line="300" w:lineRule="auto"/>
        <w:ind w:left="284"/>
        <w:jc w:val="both"/>
      </w:pPr>
      <w:r>
        <w:rPr>
          <w:b/>
          <w:bCs/>
        </w:rPr>
        <w:t>§ 5º</w:t>
      </w:r>
      <w:r>
        <w:t xml:space="preserve"> Não atendida a condição referida no § 3º, o remetente deverá recolher o imposto na forma e no prazo previstos no art. 74, I.</w:t>
      </w:r>
    </w:p>
    <w:p w14:paraId="01525FB3" w14:textId="77777777" w:rsidR="000401A3" w:rsidRDefault="00000000">
      <w:pPr>
        <w:spacing w:after="120" w:line="300" w:lineRule="auto"/>
        <w:ind w:left="284"/>
        <w:jc w:val="both"/>
      </w:pPr>
      <w:r>
        <w:rPr>
          <w:b/>
          <w:bCs/>
        </w:rPr>
        <w:t>§ 6º</w:t>
      </w:r>
      <w:r>
        <w:t xml:space="preserve"> A responsabilidade por substituição de que trata o caput não se aplica nas operações de remessa para industrialização por conta e ordem do remetente de alumínio em formas brutas, alumínio não ligado, ligas de alumínio, inclusive a granalha de alumínio e quaisquer outras mercadorias classificadas na posição NCM 7601.</w:t>
      </w:r>
    </w:p>
    <w:p w14:paraId="502E0887" w14:textId="77777777" w:rsidR="000401A3" w:rsidRDefault="00000000">
      <w:pPr>
        <w:spacing w:before="200" w:after="120" w:line="300" w:lineRule="auto"/>
        <w:jc w:val="both"/>
      </w:pPr>
      <w:r>
        <w:rPr>
          <w:b/>
          <w:bCs/>
        </w:rPr>
        <w:t>Art. 346-B</w:t>
      </w:r>
      <w:r>
        <w:t xml:space="preserve"> O disposto no art. 346-A não se aplica às operações com as mercadorias classificadas como sucatas ou resíduos, incluindo aparas e desperdícios, dos metais alumínio, cobre, níquel, chumbo, zinco e estanho e quaisquer outras mercadorias classificadas respectivamente nas subposições NCM/SH 7602.00, 7404.00, 7503.00, 7802.00, 7902.00 e 8002.00.</w:t>
      </w:r>
    </w:p>
    <w:p w14:paraId="110A0D39" w14:textId="77777777" w:rsidR="000401A3" w:rsidRDefault="00000000">
      <w:pPr>
        <w:spacing w:after="120" w:line="300" w:lineRule="auto"/>
        <w:ind w:left="284"/>
        <w:jc w:val="both"/>
      </w:pPr>
      <w:r>
        <w:rPr>
          <w:b/>
          <w:bCs/>
        </w:rPr>
        <w:t>Parágrafo único.</w:t>
      </w:r>
      <w:r>
        <w:t xml:space="preserve"> Nas saídas interestaduais com as mercadorias a que se refere o caput, o estabelecimento remetente localizado no Distrito Federal emitirá nota fiscal com destaque do imposto, a qual, além dos requisitos formais exigidos, conterá no campo "Informações Complementares" a expressão: "Operação interna isenta do ICMS conforme Decreto nº 40.036, de 22 de agosto de 2019.</w:t>
      </w:r>
    </w:p>
    <w:p w14:paraId="49A9EB0B" w14:textId="77777777" w:rsidR="000401A3" w:rsidRDefault="00000000">
      <w:pPr>
        <w:pStyle w:val="Ttulo1"/>
        <w:pageBreakBefore/>
        <w:jc w:val="center"/>
      </w:pPr>
      <w:r>
        <w:lastRenderedPageBreak/>
        <w:t>LIVRO III – Da Administração Tributária</w:t>
      </w:r>
    </w:p>
    <w:p w14:paraId="16AAECB3" w14:textId="77777777" w:rsidR="000401A3" w:rsidRDefault="00000000">
      <w:pPr>
        <w:pStyle w:val="Ttulo2"/>
        <w:jc w:val="center"/>
      </w:pPr>
      <w:r>
        <w:t>TÍTULO I – DA FISCALIZAÇÃO</w:t>
      </w:r>
    </w:p>
    <w:p w14:paraId="3647517D" w14:textId="77777777" w:rsidR="000401A3" w:rsidRDefault="00000000">
      <w:pPr>
        <w:pStyle w:val="Ttulo3"/>
        <w:jc w:val="center"/>
      </w:pPr>
      <w:r>
        <w:t>CAPÍTULO I – DA COMPETÊNCIA</w:t>
      </w:r>
    </w:p>
    <w:p w14:paraId="690E06AB" w14:textId="77777777" w:rsidR="000401A3" w:rsidRDefault="00000000">
      <w:pPr>
        <w:spacing w:before="200" w:after="120" w:line="300" w:lineRule="auto"/>
        <w:jc w:val="both"/>
      </w:pPr>
      <w:r>
        <w:rPr>
          <w:b/>
          <w:bCs/>
        </w:rPr>
        <w:t>Art. 347.</w:t>
      </w:r>
      <w:r>
        <w:t xml:space="preserve"> A fiscalização do imposto e das obrigações acessórias a ele relativas compete ao órgão próprio da Secretaria de Fazenda e Planejamento do Distrito Federal, far-se-á em obediência às normas fixadas na legislação tributária e será exercida, privativamente, por servidor fiscal, que, no exercício de suas funções, exibirá aos contribuintes sua cédula funcional (Lei nº 1.254/96, art. 52).</w:t>
      </w:r>
    </w:p>
    <w:p w14:paraId="5A22BB4A" w14:textId="77777777" w:rsidR="000401A3" w:rsidRDefault="00000000">
      <w:pPr>
        <w:spacing w:after="120" w:line="300" w:lineRule="auto"/>
        <w:ind w:left="284"/>
        <w:jc w:val="both"/>
      </w:pPr>
      <w:r>
        <w:rPr>
          <w:b/>
          <w:bCs/>
        </w:rPr>
        <w:t>§ 1º</w:t>
      </w:r>
      <w:r>
        <w:t xml:space="preserve"> Em caso de embaraço ao exercício de suas funções ou desacato a sua autoridade, os agentes fiscais poderão requisitar o auxílio das autoridades policiais, ainda que o fato não configure crime ou contravenção (Lei nº 1.254/96, art. 54, § 2º).</w:t>
      </w:r>
    </w:p>
    <w:p w14:paraId="0177F8AD" w14:textId="77777777" w:rsidR="000401A3" w:rsidRDefault="00000000">
      <w:pPr>
        <w:spacing w:after="120" w:line="300" w:lineRule="auto"/>
        <w:ind w:left="284"/>
        <w:jc w:val="both"/>
      </w:pPr>
      <w:r>
        <w:rPr>
          <w:b/>
          <w:bCs/>
        </w:rPr>
        <w:t>§ 2º</w:t>
      </w:r>
      <w:r>
        <w:t xml:space="preserve"> A fiscalização terá por elementos básicos os livros fiscais e comerciais do contribuinte e os documentos relativos às respectivas operações e prestações.</w:t>
      </w:r>
    </w:p>
    <w:p w14:paraId="728BC2D0" w14:textId="77777777" w:rsidR="000401A3" w:rsidRDefault="00000000">
      <w:pPr>
        <w:spacing w:after="120" w:line="300" w:lineRule="auto"/>
        <w:ind w:left="284"/>
        <w:jc w:val="both"/>
      </w:pPr>
      <w:r>
        <w:rPr>
          <w:b/>
          <w:bCs/>
        </w:rPr>
        <w:t>§ 3º</w:t>
      </w:r>
      <w:r>
        <w:t xml:space="preserve"> As vias do Fisco dos documentos fiscais somente serão retidas nos casos especificados pela Administração Tributária, de acordo com a programação fiscal.</w:t>
      </w:r>
    </w:p>
    <w:p w14:paraId="76BD87B7" w14:textId="77777777" w:rsidR="000401A3" w:rsidRDefault="00000000">
      <w:pPr>
        <w:spacing w:after="120" w:line="300" w:lineRule="auto"/>
        <w:ind w:left="284"/>
        <w:jc w:val="both"/>
      </w:pPr>
      <w:r>
        <w:rPr>
          <w:b/>
          <w:bCs/>
        </w:rPr>
        <w:t>§ 4º</w:t>
      </w:r>
      <w:r>
        <w:t xml:space="preserve"> Após a realização dos procedimentos definidos pela programação fiscal e desde que não sejam necessários como prova de ilícito tributário em ação fiscal, as vias do Fisco dos documentos fiscais retidas na forma do parágrafo anterior serão inutilizadas.</w:t>
      </w:r>
    </w:p>
    <w:p w14:paraId="600C8146" w14:textId="77777777" w:rsidR="000401A3" w:rsidRDefault="00000000">
      <w:pPr>
        <w:spacing w:before="200" w:after="120" w:line="300" w:lineRule="auto"/>
        <w:jc w:val="both"/>
      </w:pPr>
      <w:r>
        <w:rPr>
          <w:b/>
          <w:bCs/>
        </w:rPr>
        <w:t>Art. 348.</w:t>
      </w:r>
      <w:r>
        <w:t xml:space="preserve"> Os agentes fiscais, no exercício de suas atribuições, poderão ingressar no estabelecimento a qualquer hora do dia ou da noite, desde que o mesmo esteja em funcionamento, e terão precedência sobre os demais setores da Administração Pública do Distrito Federal (Lei nº 1.254/96, art. 54, § 1º e Constituição Federal, art. 37, XVIII).</w:t>
      </w:r>
    </w:p>
    <w:p w14:paraId="5AC835C4" w14:textId="77777777" w:rsidR="000401A3" w:rsidRDefault="00000000">
      <w:pPr>
        <w:spacing w:after="120" w:line="300" w:lineRule="auto"/>
        <w:ind w:left="284"/>
        <w:jc w:val="both"/>
      </w:pPr>
      <w:r>
        <w:rPr>
          <w:b/>
          <w:bCs/>
        </w:rPr>
        <w:t>§ 1º</w:t>
      </w:r>
      <w:r>
        <w:t xml:space="preserve"> No caso de recusa de exibição de livros ou documentos fiscais ou comerciais, o servidor fiscal, sem prejuízo da autuação cabível, poderá lacrar os móveis ou depósitos onde estejam os documentos e livros exigidos, lavrando termo desse procedimento, com cópia para o interessado, e solicitando, de imediato, à autoridade a que estiver subordinado, as providências necessárias para a exibição judicial desses livros ou documentos.</w:t>
      </w:r>
    </w:p>
    <w:p w14:paraId="4DC38A27" w14:textId="77777777" w:rsidR="000401A3" w:rsidRDefault="00000000">
      <w:pPr>
        <w:spacing w:after="120" w:line="300" w:lineRule="auto"/>
        <w:ind w:left="284"/>
        <w:jc w:val="both"/>
      </w:pPr>
      <w:r>
        <w:rPr>
          <w:b/>
          <w:bCs/>
        </w:rPr>
        <w:t>§ 2º</w:t>
      </w:r>
      <w:r>
        <w:t xml:space="preserve"> Ato do Secretário de Fazenda e Planejamento poderá:</w:t>
      </w:r>
    </w:p>
    <w:p w14:paraId="6197CDDC" w14:textId="77777777" w:rsidR="000401A3" w:rsidRDefault="00000000">
      <w:pPr>
        <w:spacing w:after="120" w:line="300" w:lineRule="auto"/>
        <w:ind w:left="567"/>
        <w:jc w:val="both"/>
      </w:pPr>
      <w:r>
        <w:t>I - dispor sobre documentos fiscais de controle de circulação de mercadoria (Lei nº 1.254/96, art. 28, § 1º e art. 47, inciso XVI);</w:t>
      </w:r>
    </w:p>
    <w:p w14:paraId="17C16D02" w14:textId="77777777" w:rsidR="000401A3" w:rsidRDefault="00000000">
      <w:pPr>
        <w:spacing w:after="120" w:line="300" w:lineRule="auto"/>
        <w:ind w:left="567"/>
        <w:jc w:val="both"/>
      </w:pPr>
      <w:r>
        <w:t>II - estabelecer procedimentos necessários à apreensão ou retenção de mercadorias ou bens, mediante a lavratura de termo próprio, nos casos em que for impraticável:</w:t>
      </w:r>
    </w:p>
    <w:p w14:paraId="727F9168" w14:textId="77777777" w:rsidR="000401A3" w:rsidRDefault="00000000">
      <w:pPr>
        <w:spacing w:after="120" w:line="300" w:lineRule="auto"/>
        <w:ind w:left="1021"/>
        <w:jc w:val="both"/>
      </w:pPr>
      <w:r>
        <w:t>a) a lavratura imediata do Auto de Infração, cumulado ou não com o de Auto de Apreensão;</w:t>
      </w:r>
    </w:p>
    <w:p w14:paraId="22FA3F04" w14:textId="77777777" w:rsidR="000401A3" w:rsidRDefault="00000000">
      <w:pPr>
        <w:spacing w:after="120" w:line="300" w:lineRule="auto"/>
        <w:ind w:left="1021"/>
        <w:jc w:val="both"/>
      </w:pPr>
      <w:r>
        <w:t>b) a leitura dos registros de vendas nos equipamentos.</w:t>
      </w:r>
    </w:p>
    <w:p w14:paraId="75503638" w14:textId="77777777" w:rsidR="000401A3" w:rsidRDefault="00000000">
      <w:pPr>
        <w:spacing w:after="120" w:line="300" w:lineRule="auto"/>
        <w:ind w:left="284"/>
        <w:jc w:val="both"/>
      </w:pPr>
      <w:r>
        <w:rPr>
          <w:b/>
          <w:bCs/>
        </w:rPr>
        <w:t>§ 3º</w:t>
      </w:r>
      <w:r>
        <w:t xml:space="preserve"> O termo previsto no inciso II do parágrafo anterior aplica-se, inclusive, para efeitos do § 1º deste artigo.</w:t>
      </w:r>
    </w:p>
    <w:p w14:paraId="213D0446" w14:textId="77777777" w:rsidR="000401A3" w:rsidRDefault="00000000">
      <w:pPr>
        <w:spacing w:after="120" w:line="300" w:lineRule="auto"/>
        <w:ind w:left="284"/>
        <w:jc w:val="both"/>
      </w:pPr>
      <w:r>
        <w:rPr>
          <w:b/>
          <w:bCs/>
        </w:rPr>
        <w:t>§ 4º</w:t>
      </w:r>
      <w:r>
        <w:t xml:space="preserve"> No caso de suspeita de irregularidade da situação das mercadorias transportadas ou que devam ser expedidas, a autoridade fiscal notificará a empresa de transporte para efetuar a retenção dos volumes em seu estabelecimento até que se proceda a verificação fiscal.</w:t>
      </w:r>
    </w:p>
    <w:p w14:paraId="3CD9A3B5" w14:textId="77777777" w:rsidR="000401A3" w:rsidRDefault="00000000">
      <w:pPr>
        <w:spacing w:after="120" w:line="300" w:lineRule="auto"/>
        <w:ind w:left="284"/>
        <w:jc w:val="both"/>
      </w:pPr>
      <w:r>
        <w:rPr>
          <w:b/>
          <w:bCs/>
        </w:rPr>
        <w:t>§ 5º</w:t>
      </w:r>
      <w:r>
        <w:t xml:space="preserve"> A verificação fiscal de que trata o parágrafo anterior não poderá exceder o prazo de oito dias contado da ciência da notificação.</w:t>
      </w:r>
    </w:p>
    <w:p w14:paraId="046A2C07" w14:textId="77777777" w:rsidR="000401A3" w:rsidRDefault="00000000">
      <w:pPr>
        <w:pStyle w:val="Ttulo3"/>
        <w:jc w:val="center"/>
      </w:pPr>
      <w:r>
        <w:lastRenderedPageBreak/>
        <w:t>CAPÍTULO II – DOS QUE ESTÃO SUJEITOS À FISCALIZAÇÃO</w:t>
      </w:r>
    </w:p>
    <w:p w14:paraId="7827B0C7" w14:textId="77777777" w:rsidR="000401A3" w:rsidRDefault="00000000">
      <w:pPr>
        <w:spacing w:before="200" w:after="120" w:line="300" w:lineRule="auto"/>
        <w:jc w:val="both"/>
      </w:pPr>
      <w:r>
        <w:rPr>
          <w:b/>
          <w:bCs/>
        </w:rPr>
        <w:t>Art. 349.</w:t>
      </w:r>
      <w:r>
        <w:t xml:space="preserve"> Mediante notificação escrita, são obrigados a exibir documentos, prestar à autoridade tributária todas as informações de que disponham com relação a bens e atividades de contribuintes do imposto e facilitar a ação dos funcionários fiscais (Lei nº 1.254/96, art. 53):</w:t>
      </w:r>
    </w:p>
    <w:p w14:paraId="25B5B0E4" w14:textId="77777777" w:rsidR="000401A3" w:rsidRDefault="00000000">
      <w:pPr>
        <w:spacing w:after="120" w:line="300" w:lineRule="auto"/>
        <w:ind w:left="567"/>
        <w:jc w:val="both"/>
      </w:pPr>
      <w:r>
        <w:t>I - os contribuintes e todos os que, direta ou indiretamente, se vincularem às operações ou prestações sujeitas ao imposto;</w:t>
      </w:r>
    </w:p>
    <w:p w14:paraId="464FD233" w14:textId="77777777" w:rsidR="000401A3" w:rsidRDefault="00000000">
      <w:pPr>
        <w:spacing w:after="120" w:line="300" w:lineRule="auto"/>
        <w:ind w:left="567"/>
        <w:jc w:val="both"/>
      </w:pPr>
      <w:r>
        <w:t>II - os serventuários da Justiça;</w:t>
      </w:r>
    </w:p>
    <w:p w14:paraId="7F3FD148" w14:textId="77777777" w:rsidR="000401A3" w:rsidRDefault="00000000">
      <w:pPr>
        <w:spacing w:after="120" w:line="300" w:lineRule="auto"/>
        <w:ind w:left="567"/>
        <w:jc w:val="both"/>
      </w:pPr>
      <w:r>
        <w:t>III - as empresas de transporte e os transportadores singulares;</w:t>
      </w:r>
    </w:p>
    <w:p w14:paraId="4E4CA06E" w14:textId="77777777" w:rsidR="000401A3" w:rsidRDefault="00000000">
      <w:pPr>
        <w:spacing w:after="120" w:line="300" w:lineRule="auto"/>
        <w:ind w:left="567"/>
        <w:jc w:val="both"/>
      </w:pPr>
      <w:r>
        <w:t>IV - todas as demais pessoas físicas ou jurídicas, cujas atividades se relacionem com operações ou prestações sujeitas ao imposto.</w:t>
      </w:r>
    </w:p>
    <w:p w14:paraId="6CB37DBD" w14:textId="77777777" w:rsidR="000401A3" w:rsidRDefault="00000000">
      <w:pPr>
        <w:spacing w:after="120" w:line="300" w:lineRule="auto"/>
        <w:ind w:left="284"/>
        <w:jc w:val="both"/>
      </w:pPr>
      <w:r>
        <w:rPr>
          <w:b/>
          <w:bCs/>
        </w:rPr>
        <w:t>§ 1º</w:t>
      </w:r>
      <w:r>
        <w:t xml:space="preserve"> A fiscalização do imposto será realizada nos estabelecimentos comerciais, industriais, produtores e prestadores de serviços, centros comerciais, feiras livres, praças, ruas, estradas, terminais de carga e onde quer que se exerçam atividades tributáveis (Lei nº 1.254/96, art. 53, § 1º).</w:t>
      </w:r>
    </w:p>
    <w:p w14:paraId="3CEBBD70" w14:textId="77777777" w:rsidR="000401A3" w:rsidRDefault="00000000">
      <w:pPr>
        <w:spacing w:after="120" w:line="300" w:lineRule="auto"/>
        <w:ind w:left="284"/>
        <w:jc w:val="both"/>
      </w:pPr>
      <w:r>
        <w:rPr>
          <w:b/>
          <w:bCs/>
        </w:rPr>
        <w:t>§ 2º</w:t>
      </w:r>
      <w:r>
        <w:t xml:space="preserve"> Equipara-se à mercadoria em trânsito, para fins de fiscalização do imposto, aquela encontrada em terminais de passageiros, de encomendas ou de cargas, em recintos de feira, exposição, leilão ou evento similar, ou em estabelecimentos em situação cadastral irregular (Lei nº 1.254/96, art. 53, § 2º).</w:t>
      </w:r>
    </w:p>
    <w:p w14:paraId="3ACF3C3E" w14:textId="77777777" w:rsidR="000401A3" w:rsidRDefault="00000000">
      <w:pPr>
        <w:spacing w:after="120" w:line="300" w:lineRule="auto"/>
        <w:ind w:left="284"/>
        <w:jc w:val="both"/>
      </w:pPr>
      <w:r>
        <w:rPr>
          <w:b/>
          <w:bCs/>
        </w:rPr>
        <w:t>§ 3º</w:t>
      </w:r>
      <w:r>
        <w:t xml:space="preserve"> A obrigação prevista neste artigo, ressalvado o disposto em normas específicas ou a existência de prévia autorização judicial, não abrange a prestação de informações quanto aos fatos sobre os quais o informante estiver legalmente obrigado a observar segredo em razão de cargo, ofício, função, ministério, atividade ou profissão (Lei Federal nº 5.172/66, art. 197, parágrafo único).</w:t>
      </w:r>
    </w:p>
    <w:p w14:paraId="3B46E619" w14:textId="77777777" w:rsidR="000401A3" w:rsidRDefault="00000000">
      <w:pPr>
        <w:spacing w:after="120" w:line="300" w:lineRule="auto"/>
        <w:ind w:left="284"/>
        <w:jc w:val="both"/>
      </w:pPr>
      <w:r>
        <w:rPr>
          <w:b/>
          <w:bCs/>
        </w:rPr>
        <w:t>§ 4º</w:t>
      </w:r>
      <w:r>
        <w:t xml:space="preserve"> A empresa seguradora, a de arrendamento mercantil, o banco, a instituição financeira e os demais estabelecimentos de crédito são obrigados a franquear à fiscalização o exame de contratos e outros documentos relacionados com o imposto.</w:t>
      </w:r>
    </w:p>
    <w:p w14:paraId="29F6232D" w14:textId="77777777" w:rsidR="000401A3" w:rsidRDefault="00000000">
      <w:pPr>
        <w:spacing w:after="120" w:line="300" w:lineRule="auto"/>
        <w:ind w:left="284"/>
        <w:jc w:val="both"/>
      </w:pPr>
      <w:r>
        <w:rPr>
          <w:b/>
          <w:bCs/>
        </w:rPr>
        <w:t>§ 5º</w:t>
      </w:r>
      <w:r>
        <w:t xml:space="preserve"> Para os fins previstos neste artigo, observar-se-á o seguinte:</w:t>
      </w:r>
    </w:p>
    <w:p w14:paraId="62B043DF" w14:textId="77777777" w:rsidR="000401A3" w:rsidRDefault="00000000">
      <w:pPr>
        <w:spacing w:after="120" w:line="300" w:lineRule="auto"/>
        <w:ind w:left="567"/>
        <w:jc w:val="both"/>
      </w:pPr>
      <w:r>
        <w:t>I - o pedido de esclarecimento e informações terá a forma de notificação escrita, em que se fixará prazo adequado para o atendimento;</w:t>
      </w:r>
    </w:p>
    <w:p w14:paraId="1F28A9A4" w14:textId="77777777" w:rsidR="000401A3" w:rsidRDefault="00000000">
      <w:pPr>
        <w:spacing w:after="120" w:line="300" w:lineRule="auto"/>
        <w:ind w:left="567"/>
        <w:jc w:val="both"/>
      </w:pPr>
      <w:r>
        <w:t>II - ao pedido não poderá ser aposta a exceção de sigilo, sem prejuízo da manutenção do caráter sigiloso da informação.</w:t>
      </w:r>
    </w:p>
    <w:p w14:paraId="7600B411" w14:textId="77777777" w:rsidR="000401A3" w:rsidRDefault="00000000">
      <w:pPr>
        <w:spacing w:after="120" w:line="300" w:lineRule="auto"/>
        <w:ind w:left="284"/>
        <w:jc w:val="both"/>
      </w:pPr>
      <w:r>
        <w:rPr>
          <w:b/>
          <w:bCs/>
        </w:rPr>
        <w:t>§ 6º.</w:t>
      </w:r>
      <w:r>
        <w:t xml:space="preserve"> Após solicitação da administração tributária, os provedores de conexão à internet e as empresas congêneres são obrigados a disponibilizar os registros de conexão, mediante comunicação escrita, em especial quanto aos dados cadastrais de seus usuários (Lei federal nº 12.965/2014, art. 10, § 3º, c/c Decreto nº 8.771/2016, art. 11).</w:t>
      </w:r>
    </w:p>
    <w:p w14:paraId="1408F8EC" w14:textId="77777777" w:rsidR="000401A3" w:rsidRDefault="00000000">
      <w:pPr>
        <w:spacing w:before="200" w:after="120" w:line="300" w:lineRule="auto"/>
        <w:jc w:val="both"/>
      </w:pPr>
      <w:r>
        <w:rPr>
          <w:b/>
          <w:bCs/>
        </w:rPr>
        <w:t>Art. 350.</w:t>
      </w:r>
      <w:r>
        <w:t xml:space="preserve"> O contribuinte fornecerá os elementos necessários à verificação da exatidão dos montantes das operações ou prestações em relação às quais pagou imposto e exibirá todos os elementos da escrita fiscal e contábil, quando solicitados pelo Fisco (Lei nº 1.254, art. 54).</w:t>
      </w:r>
    </w:p>
    <w:p w14:paraId="37423C3E" w14:textId="77777777" w:rsidR="000401A3" w:rsidRDefault="00000000">
      <w:pPr>
        <w:spacing w:after="120" w:line="300" w:lineRule="auto"/>
        <w:ind w:left="284"/>
        <w:jc w:val="both"/>
      </w:pPr>
      <w:r>
        <w:rPr>
          <w:b/>
          <w:bCs/>
        </w:rPr>
        <w:t>§ 1º</w:t>
      </w:r>
      <w:r>
        <w:t xml:space="preserve"> Os livros e documentos podem ser retirados pelo Fisco, do local onde se encontrarem, para fins de verificação, mediante lavratura de termo de arrecadação, conforme modelo próprio.</w:t>
      </w:r>
    </w:p>
    <w:p w14:paraId="030DED72" w14:textId="77777777" w:rsidR="000401A3" w:rsidRDefault="00000000">
      <w:pPr>
        <w:spacing w:after="120" w:line="300" w:lineRule="auto"/>
        <w:ind w:left="284"/>
        <w:jc w:val="both"/>
      </w:pPr>
      <w:r>
        <w:rPr>
          <w:b/>
          <w:bCs/>
        </w:rPr>
        <w:t>§ 2º</w:t>
      </w:r>
      <w:r>
        <w:t xml:space="preserve"> Quando, em procedimento fiscal, se apurar infração à legislação tributária, à vista de livros e de documentos, serão estes apreendidos, se necessários à prova, e devolvidos, mediante recibo, a </w:t>
      </w:r>
      <w:r>
        <w:lastRenderedPageBreak/>
        <w:t>requerimento do interessado, desde que a devolução não prejudique a instrução do processo fiscal respectivo.</w:t>
      </w:r>
    </w:p>
    <w:p w14:paraId="485AD680" w14:textId="77777777" w:rsidR="000401A3" w:rsidRDefault="00000000">
      <w:pPr>
        <w:spacing w:after="120" w:line="300" w:lineRule="auto"/>
        <w:ind w:left="284"/>
        <w:jc w:val="both"/>
      </w:pPr>
      <w:r>
        <w:rPr>
          <w:b/>
          <w:bCs/>
        </w:rPr>
        <w:t>§ 3º</w:t>
      </w:r>
      <w:r>
        <w:t xml:space="preserve"> No curso de ação fiscal, uma vez reconhecido pelo contribuinte o cometimento de qualquer infração à obrigação tributária e pagos os valores relativos a imposto ou penalidade e seus acréscimos legais, o procedimento do sujeito passivo, para fins de sua homologação, será objeto de relatório circunstanciado elaborado pelo agente fiscal (Lei nº 1.254/96, art. 56).</w:t>
      </w:r>
    </w:p>
    <w:p w14:paraId="5FE3CD29" w14:textId="77777777" w:rsidR="000401A3" w:rsidRDefault="00000000">
      <w:pPr>
        <w:spacing w:after="120" w:line="300" w:lineRule="auto"/>
        <w:ind w:left="284"/>
        <w:jc w:val="both"/>
      </w:pPr>
      <w:r>
        <w:rPr>
          <w:b/>
          <w:bCs/>
        </w:rPr>
        <w:t>§ 4º</w:t>
      </w:r>
      <w:r>
        <w:t xml:space="preserve"> Equipara-se ao pagamento de que trata o parágrafo anterior a formalização do parcelamento dos valores devidos.</w:t>
      </w:r>
    </w:p>
    <w:p w14:paraId="41427483" w14:textId="77777777" w:rsidR="000401A3" w:rsidRDefault="00000000">
      <w:pPr>
        <w:pStyle w:val="Ttulo3"/>
        <w:jc w:val="center"/>
      </w:pPr>
      <w:r>
        <w:t>CAPÍTULO III – DO LEVANTAMENTO FISCAL</w:t>
      </w:r>
    </w:p>
    <w:p w14:paraId="2D7C9E88" w14:textId="77777777" w:rsidR="000401A3" w:rsidRDefault="00000000">
      <w:pPr>
        <w:spacing w:before="200" w:after="120" w:line="300" w:lineRule="auto"/>
        <w:jc w:val="both"/>
      </w:pPr>
      <w:r>
        <w:rPr>
          <w:b/>
          <w:bCs/>
        </w:rPr>
        <w:t>Art. 351.</w:t>
      </w:r>
      <w:r>
        <w:t xml:space="preserve"> O movimento real tributável realizado pelo sujeito passivo em determinado período pode ser apurado por meio de levantamento fiscal conforme disposto neste Regulamento.</w:t>
      </w:r>
    </w:p>
    <w:p w14:paraId="20DA9230" w14:textId="77777777" w:rsidR="000401A3" w:rsidRDefault="00000000">
      <w:pPr>
        <w:spacing w:after="120" w:line="300" w:lineRule="auto"/>
        <w:ind w:left="284"/>
        <w:jc w:val="both"/>
      </w:pPr>
      <w:r>
        <w:rPr>
          <w:b/>
          <w:bCs/>
        </w:rPr>
        <w:t>§ 1º</w:t>
      </w:r>
      <w:r>
        <w:t xml:space="preserve"> O levantamento fiscal pode considerar:</w:t>
      </w:r>
    </w:p>
    <w:p w14:paraId="7C26F98D" w14:textId="77777777" w:rsidR="000401A3" w:rsidRDefault="00000000">
      <w:pPr>
        <w:spacing w:after="120" w:line="300" w:lineRule="auto"/>
        <w:ind w:left="567"/>
        <w:jc w:val="both"/>
      </w:pPr>
      <w:r>
        <w:t>I - os valores e as quantidades das entradas e das saídas de mercadorias e dos respectivos estoques, inicial e final;</w:t>
      </w:r>
    </w:p>
    <w:p w14:paraId="7E408650" w14:textId="77777777" w:rsidR="000401A3" w:rsidRDefault="00000000">
      <w:pPr>
        <w:spacing w:after="120" w:line="300" w:lineRule="auto"/>
        <w:ind w:left="567"/>
        <w:jc w:val="both"/>
      </w:pPr>
      <w:r>
        <w:t>II - os valores dos serviços utilizados ou prestados;</w:t>
      </w:r>
    </w:p>
    <w:p w14:paraId="0C6DA114" w14:textId="77777777" w:rsidR="000401A3" w:rsidRDefault="00000000">
      <w:pPr>
        <w:spacing w:after="120" w:line="300" w:lineRule="auto"/>
        <w:ind w:left="567"/>
        <w:jc w:val="both"/>
      </w:pPr>
      <w:r>
        <w:t>III - as receitas e as despesas reconhecíveis;</w:t>
      </w:r>
    </w:p>
    <w:p w14:paraId="64C93309" w14:textId="77777777" w:rsidR="000401A3" w:rsidRDefault="00000000">
      <w:pPr>
        <w:spacing w:after="120" w:line="300" w:lineRule="auto"/>
        <w:ind w:left="567"/>
        <w:jc w:val="both"/>
      </w:pPr>
      <w:r>
        <w:t>IV - os coeficientes médios de lucro bruto ou de valor acrescido, por atividade econômica, localização e categoria do sujeito passivo;</w:t>
      </w:r>
    </w:p>
    <w:p w14:paraId="15B7D802" w14:textId="77777777" w:rsidR="000401A3" w:rsidRDefault="00000000">
      <w:pPr>
        <w:spacing w:after="120" w:line="300" w:lineRule="auto"/>
        <w:ind w:left="567"/>
        <w:jc w:val="both"/>
      </w:pPr>
      <w:r>
        <w:t>V - outras informações, obtidas em instituições financeiras, cartórios, juntas comerciais, órgãos ou entidades públicos ou outras pessoas jurídicas, que possam evidenciar omissão de receita por parte do sujeito passivo.</w:t>
      </w:r>
    </w:p>
    <w:p w14:paraId="48E6823E" w14:textId="77777777" w:rsidR="000401A3" w:rsidRDefault="00000000">
      <w:pPr>
        <w:spacing w:after="120" w:line="300" w:lineRule="auto"/>
        <w:ind w:left="284"/>
        <w:jc w:val="both"/>
      </w:pPr>
      <w:r>
        <w:rPr>
          <w:b/>
          <w:bCs/>
        </w:rPr>
        <w:t>§ 2º</w:t>
      </w:r>
      <w:r>
        <w:t xml:space="preserve"> O valor da receita omitida apurada em levantamento fiscal é considerado decorrente de operação ou de prestação tributada, e o imposto correspondente será cobrado mediante aplicação da alíquota interna vigente no período para as operações ou as prestações realizadas pelo sujeito passivo.</w:t>
      </w:r>
    </w:p>
    <w:p w14:paraId="4E1F633B" w14:textId="77777777" w:rsidR="000401A3" w:rsidRDefault="00000000">
      <w:pPr>
        <w:spacing w:after="120" w:line="300" w:lineRule="auto"/>
        <w:ind w:left="284"/>
        <w:jc w:val="both"/>
      </w:pPr>
      <w:r>
        <w:rPr>
          <w:b/>
          <w:bCs/>
        </w:rPr>
        <w:t>§ 3º</w:t>
      </w:r>
      <w:r>
        <w:t xml:space="preserve"> Não sendo possível precisar a alíquota aplicável para o cálculo do imposto, na forma do parágrafo anterior, ou sendo as alíquotas diversas, em razão da natureza das operações ou prestações, aplicar-se-á a alíquota da operação ou prestação preponderante ou, na impossibilidade de identificá-la, a média das alíquotas aplicáveis para as diversas operações ou prestações realizadas no período a que se referir o levantamento fiscal.</w:t>
      </w:r>
    </w:p>
    <w:p w14:paraId="252EBF0E" w14:textId="77777777" w:rsidR="000401A3" w:rsidRDefault="00000000">
      <w:pPr>
        <w:spacing w:before="200" w:after="120" w:line="300" w:lineRule="auto"/>
        <w:jc w:val="both"/>
      </w:pPr>
      <w:r>
        <w:rPr>
          <w:b/>
          <w:bCs/>
        </w:rPr>
        <w:t>Art. 352.</w:t>
      </w:r>
      <w:r>
        <w:t xml:space="preserve"> No levantamento fiscal poderá ser utilizado qualquer meio indiciário, considerada a atividade econômica predominante do contribuinte, observado o disposto nos arts. 355 e 356.</w:t>
      </w:r>
    </w:p>
    <w:p w14:paraId="0D642FCA" w14:textId="77777777" w:rsidR="000401A3" w:rsidRDefault="00000000">
      <w:pPr>
        <w:spacing w:after="120" w:line="300" w:lineRule="auto"/>
        <w:ind w:left="284"/>
        <w:jc w:val="both"/>
      </w:pPr>
      <w:r>
        <w:rPr>
          <w:b/>
          <w:bCs/>
        </w:rPr>
        <w:t>§ 1º</w:t>
      </w:r>
      <w:r>
        <w:t xml:space="preserve"> Considera-se atividade econômica predominante aquela que gerar maior volume de receita tributada no período de apuração, observados os percentuais de lucro relacionados no Anexo VII a este Regulamento.</w:t>
      </w:r>
    </w:p>
    <w:p w14:paraId="578A1898" w14:textId="77777777" w:rsidR="000401A3" w:rsidRDefault="00000000">
      <w:pPr>
        <w:spacing w:after="120" w:line="300" w:lineRule="auto"/>
        <w:ind w:left="284"/>
        <w:jc w:val="both"/>
      </w:pPr>
      <w:r>
        <w:rPr>
          <w:b/>
          <w:bCs/>
        </w:rPr>
        <w:t>§ 2º</w:t>
      </w:r>
      <w:r>
        <w:t xml:space="preserve"> Na hipótese de o contribuinte exercer mais de uma atividade, será considerado o percentual relativo à atividade predominante.</w:t>
      </w:r>
    </w:p>
    <w:p w14:paraId="67DE729B" w14:textId="77777777" w:rsidR="000401A3" w:rsidRDefault="00000000">
      <w:pPr>
        <w:spacing w:before="200" w:after="120" w:line="300" w:lineRule="auto"/>
        <w:jc w:val="both"/>
      </w:pPr>
      <w:r>
        <w:rPr>
          <w:b/>
          <w:bCs/>
        </w:rPr>
        <w:t>Art. 353.</w:t>
      </w:r>
      <w:r>
        <w:t xml:space="preserve"> Implicará sonegação do imposto a falta de registro de documentos referentes à entrada de mercadoria na escrita fiscal e na comercial, se for o caso.</w:t>
      </w:r>
    </w:p>
    <w:p w14:paraId="5BDF9A05" w14:textId="77777777" w:rsidR="000401A3" w:rsidRDefault="00000000">
      <w:pPr>
        <w:spacing w:after="120" w:line="300" w:lineRule="auto"/>
        <w:ind w:left="284"/>
        <w:jc w:val="both"/>
      </w:pPr>
      <w:r>
        <w:rPr>
          <w:b/>
          <w:bCs/>
        </w:rPr>
        <w:t>Parágrafo único.</w:t>
      </w:r>
      <w:r>
        <w:t xml:space="preserve"> A presunção estabelecida neste artigo será elidida pela apresentação de prova da inexistência de prejuízo à Fazenda do Distrito Federal.</w:t>
      </w:r>
    </w:p>
    <w:p w14:paraId="2C24995E" w14:textId="77777777" w:rsidR="000401A3" w:rsidRDefault="00000000">
      <w:pPr>
        <w:spacing w:before="200" w:after="120" w:line="300" w:lineRule="auto"/>
        <w:jc w:val="both"/>
      </w:pPr>
      <w:r>
        <w:rPr>
          <w:b/>
          <w:bCs/>
        </w:rPr>
        <w:lastRenderedPageBreak/>
        <w:t>Art. 354.</w:t>
      </w:r>
      <w:r>
        <w:t xml:space="preserve"> Reputar-se-á infração à obrigação tributária acessória a omissão de documentos de entrada na escrita fiscal desde que registrados na escrita comercial.</w:t>
      </w:r>
    </w:p>
    <w:p w14:paraId="131C860A" w14:textId="77777777" w:rsidR="000401A3" w:rsidRDefault="00000000">
      <w:pPr>
        <w:spacing w:before="200" w:after="120" w:line="300" w:lineRule="auto"/>
        <w:jc w:val="both"/>
      </w:pPr>
      <w:r>
        <w:rPr>
          <w:b/>
          <w:bCs/>
        </w:rPr>
        <w:t>Art. 355.</w:t>
      </w:r>
      <w:r>
        <w:t xml:space="preserve"> Presumir-se-á tributada a operação ou prestação não registrada, quando se constatar:</w:t>
      </w:r>
    </w:p>
    <w:p w14:paraId="484EEDC5" w14:textId="77777777" w:rsidR="000401A3" w:rsidRDefault="00000000">
      <w:pPr>
        <w:spacing w:after="120" w:line="300" w:lineRule="auto"/>
        <w:ind w:left="567"/>
        <w:jc w:val="both"/>
      </w:pPr>
      <w:r>
        <w:t>I - saldo credor da conta caixa, independentemente da origem;</w:t>
      </w:r>
    </w:p>
    <w:p w14:paraId="17048AFE" w14:textId="77777777" w:rsidR="000401A3" w:rsidRDefault="00000000">
      <w:pPr>
        <w:spacing w:after="120" w:line="300" w:lineRule="auto"/>
        <w:ind w:left="567"/>
        <w:jc w:val="both"/>
      </w:pPr>
      <w:r>
        <w:t>II - margem de lucro das vendas dos produtos isentos e não tributados excedente aos percentuais fixados pelo órgão competente ou previstos para o setor ou, ainda, a margem de lucro praticada para produtos similares, tributados;</w:t>
      </w:r>
    </w:p>
    <w:p w14:paraId="2454DF62" w14:textId="77777777" w:rsidR="000401A3" w:rsidRDefault="00000000">
      <w:pPr>
        <w:spacing w:after="120" w:line="300" w:lineRule="auto"/>
        <w:ind w:left="567"/>
        <w:jc w:val="both"/>
      </w:pPr>
      <w:r>
        <w:t>III - suprimento das contas representativas de disponibilidades ou de quaisquer outras contas do ativo sem comprovação de origem;</w:t>
      </w:r>
    </w:p>
    <w:p w14:paraId="670A736A" w14:textId="77777777" w:rsidR="000401A3" w:rsidRDefault="00000000">
      <w:pPr>
        <w:spacing w:after="120" w:line="300" w:lineRule="auto"/>
        <w:ind w:left="567"/>
        <w:jc w:val="both"/>
      </w:pPr>
      <w:r>
        <w:t>IV - pagamento de despesas, obrigações ou encargos realizado em limite superior ao montante existente nas contas representativas de disponibilidade do contribuinte;</w:t>
      </w:r>
    </w:p>
    <w:p w14:paraId="16FA87EC" w14:textId="77777777" w:rsidR="000401A3" w:rsidRDefault="00000000">
      <w:pPr>
        <w:spacing w:after="120" w:line="300" w:lineRule="auto"/>
        <w:ind w:left="567"/>
        <w:jc w:val="both"/>
      </w:pPr>
      <w:r>
        <w:t>V - diferença a maior nas saídas ou nas receitas referentes à prestação de serviços registrada no livro diário, apurada mediante confronto com os valores constantes dos livros fiscais;</w:t>
      </w:r>
    </w:p>
    <w:p w14:paraId="243D171E" w14:textId="77777777" w:rsidR="000401A3" w:rsidRDefault="00000000">
      <w:pPr>
        <w:spacing w:after="120" w:line="300" w:lineRule="auto"/>
        <w:ind w:left="567"/>
        <w:jc w:val="both"/>
      </w:pPr>
      <w:r>
        <w:t>VI - registro de saída em montante inferior ao apurado pela aplicação de índices médios de rotação de estoque, usuais no local em que estiver situado o estabelecimento do contribuinte, e por dados coletados em outros estabelecimentos do mesmo ramo;</w:t>
      </w:r>
    </w:p>
    <w:p w14:paraId="56AC9E15" w14:textId="77777777" w:rsidR="000401A3" w:rsidRDefault="00000000">
      <w:pPr>
        <w:spacing w:after="120" w:line="300" w:lineRule="auto"/>
        <w:ind w:left="567"/>
        <w:jc w:val="both"/>
      </w:pPr>
      <w:r>
        <w:t>VII - diferença apurada mediante controle físico dos bens, assim entendido o confronto entre o número de unidades estocadas e o número de entradas e de saídas;</w:t>
      </w:r>
    </w:p>
    <w:p w14:paraId="373970B5" w14:textId="77777777" w:rsidR="000401A3" w:rsidRDefault="00000000">
      <w:pPr>
        <w:spacing w:after="120" w:line="300" w:lineRule="auto"/>
        <w:ind w:left="567"/>
        <w:jc w:val="both"/>
      </w:pPr>
      <w:r>
        <w:t>VIII - divergência entre os valores consignados na primeira e nas demais vias do documento fiscal correspondente à operação ou à prestação realizada;</w:t>
      </w:r>
    </w:p>
    <w:p w14:paraId="31A5AADE" w14:textId="77777777" w:rsidR="000401A3" w:rsidRDefault="00000000">
      <w:pPr>
        <w:spacing w:after="120" w:line="300" w:lineRule="auto"/>
        <w:ind w:left="567"/>
        <w:jc w:val="both"/>
      </w:pPr>
      <w:r>
        <w:t>IX - manutenção, nas contas de passivo, de obrigações já pagas ou inexistentes;</w:t>
      </w:r>
    </w:p>
    <w:p w14:paraId="3B98DBB1" w14:textId="77777777" w:rsidR="000401A3" w:rsidRDefault="00000000">
      <w:pPr>
        <w:spacing w:after="120" w:line="300" w:lineRule="auto"/>
        <w:ind w:left="567"/>
        <w:jc w:val="both"/>
      </w:pPr>
      <w:r>
        <w:t>X - existência de valores registrados em sistema de processamento de dados, máquina registradora, Terminal Ponto de Venda - PDV, Equipamento Emissor de Cupom Fiscal - ECF ou outro equipamento similar, utilizados sem prévia autorização ou de forma irregular, que serão apurados mediante a leitura dos dados deles constantes;</w:t>
      </w:r>
    </w:p>
    <w:p w14:paraId="7230F55B" w14:textId="77777777" w:rsidR="000401A3" w:rsidRDefault="00000000">
      <w:pPr>
        <w:spacing w:after="120" w:line="300" w:lineRule="auto"/>
        <w:ind w:left="567"/>
        <w:jc w:val="both"/>
      </w:pPr>
      <w:r>
        <w:t>XI - entrada de bens, aquisição de serviços ou efetivação de despesas não contabilizadas;</w:t>
      </w:r>
    </w:p>
    <w:p w14:paraId="5B419F04" w14:textId="77777777" w:rsidR="000401A3" w:rsidRDefault="00000000">
      <w:pPr>
        <w:spacing w:after="120" w:line="300" w:lineRule="auto"/>
        <w:ind w:left="567"/>
        <w:jc w:val="both"/>
      </w:pPr>
      <w:r>
        <w:t>XII - valores informados por instituições financeiras, administradoras de cartões de crédito e de débito e condomínios comerciais, sem a respectiva emissão dos documentos fiscais ou emitidos com valores inferiores aos informados;</w:t>
      </w:r>
    </w:p>
    <w:p w14:paraId="7F7E3923" w14:textId="77777777" w:rsidR="000401A3" w:rsidRDefault="00000000">
      <w:pPr>
        <w:spacing w:after="120" w:line="300" w:lineRule="auto"/>
        <w:ind w:left="567"/>
        <w:jc w:val="both"/>
      </w:pPr>
      <w:r>
        <w:t>XIII - registro, em quaisquer meios de controle, de vendas de mercadorias ou prestação de serviços, sem a respectiva emissão dos documentos fiscais ou emitidos com valores inferiores aos registrados nesses meios;</w:t>
      </w:r>
    </w:p>
    <w:p w14:paraId="2862E801" w14:textId="77777777" w:rsidR="000401A3" w:rsidRDefault="00000000">
      <w:pPr>
        <w:spacing w:after="120" w:line="300" w:lineRule="auto"/>
        <w:ind w:left="567"/>
        <w:jc w:val="both"/>
      </w:pPr>
      <w:r>
        <w:t>XIV - falta de comprovação pelo transportador da efetiva saída de mercadoria em trânsito pelo território do Distrito Federal com destino a outra unidade federada, quando exigido controle de circulação de mercadoria;</w:t>
      </w:r>
    </w:p>
    <w:p w14:paraId="756B449A" w14:textId="77777777" w:rsidR="000401A3" w:rsidRDefault="00000000">
      <w:pPr>
        <w:spacing w:after="120" w:line="300" w:lineRule="auto"/>
        <w:ind w:left="567"/>
        <w:jc w:val="both"/>
      </w:pPr>
      <w:r>
        <w:t>XV - falta de registro de documentos referentes à entrada de mercadoria na escrita fiscal e na comercial, se for o caso;</w:t>
      </w:r>
    </w:p>
    <w:p w14:paraId="2F33CAC5" w14:textId="77777777" w:rsidR="000401A3" w:rsidRDefault="00000000">
      <w:pPr>
        <w:spacing w:after="120" w:line="300" w:lineRule="auto"/>
        <w:ind w:left="567"/>
        <w:jc w:val="both"/>
      </w:pPr>
      <w:r>
        <w:t>XVI - emissão de documento fiscal com numeração em duplicidade;</w:t>
      </w:r>
    </w:p>
    <w:p w14:paraId="70F6C719" w14:textId="77777777" w:rsidR="000401A3" w:rsidRDefault="00000000">
      <w:pPr>
        <w:spacing w:after="120" w:line="300" w:lineRule="auto"/>
        <w:ind w:left="567"/>
        <w:jc w:val="both"/>
      </w:pPr>
      <w:r>
        <w:t>XVII - falta de comprovação da operação de exportação nas condições ou no prazo estabelecido na legislação do imposto;</w:t>
      </w:r>
    </w:p>
    <w:p w14:paraId="4640FAA0" w14:textId="77777777" w:rsidR="000401A3" w:rsidRDefault="00000000">
      <w:pPr>
        <w:spacing w:after="120" w:line="300" w:lineRule="auto"/>
        <w:ind w:left="567"/>
        <w:jc w:val="both"/>
      </w:pPr>
      <w:r>
        <w:lastRenderedPageBreak/>
        <w:t>XVIII - falta de comprovação da internalização de mercadoria destinada a zona franca ou a área de livre comércio;</w:t>
      </w:r>
    </w:p>
    <w:p w14:paraId="45DB9F5F" w14:textId="77777777" w:rsidR="000401A3" w:rsidRDefault="00000000">
      <w:pPr>
        <w:spacing w:after="120" w:line="300" w:lineRule="auto"/>
        <w:ind w:left="567"/>
        <w:jc w:val="both"/>
      </w:pPr>
      <w:r>
        <w:t>XIX - diferença entre os valores recebidos, apurados em contagem de caixa realizada no estabelecimento, e os documentos fiscais emitidos no dia.</w:t>
      </w:r>
    </w:p>
    <w:p w14:paraId="157DD1C9" w14:textId="77777777" w:rsidR="000401A3" w:rsidRDefault="00000000">
      <w:pPr>
        <w:spacing w:after="120" w:line="300" w:lineRule="auto"/>
        <w:ind w:left="284"/>
        <w:jc w:val="both"/>
      </w:pPr>
      <w:r>
        <w:rPr>
          <w:b/>
          <w:bCs/>
        </w:rPr>
        <w:t>§ 1º</w:t>
      </w:r>
      <w:r>
        <w:t xml:space="preserve"> Não se aplica o disposto nos incisos IV e VI deste artigo na hipótese da comprovação dos registros na escrita contábil.</w:t>
      </w:r>
    </w:p>
    <w:p w14:paraId="16E5D06F" w14:textId="77777777" w:rsidR="000401A3" w:rsidRDefault="00000000">
      <w:pPr>
        <w:spacing w:after="120" w:line="300" w:lineRule="auto"/>
        <w:ind w:left="284"/>
        <w:jc w:val="both"/>
      </w:pPr>
      <w:r>
        <w:rPr>
          <w:b/>
          <w:bCs/>
        </w:rPr>
        <w:t>§ 2º</w:t>
      </w:r>
      <w:r>
        <w:t xml:space="preserve"> A escrita contábil não será considerada revestida das formalidades legais, para os efeitos do parágrafo anterior, nos seguintes casos:</w:t>
      </w:r>
    </w:p>
    <w:p w14:paraId="0979DF96" w14:textId="77777777" w:rsidR="000401A3" w:rsidRDefault="00000000">
      <w:pPr>
        <w:spacing w:after="120" w:line="300" w:lineRule="auto"/>
        <w:ind w:left="567"/>
        <w:jc w:val="both"/>
      </w:pPr>
      <w:r>
        <w:t>I - quando contiver vícios ou irregularidades que objetivem ou possibilitem a sonegação de tributos;</w:t>
      </w:r>
    </w:p>
    <w:p w14:paraId="238325E1" w14:textId="77777777" w:rsidR="000401A3" w:rsidRDefault="00000000">
      <w:pPr>
        <w:spacing w:after="120" w:line="300" w:lineRule="auto"/>
        <w:ind w:left="567"/>
        <w:jc w:val="both"/>
      </w:pPr>
      <w:r>
        <w:t>II - quando a escrita ou os documentos fiscais emitidos ou recebidos contiverem omissões ou vícios, ou quando se constatar que quantidades, operações, prestações ou valores neles destacados são inferiores aos reais;</w:t>
      </w:r>
    </w:p>
    <w:p w14:paraId="7950FEE7" w14:textId="77777777" w:rsidR="000401A3" w:rsidRDefault="00000000">
      <w:pPr>
        <w:spacing w:after="120" w:line="300" w:lineRule="auto"/>
        <w:ind w:left="567"/>
        <w:jc w:val="both"/>
      </w:pPr>
      <w:r>
        <w:t>III - quando forem declarados extraviados os livros ou documentos fiscais, salvo se o contribuinte comprovar as operações ou prestações e o pagamento do imposto devido.</w:t>
      </w:r>
    </w:p>
    <w:p w14:paraId="334FDFC7" w14:textId="77777777" w:rsidR="000401A3" w:rsidRDefault="00000000">
      <w:pPr>
        <w:spacing w:after="120" w:line="300" w:lineRule="auto"/>
        <w:ind w:left="284"/>
        <w:jc w:val="both"/>
      </w:pPr>
      <w:r>
        <w:rPr>
          <w:b/>
          <w:bCs/>
        </w:rPr>
        <w:t>§ 3º</w:t>
      </w:r>
      <w:r>
        <w:t xml:space="preserve"> Presume-se ocorrida, durante o trânsito no território do Distrito Federal, a comercialização das mercadorias de que trata o inciso XIV.</w:t>
      </w:r>
    </w:p>
    <w:p w14:paraId="1A489283" w14:textId="77777777" w:rsidR="000401A3" w:rsidRDefault="00000000">
      <w:pPr>
        <w:spacing w:after="120" w:line="300" w:lineRule="auto"/>
        <w:ind w:left="284"/>
        <w:jc w:val="both"/>
      </w:pPr>
      <w:r>
        <w:rPr>
          <w:b/>
          <w:bCs/>
        </w:rPr>
        <w:t>§ 4º</w:t>
      </w:r>
      <w:r>
        <w:t xml:space="preserve"> A presunção estabelecida no inciso XV elide-se pela apresentação de prova da inexistência de prejuízo à Fazenda Pública do Distrito Federal ou pelo registro do documento na escrita comercial, hipótese que caracterizará tão somente infração à obrigação tributária acessória.</w:t>
      </w:r>
    </w:p>
    <w:p w14:paraId="6D296E6C" w14:textId="77777777" w:rsidR="000401A3" w:rsidRDefault="00000000">
      <w:pPr>
        <w:spacing w:after="120" w:line="300" w:lineRule="auto"/>
        <w:ind w:left="284"/>
        <w:jc w:val="both"/>
      </w:pPr>
      <w:r>
        <w:rPr>
          <w:b/>
          <w:bCs/>
        </w:rPr>
        <w:t>§ 5º</w:t>
      </w:r>
      <w:r>
        <w:t xml:space="preserve"> A presunção de que trata o inciso XVI é aplicada para cada um dos documentos com numeração duplicada.</w:t>
      </w:r>
    </w:p>
    <w:p w14:paraId="697E2655" w14:textId="77777777" w:rsidR="000401A3" w:rsidRDefault="00000000">
      <w:pPr>
        <w:spacing w:before="200" w:after="120" w:line="300" w:lineRule="auto"/>
        <w:jc w:val="both"/>
      </w:pPr>
      <w:r>
        <w:rPr>
          <w:b/>
          <w:bCs/>
        </w:rPr>
        <w:t>Art. 356.</w:t>
      </w:r>
      <w:r>
        <w:t xml:space="preserve"> O valor tributável de determinada operação ou prestação, ou de operações ou prestações realizadas em determinado período, pode ser arbitrado pela autoridade fiscal, nas seguintes circunstâncias:</w:t>
      </w:r>
    </w:p>
    <w:p w14:paraId="279189E2" w14:textId="77777777" w:rsidR="000401A3" w:rsidRDefault="00000000">
      <w:pPr>
        <w:spacing w:after="120" w:line="300" w:lineRule="auto"/>
        <w:ind w:left="567"/>
        <w:jc w:val="both"/>
      </w:pPr>
      <w:r>
        <w:t>I - não exibição ao agente da Fazenda Pública dos elementos necessários à comprovação do respectivo valor;</w:t>
      </w:r>
    </w:p>
    <w:p w14:paraId="1563785F" w14:textId="77777777" w:rsidR="000401A3" w:rsidRDefault="00000000">
      <w:pPr>
        <w:spacing w:after="120" w:line="300" w:lineRule="auto"/>
        <w:ind w:left="567"/>
        <w:jc w:val="both"/>
      </w:pPr>
      <w:r>
        <w:t>II - quando os registros efetuados pelo sujeito passivo não se basearem em documentos idôneos;</w:t>
      </w:r>
    </w:p>
    <w:p w14:paraId="240DA31D" w14:textId="77777777" w:rsidR="000401A3" w:rsidRDefault="00000000">
      <w:pPr>
        <w:spacing w:after="120" w:line="300" w:lineRule="auto"/>
        <w:ind w:left="567"/>
        <w:jc w:val="both"/>
      </w:pPr>
      <w:r>
        <w:t>III - quando a operação ou a prestação tiver sido realizada sem documentação fiscal.</w:t>
      </w:r>
    </w:p>
    <w:p w14:paraId="3A3757C4" w14:textId="77777777" w:rsidR="000401A3" w:rsidRDefault="00000000">
      <w:pPr>
        <w:spacing w:after="120" w:line="300" w:lineRule="auto"/>
        <w:ind w:left="284"/>
        <w:jc w:val="both"/>
      </w:pPr>
      <w:r>
        <w:rPr>
          <w:b/>
          <w:bCs/>
        </w:rPr>
        <w:t>§ 1º</w:t>
      </w:r>
      <w:r>
        <w:t xml:space="preserve"> Do valor do imposto referido neste artigo serão deduzidos os recolhimentos efetivamente realizados no período."</w:t>
      </w:r>
    </w:p>
    <w:p w14:paraId="782ED7EF" w14:textId="77777777" w:rsidR="000401A3" w:rsidRDefault="00000000">
      <w:pPr>
        <w:spacing w:after="120" w:line="300" w:lineRule="auto"/>
        <w:ind w:left="284"/>
        <w:jc w:val="both"/>
      </w:pPr>
      <w:r>
        <w:rPr>
          <w:b/>
          <w:bCs/>
        </w:rPr>
        <w:t>§ 2º</w:t>
      </w:r>
      <w:r>
        <w:t xml:space="preserve"> O arbitramento não exclui a incidência de acréscimos moratórios e atualização monetária, nem de penalidades pelas infrações de natureza formal que lhe sirvam de pressuposto.</w:t>
      </w:r>
    </w:p>
    <w:p w14:paraId="381EF4F2" w14:textId="77777777" w:rsidR="000401A3" w:rsidRDefault="00000000">
      <w:pPr>
        <w:spacing w:after="120" w:line="300" w:lineRule="auto"/>
        <w:ind w:left="284"/>
        <w:jc w:val="both"/>
      </w:pPr>
      <w:r>
        <w:rPr>
          <w:b/>
          <w:bCs/>
        </w:rPr>
        <w:t>§ 3º</w:t>
      </w:r>
      <w:r>
        <w:t xml:space="preserve"> O arbitramento será efetivado mediante Auto de Infração, ressalvado o disposto no § 3º do art. 350, referir-se-á, exclusivamente, aos fatos geradores ocorridos no período em que se verificarem as hipóteses mencionadas neste artigo, e terá por base representação circunstanciada dos fatos que o motivaram.</w:t>
      </w:r>
    </w:p>
    <w:p w14:paraId="16A7AAFA" w14:textId="77777777" w:rsidR="000401A3" w:rsidRDefault="00000000">
      <w:pPr>
        <w:spacing w:after="120" w:line="300" w:lineRule="auto"/>
        <w:ind w:left="284"/>
        <w:jc w:val="both"/>
      </w:pPr>
      <w:r>
        <w:rPr>
          <w:b/>
          <w:bCs/>
        </w:rPr>
        <w:t>§ 4º</w:t>
      </w:r>
      <w:r>
        <w:t xml:space="preserve"> Para fins de arbitramento serão considerados os critérios previstos no art. 42.</w:t>
      </w:r>
    </w:p>
    <w:p w14:paraId="3957021A" w14:textId="77777777" w:rsidR="000401A3" w:rsidRDefault="00000000">
      <w:pPr>
        <w:spacing w:after="120" w:line="300" w:lineRule="auto"/>
        <w:ind w:left="284"/>
        <w:jc w:val="both"/>
      </w:pPr>
      <w:r>
        <w:rPr>
          <w:b/>
          <w:bCs/>
        </w:rPr>
        <w:t>§ 5º</w:t>
      </w:r>
      <w:r>
        <w:t xml:space="preserve"> Em caso de perda ou extravio de livros fiscais, observar-se-á o disposto no art. 211.</w:t>
      </w:r>
    </w:p>
    <w:p w14:paraId="59F86BA5" w14:textId="77777777" w:rsidR="000401A3" w:rsidRDefault="00000000">
      <w:pPr>
        <w:pStyle w:val="Ttulo2"/>
        <w:jc w:val="center"/>
      </w:pPr>
      <w:r>
        <w:lastRenderedPageBreak/>
        <w:t>TÍTULO II – DAS DISPOSIÇÕES PENAIS</w:t>
      </w:r>
    </w:p>
    <w:p w14:paraId="2A468EBB" w14:textId="77777777" w:rsidR="000401A3" w:rsidRDefault="00000000">
      <w:pPr>
        <w:pStyle w:val="Ttulo3"/>
        <w:jc w:val="center"/>
      </w:pPr>
      <w:r>
        <w:t>CAPÍTULO I – DAS INFRAÇÕES E DAS PENALIDADES</w:t>
      </w:r>
    </w:p>
    <w:p w14:paraId="6FDE6416" w14:textId="77777777" w:rsidR="000401A3" w:rsidRDefault="00000000">
      <w:pPr>
        <w:pStyle w:val="Ttulo4"/>
        <w:jc w:val="center"/>
      </w:pPr>
      <w:r>
        <w:t>Seção I – Das Disposições Preliminares</w:t>
      </w:r>
    </w:p>
    <w:p w14:paraId="41B29D1F" w14:textId="77777777" w:rsidR="000401A3" w:rsidRDefault="00000000">
      <w:pPr>
        <w:spacing w:before="200" w:after="120" w:line="300" w:lineRule="auto"/>
        <w:jc w:val="both"/>
      </w:pPr>
      <w:r>
        <w:rPr>
          <w:b/>
          <w:bCs/>
        </w:rPr>
        <w:t>Art. 357.</w:t>
      </w:r>
      <w:r>
        <w:t xml:space="preserve"> Constitui infração a ação ou omissão, voluntária ou não, que importe na inobservância, por parte do contribuinte ou responsável, de normas estabelecidas neste Regulamento, ou em atos administrativos de caráter normativo (Lei Complementar nº 4/95, art. 58 e Lei nº 1.254/96, art. 61).</w:t>
      </w:r>
    </w:p>
    <w:p w14:paraId="7C429549" w14:textId="77777777" w:rsidR="000401A3" w:rsidRDefault="00000000">
      <w:pPr>
        <w:spacing w:after="120" w:line="300" w:lineRule="auto"/>
        <w:ind w:left="284"/>
        <w:jc w:val="both"/>
      </w:pPr>
      <w:r>
        <w:rPr>
          <w:b/>
          <w:bCs/>
        </w:rPr>
        <w:t>Parágrafo único.</w:t>
      </w:r>
      <w:r>
        <w:t xml:space="preserve"> Ressalvados os casos previstos em lei, a responsabilidade por infração independe da intenção do agente ou do responsável e da efetivação, natureza e extensão dos efeitos do ato (Lei nº 1.254/96, art. 61, parágrafo único).</w:t>
      </w:r>
    </w:p>
    <w:p w14:paraId="2166085C" w14:textId="77777777" w:rsidR="000401A3" w:rsidRDefault="00000000">
      <w:pPr>
        <w:spacing w:before="200" w:after="120" w:line="300" w:lineRule="auto"/>
        <w:jc w:val="both"/>
      </w:pPr>
      <w:r>
        <w:rPr>
          <w:b/>
          <w:bCs/>
        </w:rPr>
        <w:t>Art. 358.</w:t>
      </w:r>
      <w:r>
        <w:t xml:space="preserve"> As infrações à legislação do imposto serão punidas com as seguintes penalidades (Lei Complementar nº 4/95, art. 59 e Lei nº 1.254/96, art. 62):</w:t>
      </w:r>
    </w:p>
    <w:p w14:paraId="625B6831" w14:textId="77777777" w:rsidR="000401A3" w:rsidRDefault="00000000">
      <w:pPr>
        <w:spacing w:after="120" w:line="300" w:lineRule="auto"/>
        <w:ind w:left="567"/>
        <w:jc w:val="both"/>
      </w:pPr>
      <w:r>
        <w:t>I - multa;</w:t>
      </w:r>
    </w:p>
    <w:p w14:paraId="67B91789" w14:textId="77777777" w:rsidR="000401A3" w:rsidRDefault="00000000">
      <w:pPr>
        <w:spacing w:after="120" w:line="300" w:lineRule="auto"/>
        <w:ind w:left="567"/>
        <w:jc w:val="both"/>
      </w:pPr>
      <w:r>
        <w:t>II - submissão ao Sistema Especial de Controle, Fiscalização e Arrecadação de que trata o art. 380 (Lei Complementar nº 4/1994, art. 66);</w:t>
      </w:r>
    </w:p>
    <w:p w14:paraId="42C8C6A6" w14:textId="77777777" w:rsidR="000401A3" w:rsidRDefault="00000000">
      <w:pPr>
        <w:spacing w:after="120" w:line="300" w:lineRule="auto"/>
        <w:ind w:left="567"/>
        <w:jc w:val="both"/>
      </w:pPr>
      <w:r>
        <w:t>III - apreensão de bens e mercadorias, na forma da legislação específica;</w:t>
      </w:r>
    </w:p>
    <w:p w14:paraId="2B79AD04" w14:textId="77777777" w:rsidR="000401A3" w:rsidRDefault="00000000">
      <w:pPr>
        <w:spacing w:after="120" w:line="300" w:lineRule="auto"/>
        <w:ind w:left="567"/>
        <w:jc w:val="both"/>
      </w:pPr>
      <w:r>
        <w:t>IV - cassação de incentivos ou benefícios fiscais;</w:t>
      </w:r>
    </w:p>
    <w:p w14:paraId="75EF3CB4" w14:textId="77777777" w:rsidR="000401A3" w:rsidRDefault="00000000">
      <w:pPr>
        <w:spacing w:after="120" w:line="300" w:lineRule="auto"/>
        <w:ind w:left="567"/>
        <w:jc w:val="both"/>
      </w:pPr>
      <w:r>
        <w:t>V - suspensão ou cancelamento de inscrição cadastral;</w:t>
      </w:r>
    </w:p>
    <w:p w14:paraId="75F8C5D1" w14:textId="77777777" w:rsidR="000401A3" w:rsidRDefault="00000000">
      <w:pPr>
        <w:spacing w:after="120" w:line="300" w:lineRule="auto"/>
        <w:ind w:left="567"/>
        <w:jc w:val="both"/>
      </w:pPr>
      <w:r>
        <w:t>VI - proibição de transacionar com órgãos e entidades da Administração Pública do Distrito Federal.</w:t>
      </w:r>
    </w:p>
    <w:p w14:paraId="63C9C9A7" w14:textId="77777777" w:rsidR="000401A3" w:rsidRDefault="00000000">
      <w:pPr>
        <w:spacing w:after="120" w:line="300" w:lineRule="auto"/>
        <w:ind w:left="567"/>
        <w:jc w:val="both"/>
      </w:pPr>
      <w:r>
        <w:t>VII - cassação, suspensão ou exclusão de regime especial de emissão e escrituração de documentos fiscais e apuração e recolhimento do imposto.</w:t>
      </w:r>
    </w:p>
    <w:p w14:paraId="4F49E6B5" w14:textId="77777777" w:rsidR="000401A3" w:rsidRDefault="00000000">
      <w:pPr>
        <w:spacing w:after="120" w:line="300" w:lineRule="auto"/>
        <w:ind w:left="284"/>
        <w:jc w:val="both"/>
      </w:pPr>
      <w:r>
        <w:rPr>
          <w:b/>
          <w:bCs/>
        </w:rPr>
        <w:t>§ 1º</w:t>
      </w:r>
      <w:r>
        <w:t xml:space="preserve"> A imposição de multa não exclui:</w:t>
      </w:r>
    </w:p>
    <w:p w14:paraId="61247BD4" w14:textId="77777777" w:rsidR="000401A3" w:rsidRDefault="00000000">
      <w:pPr>
        <w:spacing w:after="120" w:line="300" w:lineRule="auto"/>
        <w:ind w:left="567"/>
        <w:jc w:val="both"/>
      </w:pPr>
      <w:r>
        <w:t>I - o pagamento do imposto e demais acréscimos legais;</w:t>
      </w:r>
    </w:p>
    <w:p w14:paraId="4FAF5832" w14:textId="77777777" w:rsidR="000401A3" w:rsidRDefault="00000000">
      <w:pPr>
        <w:spacing w:after="120" w:line="300" w:lineRule="auto"/>
        <w:ind w:left="567"/>
        <w:jc w:val="both"/>
      </w:pPr>
      <w:r>
        <w:t>II - a aplicação de outras penalidades previstas neste artigo;</w:t>
      </w:r>
    </w:p>
    <w:p w14:paraId="14D74A63" w14:textId="77777777" w:rsidR="000401A3" w:rsidRDefault="00000000">
      <w:pPr>
        <w:spacing w:after="120" w:line="300" w:lineRule="auto"/>
        <w:ind w:left="567"/>
        <w:jc w:val="both"/>
      </w:pPr>
      <w:r>
        <w:t>III - o cumprimento da obrigação acessória correspondente.</w:t>
      </w:r>
    </w:p>
    <w:p w14:paraId="224D71BD" w14:textId="77777777" w:rsidR="000401A3" w:rsidRDefault="00000000">
      <w:pPr>
        <w:spacing w:after="120" w:line="300" w:lineRule="auto"/>
        <w:ind w:left="284"/>
        <w:jc w:val="both"/>
      </w:pPr>
      <w:r>
        <w:rPr>
          <w:b/>
          <w:bCs/>
        </w:rPr>
        <w:t>§ 2º</w:t>
      </w:r>
      <w:r>
        <w:t xml:space="preserve"> As multas pelo descumprimento da obrigação principal incidirão sobre o valor do imposto monetariamente atualizado.</w:t>
      </w:r>
    </w:p>
    <w:p w14:paraId="101114DD" w14:textId="77777777" w:rsidR="000401A3" w:rsidRDefault="00000000">
      <w:pPr>
        <w:spacing w:after="120" w:line="300" w:lineRule="auto"/>
        <w:ind w:left="284"/>
        <w:jc w:val="both"/>
      </w:pPr>
      <w:r>
        <w:rPr>
          <w:b/>
          <w:bCs/>
        </w:rPr>
        <w:t>§ 3º</w:t>
      </w:r>
      <w:r>
        <w:t xml:space="preserve"> As multas serão graduadas, levando-se em conta:</w:t>
      </w:r>
    </w:p>
    <w:p w14:paraId="7A5A1469" w14:textId="77777777" w:rsidR="000401A3" w:rsidRDefault="00000000">
      <w:pPr>
        <w:spacing w:after="120" w:line="300" w:lineRule="auto"/>
        <w:ind w:left="567"/>
        <w:jc w:val="both"/>
      </w:pPr>
      <w:r>
        <w:t>I - a gravidade da infração;</w:t>
      </w:r>
    </w:p>
    <w:p w14:paraId="6CCDEDD6" w14:textId="77777777" w:rsidR="000401A3" w:rsidRDefault="00000000">
      <w:pPr>
        <w:spacing w:after="120" w:line="300" w:lineRule="auto"/>
        <w:ind w:left="567"/>
        <w:jc w:val="both"/>
      </w:pPr>
      <w:r>
        <w:t>II - as circunstâncias atenuantes ou agravantes porventura existentes;</w:t>
      </w:r>
    </w:p>
    <w:p w14:paraId="332A27F3" w14:textId="77777777" w:rsidR="000401A3" w:rsidRDefault="00000000">
      <w:pPr>
        <w:spacing w:after="120" w:line="300" w:lineRule="auto"/>
        <w:ind w:left="567"/>
        <w:jc w:val="both"/>
      </w:pPr>
      <w:r>
        <w:t>III - os antecedentes do infrator, relativamente à legislação tributária (Lei Complementar nº 4/94, art. 61, § 2º).</w:t>
      </w:r>
    </w:p>
    <w:p w14:paraId="734B5CD5" w14:textId="77777777" w:rsidR="000401A3" w:rsidRDefault="00000000">
      <w:pPr>
        <w:spacing w:after="120" w:line="300" w:lineRule="auto"/>
        <w:ind w:left="284"/>
        <w:jc w:val="both"/>
      </w:pPr>
      <w:r>
        <w:rPr>
          <w:b/>
          <w:bCs/>
        </w:rPr>
        <w:t>§ 4º</w:t>
      </w:r>
      <w:r>
        <w:t xml:space="preserve"> A multa será aplicada em dobro, em relação à obrigação (Lei Complementar nº 4/94, art. 61, § 3º e Lei nº 1.254/96, art. 63):</w:t>
      </w:r>
    </w:p>
    <w:p w14:paraId="2D354321" w14:textId="77777777" w:rsidR="000401A3" w:rsidRDefault="00000000">
      <w:pPr>
        <w:spacing w:after="120" w:line="300" w:lineRule="auto"/>
        <w:ind w:left="567"/>
        <w:jc w:val="both"/>
      </w:pPr>
      <w:r>
        <w:t>I - principal, ocorrendo reincidência específica;</w:t>
      </w:r>
    </w:p>
    <w:p w14:paraId="6F5D0441" w14:textId="77777777" w:rsidR="000401A3" w:rsidRDefault="00000000">
      <w:pPr>
        <w:spacing w:after="120" w:line="300" w:lineRule="auto"/>
        <w:ind w:left="567"/>
        <w:jc w:val="both"/>
      </w:pPr>
      <w:r>
        <w:t>II - acessória, no caso de infração continuada da qual não resulte falta ou insuficiência de recolhimento de tributo.</w:t>
      </w:r>
    </w:p>
    <w:p w14:paraId="5E792573" w14:textId="77777777" w:rsidR="000401A3" w:rsidRDefault="00000000">
      <w:pPr>
        <w:spacing w:after="120" w:line="300" w:lineRule="auto"/>
        <w:ind w:left="284"/>
        <w:jc w:val="both"/>
      </w:pPr>
      <w:r>
        <w:rPr>
          <w:b/>
          <w:bCs/>
        </w:rPr>
        <w:lastRenderedPageBreak/>
        <w:t>§ 5º</w:t>
      </w:r>
      <w:r>
        <w:t xml:space="preserve"> As multas serão cumulativas, quando resultarem, concomitantemente, do descumprimento de obrigação principal e acessória (Lei Complementar nº 4/94, art. 61, § 4º).</w:t>
      </w:r>
    </w:p>
    <w:p w14:paraId="689EA616" w14:textId="77777777" w:rsidR="000401A3" w:rsidRDefault="00000000">
      <w:pPr>
        <w:spacing w:after="120" w:line="300" w:lineRule="auto"/>
        <w:ind w:left="284"/>
        <w:jc w:val="both"/>
      </w:pPr>
      <w:r>
        <w:rPr>
          <w:b/>
          <w:bCs/>
        </w:rPr>
        <w:t>§ 6º</w:t>
      </w:r>
      <w:r>
        <w:t xml:space="preserve"> Apurando-se, no mesmo processo, o descumprimento de mais de uma obrigação acessória, impor-se-á a pena relativa à infração mais grave.</w:t>
      </w:r>
    </w:p>
    <w:p w14:paraId="295676C1" w14:textId="77777777" w:rsidR="000401A3" w:rsidRDefault="00000000">
      <w:pPr>
        <w:spacing w:after="120" w:line="300" w:lineRule="auto"/>
        <w:ind w:left="284"/>
        <w:jc w:val="both"/>
      </w:pPr>
      <w:r>
        <w:rPr>
          <w:b/>
          <w:bCs/>
        </w:rPr>
        <w:t>§ 7º.</w:t>
      </w:r>
      <w:r>
        <w:t xml:space="preserve"> As multas previstas neste Regulamento, exceto as previstas no art. 362, I, II e III, 'a', serão exigidas por meio de auto de infração e aplicadas pela autoridade fiscal, ressalvado o disposto no art. 350, §3º e no §8º deste artigo, sem prejuízo das sanções administrativas e criminais cabíveis.</w:t>
      </w:r>
    </w:p>
    <w:p w14:paraId="75169F01" w14:textId="77777777" w:rsidR="000401A3" w:rsidRDefault="00000000">
      <w:pPr>
        <w:spacing w:after="120" w:line="300" w:lineRule="auto"/>
        <w:ind w:left="284"/>
        <w:jc w:val="both"/>
      </w:pPr>
      <w:r>
        <w:rPr>
          <w:b/>
          <w:bCs/>
        </w:rPr>
        <w:t>§ 8º</w:t>
      </w:r>
      <w:r>
        <w:t xml:space="preserve"> Durante o procedimento fiscal para apuração de descumprimento de obrigação acessória, uma vez reconhecido pelo contribuinte o cometimento da infração e pago o valor relativo à multa por descumprimento de obrigação acessória em código de arrecadação específico, será dispensada a lavratura de auto de infração, sem prejuízo do disposto no inciso II, § 4º deste artigo.</w:t>
      </w:r>
    </w:p>
    <w:p w14:paraId="7FDEE1D8" w14:textId="77777777" w:rsidR="000401A3" w:rsidRDefault="00000000">
      <w:pPr>
        <w:spacing w:after="120" w:line="300" w:lineRule="auto"/>
        <w:ind w:left="284"/>
        <w:jc w:val="both"/>
      </w:pPr>
      <w:r>
        <w:rPr>
          <w:b/>
          <w:bCs/>
        </w:rPr>
        <w:t>§ 9º</w:t>
      </w:r>
      <w:r>
        <w:t xml:space="preserve"> Caracteriza infração continuada, para os efeitos deste Decreto, o descumprimento, por ação ou omissão, por mais de uma vez, de uma mesma obrigação acessória, ainda que verificada em uma mesma ação fiscal.</w:t>
      </w:r>
    </w:p>
    <w:p w14:paraId="248B1EAC" w14:textId="77777777" w:rsidR="000401A3" w:rsidRDefault="00000000">
      <w:pPr>
        <w:spacing w:after="120" w:line="300" w:lineRule="auto"/>
        <w:ind w:left="284"/>
        <w:jc w:val="both"/>
      </w:pPr>
      <w:r>
        <w:rPr>
          <w:b/>
          <w:bCs/>
        </w:rPr>
        <w:t>§ 10</w:t>
      </w:r>
      <w:r>
        <w:t xml:space="preserve"> Não haverá reincidência específica nos casos de falta de recolhimento do imposto declarado pelo contribuinte.</w:t>
      </w:r>
    </w:p>
    <w:p w14:paraId="08246210" w14:textId="77777777" w:rsidR="000401A3" w:rsidRDefault="00000000">
      <w:pPr>
        <w:spacing w:after="120" w:line="300" w:lineRule="auto"/>
        <w:ind w:left="284"/>
        <w:jc w:val="both"/>
      </w:pPr>
      <w:r>
        <w:rPr>
          <w:b/>
          <w:bCs/>
        </w:rPr>
        <w:t>§ 11.</w:t>
      </w:r>
      <w:r>
        <w:t xml:space="preserve"> Para efeitos do disposto no § 6º, considera-se apurado no mesmo processo o descumprimento de obrigações acessórias decorrentes de uma mesma ação fiscal, ainda que desta decorra a lavratura de mais de um auto de infração.</w:t>
      </w:r>
    </w:p>
    <w:p w14:paraId="76D2AE6A" w14:textId="77777777" w:rsidR="000401A3" w:rsidRDefault="00000000">
      <w:pPr>
        <w:spacing w:after="120" w:line="300" w:lineRule="auto"/>
        <w:ind w:left="284"/>
        <w:jc w:val="both"/>
      </w:pPr>
      <w:r>
        <w:rPr>
          <w:b/>
          <w:bCs/>
        </w:rPr>
        <w:t>§ 12.</w:t>
      </w:r>
      <w:r>
        <w:t xml:space="preserve"> Caracteriza prática reiterada de infrações à legislação tributária, para os efeitos do art. 379, o descumprimento, por ação ou omissão, por quatro vezes ou mais, de uma mesma obrigação principal, ainda que verificada em uma mesma ação fiscal.</w:t>
      </w:r>
    </w:p>
    <w:p w14:paraId="0B7A17F7" w14:textId="77777777" w:rsidR="000401A3" w:rsidRDefault="00000000">
      <w:pPr>
        <w:spacing w:before="200" w:after="120" w:line="300" w:lineRule="auto"/>
        <w:jc w:val="both"/>
      </w:pPr>
      <w:r>
        <w:rPr>
          <w:b/>
          <w:bCs/>
        </w:rPr>
        <w:t>Art. 359.</w:t>
      </w:r>
      <w:r>
        <w:t xml:space="preserve"> Os contribuintes que, antes de qualquer procedimento do Fisco, sanarem irregularidades verificadas no cumprimento das obrigações acessórias relacionadas com o imposto, ficarão a salvo das penalidades.</w:t>
      </w:r>
    </w:p>
    <w:p w14:paraId="65F61128" w14:textId="77777777" w:rsidR="000401A3" w:rsidRDefault="00000000">
      <w:pPr>
        <w:spacing w:before="200" w:after="120" w:line="300" w:lineRule="auto"/>
        <w:jc w:val="both"/>
      </w:pPr>
      <w:r>
        <w:rPr>
          <w:b/>
          <w:bCs/>
        </w:rPr>
        <w:t>Art. 360.</w:t>
      </w:r>
      <w:r>
        <w:t xml:space="preserve"> O imposto, total ou cota dele, não integralmente recolhido até o término do prazo para pagamento, sem prejuízo da incidência das multas previstas na legislação tributária, fica sujeito a:</w:t>
      </w:r>
    </w:p>
    <w:p w14:paraId="2BFD0EBD" w14:textId="77777777" w:rsidR="000401A3" w:rsidRDefault="00000000">
      <w:pPr>
        <w:spacing w:after="120" w:line="300" w:lineRule="auto"/>
        <w:ind w:left="567"/>
        <w:jc w:val="both"/>
      </w:pPr>
      <w:r>
        <w:t>I - inscrição em dívida ativa (art. 37 da Lei Complementar nº 4/1994);</w:t>
      </w:r>
    </w:p>
    <w:p w14:paraId="262B2F05" w14:textId="77777777" w:rsidR="000401A3" w:rsidRDefault="00000000">
      <w:pPr>
        <w:spacing w:after="120" w:line="300" w:lineRule="auto"/>
        <w:ind w:left="567"/>
        <w:jc w:val="both"/>
      </w:pPr>
      <w:r>
        <w:t>II - acréscimo de quantia correspondente a dez por cento de seu valor, quando da inscrição do crédito em dívida ativa, para atender às despesas com sua cobrança e honorários advocatícios (§ 1º do art. 42 da Lei Complementar nº 4/1994, com redação dada pela Lei Complementar nº 904/2015);</w:t>
      </w:r>
    </w:p>
    <w:p w14:paraId="61B79BCB" w14:textId="77777777" w:rsidR="000401A3" w:rsidRDefault="00000000">
      <w:pPr>
        <w:spacing w:after="120" w:line="300" w:lineRule="auto"/>
        <w:ind w:left="567"/>
        <w:jc w:val="both"/>
      </w:pPr>
      <w:r>
        <w:t>III - incidência de juros de mora equivalentes à taxa referencial do Sistema Especial de Liquidação e Custódia - SELIC, para títulos federais, acumulada mensalmente, calculados a partir do primeiro dia do mês subsequente ao do vencimento da obrigação tributária até o último dia do mês anterior ao do pagamento, e juros de 1% no mês do pagamento (§ 2º do art. 2º da Lei Complementar nº 435/2001, com redação dada pela Lei Complementar nº 943/2018).</w:t>
      </w:r>
    </w:p>
    <w:p w14:paraId="5BE0B7CD" w14:textId="77777777" w:rsidR="000401A3" w:rsidRDefault="00000000">
      <w:pPr>
        <w:spacing w:after="120" w:line="300" w:lineRule="auto"/>
        <w:ind w:left="284"/>
        <w:jc w:val="both"/>
      </w:pPr>
      <w:r>
        <w:rPr>
          <w:b/>
          <w:bCs/>
        </w:rPr>
        <w:t>Parágrafo único.</w:t>
      </w:r>
      <w:r>
        <w:t xml:space="preserve"> O vencimento a que se refere o inciso III do caput deste artigo é definido na forma do art. 64.</w:t>
      </w:r>
    </w:p>
    <w:p w14:paraId="56F81361" w14:textId="77777777" w:rsidR="000401A3" w:rsidRDefault="00000000">
      <w:pPr>
        <w:pStyle w:val="Ttulo4"/>
        <w:jc w:val="center"/>
      </w:pPr>
      <w:r>
        <w:lastRenderedPageBreak/>
        <w:t>Seção II – Da Denúncia Espontânea</w:t>
      </w:r>
    </w:p>
    <w:p w14:paraId="060C5D43" w14:textId="77777777" w:rsidR="000401A3" w:rsidRDefault="00000000">
      <w:pPr>
        <w:spacing w:before="200" w:after="120" w:line="300" w:lineRule="auto"/>
        <w:jc w:val="both"/>
      </w:pPr>
      <w:r>
        <w:rPr>
          <w:b/>
          <w:bCs/>
        </w:rPr>
        <w:t>Art. 361.</w:t>
      </w:r>
      <w:r>
        <w:t xml:space="preserve"> A responsabilidade e a reincidência específica são excluídas pela denúncia espontânea da infração, acompanhada, no caso de descumprimento de obrigação principal, do pagamento do imposto devido, da multa moratória e dos juros de mora legais, no prazo de vinte dias da denúncia (Lei nº 1.254/96, art. 67).</w:t>
      </w:r>
    </w:p>
    <w:p w14:paraId="236291D5" w14:textId="77777777" w:rsidR="000401A3" w:rsidRDefault="00000000">
      <w:pPr>
        <w:spacing w:after="120" w:line="300" w:lineRule="auto"/>
        <w:ind w:left="284"/>
        <w:jc w:val="both"/>
      </w:pPr>
      <w:r>
        <w:rPr>
          <w:b/>
          <w:bCs/>
        </w:rPr>
        <w:t>§ 1º</w:t>
      </w:r>
      <w:r>
        <w:t xml:space="preserve"> Equiparam-se ao pagamento de que trata este artigo as providências relativas à formalização do parcelamento da dívida ou ao depósito da importância arbitrada pela autoridade fiscal, quando o montante do tributo dependa de apuração (Lei nº 1.254/96, art. 67, § 1º).</w:t>
      </w:r>
    </w:p>
    <w:p w14:paraId="17815E97" w14:textId="77777777" w:rsidR="000401A3" w:rsidRDefault="00000000">
      <w:pPr>
        <w:spacing w:after="120" w:line="300" w:lineRule="auto"/>
        <w:ind w:left="284"/>
        <w:jc w:val="both"/>
      </w:pPr>
      <w:r>
        <w:rPr>
          <w:b/>
          <w:bCs/>
        </w:rPr>
        <w:t>§ 2º</w:t>
      </w:r>
      <w:r>
        <w:t xml:space="preserve"> Não se considera espontânea a denúncia apresentada após o início de qualquer procedimento administrativo ou medida de fiscalização relacionados com a infração.</w:t>
      </w:r>
    </w:p>
    <w:p w14:paraId="591681E6" w14:textId="77777777" w:rsidR="000401A3" w:rsidRDefault="00000000">
      <w:pPr>
        <w:pStyle w:val="Ttulo3"/>
        <w:jc w:val="center"/>
      </w:pPr>
      <w:r>
        <w:t>CAPÍTULO II – DAS MULTAS</w:t>
      </w:r>
    </w:p>
    <w:p w14:paraId="4F82337D" w14:textId="77777777" w:rsidR="000401A3" w:rsidRDefault="00000000">
      <w:pPr>
        <w:pStyle w:val="Ttulo4"/>
        <w:jc w:val="center"/>
      </w:pPr>
      <w:r>
        <w:t>Seção I – Das Multas Relativas à Obrigação Principal</w:t>
      </w:r>
    </w:p>
    <w:p w14:paraId="50FE2192" w14:textId="77777777" w:rsidR="000401A3" w:rsidRDefault="00000000">
      <w:pPr>
        <w:pStyle w:val="Ttulo5"/>
        <w:jc w:val="center"/>
      </w:pPr>
      <w:r>
        <w:t>Subseção I – Das Multas Relativas ao Pagamento do Imposto</w:t>
      </w:r>
    </w:p>
    <w:p w14:paraId="405AABBD" w14:textId="77777777" w:rsidR="000401A3" w:rsidRDefault="00000000">
      <w:pPr>
        <w:spacing w:before="200" w:after="120" w:line="300" w:lineRule="auto"/>
        <w:jc w:val="both"/>
      </w:pPr>
      <w:r>
        <w:rPr>
          <w:b/>
          <w:bCs/>
        </w:rPr>
        <w:t>Art. 362.</w:t>
      </w:r>
      <w:r>
        <w:t xml:space="preserve"> Sobre o valor do imposto não recolhido, no todo ou em parte, aplica-se, após o prazo-limite para pagamento, multa nos seguintes percentuais:</w:t>
      </w:r>
    </w:p>
    <w:p w14:paraId="717B595C" w14:textId="77777777" w:rsidR="000401A3" w:rsidRDefault="00000000">
      <w:pPr>
        <w:spacing w:after="120" w:line="300" w:lineRule="auto"/>
        <w:ind w:left="567"/>
        <w:jc w:val="both"/>
      </w:pPr>
      <w:r>
        <w:t>I - 10% nas seguintes hipóteses:</w:t>
      </w:r>
    </w:p>
    <w:p w14:paraId="24200740" w14:textId="77777777" w:rsidR="000401A3" w:rsidRDefault="00000000">
      <w:pPr>
        <w:spacing w:after="120" w:line="300" w:lineRule="auto"/>
        <w:ind w:left="1021"/>
        <w:jc w:val="both"/>
      </w:pPr>
      <w:r>
        <w:t>a) antes de iniciado procedimento fiscal relacionado com a infração;</w:t>
      </w:r>
    </w:p>
    <w:p w14:paraId="7BC2DA38" w14:textId="77777777" w:rsidR="000401A3" w:rsidRDefault="00000000">
      <w:pPr>
        <w:spacing w:after="120" w:line="300" w:lineRule="auto"/>
        <w:ind w:left="1021"/>
        <w:jc w:val="both"/>
      </w:pPr>
      <w:r>
        <w:t>b) imposto declarado em guias de informação e apuração ou por escrituração fiscal eletrônica, inclusive quando se tratar de imposto retido pelo substituto tributário;</w:t>
      </w:r>
    </w:p>
    <w:p w14:paraId="7D3A8A7B" w14:textId="77777777" w:rsidR="000401A3" w:rsidRDefault="00000000">
      <w:pPr>
        <w:spacing w:after="120" w:line="300" w:lineRule="auto"/>
        <w:ind w:left="567"/>
        <w:jc w:val="both"/>
      </w:pPr>
      <w:r>
        <w:t>II - 15% para o contribuinte submetido a medidas de fiscalização ou a atos administrativos decorrentes do monitoramento, exclusivamente antes da lavratura do auto de infração;</w:t>
      </w:r>
    </w:p>
    <w:p w14:paraId="49DF7F81" w14:textId="77777777" w:rsidR="000401A3" w:rsidRDefault="00000000">
      <w:pPr>
        <w:spacing w:after="120" w:line="300" w:lineRule="auto"/>
        <w:ind w:left="567"/>
        <w:jc w:val="both"/>
      </w:pPr>
      <w:r>
        <w:t>III - 25% nas seguintes hipóteses:</w:t>
      </w:r>
    </w:p>
    <w:p w14:paraId="1E2B4438" w14:textId="77777777" w:rsidR="000401A3" w:rsidRDefault="00000000">
      <w:pPr>
        <w:spacing w:after="120" w:line="300" w:lineRule="auto"/>
        <w:ind w:left="1021"/>
        <w:jc w:val="both"/>
      </w:pPr>
      <w:r>
        <w:t>a) imposto escriturado nos livros fiscais exigidos antes da obrigatoriedade da escrituração fiscal eletrônica;</w:t>
      </w:r>
    </w:p>
    <w:p w14:paraId="7CE4CF56" w14:textId="77777777" w:rsidR="000401A3" w:rsidRDefault="00000000">
      <w:pPr>
        <w:spacing w:after="120" w:line="300" w:lineRule="auto"/>
        <w:ind w:left="1021"/>
        <w:jc w:val="both"/>
      </w:pPr>
      <w:r>
        <w:t>b) ocorrência do fato gerador previsto no art. 3º, III, IV, XI, a e d, XII, XIV e XVIII;</w:t>
      </w:r>
    </w:p>
    <w:p w14:paraId="70F322E1" w14:textId="77777777" w:rsidR="000401A3" w:rsidRDefault="00000000">
      <w:pPr>
        <w:spacing w:after="120" w:line="300" w:lineRule="auto"/>
        <w:ind w:left="567"/>
        <w:jc w:val="both"/>
      </w:pPr>
      <w:r>
        <w:t>IV - 50% nas seguintes hipóteses:</w:t>
      </w:r>
    </w:p>
    <w:p w14:paraId="3A8E0FB2" w14:textId="77777777" w:rsidR="000401A3" w:rsidRDefault="00000000">
      <w:pPr>
        <w:spacing w:after="120" w:line="300" w:lineRule="auto"/>
        <w:ind w:left="1021"/>
        <w:jc w:val="both"/>
      </w:pPr>
      <w:r>
        <w:t>a) não escrituração de documento fiscal relativo às operações de saída de mercadoria ou à prestação de serviços;</w:t>
      </w:r>
    </w:p>
    <w:p w14:paraId="76FCE02D" w14:textId="77777777" w:rsidR="000401A3" w:rsidRDefault="00000000">
      <w:pPr>
        <w:spacing w:after="120" w:line="300" w:lineRule="auto"/>
        <w:ind w:left="1021"/>
        <w:jc w:val="both"/>
      </w:pPr>
      <w:r>
        <w:t>b) escrituração ou apuração de débito do imposto ou de imposto a recolher em valor inferior ao constante dos documentos fiscais;</w:t>
      </w:r>
    </w:p>
    <w:p w14:paraId="5E31073F" w14:textId="77777777" w:rsidR="000401A3" w:rsidRDefault="00000000">
      <w:pPr>
        <w:spacing w:after="120" w:line="300" w:lineRule="auto"/>
        <w:ind w:left="1021"/>
        <w:jc w:val="both"/>
      </w:pPr>
      <w:r>
        <w:t>c) escrituração de crédito fiscal:</w:t>
      </w:r>
    </w:p>
    <w:p w14:paraId="19EFE11E" w14:textId="77777777" w:rsidR="000401A3" w:rsidRDefault="00000000">
      <w:pPr>
        <w:spacing w:after="120" w:line="300" w:lineRule="auto"/>
        <w:ind w:left="1474"/>
        <w:jc w:val="both"/>
      </w:pPr>
      <w:r>
        <w:t>1) superior àquele previsto na legislação para a respectiva operação ou prestação;</w:t>
      </w:r>
    </w:p>
    <w:p w14:paraId="229BFE96" w14:textId="77777777" w:rsidR="000401A3" w:rsidRDefault="00000000">
      <w:pPr>
        <w:spacing w:after="120" w:line="300" w:lineRule="auto"/>
        <w:ind w:left="1474"/>
        <w:jc w:val="both"/>
      </w:pPr>
      <w:r>
        <w:t>2) efetuada em momento anterior ao previsto na legislação do imposto;</w:t>
      </w:r>
    </w:p>
    <w:p w14:paraId="55828D4B" w14:textId="77777777" w:rsidR="000401A3" w:rsidRDefault="00000000">
      <w:pPr>
        <w:spacing w:after="120" w:line="300" w:lineRule="auto"/>
        <w:ind w:left="1474"/>
        <w:jc w:val="both"/>
      </w:pPr>
      <w:r>
        <w:t>3) referente a operação ou a prestação isenta ou não tributada ou nos casos em que não haja previsão legal para o aproveitamento do crédito;</w:t>
      </w:r>
    </w:p>
    <w:p w14:paraId="0C73570F" w14:textId="77777777" w:rsidR="000401A3" w:rsidRDefault="00000000">
      <w:pPr>
        <w:spacing w:after="120" w:line="300" w:lineRule="auto"/>
        <w:ind w:left="1474"/>
        <w:jc w:val="both"/>
      </w:pPr>
      <w:r>
        <w:t>4) referente a produtos sujeitos a substituição tributária, pelo contribuinte substituído;</w:t>
      </w:r>
    </w:p>
    <w:p w14:paraId="3FDF81A3" w14:textId="77777777" w:rsidR="000401A3" w:rsidRDefault="00000000">
      <w:pPr>
        <w:spacing w:after="120" w:line="300" w:lineRule="auto"/>
        <w:ind w:left="1474"/>
        <w:jc w:val="both"/>
      </w:pPr>
      <w:r>
        <w:t>5) mais de uma vez referente ao mesmo documento fiscal;</w:t>
      </w:r>
    </w:p>
    <w:p w14:paraId="7C7D23FA" w14:textId="77777777" w:rsidR="000401A3" w:rsidRDefault="00000000">
      <w:pPr>
        <w:spacing w:after="120" w:line="300" w:lineRule="auto"/>
        <w:ind w:left="1021"/>
        <w:jc w:val="both"/>
      </w:pPr>
      <w:r>
        <w:lastRenderedPageBreak/>
        <w:t>d) aproveitamento de crédito do imposto que deveria ter sido estornado, nos termos da legislação;</w:t>
      </w:r>
    </w:p>
    <w:p w14:paraId="67DA1EE3" w14:textId="77777777" w:rsidR="000401A3" w:rsidRDefault="00000000">
      <w:pPr>
        <w:spacing w:after="120" w:line="300" w:lineRule="auto"/>
        <w:ind w:left="1021"/>
        <w:jc w:val="both"/>
      </w:pPr>
      <w:r>
        <w:t>e) emissão de documento fiscal com indicação indevida de não incidência, de benefício ou de incentivo fiscal;</w:t>
      </w:r>
    </w:p>
    <w:p w14:paraId="35DFC80D" w14:textId="77777777" w:rsidR="000401A3" w:rsidRDefault="00000000">
      <w:pPr>
        <w:spacing w:after="120" w:line="300" w:lineRule="auto"/>
        <w:ind w:left="1021"/>
        <w:jc w:val="both"/>
      </w:pPr>
      <w:r>
        <w:t>f) emissão de documento fiscal com indicação de alíquota inferior à aplicável, implicando destaque a menor do imposto;</w:t>
      </w:r>
    </w:p>
    <w:p w14:paraId="650A6F8A" w14:textId="77777777" w:rsidR="000401A3" w:rsidRDefault="00000000">
      <w:pPr>
        <w:spacing w:after="120" w:line="300" w:lineRule="auto"/>
        <w:ind w:left="1021"/>
        <w:jc w:val="both"/>
      </w:pPr>
      <w:r>
        <w:t>g) emissão de documento fiscal sem destaque do imposto devido;</w:t>
      </w:r>
    </w:p>
    <w:p w14:paraId="5C65F2A6" w14:textId="77777777" w:rsidR="000401A3" w:rsidRDefault="00000000">
      <w:pPr>
        <w:spacing w:after="120" w:line="300" w:lineRule="auto"/>
        <w:ind w:left="567"/>
        <w:jc w:val="both"/>
      </w:pPr>
      <w:r>
        <w:t>V - 100% nas seguintes hipóteses:</w:t>
      </w:r>
    </w:p>
    <w:p w14:paraId="4E1AAB43" w14:textId="77777777" w:rsidR="000401A3" w:rsidRDefault="00000000">
      <w:pPr>
        <w:spacing w:after="120" w:line="300" w:lineRule="auto"/>
        <w:ind w:left="1021"/>
        <w:jc w:val="both"/>
      </w:pPr>
      <w:r>
        <w:t>a) ocorrência de qualquer das situações previstas no art. 355;</w:t>
      </w:r>
    </w:p>
    <w:p w14:paraId="702904D3" w14:textId="77777777" w:rsidR="000401A3" w:rsidRDefault="00000000">
      <w:pPr>
        <w:spacing w:after="120" w:line="300" w:lineRule="auto"/>
        <w:ind w:left="1021"/>
        <w:jc w:val="both"/>
      </w:pPr>
      <w:r>
        <w:t>b) não emissão de documento fiscal relativo à operação ou à prestação;</w:t>
      </w:r>
    </w:p>
    <w:p w14:paraId="70AB0A89" w14:textId="77777777" w:rsidR="000401A3" w:rsidRDefault="00000000">
      <w:pPr>
        <w:spacing w:after="120" w:line="300" w:lineRule="auto"/>
        <w:ind w:left="1021"/>
        <w:jc w:val="both"/>
      </w:pPr>
      <w:r>
        <w:t>c) emissão de documento fiscal com prazo de validade vencido ou sem autorização para impressão;</w:t>
      </w:r>
    </w:p>
    <w:p w14:paraId="6CC01B95" w14:textId="77777777" w:rsidR="000401A3" w:rsidRDefault="00000000">
      <w:pPr>
        <w:spacing w:after="120" w:line="300" w:lineRule="auto"/>
        <w:ind w:left="1021"/>
        <w:jc w:val="both"/>
      </w:pPr>
      <w:r>
        <w:t>d) remessa, transporte, entrega, recebimento, estocagem ou manutenção em depósito de mercadoria desacompanhada de documentação fiscal idônea;</w:t>
      </w:r>
    </w:p>
    <w:p w14:paraId="20EF2009" w14:textId="77777777" w:rsidR="000401A3" w:rsidRDefault="00000000">
      <w:pPr>
        <w:spacing w:after="120" w:line="300" w:lineRule="auto"/>
        <w:ind w:left="1021"/>
        <w:jc w:val="both"/>
      </w:pPr>
      <w:r>
        <w:t>e) imposto não declarado e não recolhido à Fazenda Pública do Distrito Federal, relativo às obrigações decorrentes da condição de substituto tributário;</w:t>
      </w:r>
    </w:p>
    <w:p w14:paraId="10ACCB52" w14:textId="77777777" w:rsidR="000401A3" w:rsidRDefault="00000000">
      <w:pPr>
        <w:spacing w:after="120" w:line="300" w:lineRule="auto"/>
        <w:ind w:left="1021"/>
        <w:jc w:val="both"/>
      </w:pPr>
      <w:r>
        <w:t>f) falta de fornecimento ao Fisco, quando submetido a procedimento administrativo ou a medida de fiscalização, de documento fiscal comprobatório da operação ou da prestação;</w:t>
      </w:r>
    </w:p>
    <w:p w14:paraId="5000B84B" w14:textId="77777777" w:rsidR="000401A3" w:rsidRDefault="00000000">
      <w:pPr>
        <w:spacing w:after="120" w:line="300" w:lineRule="auto"/>
        <w:ind w:left="1021"/>
        <w:jc w:val="both"/>
      </w:pPr>
      <w:r>
        <w:t>g) escrituração de crédito fiscal:</w:t>
      </w:r>
    </w:p>
    <w:p w14:paraId="46AAF53B" w14:textId="77777777" w:rsidR="000401A3" w:rsidRDefault="00000000">
      <w:pPr>
        <w:spacing w:after="120" w:line="300" w:lineRule="auto"/>
        <w:ind w:left="1474"/>
        <w:jc w:val="both"/>
      </w:pPr>
      <w:r>
        <w:t>1) referente a documento fiscal que não corresponda à entrada de mercadoria ou à aquisição de serviço, ou que tenha sido emitido por estabelecimento inexistente ou com atividade paralisada ou com inscrição cadastral cancelada;</w:t>
      </w:r>
    </w:p>
    <w:p w14:paraId="278EA610" w14:textId="77777777" w:rsidR="000401A3" w:rsidRDefault="00000000">
      <w:pPr>
        <w:spacing w:after="120" w:line="300" w:lineRule="auto"/>
        <w:ind w:left="1474"/>
        <w:jc w:val="both"/>
      </w:pPr>
      <w:r>
        <w:t>2) referente a documento inexistente ou impresso sem autorização do Fisco;</w:t>
      </w:r>
    </w:p>
    <w:p w14:paraId="26856E2F" w14:textId="77777777" w:rsidR="000401A3" w:rsidRDefault="00000000">
      <w:pPr>
        <w:spacing w:after="120" w:line="300" w:lineRule="auto"/>
        <w:ind w:left="1021"/>
        <w:jc w:val="both"/>
      </w:pPr>
      <w:r>
        <w:t>h) entrada no Distrito Federal de mercadoria destinada a contribuinte inexistente, com a inscrição desativada ou cancelada ou que não mais exerça suas atividades;</w:t>
      </w:r>
    </w:p>
    <w:p w14:paraId="67E0C7A8" w14:textId="77777777" w:rsidR="000401A3" w:rsidRDefault="00000000">
      <w:pPr>
        <w:spacing w:after="120" w:line="300" w:lineRule="auto"/>
        <w:ind w:left="567"/>
        <w:jc w:val="both"/>
      </w:pPr>
      <w:r>
        <w:t>VI - 50% em outras hipóteses não especificadas neste artigo.</w:t>
      </w:r>
    </w:p>
    <w:p w14:paraId="355855EB" w14:textId="77777777" w:rsidR="000401A3" w:rsidRDefault="00000000">
      <w:pPr>
        <w:spacing w:after="120" w:line="300" w:lineRule="auto"/>
        <w:ind w:left="284"/>
        <w:jc w:val="both"/>
      </w:pPr>
      <w:r>
        <w:rPr>
          <w:b/>
          <w:bCs/>
        </w:rPr>
        <w:t>Parágrafo único.</w:t>
      </w:r>
      <w:r>
        <w:t xml:space="preserve"> Sem prejuízo do disposto no art. 106 da Lei Federal nº 5.172, de 25 de outubro de 1966 - Código Tributário Nacional, a multa moratória prevista na alínea a do inciso I do caput, tem aplicação retroativa quando a norma vigente à época do vencimento do imposto comine penalidade mais severa.</w:t>
      </w:r>
    </w:p>
    <w:p w14:paraId="18E4E2B4" w14:textId="77777777" w:rsidR="000401A3" w:rsidRDefault="00000000">
      <w:pPr>
        <w:pStyle w:val="Ttulo5"/>
        <w:jc w:val="center"/>
      </w:pPr>
      <w:r>
        <w:t>Subseção II – Da Redução da Multa Relativa ao Descumprimento de Obrigação Principal</w:t>
      </w:r>
    </w:p>
    <w:p w14:paraId="1FD9CE10" w14:textId="77777777" w:rsidR="000401A3" w:rsidRDefault="00000000">
      <w:pPr>
        <w:spacing w:before="200" w:after="120" w:line="300" w:lineRule="auto"/>
        <w:jc w:val="both"/>
      </w:pPr>
      <w:r>
        <w:rPr>
          <w:b/>
          <w:bCs/>
        </w:rPr>
        <w:t>Art. 363.</w:t>
      </w:r>
      <w:r>
        <w:t xml:space="preserve"> O percentual das multas aplicadas em razão do descumprimento de obrigação principal é reduzido:</w:t>
      </w:r>
    </w:p>
    <w:p w14:paraId="01C2F7E9" w14:textId="77777777" w:rsidR="000401A3" w:rsidRDefault="00000000">
      <w:pPr>
        <w:spacing w:after="120" w:line="300" w:lineRule="auto"/>
        <w:ind w:left="567"/>
        <w:jc w:val="both"/>
      </w:pPr>
      <w:r>
        <w:t>I - quando o pagamento for efetuado em até trinta dias da respectiva data-limite para pagamento para:</w:t>
      </w:r>
    </w:p>
    <w:p w14:paraId="2FAD4CAF" w14:textId="77777777" w:rsidR="000401A3" w:rsidRDefault="00000000">
      <w:pPr>
        <w:spacing w:after="120" w:line="300" w:lineRule="auto"/>
        <w:ind w:left="1021"/>
        <w:jc w:val="both"/>
      </w:pPr>
      <w:r>
        <w:t>a) 5%, em se tratando das hipóteses previstas no art. 362, inciso I;</w:t>
      </w:r>
    </w:p>
    <w:p w14:paraId="2663A168" w14:textId="77777777" w:rsidR="000401A3" w:rsidRDefault="00000000">
      <w:pPr>
        <w:spacing w:after="120" w:line="300" w:lineRule="auto"/>
        <w:ind w:left="1021"/>
        <w:jc w:val="both"/>
      </w:pPr>
      <w:r>
        <w:t>b) 10%, em se tratando da hipótese prevista no art. 362, inciso II, independentemente da data de comunicação ao contribuinte monitorado;</w:t>
      </w:r>
    </w:p>
    <w:p w14:paraId="5733D65E" w14:textId="77777777" w:rsidR="000401A3" w:rsidRDefault="00000000">
      <w:pPr>
        <w:spacing w:after="120" w:line="300" w:lineRule="auto"/>
        <w:ind w:left="567"/>
        <w:jc w:val="both"/>
      </w:pPr>
      <w:r>
        <w:t>II - nos percentuais a seguir, em se tratando das demais hipóteses previstas no art. 362:</w:t>
      </w:r>
    </w:p>
    <w:p w14:paraId="7AB3A7D7" w14:textId="77777777" w:rsidR="000401A3" w:rsidRDefault="00000000">
      <w:pPr>
        <w:spacing w:after="120" w:line="300" w:lineRule="auto"/>
        <w:ind w:left="1021"/>
        <w:jc w:val="both"/>
      </w:pPr>
      <w:r>
        <w:lastRenderedPageBreak/>
        <w:t>a) 75%, se o pagamento for efetuado em até trinta dias contados da data em que o contribuinte ou o responsável for notificado da exigência;</w:t>
      </w:r>
    </w:p>
    <w:p w14:paraId="593ADF2F" w14:textId="77777777" w:rsidR="000401A3" w:rsidRDefault="00000000">
      <w:pPr>
        <w:spacing w:after="120" w:line="300" w:lineRule="auto"/>
        <w:ind w:left="1021"/>
        <w:jc w:val="both"/>
      </w:pPr>
      <w:r>
        <w:t>b) 65%, se o pagamento for efetuado até o último dia do prazo fixado para o cumprimento da decisão de primeira instância administrativa;</w:t>
      </w:r>
    </w:p>
    <w:p w14:paraId="4291067C" w14:textId="77777777" w:rsidR="000401A3" w:rsidRDefault="00000000">
      <w:pPr>
        <w:spacing w:after="120" w:line="300" w:lineRule="auto"/>
        <w:ind w:left="1021"/>
        <w:jc w:val="both"/>
      </w:pPr>
      <w:r>
        <w:t>c) 60%, se o pagamento for efetuado até o último dia do prazo fixado para o cumprimento da decisão de segunda instância administrativa;</w:t>
      </w:r>
    </w:p>
    <w:p w14:paraId="50B298EA" w14:textId="77777777" w:rsidR="000401A3" w:rsidRDefault="00000000">
      <w:pPr>
        <w:spacing w:after="120" w:line="300" w:lineRule="auto"/>
        <w:ind w:left="1021"/>
        <w:jc w:val="both"/>
      </w:pPr>
      <w:r>
        <w:t>d) 55%, se o pagamento for efetuado antes do ajuizamento da ação de execução do crédito tributário;</w:t>
      </w:r>
    </w:p>
    <w:p w14:paraId="6EA128FD" w14:textId="77777777" w:rsidR="000401A3" w:rsidRDefault="00000000">
      <w:pPr>
        <w:spacing w:after="120" w:line="300" w:lineRule="auto"/>
        <w:ind w:left="1021"/>
        <w:jc w:val="both"/>
      </w:pPr>
      <w:r>
        <w:t>e) 50%, nos casos de parcelamento.</w:t>
      </w:r>
    </w:p>
    <w:p w14:paraId="37AE65E6" w14:textId="77777777" w:rsidR="000401A3" w:rsidRDefault="00000000">
      <w:pPr>
        <w:spacing w:after="120" w:line="300" w:lineRule="auto"/>
        <w:ind w:left="284"/>
        <w:jc w:val="both"/>
      </w:pPr>
      <w:r>
        <w:rPr>
          <w:b/>
          <w:bCs/>
        </w:rPr>
        <w:t>§ 1º</w:t>
      </w:r>
      <w:r>
        <w:t xml:space="preserve"> Os créditos do imposto resultantes de lançamento por homologação, declarados e não recolhidos, ficam sujeitos apenas à redução prevista no inciso I do caput.</w:t>
      </w:r>
    </w:p>
    <w:p w14:paraId="3888094A" w14:textId="77777777" w:rsidR="000401A3" w:rsidRDefault="00000000">
      <w:pPr>
        <w:spacing w:after="120" w:line="300" w:lineRule="auto"/>
        <w:ind w:left="284"/>
        <w:jc w:val="both"/>
      </w:pPr>
      <w:r>
        <w:rPr>
          <w:b/>
          <w:bCs/>
        </w:rPr>
        <w:t>§ 2º</w:t>
      </w:r>
      <w:r>
        <w:t xml:space="preserve"> A partir da declaração de revelia no processo administrativo e antes do ajuizamento da ação de execução, aplicar-se-á a redução de multa prevista no inciso II, d, do caput.</w:t>
      </w:r>
    </w:p>
    <w:p w14:paraId="55D92277" w14:textId="77777777" w:rsidR="000401A3" w:rsidRDefault="00000000">
      <w:pPr>
        <w:spacing w:after="120" w:line="300" w:lineRule="auto"/>
        <w:ind w:left="284"/>
        <w:jc w:val="both"/>
      </w:pPr>
      <w:r>
        <w:rPr>
          <w:b/>
          <w:bCs/>
        </w:rPr>
        <w:t>§ 3º</w:t>
      </w:r>
      <w:r>
        <w:t xml:space="preserve"> A redução de que trata o inciso II será efetivada em cada parcela, desde que seu pagamento seja efetuado até a data fixada para o respectivo vencimento.</w:t>
      </w:r>
    </w:p>
    <w:p w14:paraId="060C0D1F" w14:textId="77777777" w:rsidR="000401A3" w:rsidRDefault="00000000">
      <w:pPr>
        <w:pStyle w:val="Ttulo4"/>
        <w:jc w:val="center"/>
      </w:pPr>
      <w:r>
        <w:t>Seção II – Das Multas Relativas à Obrigação Acessória</w:t>
      </w:r>
    </w:p>
    <w:p w14:paraId="1760023B" w14:textId="77777777" w:rsidR="000401A3" w:rsidRDefault="00000000">
      <w:pPr>
        <w:pStyle w:val="Ttulo5"/>
        <w:jc w:val="center"/>
      </w:pPr>
      <w:r>
        <w:t>Subseção I – Das Multas Relativas ao Transporte, Entrega, Remessa e Armazenagem de Mercadorias</w:t>
      </w:r>
    </w:p>
    <w:p w14:paraId="59424C1A" w14:textId="77777777" w:rsidR="000401A3" w:rsidRDefault="00000000">
      <w:pPr>
        <w:spacing w:before="200" w:after="120" w:line="300" w:lineRule="auto"/>
        <w:jc w:val="both"/>
      </w:pPr>
      <w:r>
        <w:rPr>
          <w:b/>
          <w:bCs/>
        </w:rPr>
        <w:t>Art. 364.</w:t>
      </w:r>
      <w:r>
        <w:t xml:space="preserve"> A empresa de transporte, o transportador autônomo, os depositários e demais encarregados da guarda ou comercialização de bens ou mercadorias, ainda que estabelecidos em outra unidade federada, sem prejuízo de sua responsabilidade solidária ou das penalidades aplicáveis aos proprietários das mercadorias, ficam sujeitos a multa no valor de:</w:t>
      </w:r>
    </w:p>
    <w:p w14:paraId="5F6E63E6" w14:textId="77777777" w:rsidR="000401A3" w:rsidRDefault="00000000">
      <w:pPr>
        <w:spacing w:after="120" w:line="300" w:lineRule="auto"/>
        <w:ind w:left="567"/>
        <w:jc w:val="both"/>
      </w:pPr>
      <w:r>
        <w:t>I - R$ 1.800,00 (mil e oitocentos reais), na hipótese de:</w:t>
      </w:r>
    </w:p>
    <w:p w14:paraId="28FB6252" w14:textId="77777777" w:rsidR="000401A3" w:rsidRDefault="00000000">
      <w:pPr>
        <w:spacing w:after="120" w:line="300" w:lineRule="auto"/>
        <w:ind w:left="1021"/>
        <w:jc w:val="both"/>
      </w:pPr>
      <w:r>
        <w:t>a) entregar, remeter, transportar, receber, estocar ou depositar mercadoria desacompanhada de documento fiscal ou acompanhada de documento fiscal inidôneo;</w:t>
      </w:r>
    </w:p>
    <w:p w14:paraId="4EF7AF9E" w14:textId="77777777" w:rsidR="000401A3" w:rsidRDefault="00000000">
      <w:pPr>
        <w:spacing w:after="120" w:line="300" w:lineRule="auto"/>
        <w:ind w:left="1021"/>
        <w:jc w:val="both"/>
      </w:pPr>
      <w:r>
        <w:t>b) remeter ou entregar mercadoria a pessoa ou endereço diverso do indicado na nota fiscal ou no conhecimento de transporte respectivo, ressalvado o disposto no art. 79, § 7º;</w:t>
      </w:r>
    </w:p>
    <w:p w14:paraId="0F191359" w14:textId="77777777" w:rsidR="000401A3" w:rsidRDefault="00000000">
      <w:pPr>
        <w:spacing w:after="120" w:line="300" w:lineRule="auto"/>
        <w:ind w:left="1021"/>
        <w:jc w:val="both"/>
      </w:pPr>
      <w:r>
        <w:t>c) utilizar o mesmo documento fiscal ou o mesmo documento auxiliar de documento fiscal eletrônico para acobertar, por mais de uma vez, o trânsito de bem ou de mercadoria ou a prestação de serviços;</w:t>
      </w:r>
    </w:p>
    <w:p w14:paraId="5007F3BB" w14:textId="77777777" w:rsidR="000401A3" w:rsidRDefault="00000000">
      <w:pPr>
        <w:spacing w:after="120" w:line="300" w:lineRule="auto"/>
        <w:ind w:left="1021"/>
        <w:jc w:val="both"/>
      </w:pPr>
      <w:r>
        <w:t>d) não exibir, quando exigido, à autoridade fiscal no início da conferência de carga de bens ou de mercadorias todos os documentos necessários à realização do procedimento;</w:t>
      </w:r>
    </w:p>
    <w:p w14:paraId="5C1E21D3" w14:textId="77777777" w:rsidR="000401A3" w:rsidRDefault="00000000">
      <w:pPr>
        <w:spacing w:after="120" w:line="300" w:lineRule="auto"/>
        <w:ind w:left="1021"/>
        <w:jc w:val="both"/>
      </w:pPr>
      <w:r>
        <w:t>e) transportar mercadoria ou bem desacompanhado do documento exigido para o controle especial de circulação previsto na legislação do imposto;</w:t>
      </w:r>
    </w:p>
    <w:p w14:paraId="0B049424" w14:textId="77777777" w:rsidR="000401A3" w:rsidRDefault="00000000">
      <w:pPr>
        <w:spacing w:after="120" w:line="300" w:lineRule="auto"/>
        <w:ind w:left="1021"/>
        <w:jc w:val="both"/>
      </w:pPr>
      <w:r>
        <w:t>f) violar ou romper, sem autorização, lacre aposto pela administração fazendária;</w:t>
      </w:r>
    </w:p>
    <w:p w14:paraId="49B3DF8D" w14:textId="77777777" w:rsidR="000401A3" w:rsidRDefault="00000000">
      <w:pPr>
        <w:spacing w:after="120" w:line="300" w:lineRule="auto"/>
        <w:ind w:left="1021"/>
        <w:jc w:val="both"/>
      </w:pPr>
      <w:r>
        <w:t>g) deixar de comunicar à repartição fiscal, no prazo de três dias após a ocorrência, a existência, em seu poder, de documentos de que constem nome do destinatário e endereço falsos;</w:t>
      </w:r>
    </w:p>
    <w:p w14:paraId="14940016" w14:textId="77777777" w:rsidR="000401A3" w:rsidRDefault="00000000">
      <w:pPr>
        <w:spacing w:after="120" w:line="300" w:lineRule="auto"/>
        <w:ind w:left="1021"/>
        <w:jc w:val="both"/>
      </w:pPr>
      <w:r>
        <w:t>h) não permitir o exame pelo Fisco de mercadorias, livros, documentos fiscais ou arquivos digitais sob sua guarda ou responsabilidade;</w:t>
      </w:r>
    </w:p>
    <w:p w14:paraId="0CD419FF" w14:textId="77777777" w:rsidR="000401A3" w:rsidRDefault="00000000">
      <w:pPr>
        <w:spacing w:after="120" w:line="300" w:lineRule="auto"/>
        <w:ind w:left="1021"/>
        <w:jc w:val="both"/>
      </w:pPr>
      <w:r>
        <w:lastRenderedPageBreak/>
        <w:t>i) deixar de efetuar a retenção dos volumes sujeitos à verificação fiscal, quando para isso notificado;</w:t>
      </w:r>
    </w:p>
    <w:p w14:paraId="3FF6027C" w14:textId="77777777" w:rsidR="000401A3" w:rsidRDefault="00000000">
      <w:pPr>
        <w:spacing w:after="120" w:line="300" w:lineRule="auto"/>
        <w:ind w:left="567"/>
        <w:jc w:val="both"/>
      </w:pPr>
      <w:r>
        <w:t>II - R$ 1.000,00 (mil reais), na hipótese de deixar de apresentar à primeira repartição fiscal de fronteira existente no itinerário, nas operações interestaduais ou de passagem pelo território do Distrito Federal, a documentação fiscal que acoberte a operação.</w:t>
      </w:r>
    </w:p>
    <w:p w14:paraId="5BCA2763" w14:textId="77777777" w:rsidR="000401A3" w:rsidRDefault="00000000">
      <w:pPr>
        <w:pStyle w:val="Ttulo5"/>
        <w:jc w:val="center"/>
      </w:pPr>
      <w:r>
        <w:t>Subseção II – Das Multas Relativas a Documentos e Impressos Fiscais</w:t>
      </w:r>
    </w:p>
    <w:p w14:paraId="7555E0B8" w14:textId="77777777" w:rsidR="000401A3" w:rsidRDefault="00000000">
      <w:pPr>
        <w:spacing w:before="200" w:after="120" w:line="300" w:lineRule="auto"/>
        <w:jc w:val="both"/>
      </w:pPr>
      <w:r>
        <w:rPr>
          <w:b/>
          <w:bCs/>
        </w:rPr>
        <w:t>Art. 365.</w:t>
      </w:r>
      <w:r>
        <w:t xml:space="preserve"> Aplica-se multa no valor de R$ 1.800,00 (mil e oitocentos reais), na hipótese de o contribuinte ou o responsável:</w:t>
      </w:r>
    </w:p>
    <w:p w14:paraId="7A9AF84A" w14:textId="77777777" w:rsidR="000401A3" w:rsidRDefault="00000000">
      <w:pPr>
        <w:spacing w:after="120" w:line="300" w:lineRule="auto"/>
        <w:ind w:left="567"/>
        <w:jc w:val="both"/>
      </w:pPr>
      <w:r>
        <w:t>I - emitir documento fiscal:</w:t>
      </w:r>
    </w:p>
    <w:p w14:paraId="26341C0E" w14:textId="77777777" w:rsidR="000401A3" w:rsidRDefault="00000000">
      <w:pPr>
        <w:spacing w:after="120" w:line="300" w:lineRule="auto"/>
        <w:ind w:left="1021"/>
        <w:jc w:val="both"/>
      </w:pPr>
      <w:r>
        <w:t>a) relativo a operações ou a prestações tributadas como sendo isentas ou não tributadas;</w:t>
      </w:r>
    </w:p>
    <w:p w14:paraId="38251197" w14:textId="77777777" w:rsidR="000401A3" w:rsidRDefault="00000000">
      <w:pPr>
        <w:spacing w:after="120" w:line="300" w:lineRule="auto"/>
        <w:ind w:left="1021"/>
        <w:jc w:val="both"/>
      </w:pPr>
      <w:r>
        <w:t>b) contendo indicações diferentes nas respectivas vias;</w:t>
      </w:r>
    </w:p>
    <w:p w14:paraId="012092CB" w14:textId="77777777" w:rsidR="000401A3" w:rsidRDefault="00000000">
      <w:pPr>
        <w:spacing w:after="120" w:line="300" w:lineRule="auto"/>
        <w:ind w:left="1021"/>
        <w:jc w:val="both"/>
      </w:pPr>
      <w:r>
        <w:t>c) que consigne importância inferior ao valor da operação ou da prestação;</w:t>
      </w:r>
    </w:p>
    <w:p w14:paraId="59AC2D6B" w14:textId="77777777" w:rsidR="000401A3" w:rsidRDefault="00000000">
      <w:pPr>
        <w:spacing w:after="120" w:line="300" w:lineRule="auto"/>
        <w:ind w:left="1021"/>
        <w:jc w:val="both"/>
      </w:pPr>
      <w:r>
        <w:t>d) com numeração idêntica a de outro documento do mesmo contribuinte;</w:t>
      </w:r>
    </w:p>
    <w:p w14:paraId="3D573A23" w14:textId="77777777" w:rsidR="000401A3" w:rsidRDefault="00000000">
      <w:pPr>
        <w:spacing w:after="120" w:line="300" w:lineRule="auto"/>
        <w:ind w:left="1021"/>
        <w:jc w:val="both"/>
      </w:pPr>
      <w:r>
        <w:t>e) inidôneo em operação ou prestação sujeita ao pagamento do imposto;</w:t>
      </w:r>
    </w:p>
    <w:p w14:paraId="565E34F8" w14:textId="77777777" w:rsidR="000401A3" w:rsidRDefault="00000000">
      <w:pPr>
        <w:spacing w:after="120" w:line="300" w:lineRule="auto"/>
        <w:ind w:left="1021"/>
        <w:jc w:val="both"/>
      </w:pPr>
      <w:r>
        <w:t>f) manualmente ou por qualquer outro meio que permita a sua impressão, nos casos em que for obrigatória a emissão de documento fiscal eletrônico, ressalvadas as hipóteses previstas na legislação;</w:t>
      </w:r>
    </w:p>
    <w:p w14:paraId="7722E947" w14:textId="77777777" w:rsidR="000401A3" w:rsidRDefault="00000000">
      <w:pPr>
        <w:spacing w:after="120" w:line="300" w:lineRule="auto"/>
        <w:ind w:left="567"/>
        <w:jc w:val="both"/>
      </w:pPr>
      <w:r>
        <w:t>II - imprimir ou mandar imprimir:</w:t>
      </w:r>
    </w:p>
    <w:p w14:paraId="115C4B2C" w14:textId="77777777" w:rsidR="000401A3" w:rsidRDefault="00000000">
      <w:pPr>
        <w:spacing w:after="120" w:line="300" w:lineRule="auto"/>
        <w:ind w:left="1021"/>
        <w:jc w:val="both"/>
      </w:pPr>
      <w:r>
        <w:t>a) documento fiscal sem autorização do Fisco;</w:t>
      </w:r>
    </w:p>
    <w:p w14:paraId="1CBC8C90" w14:textId="77777777" w:rsidR="000401A3" w:rsidRDefault="00000000">
      <w:pPr>
        <w:spacing w:after="120" w:line="300" w:lineRule="auto"/>
        <w:ind w:left="1021"/>
        <w:jc w:val="both"/>
      </w:pPr>
      <w:r>
        <w:t>b) pedidos, orçamentos, notas, recibos, cupons, tíquetes, comandas, boletos, ordens de serviço e outros documentos estritamente comerciais com características semelhantes às dos documentos fiscais, que não contenham em destaque a expressão: Sem valor fiscal;</w:t>
      </w:r>
    </w:p>
    <w:p w14:paraId="08691EEC" w14:textId="77777777" w:rsidR="000401A3" w:rsidRDefault="00000000">
      <w:pPr>
        <w:spacing w:after="120" w:line="300" w:lineRule="auto"/>
        <w:ind w:left="567"/>
        <w:jc w:val="both"/>
      </w:pPr>
      <w:r>
        <w:t>III - emitir ou utilizar os documentos previstos no inciso II, b, ainda que contenham a expressão "Sem valor fiscal", para entregá-los ao adquirente de bens, mercadorias ou serviços, juntamente com esses, em substituição ao documento fiscal exigido pela legislação;</w:t>
      </w:r>
    </w:p>
    <w:p w14:paraId="43D3F676" w14:textId="77777777" w:rsidR="000401A3" w:rsidRDefault="00000000">
      <w:pPr>
        <w:spacing w:after="120" w:line="300" w:lineRule="auto"/>
        <w:ind w:left="567"/>
        <w:jc w:val="both"/>
      </w:pPr>
      <w:r>
        <w:t>IV - fornecer, possuir ou deter documento fiscal falso ou impresso sem autorização do Fisco ou confeccionado por estabelecimento diverso do indicado na Autorização de Impressão de Documentos Fiscais - AIDF;</w:t>
      </w:r>
    </w:p>
    <w:p w14:paraId="35A2E595" w14:textId="77777777" w:rsidR="000401A3" w:rsidRDefault="00000000">
      <w:pPr>
        <w:spacing w:after="120" w:line="300" w:lineRule="auto"/>
        <w:ind w:left="567"/>
        <w:jc w:val="both"/>
      </w:pPr>
      <w:r>
        <w:t>V - possuir, fornecer ou deter impresso de documento fiscal ou formulário para impressão de documento fiscal pertencente a outro estabelecimento;</w:t>
      </w:r>
    </w:p>
    <w:p w14:paraId="454E615E" w14:textId="77777777" w:rsidR="000401A3" w:rsidRDefault="00000000">
      <w:pPr>
        <w:spacing w:after="120" w:line="300" w:lineRule="auto"/>
        <w:ind w:left="567"/>
        <w:jc w:val="both"/>
      </w:pPr>
      <w:r>
        <w:t>VI - deixar de emitir documento fiscal na operação ou na prestação sujeita ao pagamento do imposto;</w:t>
      </w:r>
    </w:p>
    <w:p w14:paraId="6AFA1DA0" w14:textId="77777777" w:rsidR="000401A3" w:rsidRDefault="00000000">
      <w:pPr>
        <w:spacing w:after="120" w:line="300" w:lineRule="auto"/>
        <w:ind w:left="567"/>
        <w:jc w:val="both"/>
      </w:pPr>
      <w:r>
        <w:t>VII - deixar de transmitir ao Fisco, no prazo e nas condições previstas na legislação, os documentos fiscais eletrônicos gerados em contingência, nos termos da legislação;</w:t>
      </w:r>
    </w:p>
    <w:p w14:paraId="184F7219" w14:textId="77777777" w:rsidR="000401A3" w:rsidRDefault="00000000">
      <w:pPr>
        <w:spacing w:after="120" w:line="300" w:lineRule="auto"/>
        <w:ind w:left="567"/>
        <w:jc w:val="both"/>
      </w:pPr>
      <w:r>
        <w:t>VIII - emitir documento auxiliar de documento fiscal eletrônico com dados ou informações divergentes dos constantes do respectivo documento fiscal eletrônico;</w:t>
      </w:r>
    </w:p>
    <w:p w14:paraId="3AD8DD02" w14:textId="77777777" w:rsidR="000401A3" w:rsidRDefault="00000000">
      <w:pPr>
        <w:spacing w:after="120" w:line="300" w:lineRule="auto"/>
        <w:ind w:left="567"/>
        <w:jc w:val="both"/>
      </w:pPr>
      <w:r>
        <w:t>IX - utilizar documento auxiliar de documento fiscal eletrônico para acobertar o trânsito de bens ou de mercadorias ou a prestação de serviços antes de o Fisco conceder a autorização de uso do respectivo documento fiscal eletrônico.</w:t>
      </w:r>
    </w:p>
    <w:p w14:paraId="2CA36AD9" w14:textId="77777777" w:rsidR="000401A3" w:rsidRDefault="00000000">
      <w:pPr>
        <w:spacing w:after="120" w:line="300" w:lineRule="auto"/>
        <w:ind w:left="284"/>
        <w:jc w:val="both"/>
      </w:pPr>
      <w:r>
        <w:rPr>
          <w:b/>
          <w:bCs/>
        </w:rPr>
        <w:lastRenderedPageBreak/>
        <w:t>Parágrafo único.</w:t>
      </w:r>
      <w:r>
        <w:t xml:space="preserve"> Incorre na multa prevista no caput o contribuinte ou o responsável pela escrita fiscal que extraviar ou inutilizar indevidamente documento fiscal.</w:t>
      </w:r>
    </w:p>
    <w:p w14:paraId="1446C780" w14:textId="77777777" w:rsidR="000401A3" w:rsidRDefault="00000000">
      <w:pPr>
        <w:spacing w:before="200" w:after="120" w:line="300" w:lineRule="auto"/>
        <w:jc w:val="both"/>
      </w:pPr>
      <w:r>
        <w:rPr>
          <w:b/>
          <w:bCs/>
        </w:rPr>
        <w:t>Art. 366.</w:t>
      </w:r>
      <w:r>
        <w:t xml:space="preserve"> Aplica-se multa no valor de R$ 1.000,00 (mil reais), na hipótese de o contribuinte ou o responsável:</w:t>
      </w:r>
    </w:p>
    <w:p w14:paraId="7A60239B" w14:textId="77777777" w:rsidR="000401A3" w:rsidRDefault="00000000">
      <w:pPr>
        <w:spacing w:after="120" w:line="300" w:lineRule="auto"/>
        <w:ind w:left="567"/>
        <w:jc w:val="both"/>
      </w:pPr>
      <w:r>
        <w:t>I - deixar de entregar ao destinatário ou de exigir do remetente ou do prestador documento fiscal de operações ou de prestações realizadas;</w:t>
      </w:r>
    </w:p>
    <w:p w14:paraId="5542F4A8" w14:textId="77777777" w:rsidR="000401A3" w:rsidRDefault="00000000">
      <w:pPr>
        <w:spacing w:after="120" w:line="300" w:lineRule="auto"/>
        <w:ind w:left="567"/>
        <w:jc w:val="both"/>
      </w:pPr>
      <w:r>
        <w:t>II - emitir documento fiscal sem observância das disposições regulamentares, quando a infração não configurar quaisquer das hipóteses previstas nesta Subseção;</w:t>
      </w:r>
    </w:p>
    <w:p w14:paraId="04B0BAE9" w14:textId="77777777" w:rsidR="000401A3" w:rsidRDefault="00000000">
      <w:pPr>
        <w:spacing w:after="120" w:line="300" w:lineRule="auto"/>
        <w:ind w:left="567"/>
        <w:jc w:val="both"/>
      </w:pPr>
      <w:r>
        <w:t>III - não possuir, no estabelecimento, documentos fiscais válidos de emissão obrigatória;</w:t>
      </w:r>
    </w:p>
    <w:p w14:paraId="0AFF2303" w14:textId="77777777" w:rsidR="000401A3" w:rsidRDefault="00000000">
      <w:pPr>
        <w:spacing w:after="120" w:line="300" w:lineRule="auto"/>
        <w:ind w:left="567"/>
        <w:jc w:val="both"/>
      </w:pPr>
      <w:r>
        <w:t>IV - deixar de encaminhar ou disponibilizar download do arquivo eletrônico do documento fiscal eletrônico e seu respectivo protocolo de autorização ao destinatário ou, quando for o caso, ao transportador contratado, conforme leiaute e padrão técnico previstos na legislação;</w:t>
      </w:r>
    </w:p>
    <w:p w14:paraId="78EEDD90" w14:textId="77777777" w:rsidR="000401A3" w:rsidRDefault="00000000">
      <w:pPr>
        <w:spacing w:after="120" w:line="300" w:lineRule="auto"/>
        <w:ind w:left="567"/>
        <w:jc w:val="both"/>
      </w:pPr>
      <w:r>
        <w:t>V - deixar de confirmar junto ao Fisco o recebimento de bens, de mercadorias ou de serviços acobertados por documento fiscal eletrônico, na forma e no prazo previstos na legislação;</w:t>
      </w:r>
    </w:p>
    <w:p w14:paraId="7EB6D558" w14:textId="77777777" w:rsidR="000401A3" w:rsidRDefault="00000000">
      <w:pPr>
        <w:spacing w:after="120" w:line="300" w:lineRule="auto"/>
        <w:ind w:left="567"/>
        <w:jc w:val="both"/>
      </w:pPr>
      <w:r>
        <w:t>VI - deixar de solicitar ao Fisco, no prazo previsto na legislação, a inutilização de números de documentos fiscais eletrônicos não utilizados, na eventualidade de quebra de sequência de sua numeração;</w:t>
      </w:r>
    </w:p>
    <w:p w14:paraId="472390DF" w14:textId="77777777" w:rsidR="000401A3" w:rsidRDefault="00000000">
      <w:pPr>
        <w:spacing w:after="120" w:line="300" w:lineRule="auto"/>
        <w:ind w:left="567"/>
        <w:jc w:val="both"/>
      </w:pPr>
      <w:r>
        <w:t>VII - cancelar documento fiscal eletrônico fora dos prazos e das condições previstos na legislação.</w:t>
      </w:r>
    </w:p>
    <w:p w14:paraId="3A799740" w14:textId="77777777" w:rsidR="000401A3" w:rsidRDefault="00000000">
      <w:pPr>
        <w:spacing w:before="200" w:after="120" w:line="300" w:lineRule="auto"/>
        <w:jc w:val="both"/>
      </w:pPr>
      <w:r>
        <w:rPr>
          <w:b/>
          <w:bCs/>
        </w:rPr>
        <w:t>Art. 367.</w:t>
      </w:r>
      <w:r>
        <w:t xml:space="preserve"> Incorre na multa prevista no caput do artigo 366 o contribuinte ou o responsável pela escrita fiscal que:</w:t>
      </w:r>
    </w:p>
    <w:p w14:paraId="65AC3CBA" w14:textId="77777777" w:rsidR="000401A3" w:rsidRDefault="00000000">
      <w:pPr>
        <w:spacing w:after="120" w:line="300" w:lineRule="auto"/>
        <w:ind w:left="567"/>
        <w:jc w:val="both"/>
      </w:pPr>
      <w:r>
        <w:t>I - recusar-se a apresentar ao Fisco documento de exibição obrigatória;</w:t>
      </w:r>
    </w:p>
    <w:p w14:paraId="1BA29A8B" w14:textId="77777777" w:rsidR="000401A3" w:rsidRDefault="00000000">
      <w:pPr>
        <w:spacing w:after="120" w:line="300" w:lineRule="auto"/>
        <w:ind w:left="567"/>
        <w:jc w:val="both"/>
      </w:pPr>
      <w:r>
        <w:t>II - remover documento fiscal do estabelecimento para local não autorizado.</w:t>
      </w:r>
    </w:p>
    <w:p w14:paraId="480F7A59" w14:textId="77777777" w:rsidR="000401A3" w:rsidRDefault="00000000">
      <w:pPr>
        <w:spacing w:before="200" w:after="120" w:line="300" w:lineRule="auto"/>
        <w:jc w:val="both"/>
      </w:pPr>
      <w:r>
        <w:rPr>
          <w:b/>
          <w:bCs/>
        </w:rPr>
        <w:t>Art. 368.</w:t>
      </w:r>
      <w:r>
        <w:t xml:space="preserve"> Aplica-se multa no valor de R$ 700,00 (setecentos reais), na hipótese de o contribuinte ou o responsável:</w:t>
      </w:r>
    </w:p>
    <w:p w14:paraId="14D5767C" w14:textId="77777777" w:rsidR="000401A3" w:rsidRDefault="00000000">
      <w:pPr>
        <w:spacing w:after="120" w:line="300" w:lineRule="auto"/>
        <w:ind w:left="567"/>
        <w:jc w:val="both"/>
      </w:pPr>
      <w:r>
        <w:t>I - deixar de emitir documento fiscal em operação ou prestação não sujeita ao pagamento do imposto, salvo disposição regulamentar em contrário;</w:t>
      </w:r>
    </w:p>
    <w:p w14:paraId="5C2F37D4" w14:textId="77777777" w:rsidR="000401A3" w:rsidRDefault="00000000">
      <w:pPr>
        <w:spacing w:after="120" w:line="300" w:lineRule="auto"/>
        <w:ind w:left="567"/>
        <w:jc w:val="both"/>
      </w:pPr>
      <w:r>
        <w:t>II - fazer constar do documento fiscal destaque do imposto relativamente à operação ou à prestação:</w:t>
      </w:r>
    </w:p>
    <w:p w14:paraId="1A7DB67B" w14:textId="77777777" w:rsidR="000401A3" w:rsidRDefault="00000000">
      <w:pPr>
        <w:spacing w:after="120" w:line="300" w:lineRule="auto"/>
        <w:ind w:left="1021"/>
        <w:jc w:val="both"/>
      </w:pPr>
      <w:r>
        <w:t>a) não sujeita ao pagamento do tributo;</w:t>
      </w:r>
    </w:p>
    <w:p w14:paraId="63CE46D3" w14:textId="77777777" w:rsidR="000401A3" w:rsidRDefault="00000000">
      <w:pPr>
        <w:spacing w:after="120" w:line="300" w:lineRule="auto"/>
        <w:ind w:left="1021"/>
        <w:jc w:val="both"/>
      </w:pPr>
      <w:r>
        <w:t>b) promovida pelo contribuinte substituído, referente a mercadorias ou a serviços sujeitos ao regime de substituição tributária;</w:t>
      </w:r>
    </w:p>
    <w:p w14:paraId="7B800B0E" w14:textId="77777777" w:rsidR="000401A3" w:rsidRDefault="00000000">
      <w:pPr>
        <w:spacing w:after="120" w:line="300" w:lineRule="auto"/>
        <w:ind w:left="567"/>
        <w:jc w:val="both"/>
      </w:pPr>
      <w:r>
        <w:t>III - deixar de lavrar termo no Livro Registro de Utilização de Documentos Fiscais e Termos de Ocorrência - RUDFTO com informações relativas ao documento fiscal eletrônico emitido em contingência.</w:t>
      </w:r>
    </w:p>
    <w:p w14:paraId="7A350255" w14:textId="77777777" w:rsidR="000401A3" w:rsidRDefault="00000000">
      <w:pPr>
        <w:pStyle w:val="Ttulo5"/>
        <w:jc w:val="center"/>
      </w:pPr>
      <w:r>
        <w:t>Subseção III – Das Multas Relativas aos Livros Fiscais, aos Demonstrativos de Apuração do Imposto e à Escrituração Fiscal Eletrônica</w:t>
      </w:r>
    </w:p>
    <w:p w14:paraId="5EA76698" w14:textId="77777777" w:rsidR="000401A3" w:rsidRDefault="00000000">
      <w:pPr>
        <w:spacing w:before="200" w:after="120" w:line="300" w:lineRule="auto"/>
        <w:jc w:val="both"/>
      </w:pPr>
      <w:r>
        <w:rPr>
          <w:b/>
          <w:bCs/>
        </w:rPr>
        <w:t>Art. 369.</w:t>
      </w:r>
      <w:r>
        <w:t xml:space="preserve"> Aplica-se multa no valor de R$ 1.800,00 (mil e oitocentos reais), na hipótese de:</w:t>
      </w:r>
    </w:p>
    <w:p w14:paraId="5717CED4" w14:textId="77777777" w:rsidR="000401A3" w:rsidRDefault="00000000">
      <w:pPr>
        <w:spacing w:after="120" w:line="300" w:lineRule="auto"/>
        <w:ind w:left="567"/>
        <w:jc w:val="both"/>
      </w:pPr>
      <w:r>
        <w:t>I - adulteração, vício ou falsificação de livro fiscal;</w:t>
      </w:r>
    </w:p>
    <w:p w14:paraId="47666D49" w14:textId="77777777" w:rsidR="000401A3" w:rsidRDefault="00000000">
      <w:pPr>
        <w:spacing w:after="120" w:line="300" w:lineRule="auto"/>
        <w:ind w:left="567"/>
        <w:jc w:val="both"/>
      </w:pPr>
      <w:r>
        <w:lastRenderedPageBreak/>
        <w:t>II - não reescrituração da escrita fiscal ou não comprovação dos valores das operações e das prestações a que se referirem os livros ou os documentos extraviados ou inutilizados, na forma prevista neste regulamento.</w:t>
      </w:r>
    </w:p>
    <w:p w14:paraId="3F7B744B" w14:textId="77777777" w:rsidR="000401A3" w:rsidRDefault="00000000">
      <w:pPr>
        <w:spacing w:before="200" w:after="120" w:line="300" w:lineRule="auto"/>
        <w:jc w:val="both"/>
      </w:pPr>
      <w:r>
        <w:rPr>
          <w:b/>
          <w:bCs/>
        </w:rPr>
        <w:t>Art. 370.</w:t>
      </w:r>
      <w:r>
        <w:t xml:space="preserve"> Aplica-se multa no valor de R$ 1.000,00 (mil reais), na hipótese de:</w:t>
      </w:r>
    </w:p>
    <w:p w14:paraId="7E2934DD" w14:textId="77777777" w:rsidR="000401A3" w:rsidRDefault="00000000">
      <w:pPr>
        <w:spacing w:after="120" w:line="300" w:lineRule="auto"/>
        <w:ind w:left="567"/>
        <w:jc w:val="both"/>
      </w:pPr>
      <w:r>
        <w:t>I - falta ou atraso na escrituração de livros e de documentos fiscais, quando a escrituração for obrigatória;</w:t>
      </w:r>
    </w:p>
    <w:p w14:paraId="0DDDF767" w14:textId="77777777" w:rsidR="000401A3" w:rsidRDefault="00000000">
      <w:pPr>
        <w:spacing w:after="120" w:line="300" w:lineRule="auto"/>
        <w:ind w:left="567"/>
        <w:jc w:val="both"/>
      </w:pPr>
      <w:r>
        <w:t>II - falta ou atraso no preenchimento de demonstrativos de apuração do imposto;</w:t>
      </w:r>
    </w:p>
    <w:p w14:paraId="1768DA4D" w14:textId="77777777" w:rsidR="000401A3" w:rsidRDefault="00000000">
      <w:pPr>
        <w:spacing w:after="120" w:line="300" w:lineRule="auto"/>
        <w:ind w:left="567"/>
        <w:jc w:val="both"/>
      </w:pPr>
      <w:r>
        <w:t>III - utilização de livros fiscais sem prévia autenticação;</w:t>
      </w:r>
    </w:p>
    <w:p w14:paraId="2C8B7213" w14:textId="77777777" w:rsidR="000401A3" w:rsidRDefault="00000000">
      <w:pPr>
        <w:spacing w:after="120" w:line="300" w:lineRule="auto"/>
        <w:ind w:left="567"/>
        <w:jc w:val="both"/>
      </w:pPr>
      <w:r>
        <w:t>IV - falta de autenticação dos livros fiscais escriturados por sistema eletrônico de processamento de dados no prazo regulamentar;</w:t>
      </w:r>
    </w:p>
    <w:p w14:paraId="7CA3FBEB" w14:textId="77777777" w:rsidR="000401A3" w:rsidRDefault="00000000">
      <w:pPr>
        <w:spacing w:after="120" w:line="300" w:lineRule="auto"/>
        <w:ind w:left="567"/>
        <w:jc w:val="both"/>
      </w:pPr>
      <w:r>
        <w:t>V - extravio, perda ou inutilização de livro fiscal ou dos arquivos digitais validados relativos à escrituração fiscal eletrônica, bem como sua remoção do estabelecimento para local não autorizado;</w:t>
      </w:r>
    </w:p>
    <w:p w14:paraId="3A046F57" w14:textId="77777777" w:rsidR="000401A3" w:rsidRDefault="00000000">
      <w:pPr>
        <w:spacing w:after="120" w:line="300" w:lineRule="auto"/>
        <w:ind w:left="567"/>
        <w:jc w:val="both"/>
      </w:pPr>
      <w:r>
        <w:t>VI - falta de elaboração de documento fiscal auxiliar de escrituração prevista no regulamento ou recusa em exibir ao Fisco o referido documento;</w:t>
      </w:r>
    </w:p>
    <w:p w14:paraId="573037F1" w14:textId="77777777" w:rsidR="000401A3" w:rsidRDefault="00000000">
      <w:pPr>
        <w:spacing w:after="120" w:line="300" w:lineRule="auto"/>
        <w:ind w:left="567"/>
        <w:jc w:val="both"/>
      </w:pPr>
      <w:r>
        <w:t>VII - escrituração de livros fiscais em desacordo com a legislação do imposto;</w:t>
      </w:r>
    </w:p>
    <w:p w14:paraId="6FDF027F" w14:textId="77777777" w:rsidR="000401A3" w:rsidRDefault="00000000">
      <w:pPr>
        <w:spacing w:after="120" w:line="300" w:lineRule="auto"/>
        <w:ind w:left="567"/>
        <w:jc w:val="both"/>
      </w:pPr>
      <w:r>
        <w:t>VIII - falta ou atraso no envio dos arquivos digitais referentes à escrituração fiscal eletrônica ou escrituração com informações incorretas, incompletas ou em desacordo com a legislação.</w:t>
      </w:r>
    </w:p>
    <w:p w14:paraId="596FBC32" w14:textId="77777777" w:rsidR="000401A3" w:rsidRDefault="00000000">
      <w:pPr>
        <w:spacing w:before="200" w:after="120" w:line="300" w:lineRule="auto"/>
        <w:jc w:val="both"/>
      </w:pPr>
      <w:r>
        <w:rPr>
          <w:b/>
          <w:bCs/>
        </w:rPr>
        <w:t>Art. 371.</w:t>
      </w:r>
      <w:r>
        <w:t xml:space="preserve"> Aplica-se multa no valor de R$ 700,00 (setecentos reais), na hipótese de falta de registro da Autorização para Impressão de Documentos Fiscais - AIDF no livro fiscal próprio do estabelecimento gráfico.</w:t>
      </w:r>
    </w:p>
    <w:p w14:paraId="2E939FF5" w14:textId="77777777" w:rsidR="000401A3" w:rsidRDefault="00000000">
      <w:pPr>
        <w:pStyle w:val="Ttulo5"/>
        <w:jc w:val="center"/>
      </w:pPr>
      <w:r>
        <w:t>Subseção IV – Das Multas Relativas à Inscrição no CF/DF e aos Dados Cadastrais</w:t>
      </w:r>
    </w:p>
    <w:p w14:paraId="706C5304" w14:textId="77777777" w:rsidR="000401A3" w:rsidRDefault="00000000">
      <w:pPr>
        <w:spacing w:before="200" w:after="120" w:line="300" w:lineRule="auto"/>
        <w:jc w:val="both"/>
      </w:pPr>
      <w:r>
        <w:rPr>
          <w:b/>
          <w:bCs/>
        </w:rPr>
        <w:t>Art. 372.</w:t>
      </w:r>
      <w:r>
        <w:t xml:space="preserve"> Aplica-se multa no valor de:</w:t>
      </w:r>
    </w:p>
    <w:p w14:paraId="06B9B891" w14:textId="77777777" w:rsidR="000401A3" w:rsidRDefault="00000000">
      <w:pPr>
        <w:spacing w:after="120" w:line="300" w:lineRule="auto"/>
        <w:ind w:left="567"/>
        <w:jc w:val="both"/>
      </w:pPr>
      <w:r>
        <w:t>I - R$ 1.000,00 (mil reais), na hipótese de:</w:t>
      </w:r>
    </w:p>
    <w:p w14:paraId="1DEA4CBF" w14:textId="77777777" w:rsidR="000401A3" w:rsidRDefault="00000000">
      <w:pPr>
        <w:spacing w:after="120" w:line="300" w:lineRule="auto"/>
        <w:ind w:left="1021"/>
        <w:jc w:val="both"/>
      </w:pPr>
      <w:r>
        <w:t>a) o contribuinte:</w:t>
      </w:r>
    </w:p>
    <w:p w14:paraId="408F0C76" w14:textId="77777777" w:rsidR="000401A3" w:rsidRDefault="00000000">
      <w:pPr>
        <w:spacing w:after="120" w:line="300" w:lineRule="auto"/>
        <w:ind w:left="1474"/>
        <w:jc w:val="both"/>
      </w:pPr>
      <w:r>
        <w:t>1) exercer atividades sem prévia inscrição no CF/DF ou com sua inscrição cancelada;</w:t>
      </w:r>
    </w:p>
    <w:p w14:paraId="4ADDD2DF" w14:textId="77777777" w:rsidR="000401A3" w:rsidRDefault="00000000">
      <w:pPr>
        <w:spacing w:after="120" w:line="300" w:lineRule="auto"/>
        <w:ind w:left="1474"/>
        <w:jc w:val="both"/>
      </w:pPr>
      <w:r>
        <w:t>2) exercer atividades dentro do período de paralisação temporária por ele solicitada, nos termos do regulamento;</w:t>
      </w:r>
    </w:p>
    <w:p w14:paraId="3AEFA435" w14:textId="77777777" w:rsidR="000401A3" w:rsidRDefault="00000000">
      <w:pPr>
        <w:spacing w:after="120" w:line="300" w:lineRule="auto"/>
        <w:ind w:left="1474"/>
        <w:jc w:val="both"/>
      </w:pPr>
      <w:r>
        <w:t>3) deixar de promover recadastramento no CF/DF, nos prazos fixados na legislação;</w:t>
      </w:r>
    </w:p>
    <w:p w14:paraId="167B4E03" w14:textId="77777777" w:rsidR="000401A3" w:rsidRDefault="00000000">
      <w:pPr>
        <w:spacing w:after="120" w:line="300" w:lineRule="auto"/>
        <w:ind w:left="1474"/>
        <w:jc w:val="both"/>
      </w:pPr>
      <w:r>
        <w:t>4) deixar de promover as alterações referentes ao responsável pela escrita fiscal;</w:t>
      </w:r>
    </w:p>
    <w:p w14:paraId="136C8AE1" w14:textId="77777777" w:rsidR="000401A3" w:rsidRDefault="00000000">
      <w:pPr>
        <w:spacing w:after="120" w:line="300" w:lineRule="auto"/>
        <w:ind w:left="1474"/>
        <w:jc w:val="both"/>
      </w:pPr>
      <w:r>
        <w:t>5) prestar informações cadastrais falsas;</w:t>
      </w:r>
    </w:p>
    <w:p w14:paraId="46189FA5" w14:textId="77777777" w:rsidR="000401A3" w:rsidRDefault="00000000">
      <w:pPr>
        <w:spacing w:after="120" w:line="300" w:lineRule="auto"/>
        <w:ind w:left="1474"/>
        <w:jc w:val="both"/>
      </w:pPr>
      <w:r>
        <w:t>6) ter sua inscrição cancelada, nos termos do regulamento;</w:t>
      </w:r>
    </w:p>
    <w:p w14:paraId="39B168D7" w14:textId="77777777" w:rsidR="000401A3" w:rsidRDefault="00000000">
      <w:pPr>
        <w:spacing w:after="120" w:line="300" w:lineRule="auto"/>
        <w:ind w:left="1021"/>
        <w:jc w:val="both"/>
      </w:pPr>
      <w:r>
        <w:t>b) o responsável pela escrita fiscal deixar de comunicar ao Fisco, nos termos do regulamento, quais os contribuintes que não mais estão sob sua responsabilidade;</w:t>
      </w:r>
    </w:p>
    <w:p w14:paraId="660FC929" w14:textId="77777777" w:rsidR="000401A3" w:rsidRDefault="00000000">
      <w:pPr>
        <w:spacing w:after="120" w:line="300" w:lineRule="auto"/>
        <w:ind w:left="567"/>
        <w:jc w:val="both"/>
      </w:pPr>
      <w:r>
        <w:t>II - R$ 700,00 (setecentos reais), na hipótese de o contribuinte ou o responsável:</w:t>
      </w:r>
    </w:p>
    <w:p w14:paraId="06A5078F" w14:textId="77777777" w:rsidR="000401A3" w:rsidRDefault="00000000">
      <w:pPr>
        <w:spacing w:after="120" w:line="300" w:lineRule="auto"/>
        <w:ind w:left="1021"/>
        <w:jc w:val="both"/>
      </w:pPr>
      <w:r>
        <w:t>a) adulterar os dados do Documento de Identificação Fiscal - DIF;</w:t>
      </w:r>
    </w:p>
    <w:p w14:paraId="041FAE61" w14:textId="77777777" w:rsidR="000401A3" w:rsidRDefault="00000000">
      <w:pPr>
        <w:spacing w:after="120" w:line="300" w:lineRule="auto"/>
        <w:ind w:left="1021"/>
        <w:jc w:val="both"/>
      </w:pPr>
      <w:r>
        <w:t>b) deixar de comunicar qualquer modificação relativa aos dados cadastrais, no prazo regulamentar;</w:t>
      </w:r>
    </w:p>
    <w:p w14:paraId="4E715FE8" w14:textId="77777777" w:rsidR="000401A3" w:rsidRDefault="00000000">
      <w:pPr>
        <w:spacing w:after="120" w:line="300" w:lineRule="auto"/>
        <w:ind w:left="1021"/>
        <w:jc w:val="both"/>
      </w:pPr>
      <w:r>
        <w:lastRenderedPageBreak/>
        <w:t>c) omitir ou negar informações solicitadas pelo Fisco, nos limites da legislação vigente;</w:t>
      </w:r>
    </w:p>
    <w:p w14:paraId="6E79289C" w14:textId="77777777" w:rsidR="000401A3" w:rsidRDefault="00000000">
      <w:pPr>
        <w:spacing w:after="120" w:line="300" w:lineRule="auto"/>
        <w:ind w:left="1021"/>
        <w:jc w:val="both"/>
      </w:pPr>
      <w:r>
        <w:t>d) deixar de requerer baixa de inscrição no CF/DF, no prazo regulamentar;</w:t>
      </w:r>
    </w:p>
    <w:p w14:paraId="3917E700" w14:textId="77777777" w:rsidR="000401A3" w:rsidRDefault="00000000">
      <w:pPr>
        <w:spacing w:after="120" w:line="300" w:lineRule="auto"/>
        <w:ind w:left="1021"/>
        <w:jc w:val="both"/>
      </w:pPr>
      <w:r>
        <w:t>e) deixar de comunicar a mudança do estabelecimento para outro endereço, antes da ocorrência do fato.</w:t>
      </w:r>
    </w:p>
    <w:p w14:paraId="6505CE6E" w14:textId="77777777" w:rsidR="000401A3" w:rsidRDefault="00000000">
      <w:pPr>
        <w:pStyle w:val="Ttulo5"/>
        <w:jc w:val="center"/>
      </w:pPr>
      <w:r>
        <w:t>Subseção V – Das Multas Relativas à Apresentação de Informação Econômico-Fiscal</w:t>
      </w:r>
    </w:p>
    <w:p w14:paraId="2ACD2D3A" w14:textId="77777777" w:rsidR="000401A3" w:rsidRDefault="00000000">
      <w:pPr>
        <w:spacing w:before="200" w:after="120" w:line="300" w:lineRule="auto"/>
        <w:jc w:val="both"/>
      </w:pPr>
      <w:r>
        <w:rPr>
          <w:b/>
          <w:bCs/>
        </w:rPr>
        <w:t>Art. 373.</w:t>
      </w:r>
      <w:r>
        <w:t xml:space="preserve"> Aplica-se multa no valor de R$ 700,00 (setecentos reais), nas seguintes hipóteses:</w:t>
      </w:r>
    </w:p>
    <w:p w14:paraId="1C4CC6B1" w14:textId="77777777" w:rsidR="000401A3" w:rsidRDefault="00000000">
      <w:pPr>
        <w:spacing w:after="120" w:line="300" w:lineRule="auto"/>
        <w:ind w:left="567"/>
        <w:jc w:val="both"/>
      </w:pPr>
      <w:r>
        <w:t>I - falta de entrega das guias de informação e de apuração e das demais informações econômico-fiscais exigidas pela legislação;</w:t>
      </w:r>
    </w:p>
    <w:p w14:paraId="486F25C1" w14:textId="77777777" w:rsidR="000401A3" w:rsidRDefault="00000000">
      <w:pPr>
        <w:spacing w:after="120" w:line="300" w:lineRule="auto"/>
        <w:ind w:left="567"/>
        <w:jc w:val="both"/>
      </w:pPr>
      <w:r>
        <w:t>II - omissão ou indicação incorreta de dados ou de informações econômico-fiscais nas guias de informação referidas no inciso I;</w:t>
      </w:r>
    </w:p>
    <w:p w14:paraId="6B083274" w14:textId="77777777" w:rsidR="000401A3" w:rsidRDefault="00000000">
      <w:pPr>
        <w:spacing w:after="120" w:line="300" w:lineRule="auto"/>
        <w:ind w:left="567"/>
        <w:jc w:val="both"/>
      </w:pPr>
      <w:r>
        <w:t>III - falta de entrega de qualquer outra guia de informações econômico-fiscais ou de informações em meio magnético exigidas pela legislação, excetuada a situação prevista no art. 370, inciso VIII;</w:t>
      </w:r>
    </w:p>
    <w:p w14:paraId="34848813" w14:textId="77777777" w:rsidR="000401A3" w:rsidRDefault="00000000">
      <w:pPr>
        <w:spacing w:after="120" w:line="300" w:lineRule="auto"/>
        <w:ind w:left="567"/>
        <w:jc w:val="both"/>
      </w:pPr>
      <w:r>
        <w:t>IV - não entrega de arquivos devolvidos por divergência nas chaves de codificação digital, no prazo regulamentar, contado da devolução, ou entrega de arquivos com nova divergência na chave de codificação digital, por parte de contribuinte autorizado a emitir documento fiscal em uma única via por sistema eletrônico de processamento de dados, sem prejuízo de outras penalidades previstas na legislação.</w:t>
      </w:r>
    </w:p>
    <w:p w14:paraId="5B650529" w14:textId="77777777" w:rsidR="000401A3" w:rsidRDefault="00000000">
      <w:pPr>
        <w:pStyle w:val="Ttulo5"/>
        <w:jc w:val="center"/>
      </w:pPr>
      <w:r>
        <w:t>Subseção VI – Das Multas Relativas à Utilização de Equipamentos Fiscais e Sistema Eletrônico de Processamento de Dados</w:t>
      </w:r>
    </w:p>
    <w:p w14:paraId="4D83E1F1" w14:textId="77777777" w:rsidR="000401A3" w:rsidRDefault="00000000">
      <w:pPr>
        <w:spacing w:before="200" w:after="120" w:line="300" w:lineRule="auto"/>
        <w:jc w:val="both"/>
      </w:pPr>
      <w:r>
        <w:rPr>
          <w:b/>
          <w:bCs/>
        </w:rPr>
        <w:t>Art. 374.</w:t>
      </w:r>
      <w:r>
        <w:t xml:space="preserve"> Ao usuário, credenciado, fabricante, importador, revendedor autorizado ou desenvolvedor de sistemas que cometer infração relativa à utilização de equipamentos fiscais e de sistema eletrônico de processamento de dados, aplica-se multa no valor de:</w:t>
      </w:r>
    </w:p>
    <w:p w14:paraId="577FB18B" w14:textId="77777777" w:rsidR="000401A3" w:rsidRDefault="00000000">
      <w:pPr>
        <w:spacing w:after="120" w:line="300" w:lineRule="auto"/>
        <w:ind w:left="567"/>
        <w:jc w:val="both"/>
      </w:pPr>
      <w:r>
        <w:t>I - R$ 1.800,00 (mil e oitocentos reais), nas seguintes hipóteses:</w:t>
      </w:r>
    </w:p>
    <w:p w14:paraId="58CAF6EA" w14:textId="77777777" w:rsidR="000401A3" w:rsidRDefault="00000000">
      <w:pPr>
        <w:spacing w:after="120" w:line="300" w:lineRule="auto"/>
        <w:ind w:left="1021"/>
        <w:jc w:val="both"/>
      </w:pPr>
      <w:r>
        <w:t>a) utilizar meios que propiciem a não impressão do registro de operações ou de prestações, concomitantemente à captura das informações referentes a cada item, excetuadas as situações em que tal procedimento é autorizado pela legislação específica;</w:t>
      </w:r>
    </w:p>
    <w:p w14:paraId="7D6F4B8A" w14:textId="77777777" w:rsidR="000401A3" w:rsidRDefault="00000000">
      <w:pPr>
        <w:spacing w:after="120" w:line="300" w:lineRule="auto"/>
        <w:ind w:left="1021"/>
        <w:jc w:val="both"/>
      </w:pPr>
      <w:r>
        <w:t>b) não utilizar Equipamento Emissor de Cupom Fiscal - ECF, quando o uso for obrigatório;</w:t>
      </w:r>
    </w:p>
    <w:p w14:paraId="31B1F9D9" w14:textId="77777777" w:rsidR="000401A3" w:rsidRDefault="00000000">
      <w:pPr>
        <w:spacing w:after="120" w:line="300" w:lineRule="auto"/>
        <w:ind w:left="1021"/>
        <w:jc w:val="both"/>
      </w:pPr>
      <w:r>
        <w:t>c) deixar de instalar ECF no prazo regulamentar;</w:t>
      </w:r>
    </w:p>
    <w:p w14:paraId="13CAD878" w14:textId="77777777" w:rsidR="000401A3" w:rsidRDefault="00000000">
      <w:pPr>
        <w:spacing w:after="120" w:line="300" w:lineRule="auto"/>
        <w:ind w:left="1021"/>
        <w:jc w:val="both"/>
      </w:pPr>
      <w:r>
        <w:t>d) utilizar equipamento não autorizado ou em estabelecimento diverso daquele para o qual foi concedida a autorização;</w:t>
      </w:r>
    </w:p>
    <w:p w14:paraId="67DF36E1" w14:textId="77777777" w:rsidR="000401A3" w:rsidRDefault="00000000">
      <w:pPr>
        <w:spacing w:after="120" w:line="300" w:lineRule="auto"/>
        <w:ind w:left="1021"/>
        <w:jc w:val="both"/>
      </w:pPr>
      <w:r>
        <w:t>e) utilizar software não autorizado que possibilite a redução ou o não recolhimento do imposto devido;</w:t>
      </w:r>
    </w:p>
    <w:p w14:paraId="794933EC" w14:textId="77777777" w:rsidR="000401A3" w:rsidRDefault="00000000">
      <w:pPr>
        <w:spacing w:after="120" w:line="300" w:lineRule="auto"/>
        <w:ind w:left="1021"/>
        <w:jc w:val="both"/>
      </w:pPr>
      <w:r>
        <w:t>f) utilizar software ou outro dispositivo que permita alterar o valor das operações registradas nas memórias de uso fiscal do equipamento;</w:t>
      </w:r>
    </w:p>
    <w:p w14:paraId="0859CAF1" w14:textId="77777777" w:rsidR="000401A3" w:rsidRDefault="00000000">
      <w:pPr>
        <w:spacing w:after="120" w:line="300" w:lineRule="auto"/>
        <w:ind w:left="1021"/>
        <w:jc w:val="both"/>
      </w:pPr>
      <w:r>
        <w:t>g) lacrar equipamento de modo não efetivo, permitindo acesso à placa de controle fiscal sem o rompimento do lacre;</w:t>
      </w:r>
    </w:p>
    <w:p w14:paraId="77CB29BB" w14:textId="77777777" w:rsidR="000401A3" w:rsidRDefault="00000000">
      <w:pPr>
        <w:spacing w:after="120" w:line="300" w:lineRule="auto"/>
        <w:ind w:left="1021"/>
        <w:jc w:val="both"/>
      </w:pPr>
      <w:r>
        <w:t>h) retirar ou permitir a retirada do estabelecimento de ECF regularmente autorizado, sem prévia comunicação ao Fisco, exceto para conserto;</w:t>
      </w:r>
    </w:p>
    <w:p w14:paraId="480CF540" w14:textId="77777777" w:rsidR="000401A3" w:rsidRDefault="00000000">
      <w:pPr>
        <w:spacing w:after="120" w:line="300" w:lineRule="auto"/>
        <w:ind w:left="1021"/>
        <w:jc w:val="both"/>
      </w:pPr>
      <w:r>
        <w:t>i) utilizar qualquer dispositivo não autorizado em interligação com o ECF autorizado, que possibilite a redução ou o não recolhimento do imposto devido;</w:t>
      </w:r>
    </w:p>
    <w:p w14:paraId="34297E14" w14:textId="77777777" w:rsidR="000401A3" w:rsidRDefault="00000000">
      <w:pPr>
        <w:spacing w:after="120" w:line="300" w:lineRule="auto"/>
        <w:ind w:left="1021"/>
        <w:jc w:val="both"/>
      </w:pPr>
      <w:r>
        <w:lastRenderedPageBreak/>
        <w:t>j) extraviar ou inutilizar ECF;</w:t>
      </w:r>
    </w:p>
    <w:p w14:paraId="36D69956" w14:textId="77777777" w:rsidR="000401A3" w:rsidRDefault="00000000">
      <w:pPr>
        <w:spacing w:after="120" w:line="300" w:lineRule="auto"/>
        <w:ind w:left="1021"/>
        <w:jc w:val="both"/>
      </w:pPr>
      <w:r>
        <w:t>k) utilizar qualquer equipamento não autorizado para registro de operações com mercadorias ou de prestação de serviços;</w:t>
      </w:r>
    </w:p>
    <w:p w14:paraId="61C54A70" w14:textId="77777777" w:rsidR="000401A3" w:rsidRDefault="00000000">
      <w:pPr>
        <w:spacing w:after="120" w:line="300" w:lineRule="auto"/>
        <w:ind w:left="1021"/>
        <w:jc w:val="both"/>
      </w:pPr>
      <w:r>
        <w:t>l) intervir em equipamento fiscal sem que para isso esteja credenciado ou sem possuir atestado de capacitação técnica específico para o equipamento, fornecido pelo fabricante;</w:t>
      </w:r>
    </w:p>
    <w:p w14:paraId="68C58E7D" w14:textId="77777777" w:rsidR="000401A3" w:rsidRDefault="00000000">
      <w:pPr>
        <w:spacing w:after="120" w:line="300" w:lineRule="auto"/>
        <w:ind w:left="1021"/>
        <w:jc w:val="both"/>
      </w:pPr>
      <w:r>
        <w:t>m) instalar software básico não homologado pelo Fisco;</w:t>
      </w:r>
    </w:p>
    <w:p w14:paraId="7DF84F83" w14:textId="77777777" w:rsidR="000401A3" w:rsidRDefault="00000000">
      <w:pPr>
        <w:spacing w:after="120" w:line="300" w:lineRule="auto"/>
        <w:ind w:left="1021"/>
        <w:jc w:val="both"/>
      </w:pPr>
      <w:r>
        <w:t>n) alterar qualquer das características originais do equipamento ou dos softwares empregados de modo a causar perda ou alteração de dados fiscais;</w:t>
      </w:r>
    </w:p>
    <w:p w14:paraId="3A0F4954" w14:textId="77777777" w:rsidR="000401A3" w:rsidRDefault="00000000">
      <w:pPr>
        <w:spacing w:after="120" w:line="300" w:lineRule="auto"/>
        <w:ind w:left="1021"/>
        <w:jc w:val="both"/>
      </w:pPr>
      <w:r>
        <w:t>o) fornecer, adquirir ou instalar software ou dispositivo que possibilite a alteração de dados fiscais da memória de trabalho ou da memória fiscal dos equipamentos;</w:t>
      </w:r>
    </w:p>
    <w:p w14:paraId="777CF55A" w14:textId="77777777" w:rsidR="000401A3" w:rsidRDefault="00000000">
      <w:pPr>
        <w:spacing w:after="120" w:line="300" w:lineRule="auto"/>
        <w:ind w:left="1021"/>
        <w:jc w:val="both"/>
      </w:pPr>
      <w:r>
        <w:t>p) permitir que terceiros não credenciados realizem intervenções técnicas em equipamento fiscal;</w:t>
      </w:r>
    </w:p>
    <w:p w14:paraId="0FDD75BC" w14:textId="77777777" w:rsidR="000401A3" w:rsidRDefault="00000000">
      <w:pPr>
        <w:spacing w:after="120" w:line="300" w:lineRule="auto"/>
        <w:ind w:left="1021"/>
        <w:jc w:val="both"/>
      </w:pPr>
      <w:r>
        <w:t>q) utilizar equipamento sem lacre ou com lacre violado ou não autorizado pelo Fisco;</w:t>
      </w:r>
    </w:p>
    <w:p w14:paraId="3DFA6079" w14:textId="77777777" w:rsidR="000401A3" w:rsidRDefault="00000000">
      <w:pPr>
        <w:spacing w:after="120" w:line="300" w:lineRule="auto"/>
        <w:ind w:left="1021"/>
        <w:jc w:val="both"/>
      </w:pPr>
      <w:r>
        <w:t>r) deixar de cumprir as exigências legais para a cessação do uso do equipamento, quando essa conduta possibilitar a redução ou o não recolhimento do imposto devido;</w:t>
      </w:r>
    </w:p>
    <w:p w14:paraId="4953DE1E" w14:textId="77777777" w:rsidR="000401A3" w:rsidRDefault="00000000">
      <w:pPr>
        <w:spacing w:after="120" w:line="300" w:lineRule="auto"/>
        <w:ind w:left="1021"/>
        <w:jc w:val="both"/>
      </w:pPr>
      <w:r>
        <w:t>s) incorrer em qualquer outro comportamento em que se caracterize a utilização de equipamento fiscal em desacordo com a legislação tributária e que possibilite a redução ou o não recolhimento do imposto devido;</w:t>
      </w:r>
    </w:p>
    <w:p w14:paraId="317D0EC6" w14:textId="77777777" w:rsidR="000401A3" w:rsidRDefault="00000000">
      <w:pPr>
        <w:spacing w:after="120" w:line="300" w:lineRule="auto"/>
        <w:ind w:left="1021"/>
        <w:jc w:val="both"/>
      </w:pPr>
      <w:r>
        <w:t>t) utilizar Point of Sale - POS ou qualquer outro dispositivo de transferência de fundos em desacordo com a legislação específica;</w:t>
      </w:r>
    </w:p>
    <w:p w14:paraId="25AC8EA8" w14:textId="77777777" w:rsidR="000401A3" w:rsidRDefault="00000000">
      <w:pPr>
        <w:spacing w:after="120" w:line="300" w:lineRule="auto"/>
        <w:ind w:left="1021"/>
        <w:jc w:val="both"/>
      </w:pPr>
      <w:r>
        <w:t>u) desenvolver ou disponibilizar, de forma gratuita ou mediante comercialização, programa de informática que possibilite a não emissão de documento fiscal, a redução ou o não recolhimento do imposto devido ou o zeramento do totalizador geral ou da memória fiscal dos equipamentos, sem prejuízo das demais sanções previstas na legislação específica;</w:t>
      </w:r>
    </w:p>
    <w:p w14:paraId="67E99CDE" w14:textId="77777777" w:rsidR="000401A3" w:rsidRDefault="00000000">
      <w:pPr>
        <w:spacing w:after="120" w:line="300" w:lineRule="auto"/>
        <w:ind w:left="567"/>
        <w:jc w:val="both"/>
      </w:pPr>
      <w:r>
        <w:t>II - R$ 1.000,00 (mil reais), nas seguintes hipóteses:</w:t>
      </w:r>
    </w:p>
    <w:p w14:paraId="0833E8B0" w14:textId="77777777" w:rsidR="000401A3" w:rsidRDefault="00000000">
      <w:pPr>
        <w:spacing w:after="120" w:line="300" w:lineRule="auto"/>
        <w:ind w:left="1021"/>
        <w:jc w:val="both"/>
      </w:pPr>
      <w:r>
        <w:t>a) utilizar software não autorizado quando essa conduta não possibilitar a redução ou o não recolhimento do imposto devido;</w:t>
      </w:r>
    </w:p>
    <w:p w14:paraId="4A725AF7" w14:textId="77777777" w:rsidR="000401A3" w:rsidRDefault="00000000">
      <w:pPr>
        <w:spacing w:after="120" w:line="300" w:lineRule="auto"/>
        <w:ind w:left="1021"/>
        <w:jc w:val="both"/>
      </w:pPr>
      <w:r>
        <w:t>b) deixar de cumprir as exigências legais para a cessação do uso do equipamento, quando essa conduta não possibilitar a redução ou o não recolhimento do imposto devido;</w:t>
      </w:r>
    </w:p>
    <w:p w14:paraId="201883F5" w14:textId="77777777" w:rsidR="000401A3" w:rsidRDefault="00000000">
      <w:pPr>
        <w:spacing w:after="120" w:line="300" w:lineRule="auto"/>
        <w:ind w:left="1021"/>
        <w:jc w:val="both"/>
      </w:pPr>
      <w:r>
        <w:t>c) realizar intervenção de qualquer natureza sem a emissão prévia e posterior, quando possível, dos cupons de leitura exigidos pela legislação;</w:t>
      </w:r>
    </w:p>
    <w:p w14:paraId="678B19C1" w14:textId="77777777" w:rsidR="000401A3" w:rsidRDefault="00000000">
      <w:pPr>
        <w:spacing w:after="120" w:line="300" w:lineRule="auto"/>
        <w:ind w:left="1021"/>
        <w:jc w:val="both"/>
      </w:pPr>
      <w:r>
        <w:t>d) deixar de apurar o valor das operações e do imposto, quando não for possível a leitura pelos totalizadores, nos casos previstos na legislação.</w:t>
      </w:r>
    </w:p>
    <w:p w14:paraId="5E67F374" w14:textId="77777777" w:rsidR="000401A3" w:rsidRDefault="00000000">
      <w:pPr>
        <w:spacing w:after="120" w:line="300" w:lineRule="auto"/>
        <w:ind w:left="284"/>
        <w:jc w:val="both"/>
      </w:pPr>
      <w:r>
        <w:rPr>
          <w:b/>
          <w:bCs/>
        </w:rPr>
        <w:t>§ 1º</w:t>
      </w:r>
      <w:r>
        <w:t xml:space="preserve"> Para fins do disposto nesta Subseção, considera-se adulterado o equipamento que apresentar uma das seguintes irregularidades:</w:t>
      </w:r>
    </w:p>
    <w:p w14:paraId="54F38A06" w14:textId="77777777" w:rsidR="000401A3" w:rsidRDefault="00000000">
      <w:pPr>
        <w:spacing w:after="120" w:line="300" w:lineRule="auto"/>
        <w:ind w:left="567"/>
        <w:jc w:val="both"/>
      </w:pPr>
      <w:r>
        <w:t>I - software básico diferente do homologado;</w:t>
      </w:r>
    </w:p>
    <w:p w14:paraId="1E02DCB4" w14:textId="77777777" w:rsidR="000401A3" w:rsidRDefault="00000000">
      <w:pPr>
        <w:spacing w:after="120" w:line="300" w:lineRule="auto"/>
        <w:ind w:left="567"/>
        <w:jc w:val="both"/>
      </w:pPr>
      <w:r>
        <w:t>II - características físicas e elétricas diferentes das originais do fabricante e das certificadas por órgão técnico credenciado pela Secretaria de Estado de Fazenda do Distrito Federal.</w:t>
      </w:r>
    </w:p>
    <w:p w14:paraId="6ED994AB" w14:textId="77777777" w:rsidR="000401A3" w:rsidRDefault="00000000">
      <w:pPr>
        <w:spacing w:after="120" w:line="300" w:lineRule="auto"/>
        <w:ind w:left="284"/>
        <w:jc w:val="both"/>
      </w:pPr>
      <w:r>
        <w:rPr>
          <w:b/>
          <w:bCs/>
        </w:rPr>
        <w:t>§ 2º</w:t>
      </w:r>
      <w:r>
        <w:t xml:space="preserve"> As multas previstas no caput, inciso I, alíneas "d" a "s", e inciso II serão aplicadas por equipamento em que se verificar a infração.</w:t>
      </w:r>
    </w:p>
    <w:p w14:paraId="2C295590" w14:textId="77777777" w:rsidR="000401A3" w:rsidRDefault="00000000">
      <w:pPr>
        <w:spacing w:after="120" w:line="300" w:lineRule="auto"/>
        <w:ind w:left="284"/>
        <w:jc w:val="both"/>
      </w:pPr>
      <w:r>
        <w:rPr>
          <w:b/>
          <w:bCs/>
        </w:rPr>
        <w:lastRenderedPageBreak/>
        <w:t>§ 3º</w:t>
      </w:r>
      <w:r>
        <w:t xml:space="preserve"> A multa relativa à conduta prevista no caput, inciso I, alínea "t", será aplicada por ECF não integrado.</w:t>
      </w:r>
    </w:p>
    <w:p w14:paraId="48C44F73" w14:textId="77777777" w:rsidR="000401A3" w:rsidRDefault="00000000">
      <w:pPr>
        <w:spacing w:after="120" w:line="300" w:lineRule="auto"/>
        <w:ind w:left="284"/>
        <w:jc w:val="both"/>
      </w:pPr>
      <w:r>
        <w:rPr>
          <w:b/>
          <w:bCs/>
        </w:rPr>
        <w:t>§ 4º</w:t>
      </w:r>
      <w:r>
        <w:t xml:space="preserve"> As multas previstas nesta Subseção, relativas a alterações no hardware e no software básico, serão também aplicadas ao credenciado que realizou a última intervenção no equipamento.</w:t>
      </w:r>
    </w:p>
    <w:p w14:paraId="2E28DC53" w14:textId="77777777" w:rsidR="000401A3" w:rsidRDefault="00000000">
      <w:pPr>
        <w:pStyle w:val="Ttulo5"/>
        <w:jc w:val="center"/>
      </w:pPr>
      <w:r>
        <w:t>Subseção VII – Das Demais Multas</w:t>
      </w:r>
    </w:p>
    <w:p w14:paraId="7099250E" w14:textId="77777777" w:rsidR="000401A3" w:rsidRDefault="00000000">
      <w:pPr>
        <w:spacing w:before="200" w:after="120" w:line="300" w:lineRule="auto"/>
        <w:jc w:val="both"/>
      </w:pPr>
      <w:r>
        <w:rPr>
          <w:b/>
          <w:bCs/>
        </w:rPr>
        <w:t>Art. 375.</w:t>
      </w:r>
      <w:r>
        <w:t xml:space="preserve"> Aplica-se multa no valor de R$ 1.800,00 (mil e oitocentos reais) a qualquer pessoa física ou jurídica que, não sendo responsável pelo pagamento do imposto, facilite, proporcione ou auxilie, por qualquer forma, o seu não recolhimento no todo ou em parte</w:t>
      </w:r>
    </w:p>
    <w:p w14:paraId="3E2F802C" w14:textId="77777777" w:rsidR="000401A3" w:rsidRDefault="00000000">
      <w:pPr>
        <w:spacing w:before="200" w:after="120" w:line="300" w:lineRule="auto"/>
        <w:jc w:val="both"/>
      </w:pPr>
      <w:r>
        <w:rPr>
          <w:b/>
          <w:bCs/>
        </w:rPr>
        <w:t>Art. 376.</w:t>
      </w:r>
      <w:r>
        <w:t xml:space="preserve"> Aplica-se multa no valor de R$ 1.000,00 (mil reais):</w:t>
      </w:r>
    </w:p>
    <w:p w14:paraId="3F54FC04" w14:textId="77777777" w:rsidR="000401A3" w:rsidRDefault="00000000">
      <w:pPr>
        <w:spacing w:after="120" w:line="300" w:lineRule="auto"/>
        <w:ind w:left="567"/>
        <w:jc w:val="both"/>
      </w:pPr>
      <w:r>
        <w:t>I - na hipótese de o contribuinte ou o responsável deixar de afixar no estabelecimento o cartaz previsto no art. 77, inciso XIX, relativo à obrigação de emitir e entregar nota fiscal ao consumidor;</w:t>
      </w:r>
    </w:p>
    <w:p w14:paraId="3A54EBBD" w14:textId="77777777" w:rsidR="000401A3" w:rsidRDefault="00000000">
      <w:pPr>
        <w:spacing w:after="120" w:line="300" w:lineRule="auto"/>
        <w:ind w:left="567"/>
        <w:jc w:val="both"/>
      </w:pPr>
      <w:r>
        <w:t>II - na hipótese de o responsável pela escrita fiscal deixar de entregar ao Fisco, quando solicitado, documentos, livros fiscais ou arquivos digitais que estiverem em seu poder, pertencentes a contribuinte que tenha encerrado suas atividades sem requerer a baixa ou a exclusão do ICMS, na forma e no prazo estabelecidos.</w:t>
      </w:r>
    </w:p>
    <w:p w14:paraId="66E473AC" w14:textId="77777777" w:rsidR="000401A3" w:rsidRDefault="00000000">
      <w:pPr>
        <w:spacing w:before="200" w:after="120" w:line="300" w:lineRule="auto"/>
        <w:jc w:val="both"/>
      </w:pPr>
      <w:r>
        <w:rPr>
          <w:b/>
          <w:bCs/>
        </w:rPr>
        <w:t>Art. 377.</w:t>
      </w:r>
      <w:r>
        <w:t xml:space="preserve"> Aplica-se multa no valor de R$ 700,00 (setecentos reais) nas seguintes hipóteses:</w:t>
      </w:r>
    </w:p>
    <w:p w14:paraId="6536684C" w14:textId="77777777" w:rsidR="000401A3" w:rsidRDefault="00000000">
      <w:pPr>
        <w:spacing w:after="120" w:line="300" w:lineRule="auto"/>
        <w:ind w:left="567"/>
        <w:jc w:val="both"/>
      </w:pPr>
      <w:r>
        <w:t>I - descumprir, no prazo determinado, exigências e notificações expedidas pela autoridade tributária;</w:t>
      </w:r>
    </w:p>
    <w:p w14:paraId="734C0B24" w14:textId="77777777" w:rsidR="000401A3" w:rsidRDefault="00000000">
      <w:pPr>
        <w:spacing w:after="120" w:line="300" w:lineRule="auto"/>
        <w:ind w:left="567"/>
        <w:jc w:val="both"/>
      </w:pPr>
      <w:r>
        <w:t>II - causar embaraço ou dificultar a ação fiscalizadora, por qualquer meio ou forma;</w:t>
      </w:r>
    </w:p>
    <w:p w14:paraId="4754549F" w14:textId="77777777" w:rsidR="000401A3" w:rsidRDefault="00000000">
      <w:pPr>
        <w:spacing w:after="120" w:line="300" w:lineRule="auto"/>
        <w:ind w:left="567"/>
        <w:jc w:val="both"/>
      </w:pPr>
      <w:r>
        <w:t>III - deixar de exibir o DIF nas operações ou nas prestações com outro contribuinte, ou deixar de exigir deste o mesmo documento.</w:t>
      </w:r>
    </w:p>
    <w:p w14:paraId="093F2B03" w14:textId="77777777" w:rsidR="000401A3" w:rsidRDefault="00000000">
      <w:pPr>
        <w:spacing w:after="120" w:line="300" w:lineRule="auto"/>
        <w:ind w:left="284"/>
        <w:jc w:val="both"/>
      </w:pPr>
      <w:r>
        <w:rPr>
          <w:b/>
          <w:bCs/>
        </w:rPr>
        <w:t>Parágrafo único.</w:t>
      </w:r>
      <w:r>
        <w:t xml:space="preserve"> Para as infrações à legislação para as quais não houver penalidade expressamente determinada, aplicar-se-á multa:</w:t>
      </w:r>
    </w:p>
    <w:p w14:paraId="5761BDFF" w14:textId="77777777" w:rsidR="000401A3" w:rsidRDefault="00000000">
      <w:pPr>
        <w:spacing w:after="120" w:line="300" w:lineRule="auto"/>
        <w:ind w:left="567"/>
        <w:jc w:val="both"/>
      </w:pPr>
      <w:r>
        <w:t>I - no valor de R$ 700,00 (setecentos reais), quando se tratar de descumprimento de obrigação acessória que não implique falta de pagamento do imposto;</w:t>
      </w:r>
    </w:p>
    <w:p w14:paraId="5BC2CA68" w14:textId="77777777" w:rsidR="000401A3" w:rsidRDefault="00000000">
      <w:pPr>
        <w:spacing w:after="120" w:line="300" w:lineRule="auto"/>
        <w:ind w:left="567"/>
        <w:jc w:val="both"/>
      </w:pPr>
      <w:r>
        <w:t>II - no valor de R$ 1.000,00 (mil reais), quando se tratar de descumprimento de obrigação acessória que implique falta de pagamento do imposto.</w:t>
      </w:r>
    </w:p>
    <w:p w14:paraId="5ADBF1C3" w14:textId="77777777" w:rsidR="000401A3" w:rsidRDefault="00000000">
      <w:pPr>
        <w:pStyle w:val="Ttulo5"/>
        <w:jc w:val="center"/>
      </w:pPr>
      <w:r>
        <w:t>Subseção VIII – Da Redução da Multa Relativa ao Descumprimento de Obrigação Acessória</w:t>
      </w:r>
    </w:p>
    <w:p w14:paraId="42D6BAF4" w14:textId="77777777" w:rsidR="000401A3" w:rsidRDefault="00000000">
      <w:pPr>
        <w:spacing w:before="200" w:after="120" w:line="300" w:lineRule="auto"/>
        <w:jc w:val="both"/>
      </w:pPr>
      <w:r>
        <w:rPr>
          <w:b/>
          <w:bCs/>
        </w:rPr>
        <w:t>Art. 377-</w:t>
      </w:r>
      <w:r>
        <w:t>A</w:t>
      </w:r>
    </w:p>
    <w:p w14:paraId="42CEF8CF" w14:textId="77777777" w:rsidR="000401A3" w:rsidRDefault="00000000">
      <w:pPr>
        <w:spacing w:after="120" w:line="300" w:lineRule="auto"/>
        <w:jc w:val="both"/>
      </w:pPr>
      <w:r>
        <w:t>As multas relativas à falta de prestação ou à incorreção no cumprimento de obrigações acessórias, lançadas isoladamente ou não, quando em valor fixo ou mínimo, e na ausência de previsão legal de valores específicos e mais favoráveis para MEI, microempresa ou empresa de pequeno porte, terão redução de:</w:t>
      </w:r>
    </w:p>
    <w:p w14:paraId="192BF2B2" w14:textId="77777777" w:rsidR="000401A3" w:rsidRDefault="00000000">
      <w:pPr>
        <w:spacing w:after="120" w:line="300" w:lineRule="auto"/>
        <w:ind w:left="567"/>
        <w:jc w:val="both"/>
      </w:pPr>
      <w:r>
        <w:t>I - 90% para os MEI; e</w:t>
      </w:r>
    </w:p>
    <w:p w14:paraId="460A53CE" w14:textId="77777777" w:rsidR="000401A3" w:rsidRDefault="00000000">
      <w:pPr>
        <w:spacing w:after="120" w:line="300" w:lineRule="auto"/>
        <w:ind w:left="567"/>
        <w:jc w:val="both"/>
      </w:pPr>
      <w:r>
        <w:t>II - 50% para as microempresas ou empresas de pequeno porte optantes pelo Simples Nacional.</w:t>
      </w:r>
    </w:p>
    <w:p w14:paraId="153DE812" w14:textId="77777777" w:rsidR="000401A3" w:rsidRDefault="00000000">
      <w:pPr>
        <w:spacing w:after="120" w:line="300" w:lineRule="auto"/>
        <w:ind w:left="284"/>
        <w:jc w:val="both"/>
      </w:pPr>
      <w:r>
        <w:rPr>
          <w:b/>
          <w:bCs/>
        </w:rPr>
        <w:t>Parágrafo único.</w:t>
      </w:r>
      <w:r>
        <w:t xml:space="preserve"> As reduções de que tratam os incisos I e II do caput não se aplicam na:</w:t>
      </w:r>
    </w:p>
    <w:p w14:paraId="02FCB30A" w14:textId="77777777" w:rsidR="000401A3" w:rsidRDefault="00000000">
      <w:pPr>
        <w:spacing w:after="120" w:line="300" w:lineRule="auto"/>
        <w:ind w:left="567"/>
        <w:jc w:val="both"/>
      </w:pPr>
      <w:r>
        <w:t>I - hipótese de fraude, resistência ou embaraço à fiscalização; e</w:t>
      </w:r>
    </w:p>
    <w:p w14:paraId="336D3876" w14:textId="77777777" w:rsidR="000401A3" w:rsidRDefault="00000000">
      <w:pPr>
        <w:spacing w:after="120" w:line="300" w:lineRule="auto"/>
        <w:ind w:left="567"/>
        <w:jc w:val="both"/>
      </w:pPr>
      <w:r>
        <w:t>II - ausência de pagamento da multa no prazo de 30 dias após a notificação.</w:t>
      </w:r>
    </w:p>
    <w:p w14:paraId="001BD8B2" w14:textId="77777777" w:rsidR="000401A3" w:rsidRDefault="00000000">
      <w:pPr>
        <w:pStyle w:val="Ttulo4"/>
        <w:jc w:val="center"/>
      </w:pPr>
      <w:r>
        <w:lastRenderedPageBreak/>
        <w:t>Seção III – Da Proibição de Transacionar com a Administração Pública</w:t>
      </w:r>
    </w:p>
    <w:p w14:paraId="4754D644" w14:textId="77777777" w:rsidR="000401A3" w:rsidRDefault="00000000">
      <w:pPr>
        <w:spacing w:before="200" w:after="120" w:line="300" w:lineRule="auto"/>
        <w:jc w:val="both"/>
      </w:pPr>
      <w:r>
        <w:rPr>
          <w:b/>
          <w:bCs/>
        </w:rPr>
        <w:t>Art. 378.</w:t>
      </w:r>
      <w:r>
        <w:t xml:space="preserve"> O contribuinte em débito de tributo ou multa não poderá (Lei Complementar nº 4/94, art. 67):</w:t>
      </w:r>
    </w:p>
    <w:p w14:paraId="1CACD1FD" w14:textId="77777777" w:rsidR="000401A3" w:rsidRDefault="00000000">
      <w:pPr>
        <w:spacing w:after="120" w:line="300" w:lineRule="auto"/>
        <w:ind w:left="567"/>
        <w:jc w:val="both"/>
      </w:pPr>
      <w:r>
        <w:t>I - participar de processo licitatório promovido por órgãos ou entidades da Administração do Distrito Federal;</w:t>
      </w:r>
    </w:p>
    <w:p w14:paraId="2D008C43" w14:textId="77777777" w:rsidR="000401A3" w:rsidRDefault="00000000">
      <w:pPr>
        <w:spacing w:after="120" w:line="300" w:lineRule="auto"/>
        <w:ind w:left="567"/>
        <w:jc w:val="both"/>
      </w:pPr>
      <w:r>
        <w:t>II - celebrar contratos ou termos de qualquer natureza ou transacionar, a qualquer título, com órgãos ou entidades da Administração do Distrito Federal;</w:t>
      </w:r>
    </w:p>
    <w:p w14:paraId="0911A668" w14:textId="77777777" w:rsidR="000401A3" w:rsidRDefault="00000000">
      <w:pPr>
        <w:spacing w:after="120" w:line="300" w:lineRule="auto"/>
        <w:ind w:left="567"/>
        <w:jc w:val="both"/>
      </w:pPr>
      <w:r>
        <w:t>III - receber qualquer quantia ou crédito de órgãos ou entidades da Administração do Distrito Federal.</w:t>
      </w:r>
    </w:p>
    <w:p w14:paraId="0529A2E0" w14:textId="77777777" w:rsidR="000401A3" w:rsidRDefault="00000000">
      <w:pPr>
        <w:spacing w:after="120" w:line="300" w:lineRule="auto"/>
        <w:ind w:left="284"/>
        <w:jc w:val="both"/>
      </w:pPr>
      <w:r>
        <w:rPr>
          <w:b/>
          <w:bCs/>
        </w:rPr>
        <w:t>Parágrafo único.</w:t>
      </w:r>
      <w:r>
        <w:t xml:space="preserve"> O disposto neste artigo não se aplica se o débito estiver sendo objeto de recurso administrativo sobre o qual não tiver sido proferida decisão definitiva.</w:t>
      </w:r>
    </w:p>
    <w:p w14:paraId="295A1C9B" w14:textId="77777777" w:rsidR="000401A3" w:rsidRDefault="00000000">
      <w:pPr>
        <w:pStyle w:val="Ttulo4"/>
        <w:jc w:val="center"/>
      </w:pPr>
      <w:r>
        <w:t>Seção IV – Do Sistema Especial de Controle, Fiscalização e Arrecadação</w:t>
      </w:r>
    </w:p>
    <w:p w14:paraId="010826C0" w14:textId="77777777" w:rsidR="000401A3" w:rsidRDefault="00000000">
      <w:pPr>
        <w:spacing w:before="200" w:after="120" w:line="300" w:lineRule="auto"/>
        <w:jc w:val="both"/>
      </w:pPr>
      <w:r>
        <w:rPr>
          <w:b/>
          <w:bCs/>
        </w:rPr>
        <w:t>Art. 379.</w:t>
      </w:r>
      <w:r>
        <w:t xml:space="preserve"> O contribuinte ou o responsável pelo recolhimento do imposto poderá ser submetido ao Sistema Especial de Controle, Fiscalização e Arrecadação previsto no art. 380 nas hipóteses de reincidência ou de prática reiterada de infrações à legislação tributária (Lei Complementar nº 4/1994, art. 66), ou quando:</w:t>
      </w:r>
    </w:p>
    <w:p w14:paraId="30C34F52" w14:textId="77777777" w:rsidR="000401A3" w:rsidRDefault="00000000">
      <w:pPr>
        <w:spacing w:after="120" w:line="300" w:lineRule="auto"/>
        <w:ind w:left="567"/>
        <w:jc w:val="both"/>
      </w:pPr>
      <w:r>
        <w:t>I - forem insatisfatórios os elementos constantes dos seus documentos ou livros fiscais ou comerciais;</w:t>
      </w:r>
    </w:p>
    <w:p w14:paraId="4FC6BFC7" w14:textId="77777777" w:rsidR="000401A3" w:rsidRDefault="00000000">
      <w:pPr>
        <w:spacing w:after="120" w:line="300" w:lineRule="auto"/>
        <w:ind w:left="567"/>
        <w:jc w:val="both"/>
      </w:pPr>
      <w:r>
        <w:t>II - enquadrado nas hipóteses previstas no art. 356;</w:t>
      </w:r>
    </w:p>
    <w:p w14:paraId="16B8031C" w14:textId="77777777" w:rsidR="000401A3" w:rsidRDefault="00000000">
      <w:pPr>
        <w:spacing w:after="120" w:line="300" w:lineRule="auto"/>
        <w:ind w:left="567"/>
        <w:jc w:val="both"/>
      </w:pPr>
      <w:r>
        <w:t>III - notificado para exibir livros e documentos, não o fizer nos prazos concedidos;</w:t>
      </w:r>
    </w:p>
    <w:p w14:paraId="2C5C01D2" w14:textId="77777777" w:rsidR="000401A3" w:rsidRDefault="00000000">
      <w:pPr>
        <w:spacing w:after="120" w:line="300" w:lineRule="auto"/>
        <w:ind w:left="567"/>
        <w:jc w:val="both"/>
      </w:pPr>
      <w:r>
        <w:t>IV - utilizar, em desacordo com as finalidades previstas na legislação, livro ou documento fiscal, bem como alterar registro neles efetuado ou registrar valor notadamente inferior ao preço corrente da mercadoria ou serviço;</w:t>
      </w:r>
    </w:p>
    <w:p w14:paraId="60BE950D" w14:textId="77777777" w:rsidR="000401A3" w:rsidRDefault="00000000">
      <w:pPr>
        <w:spacing w:after="120" w:line="300" w:lineRule="auto"/>
        <w:ind w:left="567"/>
        <w:jc w:val="both"/>
      </w:pPr>
      <w:r>
        <w:t>V - deixar de entregar, por período superior a sessenta dias, documento ou declaração exigidos pela legislação;</w:t>
      </w:r>
    </w:p>
    <w:p w14:paraId="0A6903AB" w14:textId="77777777" w:rsidR="000401A3" w:rsidRDefault="00000000">
      <w:pPr>
        <w:spacing w:after="120" w:line="300" w:lineRule="auto"/>
        <w:ind w:left="567"/>
        <w:jc w:val="both"/>
      </w:pPr>
      <w:r>
        <w:t>VI - deixar de recolher o imposto declarado por quatro períodos ou mais de apuração, consecutivos ou não, a critério da Subsecretaria da Receita;</w:t>
      </w:r>
    </w:p>
    <w:p w14:paraId="79BE78D4" w14:textId="77777777" w:rsidR="000401A3" w:rsidRDefault="00000000">
      <w:pPr>
        <w:spacing w:after="120" w:line="300" w:lineRule="auto"/>
        <w:ind w:left="567"/>
        <w:jc w:val="both"/>
      </w:pPr>
      <w:r>
        <w:t>VII - for constatado indício de infração à legislação, mesmo no caso de decisão final em processo que conclua pela não exigência do crédito tributário respectivo, por falta ou insuficiência de elementos probatórios;</w:t>
      </w:r>
    </w:p>
    <w:p w14:paraId="1B2E68AF" w14:textId="77777777" w:rsidR="000401A3" w:rsidRDefault="00000000">
      <w:pPr>
        <w:spacing w:after="120" w:line="300" w:lineRule="auto"/>
        <w:ind w:left="567"/>
        <w:jc w:val="both"/>
      </w:pPr>
      <w:r>
        <w:t>VIII - for constatado o uso indevido de crédito de imposto não destacado na Nota Fiscal, referente a mercadoria procedente de outra unidade federada;</w:t>
      </w:r>
    </w:p>
    <w:p w14:paraId="5E72CB3A" w14:textId="77777777" w:rsidR="000401A3" w:rsidRDefault="00000000">
      <w:pPr>
        <w:spacing w:after="120" w:line="300" w:lineRule="auto"/>
        <w:ind w:left="567"/>
        <w:jc w:val="both"/>
      </w:pPr>
      <w:r>
        <w:t>IX - tenham sido apresentadas informações inverídicas nos documentos a que se referem os incisos I a III do art. 22.</w:t>
      </w:r>
    </w:p>
    <w:p w14:paraId="74EB5F1C" w14:textId="77777777" w:rsidR="000401A3" w:rsidRDefault="00000000">
      <w:pPr>
        <w:spacing w:after="120" w:line="300" w:lineRule="auto"/>
        <w:ind w:left="567"/>
        <w:jc w:val="both"/>
      </w:pPr>
      <w:r>
        <w:t>X - possuir débitos tributários relativos ao ICMS não pagos, que não estejam com exigibilidade suspensa, cujo montante totalize valor mínimo igual ou superior a duzentos mil reais.</w:t>
      </w:r>
    </w:p>
    <w:p w14:paraId="04ACBCB9" w14:textId="77777777" w:rsidR="000401A3" w:rsidRDefault="00000000">
      <w:pPr>
        <w:spacing w:after="120" w:line="300" w:lineRule="auto"/>
        <w:ind w:left="284"/>
        <w:jc w:val="both"/>
      </w:pPr>
      <w:r>
        <w:rPr>
          <w:b/>
          <w:bCs/>
        </w:rPr>
        <w:t>§ 1º</w:t>
      </w:r>
      <w:r>
        <w:t xml:space="preserve"> O contribuinte ou o responsável pelo recolhimento do imposto será submetido ao Sistema previsto no art. 380, ou dele será excluído, por Ato do Subsecretário da Receita, que será publicado no Diário Oficial do Distrito Federal, bem como enviado para o correspondente Domicílio Fiscal Eletrônico.</w:t>
      </w:r>
    </w:p>
    <w:p w14:paraId="71D0A8F2" w14:textId="77777777" w:rsidR="000401A3" w:rsidRDefault="00000000">
      <w:pPr>
        <w:spacing w:after="120" w:line="300" w:lineRule="auto"/>
        <w:ind w:left="284"/>
        <w:jc w:val="both"/>
      </w:pPr>
      <w:r>
        <w:rPr>
          <w:b/>
          <w:bCs/>
        </w:rPr>
        <w:t>§ 4º.</w:t>
      </w:r>
      <w:r>
        <w:t xml:space="preserve"> O Ato a que se refere o § 1º estabelecerá:</w:t>
      </w:r>
    </w:p>
    <w:p w14:paraId="6CEE3E67" w14:textId="77777777" w:rsidR="000401A3" w:rsidRDefault="00000000">
      <w:pPr>
        <w:spacing w:after="120" w:line="300" w:lineRule="auto"/>
        <w:ind w:left="567"/>
        <w:jc w:val="both"/>
      </w:pPr>
      <w:r>
        <w:lastRenderedPageBreak/>
        <w:t>I - quais medidas, dentre as previstas no art. 380, que poderão ser aplicadas ao contribuinte ou responsável pelo recolhimento do imposto;</w:t>
      </w:r>
    </w:p>
    <w:p w14:paraId="0ADCE43E" w14:textId="77777777" w:rsidR="000401A3" w:rsidRDefault="00000000">
      <w:pPr>
        <w:spacing w:after="120" w:line="300" w:lineRule="auto"/>
        <w:ind w:left="567"/>
        <w:jc w:val="both"/>
      </w:pPr>
      <w:r>
        <w:t>II - o prazo, de que trata o inciso III do art. 74, para o recolhimento do imposto;</w:t>
      </w:r>
    </w:p>
    <w:p w14:paraId="572CC483" w14:textId="77777777" w:rsidR="000401A3" w:rsidRDefault="00000000">
      <w:pPr>
        <w:spacing w:after="120" w:line="300" w:lineRule="auto"/>
        <w:ind w:left="567"/>
        <w:jc w:val="both"/>
      </w:pPr>
      <w:r>
        <w:t>III - o percentual de que trata o inciso V do caput do art. 380; e</w:t>
      </w:r>
    </w:p>
    <w:p w14:paraId="6B7BB2F3" w14:textId="77777777" w:rsidR="000401A3" w:rsidRDefault="00000000">
      <w:pPr>
        <w:spacing w:after="120" w:line="300" w:lineRule="auto"/>
        <w:ind w:left="567"/>
        <w:jc w:val="both"/>
      </w:pPr>
      <w:r>
        <w:t>IV - as unidades administrativas que ficarão responsáveis pela execução e controle das medidas a que se refere o inciso I deste parágrafo.</w:t>
      </w:r>
    </w:p>
    <w:p w14:paraId="038CFA8F" w14:textId="77777777" w:rsidR="000401A3" w:rsidRDefault="00000000">
      <w:pPr>
        <w:spacing w:before="200" w:after="120" w:line="300" w:lineRule="auto"/>
        <w:jc w:val="both"/>
      </w:pPr>
      <w:r>
        <w:rPr>
          <w:b/>
          <w:bCs/>
        </w:rPr>
        <w:t>Art. 380.</w:t>
      </w:r>
      <w:r>
        <w:t xml:space="preserve"> O Sistema Especial de Controle, Fiscalização e Arrecadação consistirá, isolada ou cumulativamente, em (Lei Complementar nº 4/1994, art. 66):</w:t>
      </w:r>
    </w:p>
    <w:p w14:paraId="5274F12D" w14:textId="77777777" w:rsidR="000401A3" w:rsidRDefault="00000000">
      <w:pPr>
        <w:spacing w:after="120" w:line="300" w:lineRule="auto"/>
        <w:ind w:left="567"/>
        <w:jc w:val="both"/>
      </w:pPr>
      <w:r>
        <w:t>I - sujeição ao recolhimento do imposto devido no prazo previsto no inciso III do art. 74;</w:t>
      </w:r>
    </w:p>
    <w:p w14:paraId="6B553226" w14:textId="77777777" w:rsidR="000401A3" w:rsidRDefault="00000000">
      <w:pPr>
        <w:spacing w:after="120" w:line="300" w:lineRule="auto"/>
        <w:ind w:left="567"/>
        <w:jc w:val="both"/>
      </w:pPr>
      <w:r>
        <w:t>II - prestação periódica, pelo contribuinte ou responsável pelo recolhimento do imposto, de informações necessárias ao cálculo do imposto devido e à mensuração do faturamento líquido de seu estabelecimento, com as correspondentes comprovações, sem as quais tais informações poderão ser desconsideradas ou arbitradas;</w:t>
      </w:r>
    </w:p>
    <w:p w14:paraId="3E71BDBD" w14:textId="77777777" w:rsidR="000401A3" w:rsidRDefault="00000000">
      <w:pPr>
        <w:spacing w:after="120" w:line="300" w:lineRule="auto"/>
        <w:ind w:left="567"/>
        <w:jc w:val="both"/>
      </w:pPr>
      <w:r>
        <w:t>III - plantão no estabelecimento para realização de acompanhamento, levantamento, monitoramento ou auditoria fiscal;</w:t>
      </w:r>
    </w:p>
    <w:p w14:paraId="2C88BEB9" w14:textId="77777777" w:rsidR="000401A3" w:rsidRDefault="00000000">
      <w:pPr>
        <w:spacing w:after="120" w:line="300" w:lineRule="auto"/>
        <w:ind w:left="567"/>
        <w:jc w:val="both"/>
      </w:pPr>
      <w:r>
        <w:t>IV - denegação de emissão de documentos fiscais eletrônicos, quando constatado atraso no pagamento do imposto devido ou quando descumpridas medidas elencadas no ato previsto no § 1º do art. 379;</w:t>
      </w:r>
    </w:p>
    <w:p w14:paraId="1509887D" w14:textId="77777777" w:rsidR="000401A3" w:rsidRDefault="00000000">
      <w:pPr>
        <w:spacing w:after="120" w:line="300" w:lineRule="auto"/>
        <w:ind w:left="567"/>
        <w:jc w:val="both"/>
      </w:pPr>
      <w:r>
        <w:t>V - recolhimento de dois a oito por cento sobre o valor total das operações nas saídas de mercadorias e prestações de serviços, no prazo estabelecido no ato previsto no § 1º do art. 379, a título de antecipação do imposto devido;</w:t>
      </w:r>
    </w:p>
    <w:p w14:paraId="29C5EF9D" w14:textId="77777777" w:rsidR="000401A3" w:rsidRDefault="00000000">
      <w:pPr>
        <w:spacing w:after="120" w:line="300" w:lineRule="auto"/>
        <w:ind w:left="567"/>
        <w:jc w:val="both"/>
      </w:pPr>
      <w:r>
        <w:t>VI - apresentação de informações econômicas, patrimoniais e financeiras, por período a ser definido em ato do Subsecretário da Receita;</w:t>
      </w:r>
    </w:p>
    <w:p w14:paraId="29862976" w14:textId="77777777" w:rsidR="000401A3" w:rsidRDefault="00000000">
      <w:pPr>
        <w:spacing w:after="120" w:line="300" w:lineRule="auto"/>
        <w:ind w:left="567"/>
        <w:jc w:val="both"/>
      </w:pPr>
      <w:r>
        <w:t>VII - execução, pelo órgão competente, em caráter prioritário, de todos os débitos fiscais, observada a legislação de regência;</w:t>
      </w:r>
    </w:p>
    <w:p w14:paraId="1AF15C07" w14:textId="77777777" w:rsidR="000401A3" w:rsidRDefault="00000000">
      <w:pPr>
        <w:spacing w:after="120" w:line="300" w:lineRule="auto"/>
        <w:ind w:left="567"/>
        <w:jc w:val="both"/>
      </w:pPr>
      <w:r>
        <w:t>VIII - inscrição do sócio-administrador em dívida ativa na qualidade de corresponsável, nas obrigações tributárias resultantes de atos praticados com excesso de poderes ou infração de lei, contrato social ou estatutos (CTN, art. 135);</w:t>
      </w:r>
    </w:p>
    <w:p w14:paraId="386428F3" w14:textId="77777777" w:rsidR="000401A3" w:rsidRDefault="00000000">
      <w:pPr>
        <w:spacing w:after="120" w:line="300" w:lineRule="auto"/>
        <w:ind w:left="567"/>
        <w:jc w:val="both"/>
      </w:pPr>
      <w:r>
        <w:t>IX - adoção de regime de estimativa em conformidade com o disposto na alínea "c" do inciso I do art. 37 da Lei nº 1.254, de 1996, observadas as disposições do art. 67 deste Regulamento;</w:t>
      </w:r>
    </w:p>
    <w:p w14:paraId="7583B2CA" w14:textId="77777777" w:rsidR="000401A3" w:rsidRDefault="00000000">
      <w:pPr>
        <w:spacing w:after="120" w:line="300" w:lineRule="auto"/>
        <w:ind w:left="567"/>
        <w:jc w:val="both"/>
      </w:pPr>
      <w:r>
        <w:t>X - exigência de comprovação da entrada da mercadoria ou bem no estabelecimento, ou do recebimento do serviço para a apropriação do respectivo crédito do ICMS, observado o disposto no § 4º do art. 153;</w:t>
      </w:r>
    </w:p>
    <w:p w14:paraId="586ED848" w14:textId="77777777" w:rsidR="000401A3" w:rsidRDefault="00000000">
      <w:pPr>
        <w:spacing w:after="120" w:line="300" w:lineRule="auto"/>
        <w:ind w:left="567"/>
        <w:jc w:val="both"/>
      </w:pPr>
      <w:r>
        <w:t>XI - centralização, em um dos estabelecimentos do contribuinte, ou responsável pelo recolhimento do imposto, da escrituração fiscal e do pagamento do imposto devido;</w:t>
      </w:r>
    </w:p>
    <w:p w14:paraId="2F6C2763" w14:textId="77777777" w:rsidR="000401A3" w:rsidRDefault="00000000">
      <w:pPr>
        <w:spacing w:after="120" w:line="300" w:lineRule="auto"/>
        <w:ind w:left="567"/>
        <w:jc w:val="both"/>
      </w:pPr>
      <w:r>
        <w:t>XII - pagamento antecipado do valor total do ICMS devido na entrada de mercadorias em seu estabelecimento (Lei nº 1.254, de 1996, art. 46, § 1º);</w:t>
      </w:r>
    </w:p>
    <w:p w14:paraId="632FC3A6" w14:textId="77777777" w:rsidR="000401A3" w:rsidRDefault="00000000">
      <w:pPr>
        <w:spacing w:after="120" w:line="300" w:lineRule="auto"/>
        <w:ind w:left="567"/>
        <w:jc w:val="both"/>
      </w:pPr>
      <w:r>
        <w:t>XIII - pagamento antecipado do valor total do ICMS devido na saída de mercadorias do seu estabelecimento (Lei nº 1.254, de 1996, art. 46, § 1º).</w:t>
      </w:r>
    </w:p>
    <w:p w14:paraId="3A71AA78" w14:textId="77777777" w:rsidR="000401A3" w:rsidRDefault="00000000">
      <w:pPr>
        <w:spacing w:after="120" w:line="300" w:lineRule="auto"/>
        <w:ind w:left="284"/>
        <w:jc w:val="both"/>
      </w:pPr>
      <w:r>
        <w:rPr>
          <w:b/>
          <w:bCs/>
        </w:rPr>
        <w:t>§ 2º.</w:t>
      </w:r>
      <w:r>
        <w:t xml:space="preserve"> As medidas previstas neste artigo poderão ser aplicadas em relação a um ou mais estabelecimentos pertencentes ao contribuinte ou responsável pelo recolhimento do imposto, ou ao </w:t>
      </w:r>
      <w:r>
        <w:lastRenderedPageBreak/>
        <w:t>grupo econômico do qual faça parte, por tempo suficiente para a normalização do cumprimento das obrigações tributárias ou necessário à quitação dos débitos tributários que motivaram o submetimento ao Sistema previsto neste artigo.</w:t>
      </w:r>
    </w:p>
    <w:p w14:paraId="35A59E67" w14:textId="77777777" w:rsidR="000401A3" w:rsidRDefault="00000000">
      <w:pPr>
        <w:spacing w:after="120" w:line="300" w:lineRule="auto"/>
        <w:ind w:left="284"/>
        <w:jc w:val="both"/>
      </w:pPr>
      <w:r>
        <w:rPr>
          <w:b/>
          <w:bCs/>
        </w:rPr>
        <w:t>§ 3º.</w:t>
      </w:r>
      <w:r>
        <w:t xml:space="preserve"> O submetimento ao Sistema previsto neste artigo não dispensa o contribuinte ou responsável pelo recolhimento do imposto do cumprimento das demais obrigações, inclusive acessórias, não abrangidas pelo referido Sistema, nem afasta a aplicação de outras medidas que visem garantir o recebimento dos créditos tributários, nos termos das respectivas legislações de regência, tais como:</w:t>
      </w:r>
    </w:p>
    <w:p w14:paraId="2DBAA2F8" w14:textId="77777777" w:rsidR="000401A3" w:rsidRDefault="00000000">
      <w:pPr>
        <w:spacing w:after="120" w:line="300" w:lineRule="auto"/>
        <w:ind w:left="567"/>
        <w:jc w:val="both"/>
      </w:pPr>
      <w:r>
        <w:t>I - arrolamento administrativo de bens e direitos;</w:t>
      </w:r>
    </w:p>
    <w:p w14:paraId="6C0ADDDB" w14:textId="77777777" w:rsidR="000401A3" w:rsidRDefault="00000000">
      <w:pPr>
        <w:spacing w:after="120" w:line="300" w:lineRule="auto"/>
        <w:ind w:left="567"/>
        <w:jc w:val="both"/>
      </w:pPr>
      <w:r>
        <w:t>II - proposição de medida cautelar fiscal;</w:t>
      </w:r>
    </w:p>
    <w:p w14:paraId="77EE0B9F" w14:textId="77777777" w:rsidR="000401A3" w:rsidRDefault="00000000">
      <w:pPr>
        <w:spacing w:after="120" w:line="300" w:lineRule="auto"/>
        <w:ind w:left="567"/>
        <w:jc w:val="both"/>
      </w:pPr>
      <w:r>
        <w:t>III - representação fiscal para fins penais ao Ministério Público, relativa aos crimes contra a ordem tributária definidos nos artigos 1º e 2º da Lei federal nº 8.137, de 27 de dezembro de 1990;</w:t>
      </w:r>
    </w:p>
    <w:p w14:paraId="0240D6B7" w14:textId="77777777" w:rsidR="000401A3" w:rsidRDefault="00000000">
      <w:pPr>
        <w:spacing w:after="120" w:line="300" w:lineRule="auto"/>
        <w:ind w:left="567"/>
        <w:jc w:val="both"/>
      </w:pPr>
      <w:r>
        <w:t>IV - suspensão da inscrição do contribuinte ou responsável pelo recolhimento do imposto;</w:t>
      </w:r>
    </w:p>
    <w:p w14:paraId="0C79D904" w14:textId="77777777" w:rsidR="000401A3" w:rsidRDefault="00000000">
      <w:pPr>
        <w:spacing w:after="120" w:line="300" w:lineRule="auto"/>
        <w:ind w:left="567"/>
        <w:jc w:val="both"/>
      </w:pPr>
      <w:r>
        <w:t>V - ações de fiscalização;</w:t>
      </w:r>
    </w:p>
    <w:p w14:paraId="39871A37" w14:textId="77777777" w:rsidR="000401A3" w:rsidRDefault="00000000">
      <w:pPr>
        <w:spacing w:after="120" w:line="300" w:lineRule="auto"/>
        <w:ind w:left="567"/>
        <w:jc w:val="both"/>
      </w:pPr>
      <w:r>
        <w:t>VI - apresentação de pedido de falência;</w:t>
      </w:r>
    </w:p>
    <w:p w14:paraId="0F057D73" w14:textId="77777777" w:rsidR="000401A3" w:rsidRDefault="00000000">
      <w:pPr>
        <w:spacing w:after="120" w:line="300" w:lineRule="auto"/>
        <w:ind w:left="567"/>
        <w:jc w:val="both"/>
      </w:pPr>
      <w:r>
        <w:t>VII - proposição de penhora de bens e de parte do faturamento líquido dos estabelecimentos pertencentes ao contribuinte, ou responsável, ou ao grupo econômico do qual faça parte, por meio de ação judicial de cobrança, nos termos do art. 866 da Lei federal nº 13.105, de 16 de março de 2015, para quitação de créditos tributários definitivamente constituídos relativos a débitos de ICMS.</w:t>
      </w:r>
    </w:p>
    <w:p w14:paraId="60AA6849" w14:textId="77777777" w:rsidR="000401A3" w:rsidRDefault="00000000">
      <w:pPr>
        <w:spacing w:after="120" w:line="300" w:lineRule="auto"/>
        <w:ind w:left="284"/>
        <w:jc w:val="both"/>
      </w:pPr>
      <w:r>
        <w:rPr>
          <w:b/>
          <w:bCs/>
        </w:rPr>
        <w:t>§ 4º.</w:t>
      </w:r>
      <w:r>
        <w:t xml:space="preserve"> O contribuinte ou responsável pelo recolhimento do imposto submetido ao Sistema previsto neste artigo fica obrigado a inserir em todos os documentos fiscais que forem emitidos com destaque do ICMS a seguinte informação: "O CONTRIBUINTE REMETENTE ESTÁ SUBMETIDO AO SISTEMA ESPECIAL DE CONTROLE, FISCALIZAÇÃO E ARRECADAÇÃO PREVISTO NO ART. 380 DO RICMS/DF. O DIREITO AO CRÉDITO DESTACADO NESTE DOCUMENTO, PARA EFEITO DE COMPENSAÇÃO COM O DÉBITO DO IMPOSTO DEVIDO, CONDICIONA-SE AO RECOLHIMENTO TEMPESTIVO E INTEGRAL DO IMPOSTO DEVIDO PELO CONTRIBUINTE REMETENTE RELATIVO AO PERÍODO DE APURAÇÃO CORRESPONDENTE À SUA EMISSÃO, ESTANDO O SEU APROVEITAMENTO PASSÍVEL DE ESTORNO.".</w:t>
      </w:r>
    </w:p>
    <w:p w14:paraId="046FAB9D" w14:textId="77777777" w:rsidR="000401A3" w:rsidRDefault="00000000">
      <w:pPr>
        <w:spacing w:after="120" w:line="300" w:lineRule="auto"/>
        <w:ind w:left="284"/>
        <w:jc w:val="both"/>
      </w:pPr>
      <w:r>
        <w:rPr>
          <w:b/>
          <w:bCs/>
        </w:rPr>
        <w:t>§ 5º.</w:t>
      </w:r>
      <w:r>
        <w:t xml:space="preserve"> O valor recolhido na forma do inciso V do caput deste artigo constitui crédito para fins da apuração normal do imposto e deverá ser escriturado como ajuste de acordo com as regras da Escrituração Fiscal Digital, e lançado a título de “OUTROS CRÉDITOS”, sob o código de ajuste específico.</w:t>
      </w:r>
    </w:p>
    <w:p w14:paraId="4B175983" w14:textId="77777777" w:rsidR="000401A3" w:rsidRDefault="00000000">
      <w:pPr>
        <w:spacing w:after="120" w:line="300" w:lineRule="auto"/>
        <w:ind w:left="284"/>
        <w:jc w:val="both"/>
      </w:pPr>
      <w:r>
        <w:rPr>
          <w:b/>
          <w:bCs/>
        </w:rPr>
        <w:t>§ 6º.</w:t>
      </w:r>
      <w:r>
        <w:t xml:space="preserve"> O recolhimento de que trata o inciso V do caput deste artigo deverá ser feito sob o código de receita específico.</w:t>
      </w:r>
    </w:p>
    <w:p w14:paraId="59D1C843" w14:textId="77777777" w:rsidR="000401A3" w:rsidRDefault="00000000">
      <w:pPr>
        <w:spacing w:after="120" w:line="300" w:lineRule="auto"/>
        <w:ind w:left="284"/>
        <w:jc w:val="both"/>
      </w:pPr>
      <w:r>
        <w:rPr>
          <w:b/>
          <w:bCs/>
        </w:rPr>
        <w:t>§ 7º.</w:t>
      </w:r>
      <w:r>
        <w:t xml:space="preserve"> O contribuinte ou o responsável pelo recolhimento do imposto submetido ao Sistema previsto neste artigo deverá compatibilizar a escrita fiscal constante de declaração com os valores recolhidos antecipadamente.</w:t>
      </w:r>
    </w:p>
    <w:p w14:paraId="5FFC8BBA" w14:textId="77777777" w:rsidR="000401A3" w:rsidRDefault="00000000">
      <w:pPr>
        <w:spacing w:after="120" w:line="300" w:lineRule="auto"/>
        <w:ind w:left="284"/>
        <w:jc w:val="both"/>
      </w:pPr>
      <w:r>
        <w:rPr>
          <w:b/>
          <w:bCs/>
        </w:rPr>
        <w:t>§ 8º.</w:t>
      </w:r>
      <w:r>
        <w:t xml:space="preserve"> Poderá ensejar a suspensão, a critério da Subsecretaria da Receita, de parte ou da totalidade das medidas estabelecidas no ato de que trata o § 1º do art. 379, a ocorrência cumulativa:</w:t>
      </w:r>
    </w:p>
    <w:p w14:paraId="76895328" w14:textId="77777777" w:rsidR="000401A3" w:rsidRDefault="00000000">
      <w:pPr>
        <w:spacing w:after="120" w:line="300" w:lineRule="auto"/>
        <w:ind w:left="567"/>
        <w:jc w:val="both"/>
      </w:pPr>
      <w:r>
        <w:t>I - do pagamento ou parcelamento da totalidade dos débitos tributários relativos ao ICMS que não estejam com a exigibilidade suspensa, se for o caso;</w:t>
      </w:r>
    </w:p>
    <w:p w14:paraId="0D4817A7" w14:textId="77777777" w:rsidR="000401A3" w:rsidRDefault="00000000">
      <w:pPr>
        <w:spacing w:after="120" w:line="300" w:lineRule="auto"/>
        <w:ind w:left="567"/>
        <w:jc w:val="both"/>
      </w:pPr>
      <w:r>
        <w:t>II - do pagamento regular dos tributos correntes; e</w:t>
      </w:r>
    </w:p>
    <w:p w14:paraId="21C0075C" w14:textId="77777777" w:rsidR="000401A3" w:rsidRDefault="00000000">
      <w:pPr>
        <w:spacing w:after="120" w:line="300" w:lineRule="auto"/>
        <w:ind w:left="567"/>
        <w:jc w:val="both"/>
      </w:pPr>
      <w:r>
        <w:lastRenderedPageBreak/>
        <w:t>III - da celebração de Termo de Ajustamento de Conduta - TAC às exigências legais perante a Secretaria de Estado de Economia do Distrito Federal, por intermédio da Subsecretaria da Receita, sob cominações pactuadas, que terá eficácia de título executivo extrajudicial, em conformidade com o disposto no § 6º do art. 5º da Lei federal nº 7.347, de 24 de julho de 1985.</w:t>
      </w:r>
    </w:p>
    <w:p w14:paraId="5EE715E8" w14:textId="77777777" w:rsidR="000401A3" w:rsidRDefault="00000000">
      <w:pPr>
        <w:spacing w:after="120" w:line="300" w:lineRule="auto"/>
        <w:ind w:left="284"/>
        <w:jc w:val="both"/>
      </w:pPr>
      <w:r>
        <w:rPr>
          <w:b/>
          <w:bCs/>
        </w:rPr>
        <w:t>§ 9º.</w:t>
      </w:r>
      <w:r>
        <w:t xml:space="preserve"> O Subsecretário da Receita poderá solicitar a interveniência do Ministério Público do Distrito Federal e Territórios - MPDFT na celebração do TAC de que trata o inciso III do § 8º.</w:t>
      </w:r>
    </w:p>
    <w:p w14:paraId="62405C0A" w14:textId="77777777" w:rsidR="000401A3" w:rsidRDefault="00000000">
      <w:pPr>
        <w:spacing w:after="120" w:line="300" w:lineRule="auto"/>
        <w:ind w:left="284"/>
        <w:jc w:val="both"/>
      </w:pPr>
      <w:r>
        <w:rPr>
          <w:b/>
          <w:bCs/>
        </w:rPr>
        <w:t>§ 10.</w:t>
      </w:r>
      <w:r>
        <w:t xml:space="preserve"> Para os efeitos deste artigo:</w:t>
      </w:r>
    </w:p>
    <w:p w14:paraId="5A17E803" w14:textId="77777777" w:rsidR="000401A3" w:rsidRDefault="00000000">
      <w:pPr>
        <w:spacing w:after="120" w:line="300" w:lineRule="auto"/>
        <w:ind w:left="567"/>
        <w:jc w:val="both"/>
      </w:pPr>
      <w:r>
        <w:t>I - faturamento bruto compreende:</w:t>
      </w:r>
    </w:p>
    <w:p w14:paraId="622CA902" w14:textId="77777777" w:rsidR="000401A3" w:rsidRDefault="00000000">
      <w:pPr>
        <w:spacing w:after="120" w:line="300" w:lineRule="auto"/>
        <w:ind w:left="1021"/>
        <w:jc w:val="both"/>
      </w:pPr>
      <w:r>
        <w:t>a) produto da venda de bens nas operações de conta própria;</w:t>
      </w:r>
    </w:p>
    <w:p w14:paraId="665C9D79" w14:textId="77777777" w:rsidR="000401A3" w:rsidRDefault="00000000">
      <w:pPr>
        <w:spacing w:after="120" w:line="300" w:lineRule="auto"/>
        <w:ind w:left="1021"/>
        <w:jc w:val="both"/>
      </w:pPr>
      <w:r>
        <w:t>b) preço da prestação de serviços em geral;</w:t>
      </w:r>
    </w:p>
    <w:p w14:paraId="0A120C71" w14:textId="77777777" w:rsidR="000401A3" w:rsidRDefault="00000000">
      <w:pPr>
        <w:spacing w:after="120" w:line="300" w:lineRule="auto"/>
        <w:ind w:left="1021"/>
        <w:jc w:val="both"/>
      </w:pPr>
      <w:r>
        <w:t>c) resultado auferido nas operações de conta alheia; e</w:t>
      </w:r>
    </w:p>
    <w:p w14:paraId="71740A96" w14:textId="77777777" w:rsidR="000401A3" w:rsidRDefault="00000000">
      <w:pPr>
        <w:spacing w:after="120" w:line="300" w:lineRule="auto"/>
        <w:ind w:left="1021"/>
        <w:jc w:val="both"/>
      </w:pPr>
      <w:r>
        <w:t>d) receitas da atividade ou objeto principal da pessoa jurídica não compreendidas nas alíneas “a”, “b” e “c”;</w:t>
      </w:r>
    </w:p>
    <w:p w14:paraId="0BC71DE6" w14:textId="77777777" w:rsidR="000401A3" w:rsidRDefault="00000000">
      <w:pPr>
        <w:spacing w:after="120" w:line="300" w:lineRule="auto"/>
        <w:ind w:left="567"/>
        <w:jc w:val="both"/>
      </w:pPr>
      <w:r>
        <w:t>II - faturamento líquido é o faturamento bruto subtraído de:</w:t>
      </w:r>
    </w:p>
    <w:p w14:paraId="70D2A857" w14:textId="77777777" w:rsidR="000401A3" w:rsidRDefault="00000000">
      <w:pPr>
        <w:spacing w:after="120" w:line="300" w:lineRule="auto"/>
        <w:ind w:left="1021"/>
        <w:jc w:val="both"/>
      </w:pPr>
      <w:r>
        <w:t>a) devoluções e vendas canceladas;</w:t>
      </w:r>
    </w:p>
    <w:p w14:paraId="5C90FCC0" w14:textId="77777777" w:rsidR="000401A3" w:rsidRDefault="00000000">
      <w:pPr>
        <w:spacing w:after="120" w:line="300" w:lineRule="auto"/>
        <w:ind w:left="1021"/>
        <w:jc w:val="both"/>
      </w:pPr>
      <w:r>
        <w:t>b) descontos concedidos incondicionalmente;</w:t>
      </w:r>
    </w:p>
    <w:p w14:paraId="413D485D" w14:textId="77777777" w:rsidR="000401A3" w:rsidRDefault="00000000">
      <w:pPr>
        <w:spacing w:after="120" w:line="300" w:lineRule="auto"/>
        <w:ind w:left="1021"/>
        <w:jc w:val="both"/>
      </w:pPr>
      <w:r>
        <w:t>c) tributos incidentes sobre o faturamento bruto; e</w:t>
      </w:r>
    </w:p>
    <w:p w14:paraId="670DDFDD" w14:textId="77777777" w:rsidR="000401A3" w:rsidRDefault="00000000">
      <w:pPr>
        <w:spacing w:after="120" w:line="300" w:lineRule="auto"/>
        <w:ind w:left="1021"/>
        <w:jc w:val="both"/>
      </w:pPr>
      <w:r>
        <w:t>d) valores decorrentes do ajuste a valor presente, de que trata o inciso VIII do caput do art. 183 da Lei federal nº 6.404, de 15 de dezembro de 1976, das operações vinculadas ao faturamento bruto;</w:t>
      </w:r>
    </w:p>
    <w:p w14:paraId="1A521773" w14:textId="77777777" w:rsidR="000401A3" w:rsidRDefault="00000000">
      <w:pPr>
        <w:spacing w:after="120" w:line="300" w:lineRule="auto"/>
        <w:ind w:left="567"/>
        <w:jc w:val="both"/>
      </w:pPr>
      <w:r>
        <w:t>III - caracteriza-se grupo econômico quando duas ou mais empresas estiverem sob a direção, o controle ou a administração de uma delas, compondo grupo industrial, comercial ou de qualquer outra atividade econômica (IN RFB nº 2.110/2022, art. 275, § 1º).</w:t>
      </w:r>
    </w:p>
    <w:p w14:paraId="5A5A5B69" w14:textId="77777777" w:rsidR="000401A3" w:rsidRDefault="00000000">
      <w:pPr>
        <w:spacing w:after="120" w:line="300" w:lineRule="auto"/>
        <w:ind w:left="284"/>
        <w:jc w:val="both"/>
      </w:pPr>
      <w:r>
        <w:rPr>
          <w:b/>
          <w:bCs/>
        </w:rPr>
        <w:t>§ 11.</w:t>
      </w:r>
      <w:r>
        <w:t xml:space="preserve"> Ato do Secretário de Estado de Economia do Distrito Federal disciplinará, de forma complementar, a implementação do Sistema a que se refere este artigo.</w:t>
      </w:r>
    </w:p>
    <w:p w14:paraId="5771B3AB" w14:textId="77777777" w:rsidR="000401A3" w:rsidRDefault="00000000">
      <w:pPr>
        <w:pStyle w:val="Ttulo1"/>
        <w:pageBreakBefore/>
        <w:jc w:val="center"/>
      </w:pPr>
      <w:r>
        <w:lastRenderedPageBreak/>
        <w:t>LIVRO IV – Disposições Finais e Transitórias</w:t>
      </w:r>
    </w:p>
    <w:p w14:paraId="40068FDF" w14:textId="77777777" w:rsidR="000401A3" w:rsidRDefault="00000000">
      <w:pPr>
        <w:spacing w:before="200" w:after="120" w:line="300" w:lineRule="auto"/>
        <w:jc w:val="both"/>
      </w:pPr>
      <w:r>
        <w:rPr>
          <w:b/>
          <w:bCs/>
        </w:rPr>
        <w:t>Art. 381.</w:t>
      </w:r>
      <w:r>
        <w:t xml:space="preserve"> A Secretaria de Fazenda e Planejamento poderá celebrar acordos com a União, as Unidades Federadas ou os Municípios, bem assim com seus órgãos ou entidades da administração pública ou com instituições privadas, objetivando (Lei nº 1.254/96, art. 68):</w:t>
      </w:r>
    </w:p>
    <w:p w14:paraId="56CA354D" w14:textId="77777777" w:rsidR="000401A3" w:rsidRDefault="00000000">
      <w:pPr>
        <w:spacing w:after="120" w:line="300" w:lineRule="auto"/>
        <w:ind w:left="567"/>
        <w:jc w:val="both"/>
      </w:pPr>
      <w:r>
        <w:t>I - cooperação técnica;</w:t>
      </w:r>
    </w:p>
    <w:p w14:paraId="266BBC44" w14:textId="77777777" w:rsidR="000401A3" w:rsidRDefault="00000000">
      <w:pPr>
        <w:spacing w:after="120" w:line="300" w:lineRule="auto"/>
        <w:ind w:left="567"/>
        <w:jc w:val="both"/>
      </w:pPr>
      <w:r>
        <w:t>II - intercâmbio de informações econômico-fiscais;</w:t>
      </w:r>
    </w:p>
    <w:p w14:paraId="0E2248C2" w14:textId="77777777" w:rsidR="000401A3" w:rsidRDefault="00000000">
      <w:pPr>
        <w:spacing w:after="120" w:line="300" w:lineRule="auto"/>
        <w:ind w:left="567"/>
        <w:jc w:val="both"/>
      </w:pPr>
      <w:r>
        <w:t>III - interação nos programas de fiscalização tributária;</w:t>
      </w:r>
    </w:p>
    <w:p w14:paraId="544DFBF7" w14:textId="77777777" w:rsidR="000401A3" w:rsidRDefault="00000000">
      <w:pPr>
        <w:spacing w:after="120" w:line="300" w:lineRule="auto"/>
        <w:ind w:left="567"/>
        <w:jc w:val="both"/>
      </w:pPr>
      <w:r>
        <w:t>IV - capacitação e treinamento de pessoal;</w:t>
      </w:r>
    </w:p>
    <w:p w14:paraId="4EC80321" w14:textId="77777777" w:rsidR="000401A3" w:rsidRDefault="00000000">
      <w:pPr>
        <w:spacing w:after="120" w:line="300" w:lineRule="auto"/>
        <w:ind w:left="567"/>
        <w:jc w:val="both"/>
      </w:pPr>
      <w:r>
        <w:t>V - programa de aperfeiçoamento e especialização em administração tributária;</w:t>
      </w:r>
    </w:p>
    <w:p w14:paraId="6A2CDF01" w14:textId="77777777" w:rsidR="000401A3" w:rsidRDefault="00000000">
      <w:pPr>
        <w:spacing w:after="120" w:line="300" w:lineRule="auto"/>
        <w:ind w:left="567"/>
        <w:jc w:val="both"/>
      </w:pPr>
      <w:r>
        <w:t>VI - pesquisa econômica aplicada.</w:t>
      </w:r>
    </w:p>
    <w:p w14:paraId="56741748" w14:textId="77777777" w:rsidR="000401A3" w:rsidRDefault="00000000">
      <w:pPr>
        <w:spacing w:before="200" w:after="120" w:line="300" w:lineRule="auto"/>
        <w:jc w:val="both"/>
      </w:pPr>
      <w:r>
        <w:rPr>
          <w:b/>
          <w:bCs/>
        </w:rPr>
        <w:t>Art. 382.</w:t>
      </w:r>
      <w:r>
        <w:t xml:space="preserve"> Na administração do ICMS, aplicar-se-ão, no que couber, as normas contidas na Lei Complementar nº 4, de 30 de dezembro de 1994 - Código Tributário do Distrito Federal (Lei nº 1.254/96, art. 72).</w:t>
      </w:r>
    </w:p>
    <w:p w14:paraId="3EAE10E7" w14:textId="77777777" w:rsidR="000401A3" w:rsidRDefault="00000000">
      <w:pPr>
        <w:spacing w:before="200" w:after="120" w:line="300" w:lineRule="auto"/>
        <w:jc w:val="both"/>
      </w:pPr>
      <w:r>
        <w:rPr>
          <w:b/>
          <w:bCs/>
        </w:rPr>
        <w:t>Art. 382-A</w:t>
      </w:r>
      <w:r>
        <w:t xml:space="preserve"> Quando a legislação específica não dispuser em contrário, será submetida ao mesmo tratamento tributário aplicado às saídas internas a saída interestadual destinada a não-contribuinte do imposto.</w:t>
      </w:r>
    </w:p>
    <w:p w14:paraId="36CB4F67" w14:textId="77777777" w:rsidR="000401A3" w:rsidRDefault="00000000">
      <w:pPr>
        <w:spacing w:before="200" w:after="120" w:line="300" w:lineRule="auto"/>
        <w:jc w:val="both"/>
      </w:pPr>
      <w:r>
        <w:rPr>
          <w:b/>
          <w:bCs/>
        </w:rPr>
        <w:t>Art. 383.</w:t>
      </w:r>
      <w:r>
        <w:t xml:space="preserve"> À administração do Imposto sobre Serviços - ISS aplica-se, especialmente, o disposto nos artigos 20, caput e § 1º, 21, 22, 26 a 32, 77, 78, 163, 357 e 358, caput, e §§ 1º e 4º, 362, 363 e 381 e, supletivamente, no que couberem, as demais disposições deste Regulamento (Lei nº 1.254/96, art. 73).</w:t>
      </w:r>
    </w:p>
    <w:p w14:paraId="30B1E1F5" w14:textId="77777777" w:rsidR="000401A3" w:rsidRDefault="00000000">
      <w:pPr>
        <w:spacing w:before="200" w:after="120" w:line="300" w:lineRule="auto"/>
        <w:jc w:val="both"/>
      </w:pPr>
      <w:r>
        <w:rPr>
          <w:b/>
          <w:bCs/>
        </w:rPr>
        <w:t>Art. 384.</w:t>
      </w:r>
      <w:r>
        <w:t xml:space="preserve"> O termo "imposto", quando empregado neste Regulamento sem a correspondente designação, equivale a Imposto sobre Operações Relativas à Circulação de Mercadorias e sobre Prestações de Serviços de Transporte Interestadual e Intermunicipal e de Comunicação - ICMS (Lei nº 1.254/96, art. 1º).</w:t>
      </w:r>
    </w:p>
    <w:p w14:paraId="33364F0B" w14:textId="77777777" w:rsidR="000401A3" w:rsidRDefault="00000000">
      <w:pPr>
        <w:spacing w:before="200" w:after="120" w:line="300" w:lineRule="auto"/>
        <w:jc w:val="both"/>
      </w:pPr>
      <w:r>
        <w:rPr>
          <w:b/>
          <w:bCs/>
        </w:rPr>
        <w:t>Art. 385.</w:t>
      </w:r>
      <w:r>
        <w:t xml:space="preserve"> O termo "contribuinte", utilizado neste Regulamento, compreende também, no que couber, o responsável e o contribuinte substituto.</w:t>
      </w:r>
    </w:p>
    <w:p w14:paraId="45832712" w14:textId="77777777" w:rsidR="000401A3" w:rsidRDefault="00000000">
      <w:pPr>
        <w:spacing w:before="200" w:after="120" w:line="300" w:lineRule="auto"/>
        <w:jc w:val="both"/>
      </w:pPr>
      <w:r>
        <w:rPr>
          <w:b/>
          <w:bCs/>
        </w:rPr>
        <w:t>Art. 386.</w:t>
      </w:r>
      <w:r>
        <w:t xml:space="preserve"> Os termos "operação" ou "prestação", quando empregados neste Regulamento sem a correspondente designação, equivalem, respectivamente, a operação relativa à circulação de mercadorias e a prestação de serviços de transporte interestadual e intermunicipal e de comunicação.</w:t>
      </w:r>
    </w:p>
    <w:p w14:paraId="537EC1B8" w14:textId="77777777" w:rsidR="000401A3" w:rsidRDefault="00000000">
      <w:pPr>
        <w:spacing w:before="200" w:after="120" w:line="300" w:lineRule="auto"/>
        <w:jc w:val="both"/>
      </w:pPr>
      <w:r>
        <w:rPr>
          <w:b/>
          <w:bCs/>
        </w:rPr>
        <w:t>Art. 387.</w:t>
      </w:r>
      <w:r>
        <w:t xml:space="preserve"> Para os efeitos do disposto neste Regulamento, considera-se:</w:t>
      </w:r>
    </w:p>
    <w:p w14:paraId="40DA8410" w14:textId="77777777" w:rsidR="000401A3" w:rsidRDefault="00000000">
      <w:pPr>
        <w:spacing w:after="120" w:line="300" w:lineRule="auto"/>
        <w:ind w:left="567"/>
        <w:jc w:val="both"/>
      </w:pPr>
      <w:r>
        <w:t>I - mercadoria:</w:t>
      </w:r>
    </w:p>
    <w:p w14:paraId="1A0939F3" w14:textId="77777777" w:rsidR="000401A3" w:rsidRDefault="00000000">
      <w:pPr>
        <w:spacing w:after="120" w:line="300" w:lineRule="auto"/>
        <w:ind w:left="1021"/>
        <w:jc w:val="both"/>
      </w:pPr>
      <w:r>
        <w:t>a) todo e qualquer bem móvel novo ou usado, qualquer matéria-prima ou produto, "in natura", acabado, semi-acabado ou intermediário, materiais de embalagem e de uso e consumo, que possam ser objeto de comércio ou destinados à utilização, em caráter duradouro ou permanente, na instalação, exploração ou equipamento de estabelecimento;</w:t>
      </w:r>
    </w:p>
    <w:p w14:paraId="6F00D479" w14:textId="77777777" w:rsidR="000401A3" w:rsidRDefault="00000000">
      <w:pPr>
        <w:spacing w:after="120" w:line="300" w:lineRule="auto"/>
        <w:ind w:left="1021"/>
        <w:jc w:val="both"/>
      </w:pPr>
      <w:r>
        <w:t>b) bem do ativo permanente alienado ou transferido para outra unidade da Federação antes de decorridos 12 (doze) meses de sua aquisição;</w:t>
      </w:r>
    </w:p>
    <w:p w14:paraId="0DE424D0" w14:textId="77777777" w:rsidR="000401A3" w:rsidRDefault="00000000">
      <w:pPr>
        <w:spacing w:after="120" w:line="300" w:lineRule="auto"/>
        <w:ind w:left="567"/>
        <w:jc w:val="both"/>
      </w:pPr>
      <w:r>
        <w:t>II - máquinas, aparelhos e equipamentos e suas peças e partes, os produtos assim classificados nos Capítulos 84 a 90 da Nomenclatura Comum do Mercosul/Sistema Harmonizado - NCM/SH;</w:t>
      </w:r>
    </w:p>
    <w:p w14:paraId="046506F9" w14:textId="77777777" w:rsidR="000401A3" w:rsidRDefault="00000000">
      <w:pPr>
        <w:spacing w:after="120" w:line="300" w:lineRule="auto"/>
        <w:ind w:left="567"/>
        <w:jc w:val="both"/>
      </w:pPr>
      <w:r>
        <w:lastRenderedPageBreak/>
        <w:t>III - industrialização, qualquer operação que modifique a natureza, o funcionamento, o acabamento, a apresentação ou a finalidade do produto, ou o aperfeiçoe para o consumo, tais como:</w:t>
      </w:r>
    </w:p>
    <w:p w14:paraId="32C935E8" w14:textId="77777777" w:rsidR="000401A3" w:rsidRDefault="00000000">
      <w:pPr>
        <w:spacing w:after="120" w:line="300" w:lineRule="auto"/>
        <w:ind w:left="1021"/>
        <w:jc w:val="both"/>
      </w:pPr>
      <w:r>
        <w:t>a) a que, exercida sobre matéria-prima ou produto intermediário, importe a obtenção de espécie nova (transformação);</w:t>
      </w:r>
    </w:p>
    <w:p w14:paraId="6C25C8A4" w14:textId="77777777" w:rsidR="000401A3" w:rsidRDefault="00000000">
      <w:pPr>
        <w:spacing w:after="120" w:line="300" w:lineRule="auto"/>
        <w:ind w:left="1021"/>
        <w:jc w:val="both"/>
      </w:pPr>
      <w:r>
        <w:t>b) a que importe modificar, aperfeiçoar ou, de qualquer forma, alterar o funcionamento, a utilização, o acabamento ou a aparência de produto (beneficiamento);</w:t>
      </w:r>
    </w:p>
    <w:p w14:paraId="008F20BC" w14:textId="77777777" w:rsidR="000401A3" w:rsidRDefault="00000000">
      <w:pPr>
        <w:spacing w:after="120" w:line="300" w:lineRule="auto"/>
        <w:ind w:left="1021"/>
        <w:jc w:val="both"/>
      </w:pPr>
      <w:r>
        <w:t>c) a que consista na reunião de produtos, peças ou partes de que resulte um novo produto ou unidade autônoma (montagem);</w:t>
      </w:r>
    </w:p>
    <w:p w14:paraId="0DE7882B" w14:textId="77777777" w:rsidR="000401A3" w:rsidRDefault="00000000">
      <w:pPr>
        <w:spacing w:after="120" w:line="300" w:lineRule="auto"/>
        <w:ind w:left="1021"/>
        <w:jc w:val="both"/>
      </w:pPr>
      <w:r>
        <w:t>d) a que importe alterar a apresentação do produto, pela colocação de embalagem, ainda que em substituição à original, salvo quando a embalagem colocada se destine apenas ao transporte da mercadoria (acondicionamento ou reacondicionamento);</w:t>
      </w:r>
    </w:p>
    <w:p w14:paraId="065F921F" w14:textId="77777777" w:rsidR="000401A3" w:rsidRDefault="00000000">
      <w:pPr>
        <w:spacing w:after="120" w:line="300" w:lineRule="auto"/>
        <w:ind w:left="1021"/>
        <w:jc w:val="both"/>
      </w:pPr>
      <w:r>
        <w:t>e) a que, exercida sobre produto usado ou partes remanescentes de produto deteriorado ou inutilizado, o renove ou restaure para utilização (renovação ou recondicionamento).</w:t>
      </w:r>
    </w:p>
    <w:p w14:paraId="1B756C98" w14:textId="77777777" w:rsidR="000401A3" w:rsidRDefault="00000000">
      <w:pPr>
        <w:spacing w:after="120" w:line="300" w:lineRule="auto"/>
        <w:ind w:left="284"/>
        <w:jc w:val="both"/>
      </w:pPr>
      <w:r>
        <w:rPr>
          <w:b/>
          <w:bCs/>
        </w:rPr>
        <w:t>Parágrafo único.</w:t>
      </w:r>
      <w:r>
        <w:t xml:space="preserve"> Equipara-se à industrialização a importação de mercadorias ou bens do exterior.</w:t>
      </w:r>
    </w:p>
    <w:p w14:paraId="02D3BD54" w14:textId="77777777" w:rsidR="000401A3" w:rsidRDefault="00000000">
      <w:pPr>
        <w:spacing w:before="200" w:after="120" w:line="300" w:lineRule="auto"/>
        <w:jc w:val="both"/>
      </w:pPr>
      <w:r>
        <w:rPr>
          <w:b/>
          <w:bCs/>
        </w:rPr>
        <w:t>Art. 388.</w:t>
      </w:r>
      <w:r>
        <w:t xml:space="preserve"> Todas as operações ou prestações realizadas pelo contribuinte serão codificadas mediante utilização do CFOP constante no Anexo II do Convênio s/nº, de 1970.</w:t>
      </w:r>
    </w:p>
    <w:p w14:paraId="101300E5" w14:textId="77777777" w:rsidR="000401A3" w:rsidRDefault="00000000">
      <w:pPr>
        <w:spacing w:after="120" w:line="300" w:lineRule="auto"/>
        <w:ind w:left="284"/>
        <w:jc w:val="both"/>
      </w:pPr>
      <w:r>
        <w:rPr>
          <w:b/>
          <w:bCs/>
        </w:rPr>
        <w:t>§ 1º.</w:t>
      </w:r>
      <w:r>
        <w:t xml:space="preserve"> A origem da mercadoria ou do serviço deverá ser indicada com base na "Tabela A - Origem da Mercadoria ou Serviço" do Anexo I do Convênio s/nº, de 1970, relativo ao CST, observadas as respectivas notas explicativas do referido convênio.</w:t>
      </w:r>
    </w:p>
    <w:p w14:paraId="441603F5" w14:textId="77777777" w:rsidR="000401A3" w:rsidRDefault="00000000">
      <w:pPr>
        <w:spacing w:after="120" w:line="300" w:lineRule="auto"/>
        <w:ind w:left="284"/>
        <w:jc w:val="both"/>
      </w:pPr>
      <w:r>
        <w:rPr>
          <w:b/>
          <w:bCs/>
        </w:rPr>
        <w:t>§ 2º.</w:t>
      </w:r>
      <w:r>
        <w:t xml:space="preserve"> O tipo de tributação da operação ou da prestação deverá ser indicado:</w:t>
      </w:r>
    </w:p>
    <w:p w14:paraId="1BA2AE07" w14:textId="77777777" w:rsidR="000401A3" w:rsidRDefault="00000000">
      <w:pPr>
        <w:spacing w:after="120" w:line="300" w:lineRule="auto"/>
        <w:ind w:left="567"/>
        <w:jc w:val="both"/>
      </w:pPr>
      <w:r>
        <w:t>I - no caso de contribuinte optante pelo Simples Nacional que não tenha ultrapassado o sublimite de receita, inclusive MEI, com base no Código de Situação da Operação no Simples Nacional (CSOSN) constante no Anexo III-A do Convênio s/nº, de 1970, observadas as respectivas notas explicativas do referido convênio; e</w:t>
      </w:r>
    </w:p>
    <w:p w14:paraId="4AFB006F" w14:textId="77777777" w:rsidR="000401A3" w:rsidRDefault="00000000">
      <w:pPr>
        <w:spacing w:after="120" w:line="300" w:lineRule="auto"/>
        <w:ind w:left="567"/>
        <w:jc w:val="both"/>
      </w:pPr>
      <w:r>
        <w:t>II - no caso dos demais contribuintes, com base na "Tabela B - Tributação pelo ICMS", constante no Anexo I do Convênio s/nº, de 1970, relativo ao CST, observadas as respectivas notas explicativas do referido convênio.</w:t>
      </w:r>
    </w:p>
    <w:p w14:paraId="1A4C7D84" w14:textId="77777777" w:rsidR="000401A3" w:rsidRDefault="00000000">
      <w:pPr>
        <w:spacing w:before="200" w:after="120" w:line="300" w:lineRule="auto"/>
        <w:jc w:val="both"/>
      </w:pPr>
      <w:r>
        <w:rPr>
          <w:b/>
          <w:bCs/>
        </w:rPr>
        <w:t>Artigo 388-A</w:t>
      </w:r>
      <w:r>
        <w:t xml:space="preserve"> O Código de Regime Tributário (CRT) identifica o regime de tributação a que está sujeito o contribuinte do ICMS, devendo ser preenchido de acordo com o Anexo III do Convênio s/nº, de 1970, observadas as respectivas notas explicativas do citado ato normativo do CONFAZ.</w:t>
      </w:r>
    </w:p>
    <w:p w14:paraId="0377E69B" w14:textId="77777777" w:rsidR="000401A3" w:rsidRDefault="00000000">
      <w:pPr>
        <w:spacing w:before="200" w:after="120" w:line="300" w:lineRule="auto"/>
        <w:jc w:val="both"/>
      </w:pPr>
      <w:r>
        <w:rPr>
          <w:b/>
          <w:bCs/>
        </w:rPr>
        <w:t>Art. 389.</w:t>
      </w:r>
      <w:r>
        <w:t xml:space="preserve"> Os prazos fixados neste Regulamento serão contínuos, excluindo-se o dia de início e incluindo-se o de vencimento (Lei Federal nº 5.172/66, art. 210).</w:t>
      </w:r>
    </w:p>
    <w:p w14:paraId="29D67DE2" w14:textId="77777777" w:rsidR="000401A3" w:rsidRDefault="00000000">
      <w:pPr>
        <w:spacing w:after="120" w:line="300" w:lineRule="auto"/>
        <w:ind w:left="284"/>
        <w:jc w:val="both"/>
      </w:pPr>
      <w:r>
        <w:rPr>
          <w:b/>
          <w:bCs/>
        </w:rPr>
        <w:t>Parágrafo único.</w:t>
      </w:r>
      <w:r>
        <w:t xml:space="preserve"> Os prazos só se iniciam ou vencem em dia de expediente normal da repartição em que corra o processo ou deva ser praticado o ato (Lei Federal nº 5.172/66, art. 210).</w:t>
      </w:r>
    </w:p>
    <w:p w14:paraId="24A81C12" w14:textId="77777777" w:rsidR="000401A3" w:rsidRDefault="00000000">
      <w:pPr>
        <w:spacing w:before="200" w:after="120" w:line="300" w:lineRule="auto"/>
        <w:jc w:val="both"/>
      </w:pPr>
      <w:r>
        <w:rPr>
          <w:b/>
          <w:bCs/>
        </w:rPr>
        <w:t>Art. 390.</w:t>
      </w:r>
      <w:r>
        <w:t xml:space="preserve"> O Direito aos créditos de ICMS relativos à aquisição de bem do ativo permanente, apropriados a partir de 1º de novembro de 1996 até 28 de fevereiro de 1998, condiciona-se à sua transcrição para o CIAP até trinta de junho de 1998.</w:t>
      </w:r>
    </w:p>
    <w:p w14:paraId="6049B7A1" w14:textId="77777777" w:rsidR="000401A3" w:rsidRDefault="00000000">
      <w:pPr>
        <w:spacing w:before="200" w:after="120" w:line="300" w:lineRule="auto"/>
        <w:jc w:val="both"/>
      </w:pPr>
      <w:r>
        <w:rPr>
          <w:b/>
          <w:bCs/>
        </w:rPr>
        <w:t>Art. 391.</w:t>
      </w:r>
      <w:r>
        <w:t xml:space="preserve"> A Secretaria de Fazenda e Planejamento disporá sobre Máquina Registradora Eletrônica - MR, Terminal Ponto de Venda - PDV, com e sem Memória Fiscal, Emissor de Cupom Fiscal - ECF, Sistema </w:t>
      </w:r>
      <w:r>
        <w:lastRenderedPageBreak/>
        <w:t>Eletrônico de Processamento de Dados e impressão e emissão simultânea de documentos fiscais (Lei nº 1.254/96, art. 51).</w:t>
      </w:r>
    </w:p>
    <w:p w14:paraId="07167435" w14:textId="77777777" w:rsidR="000401A3" w:rsidRDefault="00000000">
      <w:pPr>
        <w:spacing w:before="200" w:after="120" w:line="300" w:lineRule="auto"/>
        <w:jc w:val="both"/>
      </w:pPr>
      <w:r>
        <w:rPr>
          <w:b/>
          <w:bCs/>
        </w:rPr>
        <w:t>Art. 392.</w:t>
      </w:r>
      <w:r>
        <w:t xml:space="preserve"> O contribuinte poderá utilizar as Notas Fiscais modelos 2, 2-A, 2-B, 2-C, 2-E e 2-F, em vigor até a data da publicação deste Regulamento, que mantiver no estabelecimento durante o prazo de validade neles contido.</w:t>
      </w:r>
    </w:p>
    <w:p w14:paraId="0374CB22" w14:textId="77777777" w:rsidR="000401A3" w:rsidRDefault="00000000">
      <w:pPr>
        <w:spacing w:after="120" w:line="300" w:lineRule="auto"/>
        <w:ind w:left="284"/>
        <w:jc w:val="both"/>
      </w:pPr>
      <w:r>
        <w:rPr>
          <w:b/>
          <w:bCs/>
        </w:rPr>
        <w:t>§ 1º</w:t>
      </w:r>
      <w:r>
        <w:t xml:space="preserve"> Durante quinzes dias após a autorização para a impressão de documento fiscal previsto no inciso II do art. 79, fica vedada a utilização simultânea dos documentos fiscais nos modelos referidos no caput deste artigo.</w:t>
      </w:r>
    </w:p>
    <w:p w14:paraId="32A17B78" w14:textId="77777777" w:rsidR="000401A3" w:rsidRDefault="00000000">
      <w:pPr>
        <w:spacing w:after="120" w:line="300" w:lineRule="auto"/>
        <w:ind w:left="284"/>
        <w:jc w:val="both"/>
      </w:pPr>
      <w:r>
        <w:rPr>
          <w:b/>
          <w:bCs/>
        </w:rPr>
        <w:t>§ 2º</w:t>
      </w:r>
      <w:r>
        <w:t xml:space="preserve"> Na hipótese do parágrafo anterior, os documentos de que trata o caput deste artigo, não utilizados, serão entregues à repartição fiscal da circunscrição fiscal em que for localizado o estabelecimento, mediante recibo.</w:t>
      </w:r>
    </w:p>
    <w:p w14:paraId="780A7332" w14:textId="77777777" w:rsidR="000401A3" w:rsidRDefault="00000000">
      <w:pPr>
        <w:spacing w:after="120" w:line="300" w:lineRule="auto"/>
        <w:ind w:left="284"/>
        <w:jc w:val="both"/>
      </w:pPr>
      <w:r>
        <w:rPr>
          <w:b/>
          <w:bCs/>
        </w:rPr>
        <w:t>§ 4º</w:t>
      </w:r>
      <w:r>
        <w:t xml:space="preserve"> A confecção da Nota Fiscal de Produtor, modelo 4, aprovada nos termos deste Regulamento, será obrigatória a partir de 1º de julho de 1998 (Ajuste SINIEF 9/97).</w:t>
      </w:r>
    </w:p>
    <w:p w14:paraId="43F245BE" w14:textId="77777777" w:rsidR="000401A3" w:rsidRDefault="00000000">
      <w:pPr>
        <w:spacing w:after="120" w:line="300" w:lineRule="auto"/>
        <w:ind w:left="284"/>
        <w:jc w:val="both"/>
      </w:pPr>
      <w:r>
        <w:rPr>
          <w:b/>
          <w:bCs/>
        </w:rPr>
        <w:t>§ 5º</w:t>
      </w:r>
      <w:r>
        <w:t xml:space="preserve"> Até 30 de abril de 1999, poderá ser utilizada a Nota Fiscal de Produtor nos modelos substituídos, cuja confecção tenha ocorrido até 30 de junho de 1998 (Ajuste SINIEF 9/97).</w:t>
      </w:r>
    </w:p>
    <w:p w14:paraId="406A582D" w14:textId="77777777" w:rsidR="000401A3" w:rsidRDefault="00000000">
      <w:pPr>
        <w:spacing w:after="120" w:line="300" w:lineRule="auto"/>
        <w:ind w:left="284"/>
        <w:jc w:val="both"/>
      </w:pPr>
      <w:r>
        <w:rPr>
          <w:b/>
          <w:bCs/>
        </w:rPr>
        <w:t>§ 6º</w:t>
      </w:r>
      <w:r>
        <w:t xml:space="preserve"> A partir da vigência deste Regulamento, a Secretaria da Fazenda poderá autorizar a impressão da Nota Fiscal de Produtor a que se refere o § 4º (Ajuste SINIEF 9/97).</w:t>
      </w:r>
    </w:p>
    <w:p w14:paraId="4AC57B22" w14:textId="77777777" w:rsidR="000401A3" w:rsidRDefault="00000000">
      <w:pPr>
        <w:spacing w:after="120" w:line="300" w:lineRule="auto"/>
        <w:ind w:left="284"/>
        <w:jc w:val="both"/>
      </w:pPr>
      <w:r>
        <w:rPr>
          <w:b/>
          <w:bCs/>
        </w:rPr>
        <w:t>§ 7º</w:t>
      </w:r>
      <w:r>
        <w:t xml:space="preserve"> Iniciada a utilização da Nota Fiscal de Produtor, modelo 4, aprovada nos termos deste Regulamento, fica o contribuinte impedido de emitir documentos fiscais no modelo substituído (Ajuste SINIEF 9/97).</w:t>
      </w:r>
    </w:p>
    <w:p w14:paraId="15119774" w14:textId="77777777" w:rsidR="000401A3" w:rsidRDefault="00000000">
      <w:pPr>
        <w:spacing w:before="200" w:after="120" w:line="300" w:lineRule="auto"/>
        <w:jc w:val="both"/>
      </w:pPr>
      <w:r>
        <w:rPr>
          <w:b/>
          <w:bCs/>
        </w:rPr>
        <w:t>Art. 393.</w:t>
      </w:r>
      <w:r>
        <w:t xml:space="preserve"> A Guia Nacional de Recolhimento de Tributos Estaduais - GNREE instituída pelo Ajuste SINIEF 6/89, poderá ser utilizada até 31 de março de 1998.</w:t>
      </w:r>
    </w:p>
    <w:p w14:paraId="5EEBF749" w14:textId="77777777" w:rsidR="000401A3" w:rsidRDefault="00000000">
      <w:pPr>
        <w:spacing w:before="200" w:after="120" w:line="300" w:lineRule="auto"/>
        <w:jc w:val="both"/>
      </w:pPr>
      <w:r>
        <w:rPr>
          <w:b/>
          <w:bCs/>
        </w:rPr>
        <w:t>Art. 394.</w:t>
      </w:r>
      <w:r>
        <w:t xml:space="preserve"> A multa moratória prevista no inciso I do caput do art. 362 aplica-se retroativamente aos créditos vencidos anteriormente à vigência deste Regulamento, desde que ainda não tenham sido pagos ou parcelados.</w:t>
      </w:r>
    </w:p>
    <w:p w14:paraId="1D7A8390" w14:textId="77777777" w:rsidR="000401A3" w:rsidRDefault="00000000">
      <w:pPr>
        <w:spacing w:after="120" w:line="300" w:lineRule="auto"/>
        <w:ind w:left="284"/>
        <w:jc w:val="both"/>
      </w:pPr>
      <w:r>
        <w:rPr>
          <w:b/>
          <w:bCs/>
        </w:rPr>
        <w:t>Parágrafo único.</w:t>
      </w:r>
      <w:r>
        <w:t xml:space="preserve"> O disposto neste artigo não contempla a restituição de valores pagos a título de multa moratória antes da vigência deste Regulamento.</w:t>
      </w:r>
    </w:p>
    <w:p w14:paraId="0015EF34" w14:textId="77777777" w:rsidR="000401A3" w:rsidRDefault="00000000">
      <w:pPr>
        <w:spacing w:before="200" w:after="120" w:line="300" w:lineRule="auto"/>
        <w:jc w:val="both"/>
      </w:pPr>
      <w:r>
        <w:rPr>
          <w:b/>
          <w:bCs/>
        </w:rPr>
        <w:t>Art. 395.</w:t>
      </w:r>
      <w:r>
        <w:t xml:space="preserve"> O imposto devido e não recolhido no prazo regulamentar será monetariamente atualizado, com base nos mesmos percentuais e periodicidade de reajuste (Lei nº 222/91, combinada com a Lei nº 1.118/96 e Convênio ICMS 29/92):</w:t>
      </w:r>
    </w:p>
    <w:p w14:paraId="648640BB" w14:textId="77777777" w:rsidR="000401A3" w:rsidRDefault="00000000">
      <w:pPr>
        <w:spacing w:after="120" w:line="300" w:lineRule="auto"/>
        <w:ind w:left="567"/>
        <w:jc w:val="both"/>
      </w:pPr>
      <w:r>
        <w:t>I - da Unidade Padrão do Distrito Federal - UPDF, até 23 de junho de 1996;</w:t>
      </w:r>
    </w:p>
    <w:p w14:paraId="0D6E3189" w14:textId="77777777" w:rsidR="000401A3" w:rsidRDefault="00000000">
      <w:pPr>
        <w:spacing w:after="120" w:line="300" w:lineRule="auto"/>
        <w:ind w:left="567"/>
        <w:jc w:val="both"/>
      </w:pPr>
      <w:r>
        <w:t>II - da Unidade Fiscal de Referência - UFIR ou indexador que venha a substituí-la, desde que vencido após 23 de junho de 1996.</w:t>
      </w:r>
    </w:p>
    <w:p w14:paraId="576F0F96" w14:textId="77777777" w:rsidR="000401A3" w:rsidRDefault="00000000">
      <w:pPr>
        <w:spacing w:after="120" w:line="300" w:lineRule="auto"/>
        <w:ind w:left="284"/>
        <w:jc w:val="both"/>
      </w:pPr>
      <w:r>
        <w:rPr>
          <w:b/>
          <w:bCs/>
        </w:rPr>
        <w:t>Parágrafo único.</w:t>
      </w:r>
      <w:r>
        <w:t xml:space="preserve"> Os valores das multas decorrentes de descumprimento de obrigação acessória serão atualizados, a partir de 31 de dezembro de 1997, com base nos mesmos percentuais e periodicidade em que for reajustada a Unidade Fiscal de Referência - UFIR ou indexador que venha a substituí-la (Lei nº 1.254/96, art. 66, parágrafo único).</w:t>
      </w:r>
    </w:p>
    <w:p w14:paraId="5AB5DDE2" w14:textId="77777777" w:rsidR="000401A3" w:rsidRDefault="00000000">
      <w:pPr>
        <w:spacing w:before="200" w:after="120" w:line="300" w:lineRule="auto"/>
        <w:jc w:val="both"/>
      </w:pPr>
      <w:r>
        <w:rPr>
          <w:b/>
          <w:bCs/>
        </w:rPr>
        <w:t>Art. 395-A</w:t>
      </w:r>
      <w:r>
        <w:t xml:space="preserve"> Para efeito do disposto no art. 48, II, o imposto correspondente à diferença entre a alíquota interna e a interestadual será, em relação às operações realizadas no período de 1º de janeiro de 2016 a 31 de dezembro de 2018, partilhado entre o Estado de origem e o Distrito Federal, na seguinte proporção:</w:t>
      </w:r>
    </w:p>
    <w:p w14:paraId="0E0E12A1" w14:textId="77777777" w:rsidR="000401A3" w:rsidRDefault="00000000">
      <w:pPr>
        <w:spacing w:after="120" w:line="300" w:lineRule="auto"/>
        <w:ind w:left="567"/>
        <w:jc w:val="both"/>
      </w:pPr>
      <w:r>
        <w:lastRenderedPageBreak/>
        <w:t>I - para o ano de 2016: 40% para o Distrito Federal e 60% para o Estado de origem.</w:t>
      </w:r>
    </w:p>
    <w:p w14:paraId="4CED50B4" w14:textId="77777777" w:rsidR="000401A3" w:rsidRDefault="00000000">
      <w:pPr>
        <w:spacing w:after="120" w:line="300" w:lineRule="auto"/>
        <w:ind w:left="567"/>
        <w:jc w:val="both"/>
      </w:pPr>
      <w:r>
        <w:t>II - para o ano de 2017: 60% para o Distrito Federal e 40% para o Estado de origem.</w:t>
      </w:r>
    </w:p>
    <w:p w14:paraId="473DD54B" w14:textId="77777777" w:rsidR="000401A3" w:rsidRDefault="00000000">
      <w:pPr>
        <w:spacing w:after="120" w:line="300" w:lineRule="auto"/>
        <w:ind w:left="567"/>
        <w:jc w:val="both"/>
      </w:pPr>
      <w:r>
        <w:t>III - para o ano de 2018: 80% para o Distrito Federal e 20% para o Estado de origem.</w:t>
      </w:r>
    </w:p>
    <w:p w14:paraId="2A2C7829" w14:textId="77777777" w:rsidR="000401A3" w:rsidRDefault="00000000">
      <w:pPr>
        <w:spacing w:after="120" w:line="300" w:lineRule="auto"/>
        <w:ind w:left="284"/>
        <w:jc w:val="both"/>
      </w:pPr>
      <w:r>
        <w:rPr>
          <w:b/>
          <w:bCs/>
        </w:rPr>
        <w:t>Parágrafo único.</w:t>
      </w:r>
      <w:r>
        <w:t xml:space="preserve"> O adicional de que trata o art. 46-A deverá ser recolhido integralmente ao Distrito Federal, não se aplicando a partilha de que trata o caput.</w:t>
      </w:r>
    </w:p>
    <w:p w14:paraId="070A958A" w14:textId="77777777" w:rsidR="000401A3" w:rsidRDefault="00000000">
      <w:pPr>
        <w:spacing w:before="200" w:after="120" w:line="300" w:lineRule="auto"/>
        <w:jc w:val="both"/>
      </w:pPr>
      <w:r>
        <w:rPr>
          <w:b/>
          <w:bCs/>
        </w:rPr>
        <w:t>Art. 395-B</w:t>
      </w:r>
      <w:r>
        <w:t xml:space="preserve"> Nas operações e prestações interestaduais que destinem bens e serviços a consumidor final não contribuinte do imposto localizado em outra unidade federada, o imposto correspondente à diferença entre a alíquota interna dessa e a interestadual será devido à unidade federada de destino, observado que, em relação às operações realizadas no período de 1º de janeiro de 2016 a 31 de dezembro de 2018, o citado imposto será partilhado entre o Distrito Federal e o Estado de destino, na seguinte proporção:</w:t>
      </w:r>
    </w:p>
    <w:p w14:paraId="3C177E0A" w14:textId="77777777" w:rsidR="000401A3" w:rsidRDefault="00000000">
      <w:pPr>
        <w:spacing w:after="120" w:line="300" w:lineRule="auto"/>
        <w:ind w:left="567"/>
        <w:jc w:val="both"/>
      </w:pPr>
      <w:r>
        <w:t>I - para o ano de 2016: 60% para o Distrito Federal e 40% para o Estado de destino;</w:t>
      </w:r>
    </w:p>
    <w:p w14:paraId="6C4B143B" w14:textId="77777777" w:rsidR="000401A3" w:rsidRDefault="00000000">
      <w:pPr>
        <w:spacing w:after="120" w:line="300" w:lineRule="auto"/>
        <w:ind w:left="567"/>
        <w:jc w:val="both"/>
      </w:pPr>
      <w:r>
        <w:t>II - para o ano de 2017: 40% para o Distrito Federal e 60% para o Estado de destino;</w:t>
      </w:r>
    </w:p>
    <w:p w14:paraId="17540A08" w14:textId="77777777" w:rsidR="000401A3" w:rsidRDefault="00000000">
      <w:pPr>
        <w:spacing w:after="120" w:line="300" w:lineRule="auto"/>
        <w:ind w:left="567"/>
        <w:jc w:val="both"/>
      </w:pPr>
      <w:r>
        <w:t>III - para o ano de 2018: 20% para o Distrito Federal e 80% para o Estado de destino.</w:t>
      </w:r>
    </w:p>
    <w:p w14:paraId="0E118C48" w14:textId="77777777" w:rsidR="000401A3" w:rsidRDefault="00000000">
      <w:pPr>
        <w:spacing w:before="200" w:after="120" w:line="300" w:lineRule="auto"/>
        <w:jc w:val="both"/>
      </w:pPr>
      <w:r>
        <w:rPr>
          <w:b/>
          <w:bCs/>
        </w:rPr>
        <w:t>Art. 395-C</w:t>
      </w:r>
      <w:r>
        <w:t xml:space="preserve"> O imposto correspondente à diferença de que trata o caput do art. 48-A fica, até 31 de dezembro de 2019, limitado a 5% sobre o valor da operação, de maneira que, se for o caso, a sua base de cálculo deve ser reduzida para que seja observado o citado limitador.</w:t>
      </w:r>
    </w:p>
    <w:p w14:paraId="523F628C" w14:textId="77777777" w:rsidR="000401A3" w:rsidRDefault="00000000">
      <w:pPr>
        <w:spacing w:before="200" w:after="120" w:line="300" w:lineRule="auto"/>
        <w:jc w:val="both"/>
      </w:pPr>
      <w:r>
        <w:rPr>
          <w:b/>
          <w:bCs/>
        </w:rPr>
        <w:t>Art. 395-D</w:t>
      </w:r>
      <w:r>
        <w:t xml:space="preserve"> A partir de 1º de julho de 2019, as referências neste Decreto e em seus anexos ao Livro Fiscal Eletrônico - LFE, instituído pelo Decreto nº 26.529, de 16 de janeiro de 2006, passam a ser à Escrituração Fiscal Digital EFD ICMS-IPI, instituída pelo Decreto nº 39.789, de 29 de abril de 2019.</w:t>
      </w:r>
    </w:p>
    <w:p w14:paraId="64B47E22" w14:textId="77777777" w:rsidR="000401A3" w:rsidRDefault="00000000">
      <w:pPr>
        <w:spacing w:after="120" w:line="300" w:lineRule="auto"/>
        <w:ind w:left="284"/>
        <w:jc w:val="both"/>
      </w:pPr>
      <w:r>
        <w:rPr>
          <w:b/>
          <w:bCs/>
        </w:rPr>
        <w:t>§ 1º.</w:t>
      </w:r>
      <w:r>
        <w:t xml:space="preserve"> As referências ao LFE terão vigência, em relação aos fatos geradores ocorridos entre sua instituição e a data de 30 de junho de 2019, durante todo o período decadencial do imposto.</w:t>
      </w:r>
    </w:p>
    <w:p w14:paraId="7B57C00E" w14:textId="77777777" w:rsidR="000401A3" w:rsidRDefault="00000000">
      <w:pPr>
        <w:spacing w:after="120" w:line="300" w:lineRule="auto"/>
        <w:ind w:left="284"/>
        <w:jc w:val="both"/>
      </w:pPr>
      <w:r>
        <w:rPr>
          <w:b/>
          <w:bCs/>
        </w:rPr>
        <w:t>§ 2º.</w:t>
      </w:r>
      <w:r>
        <w:t xml:space="preserve"> A escrituração na EFD ICMS-IPI será realizada na forma de tutorial disponibilizado pela Secretaria de Estado de Economia do Distrito Federal no endereço eletrônico www.receita.fazenda.df.gov.br.</w:t>
      </w:r>
    </w:p>
    <w:p w14:paraId="706FD3E4" w14:textId="77777777" w:rsidR="000401A3" w:rsidRDefault="00000000">
      <w:pPr>
        <w:spacing w:before="200" w:after="120" w:line="300" w:lineRule="auto"/>
        <w:jc w:val="both"/>
      </w:pPr>
      <w:r>
        <w:rPr>
          <w:b/>
          <w:bCs/>
        </w:rPr>
        <w:t>Art. 395-D</w:t>
      </w:r>
      <w:r>
        <w:t xml:space="preserve"> A partir de 1º de julho de 2019, as referências neste Decreto e em seus anexos ao Livro Fiscal Eletrônico - LFE, instituído pelo Decreto nº 26.529, de 16 de janeiro de 2006, passam a ser à Escrituração Fiscal Digital EFD ICMS-IPI, instituída pelo Decreto nº 39.789, de 29 de abril de 2019.</w:t>
      </w:r>
    </w:p>
    <w:p w14:paraId="0D20C6F2" w14:textId="77777777" w:rsidR="000401A3" w:rsidRDefault="00000000">
      <w:pPr>
        <w:spacing w:after="120" w:line="300" w:lineRule="auto"/>
        <w:ind w:left="284"/>
        <w:jc w:val="both"/>
      </w:pPr>
      <w:r>
        <w:rPr>
          <w:b/>
          <w:bCs/>
        </w:rPr>
        <w:t>§ 1º.</w:t>
      </w:r>
      <w:r>
        <w:t xml:space="preserve"> As referências ao LFE terão vigência, em relação aos fatos geradores ocorridos entre sua instituição e a data de 30 de junho de 2019, durante todo o período decadencial do imposto.</w:t>
      </w:r>
    </w:p>
    <w:p w14:paraId="3D7CE1CB" w14:textId="77777777" w:rsidR="000401A3" w:rsidRDefault="00000000">
      <w:pPr>
        <w:spacing w:after="120" w:line="300" w:lineRule="auto"/>
        <w:ind w:left="284"/>
        <w:jc w:val="both"/>
      </w:pPr>
      <w:r>
        <w:rPr>
          <w:b/>
          <w:bCs/>
        </w:rPr>
        <w:t>§ 2º.</w:t>
      </w:r>
      <w:r>
        <w:t xml:space="preserve"> A escrituração na EFD ICMS-IPI será realizada na forma de tutorial disponibilizado pela Secretaria de Estado de Economia do Distrito Federal no endereço eletrônico www.receita.fazenda.df.gov.br.</w:t>
      </w:r>
    </w:p>
    <w:p w14:paraId="7AEF0534" w14:textId="77777777" w:rsidR="000401A3" w:rsidRDefault="00000000">
      <w:pPr>
        <w:spacing w:before="200" w:after="120" w:line="300" w:lineRule="auto"/>
        <w:jc w:val="both"/>
      </w:pPr>
      <w:r>
        <w:rPr>
          <w:b/>
          <w:bCs/>
        </w:rPr>
        <w:t>Art. 396.</w:t>
      </w:r>
      <w:r>
        <w:t xml:space="preserve"> Fica o Secretário de Fazenda e Planejamento autorizado a editar os atos complementares a este Regulamento.</w:t>
      </w:r>
    </w:p>
    <w:p w14:paraId="3EA7A1A3" w14:textId="77777777" w:rsidR="000401A3" w:rsidRDefault="00000000">
      <w:pPr>
        <w:spacing w:before="200" w:after="120" w:line="300" w:lineRule="auto"/>
        <w:jc w:val="both"/>
      </w:pPr>
      <w:r>
        <w:rPr>
          <w:b/>
          <w:bCs/>
        </w:rPr>
        <w:t>Art. 397.</w:t>
      </w:r>
      <w:r>
        <w:t xml:space="preserve"> Este Decreto entra em vigor na data de sua publicação, produzindo efeitos a partir de:</w:t>
      </w:r>
    </w:p>
    <w:p w14:paraId="3FF0CCE5" w14:textId="77777777" w:rsidR="000401A3" w:rsidRDefault="00000000">
      <w:pPr>
        <w:spacing w:after="120" w:line="300" w:lineRule="auto"/>
        <w:ind w:left="567"/>
        <w:jc w:val="both"/>
      </w:pPr>
      <w:r>
        <w:t>I - 1º de janeiro de 2011:</w:t>
      </w:r>
    </w:p>
    <w:p w14:paraId="13F14F80" w14:textId="77777777" w:rsidR="000401A3" w:rsidRDefault="00000000">
      <w:pPr>
        <w:spacing w:after="120" w:line="300" w:lineRule="auto"/>
        <w:ind w:left="1021"/>
        <w:jc w:val="both"/>
      </w:pPr>
      <w:r>
        <w:lastRenderedPageBreak/>
        <w:t>a) o crédito relativo à entrada de energia elétrica no estabelecimento e o relativo ao recebimento de serviços de comunicação, utilizados pelo estabelecimento e não previstos nas alíneas "a" e "b" do inciso IV do artigo 79 da Lei nº 1.254, de 8 de novembro de 1996;</w:t>
      </w:r>
    </w:p>
    <w:p w14:paraId="2B83A0F7" w14:textId="77777777" w:rsidR="000401A3" w:rsidRDefault="00000000">
      <w:pPr>
        <w:spacing w:after="120" w:line="300" w:lineRule="auto"/>
        <w:ind w:left="1021"/>
        <w:jc w:val="both"/>
      </w:pPr>
      <w:r>
        <w:t>b) o crédito fiscal relativo à entrada dos demais bens destinados ao uso ou consumo do estabelecimento a que se refere o artigo 32 da Lei nº 1.254, de 8 de novembro de 1996.</w:t>
      </w:r>
    </w:p>
    <w:p w14:paraId="73C2F7CC" w14:textId="77777777" w:rsidR="000401A3" w:rsidRDefault="00000000">
      <w:pPr>
        <w:spacing w:after="120" w:line="300" w:lineRule="auto"/>
        <w:ind w:left="567"/>
        <w:jc w:val="both"/>
      </w:pPr>
      <w:r>
        <w:t>II - 1º de janeiro de 1998, nos demais casos.</w:t>
      </w:r>
    </w:p>
    <w:p w14:paraId="19A945AC" w14:textId="77777777" w:rsidR="000401A3" w:rsidRDefault="00000000">
      <w:pPr>
        <w:spacing w:before="200" w:after="120" w:line="300" w:lineRule="auto"/>
        <w:jc w:val="both"/>
      </w:pPr>
      <w:r>
        <w:rPr>
          <w:b/>
          <w:bCs/>
        </w:rPr>
        <w:t>Art. 398.</w:t>
      </w:r>
      <w:r>
        <w:t xml:space="preserve"> Ficam revogadas as disposições em contrário.</w:t>
      </w:r>
    </w:p>
    <w:p w14:paraId="0DE29501" w14:textId="77777777" w:rsidR="000401A3" w:rsidRDefault="00000000">
      <w:pPr>
        <w:spacing w:after="120" w:line="300" w:lineRule="auto"/>
        <w:jc w:val="both"/>
      </w:pPr>
      <w:r>
        <w:t>Brasília, 22 de dezembro de 1997.</w:t>
      </w:r>
    </w:p>
    <w:p w14:paraId="487AFFB6" w14:textId="77777777" w:rsidR="000401A3" w:rsidRDefault="00000000">
      <w:pPr>
        <w:spacing w:after="120" w:line="300" w:lineRule="auto"/>
        <w:jc w:val="both"/>
      </w:pPr>
      <w:r>
        <w:t>109º da República e 39º de Brasília.</w:t>
      </w:r>
    </w:p>
    <w:p w14:paraId="31B0B35F" w14:textId="77777777" w:rsidR="000401A3" w:rsidRDefault="00000000">
      <w:pPr>
        <w:spacing w:after="120" w:line="300" w:lineRule="auto"/>
        <w:jc w:val="both"/>
      </w:pPr>
      <w:r>
        <w:t>CRISTOVAM BUARQUE</w:t>
      </w:r>
    </w:p>
    <w:p w14:paraId="62DE1D93" w14:textId="77777777" w:rsidR="000401A3" w:rsidRDefault="00000000">
      <w:pPr>
        <w:pStyle w:val="Ttulo1"/>
        <w:pageBreakBefore/>
        <w:jc w:val="center"/>
      </w:pPr>
      <w:r>
        <w:lastRenderedPageBreak/>
        <w:t>ANEXO I – BENEFÍCIOS FISCAIS</w:t>
      </w:r>
    </w:p>
    <w:p w14:paraId="7E2176FA" w14:textId="77777777" w:rsidR="000401A3" w:rsidRDefault="00000000">
      <w:pPr>
        <w:pStyle w:val="Ttulo2"/>
        <w:jc w:val="center"/>
      </w:pPr>
      <w:r>
        <w:t>Caderno I – ISENÇÕES(operações ou prestações a que se refere o art. 6º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7"/>
        <w:gridCol w:w="5378"/>
        <w:gridCol w:w="1750"/>
        <w:gridCol w:w="1623"/>
      </w:tblGrid>
      <w:tr w:rsidR="000401A3" w14:paraId="345D4680"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4DE4835" w14:textId="77777777" w:rsidR="000401A3" w:rsidRDefault="00000000">
            <w:pPr>
              <w:spacing w:after="40"/>
              <w:jc w:val="center"/>
            </w:pPr>
            <w:r>
              <w:rPr>
                <w:b/>
                <w:bCs/>
                <w:sz w:val="16"/>
                <w:szCs w:val="16"/>
              </w:rPr>
              <w:t>Item / Subitem</w:t>
            </w:r>
          </w:p>
        </w:tc>
        <w:tc>
          <w:tcPr>
            <w:tcW w:w="5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E850EF7" w14:textId="77777777" w:rsidR="000401A3" w:rsidRDefault="00000000">
            <w:pPr>
              <w:spacing w:after="40"/>
              <w:jc w:val="center"/>
            </w:pPr>
            <w:r>
              <w:rPr>
                <w:b/>
                <w:bCs/>
                <w:sz w:val="16"/>
                <w:szCs w:val="16"/>
              </w:rPr>
              <w:t>Discriminação</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19C0149" w14:textId="77777777" w:rsidR="000401A3" w:rsidRDefault="00000000">
            <w:pPr>
              <w:spacing w:after="40"/>
              <w:jc w:val="center"/>
            </w:pPr>
            <w:r>
              <w:rPr>
                <w:b/>
                <w:bCs/>
                <w:sz w:val="16"/>
                <w:szCs w:val="16"/>
              </w:rPr>
              <w:t>Convênio / Base legal</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8EA020C" w14:textId="77777777" w:rsidR="000401A3" w:rsidRDefault="00000000">
            <w:pPr>
              <w:spacing w:after="40"/>
              <w:jc w:val="center"/>
            </w:pPr>
            <w:r>
              <w:rPr>
                <w:b/>
                <w:bCs/>
                <w:sz w:val="16"/>
                <w:szCs w:val="16"/>
              </w:rPr>
              <w:t>Eficácia</w:t>
            </w:r>
          </w:p>
        </w:tc>
      </w:tr>
      <w:tr w:rsidR="000401A3" w14:paraId="1BA6A71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66628E" w14:textId="77777777" w:rsidR="000401A3" w:rsidRDefault="00000000">
            <w:pPr>
              <w:spacing w:after="40"/>
              <w:jc w:val="center"/>
            </w:pPr>
            <w:r>
              <w:rPr>
                <w:sz w:val="16"/>
                <w:szCs w:val="16"/>
              </w:rPr>
              <w:t>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DFDB6B" w14:textId="77777777" w:rsidR="000401A3" w:rsidRDefault="00000000">
            <w:pPr>
              <w:spacing w:after="40"/>
            </w:pPr>
            <w:r>
              <w:rPr>
                <w:sz w:val="16"/>
                <w:szCs w:val="16"/>
              </w:rPr>
              <w:t>A saída, promovida por Depósito de Loja Franca - DELOF, instalado no Distrito Federal, autorizado pelo órgão competente do Governo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F17F33" w14:textId="77777777" w:rsidR="000401A3" w:rsidRDefault="00000000">
            <w:pPr>
              <w:spacing w:after="40"/>
              <w:jc w:val="center"/>
            </w:pPr>
            <w:r>
              <w:rPr>
                <w:sz w:val="16"/>
                <w:szCs w:val="16"/>
              </w:rPr>
              <w:t>ICMS 27/92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A98D82" w14:textId="77777777" w:rsidR="000401A3" w:rsidRDefault="00000000">
            <w:pPr>
              <w:spacing w:after="40"/>
              <w:jc w:val="center"/>
            </w:pPr>
            <w:r>
              <w:rPr>
                <w:sz w:val="16"/>
                <w:szCs w:val="16"/>
              </w:rPr>
              <w:t>Indeterminada</w:t>
            </w:r>
          </w:p>
        </w:tc>
      </w:tr>
      <w:tr w:rsidR="000401A3" w14:paraId="237C18D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6508BA" w14:textId="77777777" w:rsidR="000401A3" w:rsidRDefault="00000000">
            <w:pPr>
              <w:spacing w:after="40"/>
              <w:jc w:val="center"/>
            </w:pPr>
            <w:r>
              <w:rPr>
                <w:sz w:val="16"/>
                <w:szCs w:val="16"/>
              </w:rPr>
              <w:t>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0CAC93" w14:textId="77777777" w:rsidR="000401A3" w:rsidRDefault="00000000">
            <w:pPr>
              <w:spacing w:after="40"/>
            </w:pPr>
            <w:r>
              <w:rPr>
                <w:sz w:val="16"/>
                <w:szCs w:val="16"/>
              </w:rPr>
              <w:t>A entrada ou recebimento de mercadorias importadas, no DELOF, autorizado pelo órgão competente do Governo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45578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3C6F06" w14:textId="77777777" w:rsidR="000401A3" w:rsidRDefault="000401A3">
            <w:pPr>
              <w:spacing w:after="40"/>
              <w:jc w:val="center"/>
            </w:pPr>
          </w:p>
        </w:tc>
      </w:tr>
      <w:tr w:rsidR="000401A3" w14:paraId="0506093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D2AE66" w14:textId="77777777" w:rsidR="000401A3" w:rsidRDefault="00000000">
            <w:pPr>
              <w:spacing w:after="40"/>
              <w:jc w:val="center"/>
            </w:pPr>
            <w:r>
              <w:rPr>
                <w:sz w:val="16"/>
                <w:szCs w:val="16"/>
              </w:rPr>
              <w:t>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797046" w14:textId="77777777" w:rsidR="000401A3" w:rsidRDefault="00000000">
            <w:pPr>
              <w:spacing w:after="40"/>
            </w:pPr>
            <w:r>
              <w:rPr>
                <w:sz w:val="16"/>
                <w:szCs w:val="16"/>
              </w:rPr>
              <w:t>A saída de mercadorias destinadas a DELOF, quando promovida pelo próprio fabricante.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D4F29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B576E" w14:textId="77777777" w:rsidR="000401A3" w:rsidRDefault="000401A3">
            <w:pPr>
              <w:spacing w:after="40"/>
              <w:jc w:val="center"/>
            </w:pPr>
          </w:p>
        </w:tc>
      </w:tr>
      <w:tr w:rsidR="000401A3" w14:paraId="4B41A24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9CCFFC" w14:textId="77777777" w:rsidR="000401A3" w:rsidRDefault="00000000">
            <w:pPr>
              <w:spacing w:after="40"/>
              <w:jc w:val="center"/>
            </w:pPr>
            <w:r>
              <w:rPr>
                <w:sz w:val="16"/>
                <w:szCs w:val="16"/>
              </w:rPr>
              <w:t>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E3CF30"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9039B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02A35B" w14:textId="77777777" w:rsidR="000401A3" w:rsidRDefault="000401A3">
            <w:pPr>
              <w:spacing w:after="40"/>
              <w:jc w:val="center"/>
            </w:pPr>
          </w:p>
        </w:tc>
      </w:tr>
      <w:tr w:rsidR="000401A3" w14:paraId="5D5F522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FBCE9F" w14:textId="77777777" w:rsidR="000401A3" w:rsidRDefault="00000000">
            <w:pPr>
              <w:spacing w:after="40"/>
              <w:jc w:val="center"/>
            </w:pPr>
            <w:r>
              <w:rPr>
                <w:sz w:val="16"/>
                <w:szCs w:val="16"/>
              </w:rPr>
              <w:t>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326627" w14:textId="77777777" w:rsidR="000401A3" w:rsidRDefault="00000000">
            <w:pPr>
              <w:spacing w:after="40"/>
            </w:pPr>
            <w:r>
              <w:rPr>
                <w:sz w:val="16"/>
                <w:szCs w:val="16"/>
              </w:rPr>
              <w:t>A prestação de serviços locais de difusão sonora.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85CF72" w14:textId="77777777" w:rsidR="000401A3" w:rsidRDefault="00000000">
            <w:pPr>
              <w:spacing w:after="40"/>
              <w:jc w:val="center"/>
            </w:pPr>
            <w:r>
              <w:rPr>
                <w:sz w:val="16"/>
                <w:szCs w:val="16"/>
              </w:rPr>
              <w:t>ICMS 102/96 CMS 151/94</w:t>
            </w:r>
          </w:p>
          <w:p w14:paraId="6A7403C1" w14:textId="77777777" w:rsidR="000401A3" w:rsidRDefault="00000000">
            <w:pPr>
              <w:spacing w:after="40"/>
              <w:jc w:val="center"/>
            </w:pPr>
            <w:r>
              <w:rPr>
                <w:sz w:val="16"/>
                <w:szCs w:val="16"/>
              </w:rPr>
              <w:t>ICMS 80/91</w:t>
            </w:r>
          </w:p>
          <w:p w14:paraId="7FC0FDEB" w14:textId="77777777" w:rsidR="000401A3" w:rsidRDefault="00000000">
            <w:pPr>
              <w:spacing w:after="40"/>
              <w:jc w:val="center"/>
            </w:pPr>
            <w:r>
              <w:rPr>
                <w:sz w:val="16"/>
                <w:szCs w:val="16"/>
              </w:rPr>
              <w:t>ICMS 93/90</w:t>
            </w:r>
          </w:p>
          <w:p w14:paraId="29DA1569" w14:textId="77777777" w:rsidR="000401A3" w:rsidRDefault="00000000">
            <w:pPr>
              <w:spacing w:after="40"/>
              <w:jc w:val="center"/>
            </w:pPr>
            <w:r>
              <w:rPr>
                <w:sz w:val="16"/>
                <w:szCs w:val="16"/>
              </w:rPr>
              <w:t>ICMS 113/89</w:t>
            </w:r>
          </w:p>
          <w:p w14:paraId="2E742C7F" w14:textId="77777777" w:rsidR="000401A3" w:rsidRDefault="00000000">
            <w:pPr>
              <w:spacing w:after="40"/>
              <w:jc w:val="center"/>
            </w:pPr>
            <w:r>
              <w:rPr>
                <w:sz w:val="16"/>
                <w:szCs w:val="16"/>
              </w:rPr>
              <w:t>ICMS 08/89</w:t>
            </w:r>
          </w:p>
          <w:p w14:paraId="39DBC553" w14:textId="77777777" w:rsidR="000401A3" w:rsidRDefault="00000000">
            <w:pPr>
              <w:spacing w:after="40"/>
              <w:jc w:val="center"/>
            </w:pPr>
            <w:r>
              <w:rPr>
                <w:sz w:val="16"/>
                <w:szCs w:val="16"/>
              </w:rPr>
              <w:t>ICM 51/89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DDC0A" w14:textId="77777777" w:rsidR="000401A3" w:rsidRDefault="00000000">
            <w:pPr>
              <w:spacing w:after="40"/>
              <w:jc w:val="center"/>
            </w:pPr>
            <w:r>
              <w:rPr>
                <w:sz w:val="16"/>
                <w:szCs w:val="16"/>
              </w:rPr>
              <w:t>Indeterminada</w:t>
            </w:r>
          </w:p>
        </w:tc>
      </w:tr>
      <w:tr w:rsidR="000401A3" w14:paraId="02572D1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DECEC6" w14:textId="77777777" w:rsidR="000401A3" w:rsidRDefault="00000000">
            <w:pPr>
              <w:spacing w:after="40"/>
              <w:jc w:val="center"/>
            </w:pPr>
            <w:r>
              <w:rPr>
                <w:sz w:val="16"/>
                <w:szCs w:val="16"/>
              </w:rPr>
              <w:t>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AF5566" w14:textId="77777777" w:rsidR="000401A3" w:rsidRDefault="00000000">
            <w:pPr>
              <w:spacing w:after="40"/>
            </w:pPr>
            <w:r>
              <w:rPr>
                <w:sz w:val="16"/>
                <w:szCs w:val="16"/>
              </w:rPr>
              <w:t>O benefício de que trata este item, fica condicionado à divulgação gratuita, pelo contribuinte, de matéria aprovada pelo Conselho Nacional de Política Fazendária relativa ao ICMS, visando ao combate à sonegação desse imposto, conforme normas fixadas pela Secretaria de Fazenda e Planejamento.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6C11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DE2EB" w14:textId="77777777" w:rsidR="000401A3" w:rsidRDefault="000401A3">
            <w:pPr>
              <w:spacing w:after="40"/>
              <w:jc w:val="center"/>
            </w:pPr>
          </w:p>
        </w:tc>
      </w:tr>
      <w:tr w:rsidR="000401A3" w14:paraId="681CF63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9650E" w14:textId="77777777" w:rsidR="000401A3" w:rsidRDefault="00000000">
            <w:pPr>
              <w:spacing w:after="40"/>
              <w:jc w:val="center"/>
            </w:pPr>
            <w:r>
              <w:rPr>
                <w:sz w:val="16"/>
                <w:szCs w:val="16"/>
              </w:rPr>
              <w:t>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56AF8B" w14:textId="77777777" w:rsidR="000401A3" w:rsidRDefault="00000000">
            <w:pPr>
              <w:spacing w:after="40"/>
            </w:pPr>
            <w:r>
              <w:rPr>
                <w:sz w:val="16"/>
                <w:szCs w:val="16"/>
              </w:rPr>
              <w:t>A saída de mercadorias e a prestação de serviços de transporte em decorrência de doações a entidades governamentais, ou assistenciais, reconhecidas de utilidade pública, que atendam aos requisitos previstos no art. 14 do Código Tributário Nacional, para assistência a vítimas de calamidade pública, declarada por ato da autoridade competente.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992FB9" w14:textId="77777777" w:rsidR="000401A3" w:rsidRDefault="00000000">
            <w:pPr>
              <w:spacing w:after="40"/>
              <w:jc w:val="center"/>
            </w:pPr>
            <w:r>
              <w:rPr>
                <w:sz w:val="16"/>
                <w:szCs w:val="16"/>
              </w:rPr>
              <w:t>ICMS 151/94 CMS 58/92</w:t>
            </w:r>
          </w:p>
          <w:p w14:paraId="56C8D04E" w14:textId="77777777" w:rsidR="000401A3" w:rsidRDefault="00000000">
            <w:pPr>
              <w:spacing w:after="40"/>
              <w:jc w:val="center"/>
            </w:pPr>
            <w:r>
              <w:rPr>
                <w:sz w:val="16"/>
                <w:szCs w:val="16"/>
              </w:rPr>
              <w:t>ICMS 80/91</w:t>
            </w:r>
          </w:p>
          <w:p w14:paraId="70EC232A" w14:textId="77777777" w:rsidR="000401A3" w:rsidRDefault="00000000">
            <w:pPr>
              <w:spacing w:after="40"/>
              <w:jc w:val="center"/>
            </w:pPr>
            <w:r>
              <w:rPr>
                <w:sz w:val="16"/>
                <w:szCs w:val="16"/>
              </w:rPr>
              <w:t>ICM 26/75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0DF280" w14:textId="77777777" w:rsidR="000401A3" w:rsidRDefault="00000000">
            <w:pPr>
              <w:spacing w:after="40"/>
              <w:jc w:val="center"/>
            </w:pPr>
            <w:r>
              <w:rPr>
                <w:sz w:val="16"/>
                <w:szCs w:val="16"/>
              </w:rPr>
              <w:t>Indeterminada</w:t>
            </w:r>
          </w:p>
        </w:tc>
      </w:tr>
      <w:tr w:rsidR="000401A3" w14:paraId="0507CAC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1F3E8E" w14:textId="77777777" w:rsidR="000401A3" w:rsidRDefault="00000000">
            <w:pPr>
              <w:spacing w:after="40"/>
              <w:jc w:val="center"/>
            </w:pPr>
            <w:r>
              <w:rPr>
                <w:sz w:val="16"/>
                <w:szCs w:val="16"/>
              </w:rPr>
              <w:t>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AF907F"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4739D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82E7EA" w14:textId="77777777" w:rsidR="000401A3" w:rsidRDefault="000401A3">
            <w:pPr>
              <w:spacing w:after="40"/>
              <w:jc w:val="center"/>
            </w:pPr>
          </w:p>
        </w:tc>
      </w:tr>
      <w:tr w:rsidR="000401A3" w14:paraId="05ED41A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A4AA6" w14:textId="77777777" w:rsidR="000401A3" w:rsidRDefault="00000000">
            <w:pPr>
              <w:spacing w:after="40"/>
              <w:jc w:val="center"/>
            </w:pPr>
            <w:r>
              <w:rPr>
                <w:sz w:val="16"/>
                <w:szCs w:val="16"/>
              </w:rPr>
              <w:t>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E7170" w14:textId="77777777" w:rsidR="000401A3" w:rsidRDefault="00000000">
            <w:pPr>
              <w:spacing w:after="40"/>
            </w:pPr>
            <w:r>
              <w:rPr>
                <w:sz w:val="16"/>
                <w:szCs w:val="16"/>
              </w:rPr>
              <w:t>A entrada, em estabelecimentos do importador, de mercadorias importadas do exterior sob regime de "drawback".</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2292D5" w14:textId="77777777" w:rsidR="000401A3" w:rsidRDefault="00000000">
            <w:pPr>
              <w:spacing w:after="40"/>
              <w:jc w:val="center"/>
            </w:pPr>
            <w:r>
              <w:rPr>
                <w:sz w:val="16"/>
                <w:szCs w:val="16"/>
              </w:rPr>
              <w:t>ICMS 16/96 ICMS 65/96</w:t>
            </w:r>
          </w:p>
          <w:p w14:paraId="0D67B140" w14:textId="77777777" w:rsidR="000401A3" w:rsidRDefault="00000000">
            <w:pPr>
              <w:spacing w:after="40"/>
              <w:jc w:val="center"/>
            </w:pPr>
            <w:r>
              <w:rPr>
                <w:sz w:val="16"/>
                <w:szCs w:val="16"/>
              </w:rPr>
              <w:t>ICMS 94/94</w:t>
            </w:r>
          </w:p>
          <w:p w14:paraId="5E079CBF" w14:textId="77777777" w:rsidR="000401A3" w:rsidRDefault="00000000">
            <w:pPr>
              <w:spacing w:after="40"/>
              <w:jc w:val="center"/>
            </w:pPr>
            <w:r>
              <w:rPr>
                <w:sz w:val="16"/>
                <w:szCs w:val="16"/>
              </w:rPr>
              <w:t>ICMS 77/91</w:t>
            </w:r>
          </w:p>
          <w:p w14:paraId="65152393" w14:textId="77777777" w:rsidR="000401A3" w:rsidRDefault="00000000">
            <w:pPr>
              <w:spacing w:after="40"/>
              <w:jc w:val="center"/>
            </w:pPr>
            <w:r>
              <w:rPr>
                <w:sz w:val="16"/>
                <w:szCs w:val="16"/>
              </w:rPr>
              <w:t>ICMS 27/90</w:t>
            </w:r>
          </w:p>
          <w:p w14:paraId="7702B696" w14:textId="77777777" w:rsidR="000401A3" w:rsidRDefault="00000000">
            <w:pPr>
              <w:spacing w:after="40"/>
              <w:jc w:val="center"/>
            </w:pPr>
            <w:r>
              <w:rPr>
                <w:sz w:val="16"/>
                <w:szCs w:val="16"/>
              </w:rPr>
              <w:t>ICMS 09/90</w:t>
            </w:r>
          </w:p>
          <w:p w14:paraId="3E237FD2" w14:textId="77777777" w:rsidR="000401A3" w:rsidRDefault="00000000">
            <w:pPr>
              <w:spacing w:after="40"/>
              <w:jc w:val="center"/>
            </w:pPr>
            <w:r>
              <w:rPr>
                <w:sz w:val="16"/>
                <w:szCs w:val="16"/>
              </w:rPr>
              <w:t>ICMS 123/89</w:t>
            </w:r>
          </w:p>
          <w:p w14:paraId="72EB6158" w14:textId="77777777" w:rsidR="000401A3" w:rsidRDefault="00000000">
            <w:pPr>
              <w:spacing w:after="40"/>
              <w:jc w:val="center"/>
            </w:pPr>
            <w:r>
              <w:rPr>
                <w:sz w:val="16"/>
                <w:szCs w:val="16"/>
              </w:rPr>
              <w:t>ICMS 79/89</w:t>
            </w:r>
          </w:p>
          <w:p w14:paraId="4B0266CD" w14:textId="77777777" w:rsidR="000401A3" w:rsidRDefault="00000000">
            <w:pPr>
              <w:spacing w:after="40"/>
              <w:jc w:val="center"/>
            </w:pPr>
            <w:r>
              <w:rPr>
                <w:sz w:val="16"/>
                <w:szCs w:val="16"/>
              </w:rPr>
              <w:t>ICMS 62/89</w:t>
            </w:r>
          </w:p>
          <w:p w14:paraId="362EADCD" w14:textId="77777777" w:rsidR="000401A3" w:rsidRDefault="00000000">
            <w:pPr>
              <w:spacing w:after="40"/>
              <w:jc w:val="center"/>
            </w:pPr>
            <w:r>
              <w:rPr>
                <w:sz w:val="16"/>
                <w:szCs w:val="16"/>
              </w:rPr>
              <w:t>ICMS 36/89</w:t>
            </w:r>
          </w:p>
          <w:p w14:paraId="37CE5775" w14:textId="77777777" w:rsidR="000401A3" w:rsidRDefault="00000000">
            <w:pPr>
              <w:spacing w:after="40"/>
              <w:jc w:val="center"/>
            </w:pPr>
            <w:r>
              <w:rPr>
                <w:sz w:val="16"/>
                <w:szCs w:val="16"/>
              </w:rPr>
              <w:t>ICM 52/89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DF003" w14:textId="77777777" w:rsidR="000401A3" w:rsidRDefault="00000000">
            <w:pPr>
              <w:spacing w:after="40"/>
              <w:jc w:val="center"/>
            </w:pPr>
            <w:r>
              <w:rPr>
                <w:sz w:val="16"/>
                <w:szCs w:val="16"/>
              </w:rPr>
              <w:t>Indeterminada</w:t>
            </w:r>
          </w:p>
        </w:tc>
      </w:tr>
      <w:tr w:rsidR="000401A3" w14:paraId="0A75089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CCE6E" w14:textId="77777777" w:rsidR="000401A3" w:rsidRDefault="00000000">
            <w:pPr>
              <w:spacing w:after="40"/>
              <w:jc w:val="center"/>
            </w:pPr>
            <w:r>
              <w:rPr>
                <w:sz w:val="16"/>
                <w:szCs w:val="16"/>
              </w:rPr>
              <w:t>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884138" w14:textId="77777777" w:rsidR="000401A3" w:rsidRDefault="00000000">
            <w:pPr>
              <w:spacing w:after="40"/>
            </w:pPr>
            <w:r>
              <w:rPr>
                <w:sz w:val="16"/>
                <w:szCs w:val="16"/>
              </w:rPr>
              <w:t>O benefício previsto no item somente se aplica às mercadorias: I - beneficiadas com suspensão do pagamento dos impostos federais de importação e sobre produtos industrializados;</w:t>
            </w:r>
          </w:p>
          <w:p w14:paraId="703AE838" w14:textId="77777777" w:rsidR="000401A3" w:rsidRDefault="00000000">
            <w:pPr>
              <w:spacing w:after="40"/>
            </w:pPr>
            <w:r>
              <w:rPr>
                <w:sz w:val="16"/>
                <w:szCs w:val="16"/>
              </w:rPr>
              <w:t>II - das quais resultem, para exportação, produtos industrializados ou os arrolados na lista de que trata a cláusula segunda do Convênio ICMS 15/91, de 25 de abril de 1991.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EB955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C30B2" w14:textId="77777777" w:rsidR="000401A3" w:rsidRDefault="000401A3">
            <w:pPr>
              <w:spacing w:after="40"/>
              <w:jc w:val="center"/>
            </w:pPr>
          </w:p>
        </w:tc>
      </w:tr>
      <w:tr w:rsidR="000401A3" w14:paraId="7515D01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6455E" w14:textId="77777777" w:rsidR="000401A3" w:rsidRDefault="00000000">
            <w:pPr>
              <w:spacing w:after="40"/>
              <w:jc w:val="center"/>
            </w:pPr>
            <w:r>
              <w:rPr>
                <w:sz w:val="16"/>
                <w:szCs w:val="16"/>
              </w:rPr>
              <w:lastRenderedPageBreak/>
              <w:t>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004D0" w14:textId="77777777" w:rsidR="000401A3" w:rsidRDefault="00000000">
            <w:pPr>
              <w:spacing w:after="40"/>
            </w:pPr>
            <w:r>
              <w:rPr>
                <w:sz w:val="16"/>
                <w:szCs w:val="16"/>
              </w:rPr>
              <w:t>O benefício condiciona-se: I - à entrega, no prazo de até 30 dias a contar da liberação da mercadoria importada, pela repartição federal competente, de cópias da Declaração de Importação, da correspondente Nota Fiscal de Entrada e do Ato Concessório do Regime de "draw back", ou na sua falta, de documento equivalente, com expressa indicação do bem a ser exportado, bem assim dos atos aditivos - em caso de prorrogação do prazo de validade do Ato Concessionário original - e do Novo Ato Concessionário, no caso de transferência dos saldos de insumos importados, constantes do Ato Concessionário original e ainda não exportados;</w:t>
            </w:r>
          </w:p>
          <w:p w14:paraId="3E3554FD" w14:textId="77777777" w:rsidR="000401A3" w:rsidRDefault="00000000">
            <w:pPr>
              <w:spacing w:after="40"/>
            </w:pPr>
            <w:r>
              <w:rPr>
                <w:sz w:val="16"/>
                <w:szCs w:val="16"/>
              </w:rPr>
              <w:t>II - à efetiva "exportação", pelo importador, do produto resultante da industrialização da mercadoria importada, comprovada mediante a entrega, à Secretaria de Fazenda e Planejamento do Distrito Federal, de cópia da Declaração de Despacho de Exportação - DDE, devidamente averbada com o respectivo embarque para o exterior, até 45 dias após o término do prazo de validade do Ato Concessório, do regime ou, na inexistência deste, de documento equivalente, expedido pelas autoridades competentes.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0A34F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DE2E1" w14:textId="77777777" w:rsidR="000401A3" w:rsidRDefault="000401A3">
            <w:pPr>
              <w:spacing w:after="40"/>
              <w:jc w:val="center"/>
            </w:pPr>
          </w:p>
        </w:tc>
      </w:tr>
      <w:tr w:rsidR="000401A3" w14:paraId="1CDA14A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DBFF74" w14:textId="77777777" w:rsidR="000401A3" w:rsidRDefault="00000000">
            <w:pPr>
              <w:spacing w:after="40"/>
              <w:jc w:val="center"/>
            </w:pPr>
            <w:r>
              <w:rPr>
                <w:sz w:val="16"/>
                <w:szCs w:val="16"/>
              </w:rPr>
              <w:t>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3F8E7" w14:textId="77777777" w:rsidR="000401A3" w:rsidRDefault="00000000">
            <w:pPr>
              <w:spacing w:after="40"/>
            </w:pPr>
            <w:r>
              <w:rPr>
                <w:sz w:val="16"/>
                <w:szCs w:val="16"/>
              </w:rPr>
              <w:t>A inobservância das disposições do subitem 5.2 acarretará a exigência do ICMS devido na importação, bem como nas saídas e retornos dos produtos importados com destino à industrialização, devendo o imposto ser recolhido com atualização monetária, multa e demais acréscimos legais, calculados a partir da data da entrada do produto importado no estabelecimento em que ocorrerem as saídas ou recebimento, conforme o caso.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D0A81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CE0D1F" w14:textId="77777777" w:rsidR="000401A3" w:rsidRDefault="000401A3">
            <w:pPr>
              <w:spacing w:after="40"/>
              <w:jc w:val="center"/>
            </w:pPr>
          </w:p>
        </w:tc>
      </w:tr>
      <w:tr w:rsidR="000401A3" w14:paraId="3EE299B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576C49" w14:textId="77777777" w:rsidR="000401A3" w:rsidRDefault="00000000">
            <w:pPr>
              <w:spacing w:after="40"/>
              <w:jc w:val="center"/>
            </w:pPr>
            <w:r>
              <w:rPr>
                <w:sz w:val="16"/>
                <w:szCs w:val="16"/>
              </w:rPr>
              <w:t>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E22501" w14:textId="77777777" w:rsidR="000401A3" w:rsidRDefault="00000000">
            <w:pPr>
              <w:spacing w:after="40"/>
            </w:pPr>
            <w:r>
              <w:rPr>
                <w:sz w:val="16"/>
                <w:szCs w:val="16"/>
              </w:rPr>
              <w:t>O benefício previsto no item não se aplica às operações realizadas com álcool.</w:t>
            </w:r>
          </w:p>
          <w:p w14:paraId="3FB27433" w14:textId="77777777" w:rsidR="000401A3" w:rsidRDefault="00000000">
            <w:pPr>
              <w:spacing w:after="40"/>
            </w:pPr>
            <w:r>
              <w:rPr>
                <w:sz w:val="16"/>
                <w:szCs w:val="16"/>
              </w:rPr>
              <w:t>NOTA 1 - O Convênio ICMS 66/03, de 4 de julho de 2003, foi homologado pelo Decreto Legislativo nº 1.040, de 30 de dezembro de 2003, D.O.D.F. de 31/12/03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0A464" w14:textId="77777777" w:rsidR="000401A3" w:rsidRDefault="00000000">
            <w:pPr>
              <w:spacing w:after="40"/>
              <w:jc w:val="center"/>
            </w:pPr>
            <w:r>
              <w:rPr>
                <w:sz w:val="16"/>
                <w:szCs w:val="16"/>
              </w:rPr>
              <w:t>ICMS 66/03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4F5E54" w14:textId="77777777" w:rsidR="000401A3" w:rsidRDefault="00000000">
            <w:pPr>
              <w:spacing w:after="40"/>
              <w:jc w:val="center"/>
            </w:pPr>
            <w:r>
              <w:rPr>
                <w:sz w:val="16"/>
                <w:szCs w:val="16"/>
              </w:rPr>
              <w:t>a partir de 25/09/04</w:t>
            </w:r>
          </w:p>
        </w:tc>
      </w:tr>
      <w:tr w:rsidR="000401A3" w14:paraId="51F64F7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304CEA" w14:textId="77777777" w:rsidR="000401A3" w:rsidRDefault="00000000">
            <w:pPr>
              <w:spacing w:after="40"/>
              <w:jc w:val="center"/>
            </w:pPr>
            <w:r>
              <w:rPr>
                <w:sz w:val="16"/>
                <w:szCs w:val="16"/>
              </w:rPr>
              <w:t>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36667" w14:textId="77777777" w:rsidR="000401A3" w:rsidRDefault="00000000">
            <w:pPr>
              <w:spacing w:after="40"/>
            </w:pPr>
            <w:r>
              <w:rPr>
                <w:sz w:val="16"/>
                <w:szCs w:val="16"/>
              </w:rPr>
              <w:t>A saída de embarcações construídas no País, bem como a de peças, partes e componentes utilizados no reparo, conserto e reconstrução de embarcações, aplicadas pela indústria naval.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7C5C80" w14:textId="77777777" w:rsidR="000401A3" w:rsidRDefault="00000000">
            <w:pPr>
              <w:spacing w:after="40"/>
              <w:jc w:val="center"/>
            </w:pPr>
            <w:r>
              <w:rPr>
                <w:sz w:val="16"/>
                <w:szCs w:val="16"/>
              </w:rPr>
              <w:t>ICMS 102/96 ICMS 151/94</w:t>
            </w:r>
          </w:p>
          <w:p w14:paraId="4CF58798" w14:textId="77777777" w:rsidR="000401A3" w:rsidRDefault="00000000">
            <w:pPr>
              <w:spacing w:after="40"/>
              <w:jc w:val="center"/>
            </w:pPr>
            <w:r>
              <w:rPr>
                <w:sz w:val="16"/>
                <w:szCs w:val="16"/>
              </w:rPr>
              <w:t>ICMS 148/92</w:t>
            </w:r>
          </w:p>
          <w:p w14:paraId="025FBE0B" w14:textId="77777777" w:rsidR="000401A3" w:rsidRDefault="00000000">
            <w:pPr>
              <w:spacing w:after="40"/>
              <w:jc w:val="center"/>
            </w:pPr>
            <w:r>
              <w:rPr>
                <w:sz w:val="16"/>
                <w:szCs w:val="16"/>
              </w:rPr>
              <w:t>ICMS 01/92</w:t>
            </w:r>
          </w:p>
          <w:p w14:paraId="2E0A6E16" w14:textId="77777777" w:rsidR="000401A3" w:rsidRDefault="00000000">
            <w:pPr>
              <w:spacing w:after="40"/>
              <w:jc w:val="center"/>
            </w:pPr>
            <w:r>
              <w:rPr>
                <w:sz w:val="16"/>
                <w:szCs w:val="16"/>
              </w:rPr>
              <w:t>ICMS 80/91</w:t>
            </w:r>
          </w:p>
          <w:p w14:paraId="612DFD69" w14:textId="77777777" w:rsidR="000401A3" w:rsidRDefault="00000000">
            <w:pPr>
              <w:spacing w:after="40"/>
              <w:jc w:val="center"/>
            </w:pPr>
            <w:r>
              <w:rPr>
                <w:sz w:val="16"/>
                <w:szCs w:val="16"/>
              </w:rPr>
              <w:t>ICMS 18/89</w:t>
            </w:r>
          </w:p>
          <w:p w14:paraId="3C5F9790" w14:textId="77777777" w:rsidR="000401A3" w:rsidRDefault="00000000">
            <w:pPr>
              <w:spacing w:after="40"/>
              <w:jc w:val="center"/>
            </w:pPr>
            <w:r>
              <w:rPr>
                <w:sz w:val="16"/>
                <w:szCs w:val="16"/>
              </w:rPr>
              <w:t>ICM 59/87</w:t>
            </w:r>
          </w:p>
          <w:p w14:paraId="3A4630CD" w14:textId="77777777" w:rsidR="000401A3" w:rsidRDefault="00000000">
            <w:pPr>
              <w:spacing w:after="40"/>
              <w:jc w:val="center"/>
            </w:pPr>
            <w:r>
              <w:rPr>
                <w:sz w:val="16"/>
                <w:szCs w:val="16"/>
              </w:rPr>
              <w:t>ICM 43/87</w:t>
            </w:r>
          </w:p>
          <w:p w14:paraId="31CAF8DF" w14:textId="77777777" w:rsidR="000401A3" w:rsidRDefault="00000000">
            <w:pPr>
              <w:spacing w:after="40"/>
              <w:jc w:val="center"/>
            </w:pPr>
            <w:r>
              <w:rPr>
                <w:sz w:val="16"/>
                <w:szCs w:val="16"/>
              </w:rPr>
              <w:t>ICM 33/77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BA5907" w14:textId="77777777" w:rsidR="000401A3" w:rsidRDefault="00000000">
            <w:pPr>
              <w:spacing w:after="40"/>
              <w:jc w:val="center"/>
            </w:pPr>
            <w:r>
              <w:rPr>
                <w:sz w:val="16"/>
                <w:szCs w:val="16"/>
              </w:rPr>
              <w:t>Indeterminada</w:t>
            </w:r>
          </w:p>
        </w:tc>
      </w:tr>
      <w:tr w:rsidR="000401A3" w14:paraId="0D80293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534D9D" w14:textId="77777777" w:rsidR="000401A3" w:rsidRDefault="00000000">
            <w:pPr>
              <w:spacing w:after="40"/>
              <w:jc w:val="center"/>
            </w:pPr>
            <w:r>
              <w:rPr>
                <w:sz w:val="16"/>
                <w:szCs w:val="16"/>
              </w:rPr>
              <w:t>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D56185" w14:textId="77777777" w:rsidR="000401A3" w:rsidRDefault="00000000">
            <w:pPr>
              <w:spacing w:after="40"/>
            </w:pPr>
            <w:r>
              <w:rPr>
                <w:sz w:val="16"/>
                <w:szCs w:val="16"/>
              </w:rPr>
              <w:t>A isenção deste item não se aplica a embarcações: a) com menos de 3 toneladas brutas de registro, salvo as de madeira, utilizadas na pesca artesanal;</w:t>
            </w:r>
          </w:p>
          <w:p w14:paraId="4C0AEAEE" w14:textId="77777777" w:rsidR="000401A3" w:rsidRDefault="00000000">
            <w:pPr>
              <w:spacing w:after="40"/>
            </w:pPr>
            <w:r>
              <w:rPr>
                <w:sz w:val="16"/>
                <w:szCs w:val="16"/>
              </w:rPr>
              <w:t>b) recreativas e esportivas de qualquer porte;</w:t>
            </w:r>
          </w:p>
          <w:p w14:paraId="59E38E77" w14:textId="77777777" w:rsidR="000401A3" w:rsidRDefault="00000000">
            <w:pPr>
              <w:spacing w:after="40"/>
            </w:pPr>
            <w:r>
              <w:rPr>
                <w:sz w:val="16"/>
                <w:szCs w:val="16"/>
              </w:rPr>
              <w:t>c) dragas.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DD5B8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0DEE6B" w14:textId="77777777" w:rsidR="000401A3" w:rsidRDefault="000401A3">
            <w:pPr>
              <w:spacing w:after="40"/>
              <w:jc w:val="center"/>
            </w:pPr>
          </w:p>
        </w:tc>
      </w:tr>
      <w:tr w:rsidR="000401A3" w14:paraId="0A6F50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9A1C9" w14:textId="77777777" w:rsidR="000401A3" w:rsidRDefault="00000000">
            <w:pPr>
              <w:spacing w:after="40"/>
              <w:jc w:val="center"/>
            </w:pPr>
            <w:r>
              <w:rPr>
                <w:sz w:val="16"/>
                <w:szCs w:val="16"/>
              </w:rPr>
              <w:t>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805317" w14:textId="77777777" w:rsidR="000401A3" w:rsidRDefault="00000000">
            <w:pPr>
              <w:spacing w:after="40"/>
            </w:pPr>
            <w:r>
              <w:rPr>
                <w:sz w:val="16"/>
                <w:szCs w:val="16"/>
              </w:rPr>
              <w:t>A saída, de estabelecimento de empresa concessionária de serviços públicos de energia elétrica, e o retorno a esse estabelecimento; a) de bens destinados a utilização em suas próprias instalações ou a guarda em outros estabelecimentos da mesma empresa;</w:t>
            </w:r>
          </w:p>
          <w:p w14:paraId="5A00869A" w14:textId="77777777" w:rsidR="000401A3" w:rsidRDefault="00000000">
            <w:pPr>
              <w:spacing w:after="40"/>
            </w:pPr>
            <w:r>
              <w:rPr>
                <w:sz w:val="16"/>
                <w:szCs w:val="16"/>
              </w:rPr>
              <w:t>b) de bens destinados à utilização por outra empresa concessionária de serviços públicos de energia elétrica, desde que os mesmos bens, ou outros de natureza idêntica, devam retornar ao estabelecimento de empresa remetente.</w:t>
            </w:r>
          </w:p>
          <w:p w14:paraId="61389557" w14:textId="77777777" w:rsidR="000401A3" w:rsidRDefault="00000000">
            <w:pPr>
              <w:spacing w:after="40"/>
            </w:pPr>
            <w:r>
              <w:rPr>
                <w:sz w:val="16"/>
                <w:szCs w:val="16"/>
              </w:rPr>
              <w:t>AE 05/72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C60AD0" w14:textId="77777777" w:rsidR="000401A3" w:rsidRDefault="00000000">
            <w:pPr>
              <w:spacing w:after="40"/>
              <w:jc w:val="center"/>
            </w:pPr>
            <w:r>
              <w:rPr>
                <w:sz w:val="16"/>
                <w:szCs w:val="16"/>
              </w:rPr>
              <w:t>ICMS 151/94 ICMS 80/91</w:t>
            </w:r>
          </w:p>
          <w:p w14:paraId="1299B019" w14:textId="77777777" w:rsidR="000401A3" w:rsidRDefault="00000000">
            <w:pPr>
              <w:spacing w:after="40"/>
              <w:jc w:val="center"/>
            </w:pPr>
            <w:r>
              <w:rPr>
                <w:sz w:val="16"/>
                <w:szCs w:val="16"/>
              </w:rPr>
              <w:t>ICMS 100/90</w:t>
            </w:r>
          </w:p>
          <w:p w14:paraId="2D055D17" w14:textId="77777777" w:rsidR="000401A3" w:rsidRDefault="00000000">
            <w:pPr>
              <w:spacing w:after="40"/>
              <w:jc w:val="center"/>
            </w:pPr>
            <w:r>
              <w:rPr>
                <w:sz w:val="16"/>
                <w:szCs w:val="16"/>
              </w:rPr>
              <w:t>ICMS 33/90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10310" w14:textId="77777777" w:rsidR="000401A3" w:rsidRDefault="00000000">
            <w:pPr>
              <w:spacing w:after="40"/>
              <w:jc w:val="center"/>
            </w:pPr>
            <w:r>
              <w:rPr>
                <w:sz w:val="16"/>
                <w:szCs w:val="16"/>
              </w:rPr>
              <w:t>Indeterminada</w:t>
            </w:r>
          </w:p>
        </w:tc>
      </w:tr>
      <w:tr w:rsidR="000401A3" w14:paraId="75E8186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620197" w14:textId="77777777" w:rsidR="000401A3" w:rsidRDefault="00000000">
            <w:pPr>
              <w:spacing w:after="40"/>
              <w:jc w:val="center"/>
            </w:pPr>
            <w:r>
              <w:rPr>
                <w:sz w:val="16"/>
                <w:szCs w:val="16"/>
              </w:rPr>
              <w:t>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3E482" w14:textId="77777777" w:rsidR="000401A3" w:rsidRDefault="00000000">
            <w:pPr>
              <w:spacing w:after="40"/>
            </w:pPr>
            <w:r>
              <w:rPr>
                <w:sz w:val="16"/>
                <w:szCs w:val="16"/>
              </w:rPr>
              <w:t>O fornecimento para consumo residencial, de energia elétrica que não ultrapasse a faixa de 50 (cinquenta) quilowatts/hora mensais.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2235F" w14:textId="77777777" w:rsidR="000401A3" w:rsidRDefault="00000000">
            <w:pPr>
              <w:spacing w:after="40"/>
              <w:jc w:val="center"/>
            </w:pPr>
            <w:r>
              <w:rPr>
                <w:sz w:val="16"/>
                <w:szCs w:val="16"/>
              </w:rPr>
              <w:t>ICMS 151/94 ICMS 80/91</w:t>
            </w:r>
          </w:p>
          <w:p w14:paraId="00D3CCAE" w14:textId="77777777" w:rsidR="000401A3" w:rsidRDefault="00000000">
            <w:pPr>
              <w:spacing w:after="40"/>
              <w:jc w:val="center"/>
            </w:pPr>
            <w:r>
              <w:rPr>
                <w:sz w:val="16"/>
                <w:szCs w:val="16"/>
              </w:rPr>
              <w:t>ICMS 93/90</w:t>
            </w:r>
          </w:p>
          <w:p w14:paraId="585FE888" w14:textId="77777777" w:rsidR="000401A3" w:rsidRDefault="00000000">
            <w:pPr>
              <w:spacing w:after="40"/>
              <w:jc w:val="center"/>
            </w:pPr>
            <w:r>
              <w:rPr>
                <w:sz w:val="16"/>
                <w:szCs w:val="16"/>
              </w:rPr>
              <w:t>ICMS 113/89</w:t>
            </w:r>
          </w:p>
          <w:p w14:paraId="72688185" w14:textId="77777777" w:rsidR="000401A3" w:rsidRDefault="00000000">
            <w:pPr>
              <w:spacing w:after="40"/>
              <w:jc w:val="center"/>
            </w:pPr>
            <w:r>
              <w:rPr>
                <w:sz w:val="16"/>
                <w:szCs w:val="16"/>
              </w:rPr>
              <w:t>ICMS 20/89</w:t>
            </w:r>
          </w:p>
          <w:p w14:paraId="2E3DC800" w14:textId="77777777" w:rsidR="000401A3" w:rsidRDefault="00000000">
            <w:pPr>
              <w:spacing w:after="40"/>
              <w:jc w:val="center"/>
            </w:pPr>
            <w:r>
              <w:rPr>
                <w:sz w:val="16"/>
                <w:szCs w:val="16"/>
              </w:rPr>
              <w:t>ICM 14/89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E6512" w14:textId="77777777" w:rsidR="000401A3" w:rsidRDefault="00000000">
            <w:pPr>
              <w:spacing w:after="40"/>
              <w:jc w:val="center"/>
            </w:pPr>
            <w:r>
              <w:rPr>
                <w:sz w:val="16"/>
                <w:szCs w:val="16"/>
              </w:rPr>
              <w:t>Indeterminada</w:t>
            </w:r>
          </w:p>
        </w:tc>
      </w:tr>
      <w:tr w:rsidR="000401A3" w14:paraId="01BB7B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FE63AA" w14:textId="77777777" w:rsidR="000401A3" w:rsidRDefault="00000000">
            <w:pPr>
              <w:spacing w:after="40"/>
              <w:jc w:val="center"/>
            </w:pPr>
            <w:r>
              <w:rPr>
                <w:sz w:val="16"/>
                <w:szCs w:val="16"/>
              </w:rPr>
              <w:t>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26F03" w14:textId="77777777" w:rsidR="000401A3" w:rsidRDefault="00000000">
            <w:pPr>
              <w:spacing w:after="40"/>
            </w:pPr>
            <w:r>
              <w:rPr>
                <w:sz w:val="16"/>
                <w:szCs w:val="16"/>
              </w:rPr>
              <w:t>O fornecimento de energia elétrica para o consumo em estabelecimentos de produtor rural, até a faixa de consumo que não ultrapasse a 50 (cinqüenta) quilowatts/hora mensais.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A9A266" w14:textId="77777777" w:rsidR="000401A3" w:rsidRDefault="00000000">
            <w:pPr>
              <w:spacing w:after="40"/>
              <w:jc w:val="center"/>
            </w:pPr>
            <w:r>
              <w:rPr>
                <w:sz w:val="16"/>
                <w:szCs w:val="16"/>
              </w:rPr>
              <w:t>ICMS 76/91 ICMS 19/89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C81ADD" w14:textId="77777777" w:rsidR="000401A3" w:rsidRDefault="00000000">
            <w:pPr>
              <w:spacing w:after="40"/>
              <w:jc w:val="center"/>
            </w:pPr>
            <w:r>
              <w:rPr>
                <w:sz w:val="16"/>
                <w:szCs w:val="16"/>
              </w:rPr>
              <w:t>Indeterminada</w:t>
            </w:r>
          </w:p>
        </w:tc>
      </w:tr>
      <w:tr w:rsidR="000401A3" w14:paraId="59ECB39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6FA218" w14:textId="77777777" w:rsidR="000401A3" w:rsidRDefault="00000000">
            <w:pPr>
              <w:spacing w:after="40"/>
              <w:jc w:val="center"/>
            </w:pPr>
            <w:r>
              <w:rPr>
                <w:sz w:val="16"/>
                <w:szCs w:val="16"/>
              </w:rPr>
              <w:t>10.1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AA24ED" w14:textId="77777777" w:rsidR="000401A3" w:rsidRDefault="00000000">
            <w:pPr>
              <w:spacing w:after="40"/>
            </w:pPr>
            <w:r>
              <w:rPr>
                <w:sz w:val="16"/>
                <w:szCs w:val="16"/>
              </w:rPr>
              <w:t>A isenção não beneficia imóveis rurais destinados a recreação e lazer.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57570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B2E44A" w14:textId="77777777" w:rsidR="000401A3" w:rsidRDefault="000401A3">
            <w:pPr>
              <w:spacing w:after="40"/>
              <w:jc w:val="center"/>
            </w:pPr>
          </w:p>
        </w:tc>
      </w:tr>
      <w:tr w:rsidR="000401A3" w14:paraId="694CF6A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B17C7E" w14:textId="77777777" w:rsidR="000401A3" w:rsidRDefault="00000000">
            <w:pPr>
              <w:spacing w:after="40"/>
              <w:jc w:val="center"/>
            </w:pPr>
            <w:r>
              <w:rPr>
                <w:sz w:val="16"/>
                <w:szCs w:val="16"/>
              </w:rPr>
              <w:lastRenderedPageBreak/>
              <w:t>10.2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1DE2A" w14:textId="77777777" w:rsidR="000401A3" w:rsidRDefault="00000000">
            <w:pPr>
              <w:spacing w:after="40"/>
            </w:pPr>
            <w:r>
              <w:rPr>
                <w:sz w:val="16"/>
                <w:szCs w:val="16"/>
              </w:rPr>
              <w:t>O benefício previsto neste item fica condicionado a que a empresa fornecedora de energia elétrica repasse ao produtor rural o respectivo benefício, mediante redução do valor da operação.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B4DCC7" w14:textId="77777777" w:rsidR="000401A3" w:rsidRDefault="00000000">
            <w:pPr>
              <w:spacing w:after="40"/>
              <w:jc w:val="center"/>
            </w:pPr>
            <w:r>
              <w:rPr>
                <w:sz w:val="16"/>
                <w:szCs w:val="16"/>
              </w:rPr>
              <w:t>ICMS 08/98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86B14F" w14:textId="77777777" w:rsidR="000401A3" w:rsidRDefault="00000000">
            <w:pPr>
              <w:spacing w:after="40"/>
              <w:jc w:val="center"/>
            </w:pPr>
            <w:r>
              <w:rPr>
                <w:sz w:val="16"/>
                <w:szCs w:val="16"/>
              </w:rPr>
              <w:t>a partir de 14/04/98</w:t>
            </w:r>
          </w:p>
        </w:tc>
      </w:tr>
      <w:tr w:rsidR="000401A3" w14:paraId="7794DC8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EF4B4" w14:textId="77777777" w:rsidR="000401A3" w:rsidRDefault="00000000">
            <w:pPr>
              <w:spacing w:after="40"/>
              <w:jc w:val="center"/>
            </w:pPr>
            <w:r>
              <w:rPr>
                <w:sz w:val="16"/>
                <w:szCs w:val="16"/>
              </w:rPr>
              <w:t>10.3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E724A"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p w14:paraId="4C132CA4" w14:textId="77777777" w:rsidR="000401A3" w:rsidRDefault="00000000">
            <w:pPr>
              <w:spacing w:after="40"/>
            </w:pPr>
            <w:r>
              <w:rPr>
                <w:sz w:val="16"/>
                <w:szCs w:val="16"/>
              </w:rPr>
              <w:t>NOTA 1 - O convênio ICMS 08/98 de 20/03/1998, foi ratificado pelo Ato COTEPE - ICMS 05/98, DOU de 14/04/1998.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A46C6B" w14:textId="77777777" w:rsidR="000401A3" w:rsidRDefault="00000000">
            <w:pPr>
              <w:spacing w:after="40"/>
              <w:jc w:val="center"/>
            </w:pPr>
            <w:r>
              <w:rPr>
                <w:sz w:val="16"/>
                <w:szCs w:val="16"/>
              </w:rPr>
              <w:t>ICMS 08/98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DFFA5F" w14:textId="77777777" w:rsidR="000401A3" w:rsidRDefault="00000000">
            <w:pPr>
              <w:spacing w:after="40"/>
              <w:jc w:val="center"/>
            </w:pPr>
            <w:r>
              <w:rPr>
                <w:sz w:val="16"/>
                <w:szCs w:val="16"/>
              </w:rPr>
              <w:t>a partir de 1º/08/06</w:t>
            </w:r>
          </w:p>
        </w:tc>
      </w:tr>
      <w:tr w:rsidR="000401A3" w14:paraId="208DC63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C6ACD" w14:textId="77777777" w:rsidR="000401A3" w:rsidRDefault="00000000">
            <w:pPr>
              <w:spacing w:after="40"/>
              <w:jc w:val="center"/>
            </w:pPr>
            <w:r>
              <w:rPr>
                <w:sz w:val="16"/>
                <w:szCs w:val="16"/>
              </w:rPr>
              <w:t>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FA12D0" w14:textId="77777777" w:rsidR="000401A3" w:rsidRDefault="00000000">
            <w:pPr>
              <w:spacing w:after="40"/>
            </w:pPr>
            <w:r>
              <w:rPr>
                <w:sz w:val="16"/>
                <w:szCs w:val="16"/>
              </w:rPr>
              <w:t>As operações com equipamentos e acessórios, abaixo relacionados, que se destinem, exclusivamente, ao atendimento a pessoas portadoras de deficiência física, auditiva, visual, mental e múltipla, cuja aplicação seja indispensável a seu tratamento ou locomoção.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09552" w14:textId="77777777" w:rsidR="000401A3" w:rsidRDefault="00000000">
            <w:pPr>
              <w:spacing w:after="40"/>
              <w:jc w:val="center"/>
            </w:pPr>
            <w:r>
              <w:rPr>
                <w:sz w:val="16"/>
                <w:szCs w:val="16"/>
              </w:rPr>
              <w:t>ICMS 133/20 ICMS 101/20 ICMS 133/19</w:t>
            </w:r>
          </w:p>
          <w:p w14:paraId="3B5D49E0" w14:textId="77777777" w:rsidR="000401A3" w:rsidRDefault="00000000">
            <w:pPr>
              <w:spacing w:after="40"/>
              <w:jc w:val="center"/>
            </w:pPr>
            <w:r>
              <w:rPr>
                <w:sz w:val="16"/>
                <w:szCs w:val="16"/>
              </w:rPr>
              <w:t>ICMS 101/12 (LGL\2012\3642)</w:t>
            </w:r>
          </w:p>
          <w:p w14:paraId="04E7DD1C" w14:textId="77777777" w:rsidR="000401A3" w:rsidRDefault="00000000">
            <w:pPr>
              <w:spacing w:after="40"/>
              <w:jc w:val="center"/>
            </w:pPr>
            <w:r>
              <w:rPr>
                <w:sz w:val="16"/>
                <w:szCs w:val="16"/>
              </w:rPr>
              <w:t>ICMS 01/10</w:t>
            </w:r>
          </w:p>
          <w:p w14:paraId="4E1A40A1" w14:textId="77777777" w:rsidR="000401A3" w:rsidRDefault="00000000">
            <w:pPr>
              <w:spacing w:after="40"/>
              <w:jc w:val="center"/>
            </w:pPr>
            <w:r>
              <w:rPr>
                <w:sz w:val="16"/>
                <w:szCs w:val="16"/>
              </w:rPr>
              <w:t>ICMS 119/09 ICMS 69/09 ICMS 138/08 ICMS 71/08 ICMS 53/08 ICMS 148/07 ICMS 124/07 ICMS 18/05 ICMS 30/03 ICMS 10/01 ICMS 05/99 ICMS 47/97 ICMS 100/96 ICMS 121/95 ICMS 124/93 ICMS 80/91 , ICMS 21/26ICMS 226/23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2E48F0" w14:textId="77777777" w:rsidR="000401A3" w:rsidRDefault="00000000">
            <w:pPr>
              <w:spacing w:after="40"/>
              <w:jc w:val="center"/>
            </w:pPr>
            <w:r>
              <w:rPr>
                <w:sz w:val="16"/>
                <w:szCs w:val="16"/>
              </w:rPr>
              <w:t>01/04/21 a 31/03/22 01/01/21 a 31/03/21 01/11/20 a 31/12/20 29/07/19 a 31/10/20 01/01/13 a 31/12/14 01/02/10 a 31/12/12</w:t>
            </w:r>
          </w:p>
          <w:p w14:paraId="6AB100F7" w14:textId="77777777" w:rsidR="000401A3" w:rsidRDefault="00000000">
            <w:pPr>
              <w:spacing w:after="40"/>
              <w:jc w:val="center"/>
            </w:pPr>
            <w:r>
              <w:rPr>
                <w:sz w:val="16"/>
                <w:szCs w:val="16"/>
              </w:rPr>
              <w:t>1º/01/10 a 31/01/10 01/08/09 a 31/12/09 01/01/09 a 31/07/09 01/08/08 a 31/12/08 01/05/08 a 31/07/08</w:t>
            </w:r>
          </w:p>
          <w:p w14:paraId="237F0582" w14:textId="77777777" w:rsidR="000401A3" w:rsidRDefault="00000000">
            <w:pPr>
              <w:spacing w:after="40"/>
              <w:jc w:val="center"/>
            </w:pPr>
            <w:r>
              <w:rPr>
                <w:sz w:val="16"/>
                <w:szCs w:val="16"/>
              </w:rPr>
              <w:t>1º/01/08 a 30/04/08 1º/11/07 a 31/12/07 de 1º/05/05 a 31/10/07 de 1º/05/03 a 30/04/05 de 1º/05/01 a 30/04/03 de 1º/05/99 a 30.04.2001 de 18/09/91 a 30/04/99 1º/05/24 a 30/04/26</w:t>
            </w:r>
          </w:p>
          <w:p w14:paraId="5B0316C7" w14:textId="77777777" w:rsidR="000401A3" w:rsidRDefault="00000000">
            <w:pPr>
              <w:spacing w:after="40"/>
              <w:jc w:val="center"/>
            </w:pPr>
            <w:r>
              <w:rPr>
                <w:sz w:val="16"/>
                <w:szCs w:val="16"/>
              </w:rPr>
              <w:t>1º/05/2026 a 31/12/2026</w:t>
            </w:r>
          </w:p>
        </w:tc>
      </w:tr>
      <w:tr w:rsidR="000401A3" w14:paraId="5C5B706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A9B86" w14:textId="77777777" w:rsidR="000401A3" w:rsidRDefault="00000000">
            <w:pPr>
              <w:spacing w:after="40"/>
              <w:jc w:val="center"/>
            </w:pPr>
            <w:r>
              <w:rPr>
                <w:sz w:val="16"/>
                <w:szCs w:val="16"/>
              </w:rPr>
              <w:t>11.1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2D5892" w14:textId="77777777" w:rsidR="000401A3" w:rsidRDefault="00000000">
            <w:pPr>
              <w:spacing w:after="40"/>
            </w:pPr>
            <w:r>
              <w:rPr>
                <w:sz w:val="16"/>
                <w:szCs w:val="16"/>
              </w:rPr>
              <w:t>A isenção do item estende-se às importações do exterior, desde que não exista equipamento ou acessório similar de fabricação nacional.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AB9A4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B5DD4" w14:textId="77777777" w:rsidR="000401A3" w:rsidRDefault="000401A3">
            <w:pPr>
              <w:spacing w:after="40"/>
              <w:jc w:val="center"/>
            </w:pPr>
          </w:p>
        </w:tc>
      </w:tr>
      <w:tr w:rsidR="000401A3" w14:paraId="400F6EE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F3BF90" w14:textId="77777777" w:rsidR="000401A3" w:rsidRDefault="00000000">
            <w:pPr>
              <w:spacing w:after="40"/>
              <w:jc w:val="center"/>
            </w:pPr>
            <w:r>
              <w:rPr>
                <w:sz w:val="16"/>
                <w:szCs w:val="16"/>
              </w:rPr>
              <w:lastRenderedPageBreak/>
              <w:t>11.2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08CE3B" w14:textId="77777777" w:rsidR="000401A3" w:rsidRDefault="00000000">
            <w:pPr>
              <w:spacing w:after="40"/>
            </w:pPr>
            <w:r>
              <w:rPr>
                <w:sz w:val="16"/>
                <w:szCs w:val="16"/>
              </w:rPr>
              <w:t>As aquisições devem ser efetuadas por instituições públicas estaduais ou entidades assistenciais sem fins lucrativos, e devem estar vinculadas a programa de recuperação do portador de deficiência. Relação dos Equipamentos e Acessórios de que trata o item 11</w:t>
            </w:r>
          </w:p>
          <w:p w14:paraId="50DC7BE2" w14:textId="77777777" w:rsidR="000401A3" w:rsidRDefault="00000000">
            <w:pPr>
              <w:spacing w:after="40"/>
            </w:pPr>
            <w:r>
              <w:rPr>
                <w:sz w:val="16"/>
                <w:szCs w:val="16"/>
              </w:rPr>
              <w:t>Aparelhos de eletrodiagnóstico (incluídos os aparelhos de exploração funcional e os de verificação de parâmetros fisiológicos) (Código NBM/SH-9018.1);</w:t>
            </w:r>
          </w:p>
          <w:p w14:paraId="35896DC3" w14:textId="77777777" w:rsidR="000401A3" w:rsidRDefault="00000000">
            <w:pPr>
              <w:spacing w:after="40"/>
            </w:pPr>
            <w:r>
              <w:rPr>
                <w:sz w:val="16"/>
                <w:szCs w:val="16"/>
              </w:rPr>
              <w:t>1. Eletrocardiógrafos (Código NBM/SH-9018.11.00);</w:t>
            </w:r>
          </w:p>
          <w:p w14:paraId="74449173" w14:textId="77777777" w:rsidR="000401A3" w:rsidRDefault="00000000">
            <w:pPr>
              <w:spacing w:after="40"/>
            </w:pPr>
            <w:r>
              <w:rPr>
                <w:sz w:val="16"/>
                <w:szCs w:val="16"/>
              </w:rPr>
              <w:t>Outros (Código NBM/SH-9018.19);</w:t>
            </w:r>
          </w:p>
          <w:p w14:paraId="058CF127" w14:textId="77777777" w:rsidR="000401A3" w:rsidRDefault="00000000">
            <w:pPr>
              <w:spacing w:after="40"/>
            </w:pPr>
            <w:r>
              <w:rPr>
                <w:sz w:val="16"/>
                <w:szCs w:val="16"/>
              </w:rPr>
              <w:t>2. Eletroencefalógrafos (Código NBM/SH-9018.12.90);</w:t>
            </w:r>
          </w:p>
          <w:p w14:paraId="0B0C08C3" w14:textId="77777777" w:rsidR="000401A3" w:rsidRDefault="00000000">
            <w:pPr>
              <w:spacing w:after="40"/>
            </w:pPr>
            <w:r>
              <w:rPr>
                <w:sz w:val="16"/>
                <w:szCs w:val="16"/>
              </w:rPr>
              <w:t>3. Outros (Código NBM/SH-9018.12.10);</w:t>
            </w:r>
          </w:p>
          <w:p w14:paraId="67B8DF07" w14:textId="77777777" w:rsidR="000401A3" w:rsidRDefault="00000000">
            <w:pPr>
              <w:spacing w:after="40"/>
            </w:pPr>
            <w:r>
              <w:rPr>
                <w:sz w:val="16"/>
                <w:szCs w:val="16"/>
              </w:rPr>
              <w:t>4. Aparelhos de raios ultravioleta ou infravermelhos (Código NBM/SH-9018.20.00);</w:t>
            </w:r>
          </w:p>
          <w:p w14:paraId="3A51069B" w14:textId="77777777" w:rsidR="000401A3" w:rsidRDefault="00000000">
            <w:pPr>
              <w:spacing w:after="40"/>
            </w:pPr>
            <w:r>
              <w:rPr>
                <w:sz w:val="16"/>
                <w:szCs w:val="16"/>
              </w:rPr>
              <w:t>Artigos e aparelhos ortopédicos, incluídas as cintas e fundas médico-cirúrgicas e as muletas, talas, goteiras e outros artigos e aparelhos para fraturas; artigos e aparelhos de prótese, aparelhos para facilitar a audição dos surdos e outros aparelhos para compensar deficiências ou enfermidades, que se destinam a ser transportados à mão ou sobre as pessoas ou a ser implantados no organismo (Código NBM/SH-9021);</w:t>
            </w:r>
          </w:p>
          <w:p w14:paraId="517733D6" w14:textId="77777777" w:rsidR="000401A3" w:rsidRDefault="00000000">
            <w:pPr>
              <w:spacing w:after="40"/>
            </w:pPr>
            <w:r>
              <w:rPr>
                <w:sz w:val="16"/>
                <w:szCs w:val="16"/>
              </w:rPr>
              <w:t>Próteses articulares e outros aparelhos de ortopedia ou para fraturas, exceto as classificadas nos Códigos NBM/SH-9021.11.10 e 9021.11.90 (Código NBM/SH-9021.1);</w:t>
            </w:r>
          </w:p>
          <w:p w14:paraId="650C762D" w14:textId="77777777" w:rsidR="000401A3" w:rsidRDefault="00000000">
            <w:pPr>
              <w:spacing w:after="40"/>
            </w:pPr>
            <w:r>
              <w:rPr>
                <w:sz w:val="16"/>
                <w:szCs w:val="16"/>
              </w:rPr>
              <w:t>Próteses articulares (Código NBM/SH-9021.11);</w:t>
            </w:r>
          </w:p>
          <w:p w14:paraId="2A1E8998" w14:textId="77777777" w:rsidR="000401A3" w:rsidRDefault="00000000">
            <w:pPr>
              <w:spacing w:after="40"/>
            </w:pPr>
            <w:r>
              <w:rPr>
                <w:sz w:val="16"/>
                <w:szCs w:val="16"/>
              </w:rPr>
              <w:t>5. Prótese femural (Código NBM/SH-9021.11.10);</w:t>
            </w:r>
          </w:p>
          <w:p w14:paraId="70915F9C" w14:textId="77777777" w:rsidR="000401A3" w:rsidRDefault="00000000">
            <w:pPr>
              <w:spacing w:after="40"/>
            </w:pPr>
            <w:r>
              <w:rPr>
                <w:sz w:val="16"/>
                <w:szCs w:val="16"/>
              </w:rPr>
              <w:t>6. Outros (Código NBM/SH-9021.11.90);</w:t>
            </w:r>
          </w:p>
          <w:p w14:paraId="140DEA3F" w14:textId="77777777" w:rsidR="000401A3" w:rsidRDefault="00000000">
            <w:pPr>
              <w:spacing w:after="40"/>
            </w:pPr>
            <w:r>
              <w:rPr>
                <w:sz w:val="16"/>
                <w:szCs w:val="16"/>
              </w:rPr>
              <w:t>7. Outros (Código NBM/SH-9021.19.20);</w:t>
            </w:r>
          </w:p>
          <w:p w14:paraId="74E02F0D" w14:textId="77777777" w:rsidR="000401A3" w:rsidRDefault="00000000">
            <w:pPr>
              <w:spacing w:after="40"/>
            </w:pPr>
            <w:r>
              <w:rPr>
                <w:sz w:val="16"/>
                <w:szCs w:val="16"/>
              </w:rPr>
              <w:t>8. Outros artigos e aparelhos de prótese, exceto os produtos classificados nos Códigos NBM/SH-9021.30.91 e 9021.30.99);</w:t>
            </w:r>
          </w:p>
          <w:p w14:paraId="577A0074" w14:textId="77777777" w:rsidR="000401A3" w:rsidRDefault="00000000">
            <w:pPr>
              <w:spacing w:after="40"/>
            </w:pPr>
            <w:r>
              <w:rPr>
                <w:sz w:val="16"/>
                <w:szCs w:val="16"/>
              </w:rPr>
              <w:t>(Código NBM/SH-9021.30);</w:t>
            </w:r>
          </w:p>
          <w:p w14:paraId="7E70505B" w14:textId="77777777" w:rsidR="000401A3" w:rsidRDefault="00000000">
            <w:pPr>
              <w:spacing w:after="40"/>
            </w:pPr>
            <w:r>
              <w:rPr>
                <w:sz w:val="16"/>
                <w:szCs w:val="16"/>
              </w:rPr>
              <w:t>9. Aparelhos para facilitar a audição dos surdos, exclusivamente no que se refere a partes e acessórios classificados no Código NBM/SH-9021.40.00);</w:t>
            </w:r>
          </w:p>
          <w:p w14:paraId="35C7BAAE" w14:textId="77777777" w:rsidR="000401A3" w:rsidRDefault="00000000">
            <w:pPr>
              <w:spacing w:after="40"/>
            </w:pPr>
            <w:r>
              <w:rPr>
                <w:sz w:val="16"/>
                <w:szCs w:val="16"/>
              </w:rPr>
              <w:t>Aparelhos de raios X e aparelhos que utilizam radiações alfa, beta ou gama, mesmo para usos médicos, cirúrgicos, odontológicos ou veterinários, incluídos os aparelhos de radiofotografia ou de radioterapia, os tubos de raios X e outros dispositivos geradores de raios X, os geradores de tensão, as mesas de comando, as telas de visualização, as mesas, poltronas e suportes semelhantes para exame ou tratamento (Código NBM/SH-9022);</w:t>
            </w:r>
          </w:p>
          <w:p w14:paraId="4A51765C" w14:textId="77777777" w:rsidR="000401A3" w:rsidRDefault="00000000">
            <w:pPr>
              <w:spacing w:after="40"/>
            </w:pPr>
            <w:r>
              <w:rPr>
                <w:sz w:val="16"/>
                <w:szCs w:val="16"/>
              </w:rPr>
              <w:t>10. Tomógrafo computadorizado (Código NBM/SH-9022.12.00);</w:t>
            </w:r>
          </w:p>
          <w:p w14:paraId="32367666" w14:textId="77777777" w:rsidR="000401A3" w:rsidRDefault="00000000">
            <w:pPr>
              <w:spacing w:after="40"/>
            </w:pPr>
            <w:r>
              <w:rPr>
                <w:sz w:val="16"/>
                <w:szCs w:val="16"/>
              </w:rPr>
              <w:t>11. Aparelhos de raios X , móveis, não compreendidos nas sub-posições anteriores (Código NBM/SH-9022.14.19);</w:t>
            </w:r>
          </w:p>
          <w:p w14:paraId="6E68EBC3" w14:textId="77777777" w:rsidR="000401A3" w:rsidRDefault="00000000">
            <w:pPr>
              <w:spacing w:after="40"/>
            </w:pPr>
            <w:r>
              <w:rPr>
                <w:sz w:val="16"/>
                <w:szCs w:val="16"/>
              </w:rPr>
              <w:t>12. Aparelhos de radiocobalto (bomba de cobalto) (Código NBM/SH-9022.21.10);</w:t>
            </w:r>
          </w:p>
          <w:p w14:paraId="4A298755" w14:textId="77777777" w:rsidR="000401A3" w:rsidRDefault="00000000">
            <w:pPr>
              <w:spacing w:after="40"/>
            </w:pPr>
            <w:r>
              <w:rPr>
                <w:sz w:val="16"/>
                <w:szCs w:val="16"/>
              </w:rPr>
              <w:t>13. Aparelhos de radioterapia (curieterapia) (Código NBM/SH-9022.21.90);</w:t>
            </w:r>
          </w:p>
          <w:p w14:paraId="3639AC82" w14:textId="77777777" w:rsidR="000401A3" w:rsidRDefault="00000000">
            <w:pPr>
              <w:spacing w:after="40"/>
            </w:pPr>
            <w:r>
              <w:rPr>
                <w:sz w:val="16"/>
                <w:szCs w:val="16"/>
              </w:rPr>
              <w:t>14. Aparelho de gamaterapia (Código NBM/SH-9022.21.20);</w:t>
            </w:r>
          </w:p>
          <w:p w14:paraId="5D9BCEE4" w14:textId="77777777" w:rsidR="000401A3" w:rsidRDefault="00000000">
            <w:pPr>
              <w:spacing w:after="40"/>
            </w:pPr>
            <w:r>
              <w:rPr>
                <w:sz w:val="16"/>
                <w:szCs w:val="16"/>
              </w:rPr>
              <w:t>15. Outros (Código NBM/SH-9022.21.90);</w:t>
            </w:r>
          </w:p>
          <w:p w14:paraId="3D5CEE99" w14:textId="77777777" w:rsidR="000401A3" w:rsidRDefault="00000000">
            <w:pPr>
              <w:spacing w:after="40"/>
            </w:pPr>
            <w:r>
              <w:rPr>
                <w:sz w:val="16"/>
                <w:szCs w:val="16"/>
              </w:rPr>
              <w:t>16. Densímetros, areômetros, pesa-líquidos e instrumentos flutuantes semelhantes, termômetros, pirômetros, barômetros, higrômetros e psicrômetros, registradores ou não, mesmo combinados entre si (Código NBM/SH-9025)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3A416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EB830E" w14:textId="77777777" w:rsidR="000401A3" w:rsidRDefault="000401A3">
            <w:pPr>
              <w:spacing w:after="40"/>
              <w:jc w:val="center"/>
            </w:pPr>
          </w:p>
        </w:tc>
      </w:tr>
      <w:tr w:rsidR="000401A3" w14:paraId="68EA583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D6975" w14:textId="77777777" w:rsidR="000401A3" w:rsidRDefault="00000000">
            <w:pPr>
              <w:spacing w:after="40"/>
              <w:jc w:val="center"/>
            </w:pPr>
            <w:r>
              <w:rPr>
                <w:sz w:val="16"/>
                <w:szCs w:val="16"/>
              </w:rPr>
              <w:t>11.3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37E6E" w14:textId="77777777" w:rsidR="000401A3" w:rsidRDefault="00000000">
            <w:pPr>
              <w:spacing w:after="40"/>
            </w:pPr>
            <w:r>
              <w:rPr>
                <w:sz w:val="16"/>
                <w:szCs w:val="16"/>
              </w:rPr>
              <w:t>A comprovação da ausência de similaridade nacional deverá ser feita por laudo, emitido por entidade de abrangência nacional representativa do setor, ou por órgão federal especializado.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F5FC0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D28FFB" w14:textId="77777777" w:rsidR="000401A3" w:rsidRDefault="000401A3">
            <w:pPr>
              <w:spacing w:after="40"/>
              <w:jc w:val="center"/>
            </w:pPr>
          </w:p>
        </w:tc>
      </w:tr>
      <w:tr w:rsidR="000401A3" w14:paraId="0F658CF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4618A3" w14:textId="77777777" w:rsidR="000401A3" w:rsidRDefault="00000000">
            <w:pPr>
              <w:spacing w:after="40"/>
              <w:jc w:val="center"/>
            </w:pPr>
            <w:r>
              <w:rPr>
                <w:sz w:val="16"/>
                <w:szCs w:val="16"/>
              </w:rPr>
              <w:lastRenderedPageBreak/>
              <w:t>11.4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BC79B"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1F956D76" w14:textId="77777777" w:rsidR="000401A3" w:rsidRDefault="00000000">
            <w:pPr>
              <w:spacing w:after="40"/>
            </w:pPr>
            <w:r>
              <w:rPr>
                <w:sz w:val="16"/>
                <w:szCs w:val="16"/>
              </w:rPr>
              <w:t>NOTA 1 - O Convênio ICMS 10/01 foi homologado pelo Decreto Legislativo nº 749/01.NOTA 2 - O Convênio ICMS 18/05 foi ratificado pelo Ato Declatório nº 05/05, de 22 de abril de 2005. NOTA 3 - O Convênio ICMS 124/07, de 25 de outubro de 2007, foi ratificado pelo Ato Declaratório CONFAZ 16/07, DOU de 20/11/07.</w:t>
            </w:r>
          </w:p>
          <w:p w14:paraId="42951950" w14:textId="77777777" w:rsidR="000401A3" w:rsidRDefault="00000000">
            <w:pPr>
              <w:spacing w:after="40"/>
            </w:pPr>
            <w:r>
              <w:rPr>
                <w:sz w:val="16"/>
                <w:szCs w:val="16"/>
              </w:rPr>
              <w:t>NOTA 4 - O Convênio ICMS 148/07, de 14 de dezembro de 2007, foi ratificado pelo Ato Declaratório CONFAZ 01/08, DOU de 4/01/08</w:t>
            </w:r>
          </w:p>
          <w:p w14:paraId="6CF8FCE8" w14:textId="77777777" w:rsidR="000401A3" w:rsidRDefault="00000000">
            <w:pPr>
              <w:spacing w:after="40"/>
            </w:pPr>
            <w:r>
              <w:rPr>
                <w:sz w:val="16"/>
                <w:szCs w:val="16"/>
              </w:rPr>
              <w:t>NOTA 5 - O Convênio 53/08, de 29 de abril de 2008, que prorroga o Convênio ICMS 38/91, foi ratificado pelo Ato Declaratório CONFAZ nº 06, de 19 de maio de 2008, D.O.U. de 20.05.08. NOTA 6 - O Convênio ICMS 71/08, de 4 de julho de 2008, que prorroga o Convênio ICMS 38/91, foi ratificado pelo Ato Declaratório CONFAZ nº 09/08, D.O.U. de 25/07/08 NOTA 7 - O Convênio ICMS 138/08, de 5 de dezembro de 2008, que prorroga o Convênio ICMS 38/91. foi ratificado pelo Ato Declaratório CONFAZ nº 17/08, D.O.U. de 29/12/2008</w:t>
            </w:r>
          </w:p>
          <w:p w14:paraId="270B513C" w14:textId="77777777" w:rsidR="000401A3" w:rsidRDefault="00000000">
            <w:pPr>
              <w:spacing w:after="40"/>
            </w:pPr>
            <w:r>
              <w:rPr>
                <w:sz w:val="16"/>
                <w:szCs w:val="16"/>
              </w:rPr>
              <w:t>NOTA 8 - O Convênio ICMS 69/09, de 3 de julho de 2009, que prorroga o Convênio ICMS 38/91, foi ratificado pelo Ato Declaratório nº 5/09 de 27 de julho de 2009, no DOU de 28/07/09.</w:t>
            </w:r>
          </w:p>
          <w:p w14:paraId="7838357F" w14:textId="77777777" w:rsidR="000401A3" w:rsidRDefault="00000000">
            <w:pPr>
              <w:spacing w:after="40"/>
            </w:pPr>
            <w:r>
              <w:rPr>
                <w:sz w:val="16"/>
                <w:szCs w:val="16"/>
              </w:rPr>
              <w:t>NOTA 9 - O Convênio ICMS 119/09, de 11 de dezembro de 2009, que prorroga o Convênio ICMS 38/91, foi ratificado pelo Ato Declaratório nº 1, de 4 de janeiro de 2010, publicado no DOU de 5/01/2010.</w:t>
            </w:r>
          </w:p>
          <w:p w14:paraId="1F694D03" w14:textId="77777777" w:rsidR="000401A3" w:rsidRDefault="00000000">
            <w:pPr>
              <w:spacing w:after="40"/>
            </w:pPr>
            <w:r>
              <w:rPr>
                <w:sz w:val="16"/>
                <w:szCs w:val="16"/>
              </w:rPr>
              <w:t>NOTA 10 - O Convênio ICMS 01/10, de 20 de janeiro de 2010, que prorroga o Convênio ICMS 38/91, foi publicado no Diário Oficial da União de 21/01/2010.</w:t>
            </w:r>
          </w:p>
          <w:p w14:paraId="25BC39F1" w14:textId="77777777" w:rsidR="000401A3" w:rsidRDefault="00000000">
            <w:pPr>
              <w:spacing w:after="40"/>
            </w:pPr>
            <w:r>
              <w:rPr>
                <w:sz w:val="16"/>
                <w:szCs w:val="16"/>
              </w:rPr>
              <w:t>NOTA 11 - O Convênio ICMS 101/12 (LGL\2012\3642) , de 28 de setembro de 2012, que prorroga o Convênio ICMS 38/91, foi publicado no Diário Oficial da União de 04/10/2012, ratificado pelo Ato Declaratório CONFAZ nº. 15, de 22 de outubro de 2012 (LGL\2012\3848) , publicado no D.O.U de 23.10.12 e homologado pelo artigo 12 da Lei nº 5.021, de 22 de janeiro de 2013.</w:t>
            </w:r>
          </w:p>
          <w:p w14:paraId="4107A1D3" w14:textId="77777777" w:rsidR="000401A3" w:rsidRDefault="00000000">
            <w:pPr>
              <w:spacing w:after="40"/>
            </w:pPr>
            <w:r>
              <w:rPr>
                <w:sz w:val="16"/>
                <w:szCs w:val="16"/>
              </w:rPr>
              <w:t>NOTA 12 - O Convênio ICMS 133/19, de 05 de julho de 2019, que prorroga o Convênio ICMS 38/91, foi publicado no DOU de 11/07/2019, ratificado pelo Ato Declaratório CONFAZ nº 9/19, publicado no DOU de 29/07/2019, e homologado pelo Decreto Legislativo nº 2.271, de 2019. NOTA 13 - O Convênio ICMS 101, de 2 de setembro de 2020, que prorroga o Convênio ICMS 38, de 7 de agosto de 1991, foi publicado no DOU de 04/09/2020, ratificado pelo Ato Declaratório CONFAZ 19, de 18 de setembro de 2020, publicado no DOU de 21/09/2020, e homologado pelo Decreto Legislativo nº 2.297, de 26 de novembro de 2020, publicado no DODF de 27 de novembro de 2020. NOTA 14 - O Convênio ICMS 133, de 29 de outubro de 2020, que prorroga o Convênio ICMS 38, de 7 de agosto de 1991, foi publicado no DOU de 03/11/2020, ratificado pelo Ato Declaratório CONFAZ 21, de 18 de novembro de 2020, publicado no DOU de 19/11/2020, e homologado pelo Decreto Legislativo nº 2.309, de 30 de março de 2021, publicado no DODF de 31 de março de 2021. NOTA 15 - O Convênio ICMS 28, de 12 de março de 2021, que prorroga o Convênio ICMS 38, de 7 de agosto de 1991, foi publicado no DOU de 15/03/2021, ratificado pelo Ato Declaratório CONFAZ 06, de 18 de março de 2021, publicado no DOU de 19/03/2021, e homologado pelo Decreto Legislativo nº 2.312, de 15 de abril de 2021, publicado no DODF de 22 de abril de 2021. NOTA 16 - O Convênio ICMS 178, de 1º de outubro de 2021, que prorroga o Convênio ICMS 38, de 7 de agosto de 1991, foi publicado no DOU de 8/10/2021, ratificado pelo Ato Declaratório CONFAZ 27, de 25 de outubro de 2021, publicado no DOU de 26/10/2021, e homologado pelo Decreto Legislativo nº 2.366, de 6 de abril de 2022, publicado no DODF de 7/4/2022. NOTA 17 - O Convênio ICMS nº 226, de 21 de dezembro de 2023, que prorroga o Convênio ICMS 38, de 7 de agosto de 1991, foi publicado no DOU de 26/12/2023, ratificado pelo Ato Declaratório CONFAZ 1, de 11 de janeiro de 2024, publicado no DOU de 12/01/2024, e homologado pelo Decreto Legislativo nº 2.442, de 30 de abril de 2024, publicado no DODF de 03/05/2024. NOTA 18 - O Convênio ICMS nº 21, de 27 de janeiro de 2026, que prorroga o Convênio ICMS nº 38, de 1991, foi publicado no DOU de 29/01/2026, ratificado pelo Ato Declaratório CONFAZ nº 4, de 18 de fevereiro de 2026, publicado no DOU de 19/02/2026, e homologado pelo Decreto Legislativo nº 2.672, de 6 de maio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D7FC3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F468CE" w14:textId="77777777" w:rsidR="000401A3" w:rsidRDefault="000401A3">
            <w:pPr>
              <w:spacing w:after="40"/>
              <w:jc w:val="center"/>
            </w:pPr>
          </w:p>
        </w:tc>
      </w:tr>
      <w:tr w:rsidR="000401A3" w14:paraId="7D326A7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DDA94F" w14:textId="77777777" w:rsidR="000401A3" w:rsidRDefault="00000000">
            <w:pPr>
              <w:spacing w:after="40"/>
              <w:jc w:val="center"/>
            </w:pPr>
            <w:r>
              <w:rPr>
                <w:sz w:val="16"/>
                <w:szCs w:val="16"/>
              </w:rPr>
              <w:lastRenderedPageBreak/>
              <w:t>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523C6" w14:textId="77777777" w:rsidR="000401A3" w:rsidRDefault="00000000">
            <w:pPr>
              <w:spacing w:after="40"/>
            </w:pPr>
            <w:r>
              <w:rPr>
                <w:sz w:val="16"/>
                <w:szCs w:val="16"/>
              </w:rPr>
              <w:t>I - o recebimento, pelo respectivo exportador, em retorno ao país, de mercadoria ou bem, que tenha sido objeto de exportação:a) em que não tenha havido recebimento pelo importador localizado no exterior;b) em que tenha havido recebimento pelo importador localizado no exterior, contendo defeito impeditivo de utilização do bem ou da mercadoria;c) a título de consignação mercantil sem que tenha havido comercialização;d) destinada à execução de contrato de arrendamento operacional, de aluguel, de empréstimo ou de prestação de serviços, no exterior;</w:t>
            </w:r>
          </w:p>
          <w:p w14:paraId="372A483C" w14:textId="77777777" w:rsidR="000401A3" w:rsidRDefault="00000000">
            <w:pPr>
              <w:spacing w:after="40"/>
            </w:pPr>
            <w:r>
              <w:rPr>
                <w:sz w:val="16"/>
                <w:szCs w:val="16"/>
              </w:rPr>
              <w:t>II - o recebimento, pelo respectivo importador, de mercadoria ou bem estrangeiro idêntico, em igual quantidade e valor, e que se destine a reposição de outro anteriormente importado cujo imposto tenha sido pago e que se tenha revelado, após o desembaraço aduaneiro, defeituoso ou imprestável para o fim a que se destinava, observado o disposto na legislação federal;</w:t>
            </w:r>
          </w:p>
          <w:p w14:paraId="6C21EF73" w14:textId="77777777" w:rsidR="000401A3" w:rsidRDefault="00000000">
            <w:pPr>
              <w:spacing w:after="40"/>
            </w:pPr>
            <w:r>
              <w:rPr>
                <w:sz w:val="16"/>
                <w:szCs w:val="16"/>
              </w:rPr>
              <w:t>III - o recebimento de amostra do exterior, sem valor comercial, tal como definida pela legislação federal que outorga a isenção do Imposto de Importação;</w:t>
            </w:r>
          </w:p>
          <w:p w14:paraId="6CEBFDD2" w14:textId="77777777" w:rsidR="000401A3" w:rsidRDefault="00000000">
            <w:pPr>
              <w:spacing w:after="40"/>
            </w:pPr>
            <w:r>
              <w:rPr>
                <w:sz w:val="16"/>
                <w:szCs w:val="16"/>
              </w:rPr>
              <w:t>IV - o recebimento de medicamentos importados do exterior por pessoa física para uso humano, próprio ou individual;</w:t>
            </w:r>
          </w:p>
          <w:p w14:paraId="3475429F" w14:textId="77777777" w:rsidR="000401A3" w:rsidRDefault="00000000">
            <w:pPr>
              <w:spacing w:after="40"/>
            </w:pPr>
            <w:r>
              <w:rPr>
                <w:sz w:val="16"/>
                <w:szCs w:val="16"/>
              </w:rPr>
              <w:t>V - o ingresso de bens procedentes do exterior integrantes de bagagem de viajante;</w:t>
            </w:r>
          </w:p>
          <w:p w14:paraId="1189A5CE" w14:textId="77777777" w:rsidR="000401A3" w:rsidRDefault="00000000">
            <w:pPr>
              <w:spacing w:after="40"/>
            </w:pPr>
            <w:r>
              <w:rPr>
                <w:sz w:val="16"/>
                <w:szCs w:val="16"/>
              </w:rPr>
              <w:t>VI - o recebimento de mercadorias ou bens, importados do exterior, sujeitos ao Regime de Tributação Simplificada;</w:t>
            </w:r>
          </w:p>
          <w:p w14:paraId="68AA93B8" w14:textId="77777777" w:rsidR="000401A3" w:rsidRDefault="00000000">
            <w:pPr>
              <w:spacing w:after="40"/>
            </w:pPr>
            <w:r>
              <w:rPr>
                <w:sz w:val="16"/>
                <w:szCs w:val="16"/>
              </w:rPr>
              <w:t>VII - o recebimento do exterior decorrente de retorno de mercadorias que tenham sido remetidas com destino a exposição ou feira;</w:t>
            </w:r>
          </w:p>
          <w:p w14:paraId="72F1E969" w14:textId="77777777" w:rsidR="000401A3" w:rsidRDefault="00000000">
            <w:pPr>
              <w:spacing w:after="40"/>
            </w:pPr>
            <w:r>
              <w:rPr>
                <w:sz w:val="16"/>
                <w:szCs w:val="16"/>
              </w:rPr>
              <w:t>VIII - o recebimento do exterior decorrente de retorno de mercadorias que tenham sido remetidas, no regime aduaneiro especial de exportação temporária, sendo devido o imposto, por ocasião do retorno, em relação ao valor adicionado ou às partes e peças empregadas.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944CBE" w14:textId="77777777" w:rsidR="000401A3" w:rsidRDefault="00000000">
            <w:pPr>
              <w:spacing w:after="40"/>
              <w:jc w:val="center"/>
            </w:pPr>
            <w:r>
              <w:rPr>
                <w:sz w:val="16"/>
                <w:szCs w:val="16"/>
              </w:rPr>
              <w:t>ICMS 114/20ICMS 18/95ICMS 89/91</w:t>
            </w:r>
          </w:p>
          <w:p w14:paraId="6550E891" w14:textId="77777777" w:rsidR="000401A3" w:rsidRDefault="00000000">
            <w:pPr>
              <w:spacing w:after="40"/>
              <w:jc w:val="center"/>
            </w:pPr>
            <w:r>
              <w:rPr>
                <w:sz w:val="16"/>
                <w:szCs w:val="16"/>
              </w:rPr>
              <w:t>ICMS 114/20</w:t>
            </w:r>
          </w:p>
          <w:p w14:paraId="6BF6F0D1" w14:textId="77777777" w:rsidR="000401A3" w:rsidRDefault="00000000">
            <w:pPr>
              <w:spacing w:after="40"/>
              <w:jc w:val="center"/>
            </w:pPr>
            <w:r>
              <w:rPr>
                <w:sz w:val="16"/>
                <w:szCs w:val="16"/>
              </w:rPr>
              <w:t>ICMS 114/20ICMS 60/95ICMS 18/95ICMS 89/91</w:t>
            </w:r>
          </w:p>
          <w:p w14:paraId="7B818293" w14:textId="77777777" w:rsidR="000401A3" w:rsidRDefault="00000000">
            <w:pPr>
              <w:spacing w:after="40"/>
              <w:jc w:val="center"/>
            </w:pPr>
            <w:r>
              <w:rPr>
                <w:sz w:val="16"/>
                <w:szCs w:val="16"/>
              </w:rPr>
              <w:t>ICMS 114/20ICMS 18/95</w:t>
            </w:r>
          </w:p>
          <w:p w14:paraId="327B3CF6" w14:textId="77777777" w:rsidR="000401A3" w:rsidRDefault="00000000">
            <w:pPr>
              <w:spacing w:after="40"/>
              <w:jc w:val="center"/>
            </w:pPr>
            <w:r>
              <w:rPr>
                <w:sz w:val="16"/>
                <w:szCs w:val="16"/>
              </w:rPr>
              <w:t>ICMS 18/95ICMS 132/94ICMS 89/91</w:t>
            </w:r>
          </w:p>
          <w:p w14:paraId="3CDE7113" w14:textId="77777777" w:rsidR="000401A3" w:rsidRDefault="00000000">
            <w:pPr>
              <w:spacing w:after="40"/>
              <w:jc w:val="center"/>
            </w:pPr>
            <w:r>
              <w:rPr>
                <w:sz w:val="16"/>
                <w:szCs w:val="16"/>
              </w:rPr>
              <w:t>ICMS 114/20</w:t>
            </w:r>
          </w:p>
          <w:p w14:paraId="3CA4B939" w14:textId="77777777" w:rsidR="000401A3" w:rsidRDefault="00000000">
            <w:pPr>
              <w:spacing w:after="40"/>
              <w:jc w:val="center"/>
            </w:pPr>
            <w:r>
              <w:rPr>
                <w:sz w:val="16"/>
                <w:szCs w:val="16"/>
              </w:rPr>
              <w:t>ICMS 114/20ICMS 56/98ICMS 18/95</w:t>
            </w:r>
          </w:p>
          <w:p w14:paraId="166298F3" w14:textId="77777777" w:rsidR="000401A3" w:rsidRDefault="00000000">
            <w:pPr>
              <w:spacing w:after="40"/>
              <w:jc w:val="center"/>
            </w:pPr>
            <w:r>
              <w:rPr>
                <w:sz w:val="16"/>
                <w:szCs w:val="16"/>
              </w:rPr>
              <w:t>ICMS 114/20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926290" w14:textId="77777777" w:rsidR="000401A3" w:rsidRDefault="00000000">
            <w:pPr>
              <w:spacing w:after="40"/>
              <w:jc w:val="center"/>
            </w:pPr>
            <w:r>
              <w:rPr>
                <w:sz w:val="16"/>
                <w:szCs w:val="16"/>
              </w:rPr>
              <w:t>A partir de 1º/01/22</w:t>
            </w:r>
          </w:p>
          <w:p w14:paraId="0DDC28AC" w14:textId="77777777" w:rsidR="000401A3" w:rsidRDefault="00000000">
            <w:pPr>
              <w:spacing w:after="40"/>
              <w:jc w:val="center"/>
            </w:pPr>
            <w:r>
              <w:rPr>
                <w:sz w:val="16"/>
                <w:szCs w:val="16"/>
              </w:rPr>
              <w:t>A partir de 1º/01/22</w:t>
            </w:r>
          </w:p>
          <w:p w14:paraId="521119B6" w14:textId="77777777" w:rsidR="000401A3" w:rsidRDefault="00000000">
            <w:pPr>
              <w:spacing w:after="40"/>
              <w:jc w:val="center"/>
            </w:pPr>
            <w:r>
              <w:rPr>
                <w:sz w:val="16"/>
                <w:szCs w:val="16"/>
              </w:rPr>
              <w:t>A partir de 1º/01/22</w:t>
            </w:r>
          </w:p>
          <w:p w14:paraId="7514430A" w14:textId="77777777" w:rsidR="000401A3" w:rsidRDefault="00000000">
            <w:pPr>
              <w:spacing w:after="40"/>
              <w:jc w:val="center"/>
            </w:pPr>
            <w:r>
              <w:rPr>
                <w:sz w:val="16"/>
                <w:szCs w:val="16"/>
              </w:rPr>
              <w:t>A partir de 1º/01/22</w:t>
            </w:r>
          </w:p>
          <w:p w14:paraId="255CD45D" w14:textId="77777777" w:rsidR="000401A3" w:rsidRDefault="00000000">
            <w:pPr>
              <w:spacing w:after="40"/>
              <w:jc w:val="center"/>
            </w:pPr>
            <w:r>
              <w:rPr>
                <w:sz w:val="16"/>
                <w:szCs w:val="16"/>
              </w:rPr>
              <w:t>A partir de 27/04/95</w:t>
            </w:r>
          </w:p>
          <w:p w14:paraId="754BC5D4" w14:textId="77777777" w:rsidR="000401A3" w:rsidRDefault="00000000">
            <w:pPr>
              <w:spacing w:after="40"/>
              <w:jc w:val="center"/>
            </w:pPr>
            <w:r>
              <w:rPr>
                <w:sz w:val="16"/>
                <w:szCs w:val="16"/>
              </w:rPr>
              <w:t>A partir de 1º/01/22</w:t>
            </w:r>
          </w:p>
          <w:p w14:paraId="76F1523E" w14:textId="77777777" w:rsidR="000401A3" w:rsidRDefault="00000000">
            <w:pPr>
              <w:spacing w:after="40"/>
              <w:jc w:val="center"/>
            </w:pPr>
            <w:r>
              <w:rPr>
                <w:sz w:val="16"/>
                <w:szCs w:val="16"/>
              </w:rPr>
              <w:t>A partir de 1º/01/22</w:t>
            </w:r>
          </w:p>
          <w:p w14:paraId="22ED1B06" w14:textId="77777777" w:rsidR="000401A3" w:rsidRDefault="00000000">
            <w:pPr>
              <w:spacing w:after="40"/>
              <w:jc w:val="center"/>
            </w:pPr>
            <w:r>
              <w:rPr>
                <w:sz w:val="16"/>
                <w:szCs w:val="16"/>
              </w:rPr>
              <w:t>A partir de 1º/01/22</w:t>
            </w:r>
          </w:p>
        </w:tc>
      </w:tr>
      <w:tr w:rsidR="000401A3" w14:paraId="64411EB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AC39A" w14:textId="77777777" w:rsidR="000401A3" w:rsidRDefault="00000000">
            <w:pPr>
              <w:spacing w:after="40"/>
              <w:jc w:val="center"/>
            </w:pPr>
            <w:r>
              <w:rPr>
                <w:sz w:val="16"/>
                <w:szCs w:val="16"/>
              </w:rPr>
              <w:t>12.1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9EAE4F" w14:textId="77777777" w:rsidR="000401A3" w:rsidRDefault="00000000">
            <w:pPr>
              <w:spacing w:after="40"/>
            </w:pPr>
            <w:r>
              <w:rPr>
                <w:sz w:val="16"/>
                <w:szCs w:val="16"/>
              </w:rPr>
              <w:t>O disposto neste item somente se aplicará quando não tenha havido contratação de câmbio e a operação não tenha sido onerada pelo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91CB7E" w14:textId="77777777" w:rsidR="000401A3" w:rsidRDefault="00000000">
            <w:pPr>
              <w:spacing w:after="40"/>
              <w:jc w:val="center"/>
            </w:pPr>
            <w:r>
              <w:rPr>
                <w:sz w:val="16"/>
                <w:szCs w:val="16"/>
              </w:rPr>
              <w:t>ICMS 114/20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85C7E" w14:textId="77777777" w:rsidR="000401A3" w:rsidRDefault="00000000">
            <w:pPr>
              <w:spacing w:after="40"/>
              <w:jc w:val="center"/>
            </w:pPr>
            <w:r>
              <w:rPr>
                <w:sz w:val="16"/>
                <w:szCs w:val="16"/>
              </w:rPr>
              <w:t>A partir de 1º/01/22</w:t>
            </w:r>
          </w:p>
        </w:tc>
      </w:tr>
      <w:tr w:rsidR="000401A3" w14:paraId="28F1D37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37319" w14:textId="77777777" w:rsidR="000401A3" w:rsidRDefault="00000000">
            <w:pPr>
              <w:spacing w:after="40"/>
              <w:jc w:val="center"/>
            </w:pPr>
            <w:r>
              <w:rPr>
                <w:sz w:val="16"/>
                <w:szCs w:val="16"/>
              </w:rPr>
              <w:t>12.2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35729" w14:textId="77777777" w:rsidR="000401A3" w:rsidRDefault="00000000">
            <w:pPr>
              <w:spacing w:after="40"/>
            </w:pPr>
            <w:r>
              <w:rPr>
                <w:sz w:val="16"/>
                <w:szCs w:val="16"/>
              </w:rPr>
              <w:t>A isenção prevista neste item estende-se à parcela correspondente à diferença existente entre o valor do imposto apurado com base na taxa cambial vigente no momento da ocorrência do fato gerador e o valor do imposto apurado com base na taxa cambial utilizada pela Receita Federal do Brasil, para cálculo do imposto na importação de bens ou mercadorias sujeitos ao regime de tributação simplificada.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53618A" w14:textId="77777777" w:rsidR="000401A3" w:rsidRDefault="00000000">
            <w:pPr>
              <w:spacing w:after="40"/>
              <w:jc w:val="center"/>
            </w:pPr>
            <w:r>
              <w:rPr>
                <w:sz w:val="16"/>
                <w:szCs w:val="16"/>
              </w:rPr>
              <w:t>ICMS 114/20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1B3F7" w14:textId="77777777" w:rsidR="000401A3" w:rsidRDefault="00000000">
            <w:pPr>
              <w:spacing w:after="40"/>
              <w:jc w:val="center"/>
            </w:pPr>
            <w:r>
              <w:rPr>
                <w:sz w:val="16"/>
                <w:szCs w:val="16"/>
              </w:rPr>
              <w:t>A partir de 1º/01/22</w:t>
            </w:r>
          </w:p>
        </w:tc>
      </w:tr>
      <w:tr w:rsidR="000401A3" w14:paraId="5B50318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4B2432" w14:textId="77777777" w:rsidR="000401A3" w:rsidRDefault="00000000">
            <w:pPr>
              <w:spacing w:after="40"/>
              <w:jc w:val="center"/>
            </w:pPr>
            <w:r>
              <w:rPr>
                <w:sz w:val="16"/>
                <w:szCs w:val="16"/>
              </w:rPr>
              <w:t>12.3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87E70" w14:textId="77777777" w:rsidR="000401A3" w:rsidRDefault="00000000">
            <w:pPr>
              <w:spacing w:after="40"/>
            </w:pPr>
            <w:r>
              <w:rPr>
                <w:sz w:val="16"/>
                <w:szCs w:val="16"/>
              </w:rPr>
              <w:t>Para os efeitos do inciso V do caput deste item, entende-se por bagagem os bens novos ou usados destinados a uso ou a consumo pessoal do viajante, em compatibilidade com as circunstâncias de sua viagem, excluídos os bem cuja quantidade, natureza ou variedade configure importação com fim comercial ou industrial.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D7543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C6D7C4" w14:textId="77777777" w:rsidR="000401A3" w:rsidRDefault="000401A3">
            <w:pPr>
              <w:spacing w:after="40"/>
              <w:jc w:val="center"/>
            </w:pPr>
          </w:p>
        </w:tc>
      </w:tr>
      <w:tr w:rsidR="000401A3" w14:paraId="5002168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87D74A" w14:textId="77777777" w:rsidR="000401A3" w:rsidRDefault="00000000">
            <w:pPr>
              <w:spacing w:after="40"/>
              <w:jc w:val="center"/>
            </w:pPr>
            <w:r>
              <w:rPr>
                <w:sz w:val="16"/>
                <w:szCs w:val="16"/>
              </w:rPr>
              <w:t>12.4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5AF8EB" w14:textId="77777777" w:rsidR="000401A3" w:rsidRDefault="00000000">
            <w:pPr>
              <w:spacing w:after="40"/>
            </w:pPr>
            <w:r>
              <w:rPr>
                <w:sz w:val="16"/>
                <w:szCs w:val="16"/>
              </w:rPr>
              <w:t>Na hipótese do inciso VI fica dispensada a apresentação da Guia para Liberação de Mercadoria Estrangeira sem Comprovação do Recolhimento do ICMS - GLME na entrada de mercadoria estrangeira.</w:t>
            </w:r>
          </w:p>
          <w:p w14:paraId="390C0A57" w14:textId="77777777" w:rsidR="000401A3" w:rsidRDefault="00000000">
            <w:pPr>
              <w:spacing w:after="40"/>
            </w:pPr>
            <w:r>
              <w:rPr>
                <w:sz w:val="16"/>
                <w:szCs w:val="16"/>
              </w:rPr>
              <w:t>NOTA 1 - O Convênio ICMS 18, de 4 de abril de 1995, que concede isenção do ICMS nas operações com mercadorias ou bens destinados ou provenientes do exterior, na forma que especifica, foi publicado no DOU de 07/04/1995, ratificado pelo Ato COTEPE-ICMS nº 01, de 24 de abril de 1995, publicado no DOU de 27/04/1995, e internalizado na legislação tributária do Distrito Federal pelo Decreto nº 16.512, de 30 de maio de 1995, publicado no DODF de 31/05/1995.</w:t>
            </w:r>
          </w:p>
          <w:p w14:paraId="1DF58393" w14:textId="77777777" w:rsidR="000401A3" w:rsidRDefault="00000000">
            <w:pPr>
              <w:spacing w:after="40"/>
            </w:pPr>
            <w:r>
              <w:rPr>
                <w:sz w:val="16"/>
                <w:szCs w:val="16"/>
              </w:rPr>
              <w:t>NOTA 2 - O Convênio ICMS 114, de 14 de outubro de 2020, que altera o Convênio ICMS 18, de 4 de abril de 1995, foi publicado no DOU de 16/10/2020, ratificado pelo Ato Declaratório nº 20, de 3 de novembro de 2020, publicado no DOU de 04/11/2020, e homologado pelo Decreto Legislativo nº 2.346, de 10 de dezembro de 2021, publicado no DODF de 15/12/2021.</w:t>
            </w:r>
          </w:p>
          <w:p w14:paraId="6EC55B51" w14:textId="77777777" w:rsidR="000401A3" w:rsidRDefault="00000000">
            <w:pPr>
              <w:spacing w:after="40"/>
            </w:pPr>
            <w:r>
              <w:rPr>
                <w:sz w:val="16"/>
                <w:szCs w:val="16"/>
              </w:rPr>
              <w:t>NOTA 3 - A definição de bagagem de viajante presente no subitem 12.3 consta do Decreto nº 31.211, de 23 de dezembro de 2009, publicado no DODF nº 248, de 24/12/2009.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D261E" w14:textId="77777777" w:rsidR="000401A3" w:rsidRDefault="00000000">
            <w:pPr>
              <w:spacing w:after="40"/>
              <w:jc w:val="center"/>
            </w:pPr>
            <w:r>
              <w:rPr>
                <w:sz w:val="16"/>
                <w:szCs w:val="16"/>
              </w:rPr>
              <w:t>ICMS 114/20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C11C2" w14:textId="77777777" w:rsidR="000401A3" w:rsidRDefault="00000000">
            <w:pPr>
              <w:spacing w:after="40"/>
              <w:jc w:val="center"/>
            </w:pPr>
            <w:r>
              <w:rPr>
                <w:sz w:val="16"/>
                <w:szCs w:val="16"/>
              </w:rPr>
              <w:t>A partir de 1º/01/22</w:t>
            </w:r>
          </w:p>
        </w:tc>
      </w:tr>
      <w:tr w:rsidR="000401A3" w14:paraId="1B74D1D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27AEE1" w14:textId="77777777" w:rsidR="000401A3" w:rsidRDefault="00000000">
            <w:pPr>
              <w:spacing w:after="40"/>
              <w:jc w:val="center"/>
            </w:pPr>
            <w:r>
              <w:rPr>
                <w:sz w:val="16"/>
                <w:szCs w:val="16"/>
              </w:rPr>
              <w:t>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6CEC84" w14:textId="77777777" w:rsidR="000401A3" w:rsidRDefault="00000000">
            <w:pPr>
              <w:spacing w:after="40"/>
            </w:pPr>
            <w:r>
              <w:rPr>
                <w:sz w:val="16"/>
                <w:szCs w:val="16"/>
              </w:rPr>
              <w:t>O fornecimento de refeições efetuado por: a) estabelecimentos industriais, comerciais ou produtores, em seu próprio recinto e sem fins lucrativos, direta e exclusivamente a seus empregados;</w:t>
            </w:r>
          </w:p>
          <w:p w14:paraId="39BA6AAE" w14:textId="77777777" w:rsidR="000401A3" w:rsidRDefault="00000000">
            <w:pPr>
              <w:spacing w:after="40"/>
            </w:pPr>
            <w:r>
              <w:rPr>
                <w:sz w:val="16"/>
                <w:szCs w:val="16"/>
              </w:rPr>
              <w:t>b) agremiações estudantis, instituições de educação e assistência social, sindicatos e associações de classe, diretamente a seus empregados, associados, professores, alunos ou beneficiários, conforme o caso, em decorrência de suas atividades.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B702D" w14:textId="77777777" w:rsidR="000401A3" w:rsidRDefault="00000000">
            <w:pPr>
              <w:spacing w:after="40"/>
              <w:jc w:val="center"/>
            </w:pPr>
            <w:r>
              <w:rPr>
                <w:sz w:val="16"/>
                <w:szCs w:val="16"/>
              </w:rPr>
              <w:t>ICMS 151/94 ICMS 80/91</w:t>
            </w:r>
          </w:p>
          <w:p w14:paraId="492B3574" w14:textId="77777777" w:rsidR="000401A3" w:rsidRDefault="00000000">
            <w:pPr>
              <w:spacing w:after="40"/>
              <w:jc w:val="center"/>
            </w:pPr>
            <w:r>
              <w:rPr>
                <w:sz w:val="16"/>
                <w:szCs w:val="16"/>
              </w:rPr>
              <w:t>ICMS 101/90</w:t>
            </w:r>
          </w:p>
          <w:p w14:paraId="19AE8B72" w14:textId="77777777" w:rsidR="000401A3" w:rsidRDefault="00000000">
            <w:pPr>
              <w:spacing w:after="40"/>
              <w:jc w:val="center"/>
            </w:pPr>
            <w:r>
              <w:rPr>
                <w:sz w:val="16"/>
                <w:szCs w:val="16"/>
              </w:rPr>
              <w:t>ICMS 35/90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841E5" w14:textId="77777777" w:rsidR="000401A3" w:rsidRDefault="00000000">
            <w:pPr>
              <w:spacing w:after="40"/>
              <w:jc w:val="center"/>
            </w:pPr>
            <w:r>
              <w:rPr>
                <w:sz w:val="16"/>
                <w:szCs w:val="16"/>
              </w:rPr>
              <w:t>Indeterminada</w:t>
            </w:r>
          </w:p>
        </w:tc>
      </w:tr>
      <w:tr w:rsidR="000401A3" w14:paraId="00843A1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33BA2" w14:textId="77777777" w:rsidR="000401A3" w:rsidRDefault="00000000">
            <w:pPr>
              <w:spacing w:after="40"/>
              <w:jc w:val="center"/>
            </w:pPr>
            <w:r>
              <w:rPr>
                <w:sz w:val="16"/>
                <w:szCs w:val="16"/>
              </w:rPr>
              <w:lastRenderedPageBreak/>
              <w:t>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33B2D4" w14:textId="77777777" w:rsidR="000401A3" w:rsidRDefault="00000000">
            <w:pPr>
              <w:spacing w:after="40"/>
            </w:pPr>
            <w:r>
              <w:rPr>
                <w:sz w:val="16"/>
                <w:szCs w:val="16"/>
              </w:rPr>
              <w:t>A saída interna e interestadual de frutas em estado natural, nacionais ou provenientes dos países membros da Associação Latino Americana de Livre Comércio - ALALC, com exceção das destinadas à industrialização e de amêndoas, avelãs, castanhas, nozes, pêras e maçãs.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06E53" w14:textId="77777777" w:rsidR="000401A3" w:rsidRDefault="00000000">
            <w:pPr>
              <w:spacing w:after="40"/>
              <w:jc w:val="center"/>
            </w:pPr>
            <w:r>
              <w:rPr>
                <w:sz w:val="16"/>
                <w:szCs w:val="16"/>
              </w:rPr>
              <w:t>ICMS 124/93 ICMS 78/91</w:t>
            </w:r>
          </w:p>
          <w:p w14:paraId="30750AA5" w14:textId="77777777" w:rsidR="000401A3" w:rsidRDefault="00000000">
            <w:pPr>
              <w:spacing w:after="40"/>
              <w:jc w:val="center"/>
            </w:pPr>
            <w:r>
              <w:rPr>
                <w:sz w:val="16"/>
                <w:szCs w:val="16"/>
              </w:rPr>
              <w:t>ICMS 28/91</w:t>
            </w:r>
          </w:p>
          <w:p w14:paraId="15262107" w14:textId="77777777" w:rsidR="000401A3" w:rsidRDefault="00000000">
            <w:pPr>
              <w:spacing w:after="40"/>
              <w:jc w:val="center"/>
            </w:pPr>
            <w:r>
              <w:rPr>
                <w:sz w:val="16"/>
                <w:szCs w:val="16"/>
              </w:rPr>
              <w:t>ICMS 09/91</w:t>
            </w:r>
          </w:p>
          <w:p w14:paraId="72CDCF26" w14:textId="77777777" w:rsidR="000401A3" w:rsidRDefault="00000000">
            <w:pPr>
              <w:spacing w:after="40"/>
              <w:jc w:val="center"/>
            </w:pPr>
            <w:r>
              <w:rPr>
                <w:sz w:val="16"/>
                <w:szCs w:val="16"/>
              </w:rPr>
              <w:t>ICMS 68/90</w:t>
            </w:r>
          </w:p>
          <w:p w14:paraId="5C90DB31" w14:textId="77777777" w:rsidR="000401A3" w:rsidRDefault="00000000">
            <w:pPr>
              <w:spacing w:after="40"/>
              <w:jc w:val="center"/>
            </w:pPr>
            <w:r>
              <w:rPr>
                <w:sz w:val="16"/>
                <w:szCs w:val="16"/>
              </w:rPr>
              <w:t>ICM 07/80</w:t>
            </w:r>
          </w:p>
          <w:p w14:paraId="3C35C057" w14:textId="77777777" w:rsidR="000401A3" w:rsidRDefault="00000000">
            <w:pPr>
              <w:spacing w:after="40"/>
              <w:jc w:val="center"/>
            </w:pPr>
            <w:r>
              <w:rPr>
                <w:sz w:val="16"/>
                <w:szCs w:val="16"/>
              </w:rPr>
              <w:t>ICM 44/75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20A5C4" w14:textId="77777777" w:rsidR="000401A3" w:rsidRDefault="00000000">
            <w:pPr>
              <w:spacing w:after="40"/>
              <w:jc w:val="center"/>
            </w:pPr>
            <w:r>
              <w:rPr>
                <w:sz w:val="16"/>
                <w:szCs w:val="16"/>
              </w:rPr>
              <w:t>Indeterminada</w:t>
            </w:r>
          </w:p>
        </w:tc>
      </w:tr>
      <w:tr w:rsidR="000401A3" w14:paraId="1F9E77A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B4DE11" w14:textId="77777777" w:rsidR="000401A3" w:rsidRDefault="00000000">
            <w:pPr>
              <w:spacing w:after="40"/>
              <w:jc w:val="center"/>
            </w:pPr>
            <w:r>
              <w:rPr>
                <w:sz w:val="16"/>
                <w:szCs w:val="16"/>
              </w:rPr>
              <w:t>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812FD" w14:textId="77777777" w:rsidR="000401A3" w:rsidRDefault="00000000">
            <w:pPr>
              <w:spacing w:after="40"/>
            </w:pPr>
            <w:r>
              <w:rPr>
                <w:sz w:val="16"/>
                <w:szCs w:val="16"/>
              </w:rPr>
              <w:t>A saída interna e interestadual, exceto a destinada à industrialização dos seguintes produtos: I - hortícolas, em estado natural:</w:t>
            </w:r>
          </w:p>
          <w:p w14:paraId="74BD26A2" w14:textId="77777777" w:rsidR="000401A3" w:rsidRDefault="00000000">
            <w:pPr>
              <w:spacing w:after="40"/>
            </w:pPr>
            <w:r>
              <w:rPr>
                <w:sz w:val="16"/>
                <w:szCs w:val="16"/>
              </w:rPr>
              <w:t>a) abóbora, abobrinha, acelga, agrião, aipim, aipo, alface, almeirão, alcachofra, araruta, alecrim, arruda, alfavaca, alfazema, aneto, anis, azedim, aspargo;</w:t>
            </w:r>
          </w:p>
          <w:p w14:paraId="178013EF" w14:textId="77777777" w:rsidR="000401A3" w:rsidRDefault="00000000">
            <w:pPr>
              <w:spacing w:after="40"/>
            </w:pPr>
            <w:r>
              <w:rPr>
                <w:sz w:val="16"/>
                <w:szCs w:val="16"/>
              </w:rPr>
              <w:t>b) batata-doce, berinjela, batata, beterraba, brócolos, brotos de vegetais;</w:t>
            </w:r>
          </w:p>
          <w:p w14:paraId="27896DB3" w14:textId="77777777" w:rsidR="000401A3" w:rsidRDefault="00000000">
            <w:pPr>
              <w:spacing w:after="40"/>
            </w:pPr>
            <w:r>
              <w:rPr>
                <w:sz w:val="16"/>
                <w:szCs w:val="16"/>
              </w:rPr>
              <w:t>c) camomila, cará, cardo, catalonha, cebola, cebolinha, cenoura, chicória, chuchu, coentro, couve, couve-flor, cogumelo, cominho, cacateira, cambuquira;</w:t>
            </w:r>
          </w:p>
          <w:p w14:paraId="5E423681" w14:textId="77777777" w:rsidR="000401A3" w:rsidRDefault="00000000">
            <w:pPr>
              <w:spacing w:after="40"/>
            </w:pPr>
            <w:r>
              <w:rPr>
                <w:sz w:val="16"/>
                <w:szCs w:val="16"/>
              </w:rPr>
              <w:t>d) erva-cidreira, erva-doce, erva-de-santa-maria, ervilha, espinafre, escarola, endívia;</w:t>
            </w:r>
          </w:p>
          <w:p w14:paraId="2D31E1D5" w14:textId="77777777" w:rsidR="000401A3" w:rsidRDefault="00000000">
            <w:pPr>
              <w:spacing w:after="40"/>
            </w:pPr>
            <w:r>
              <w:rPr>
                <w:sz w:val="16"/>
                <w:szCs w:val="16"/>
              </w:rPr>
              <w:t>e) funcho;</w:t>
            </w:r>
          </w:p>
          <w:p w14:paraId="6DB18297" w14:textId="77777777" w:rsidR="000401A3" w:rsidRDefault="00000000">
            <w:pPr>
              <w:spacing w:after="40"/>
            </w:pPr>
            <w:r>
              <w:rPr>
                <w:sz w:val="16"/>
                <w:szCs w:val="16"/>
              </w:rPr>
              <w:t>f) gengibre, gobo, hortelã, inhame, jiló; losna;</w:t>
            </w:r>
          </w:p>
          <w:p w14:paraId="4DEBCF5E" w14:textId="77777777" w:rsidR="000401A3" w:rsidRDefault="00000000">
            <w:pPr>
              <w:spacing w:after="40"/>
            </w:pPr>
            <w:r>
              <w:rPr>
                <w:sz w:val="16"/>
                <w:szCs w:val="16"/>
              </w:rPr>
              <w:t>g) macaxeira, mandioca, milho-verde, manjericão, manjerona, maxixe, moranga, mostarda;</w:t>
            </w:r>
          </w:p>
          <w:p w14:paraId="6A7F345E" w14:textId="77777777" w:rsidR="000401A3" w:rsidRDefault="00000000">
            <w:pPr>
              <w:spacing w:after="40"/>
            </w:pPr>
            <w:r>
              <w:rPr>
                <w:sz w:val="16"/>
                <w:szCs w:val="16"/>
              </w:rPr>
              <w:t>h) nabo, nabiça;</w:t>
            </w:r>
          </w:p>
          <w:p w14:paraId="2D08F794" w14:textId="77777777" w:rsidR="000401A3" w:rsidRDefault="00000000">
            <w:pPr>
              <w:spacing w:after="40"/>
            </w:pPr>
            <w:r>
              <w:rPr>
                <w:sz w:val="16"/>
                <w:szCs w:val="16"/>
              </w:rPr>
              <w:t>i) palmito, pepino, pimentão, pimenta;</w:t>
            </w:r>
          </w:p>
          <w:p w14:paraId="4C0EC527" w14:textId="77777777" w:rsidR="000401A3" w:rsidRDefault="00000000">
            <w:pPr>
              <w:spacing w:after="40"/>
            </w:pPr>
            <w:r>
              <w:rPr>
                <w:sz w:val="16"/>
                <w:szCs w:val="16"/>
              </w:rPr>
              <w:t>j) quiabo, rabanete, repolho, repolho chinês, rúcula, raiz-forte, ruibarbo, salsa, salsão, segurelha;</w:t>
            </w:r>
          </w:p>
          <w:p w14:paraId="6DAE4195" w14:textId="77777777" w:rsidR="000401A3" w:rsidRDefault="00000000">
            <w:pPr>
              <w:spacing w:after="40"/>
            </w:pPr>
            <w:r>
              <w:rPr>
                <w:sz w:val="16"/>
                <w:szCs w:val="16"/>
              </w:rPr>
              <w:t>k) taioba, tampala, tomate, tomilho, vagem;</w:t>
            </w:r>
          </w:p>
          <w:p w14:paraId="5116D7DB" w14:textId="77777777" w:rsidR="000401A3" w:rsidRDefault="00000000">
            <w:pPr>
              <w:spacing w:after="40"/>
            </w:pPr>
            <w:r>
              <w:rPr>
                <w:sz w:val="16"/>
                <w:szCs w:val="16"/>
              </w:rPr>
              <w:t>l) demais folhas usadas na alimentação humana;</w:t>
            </w:r>
          </w:p>
          <w:p w14:paraId="7463C798" w14:textId="77777777" w:rsidR="000401A3" w:rsidRDefault="00000000">
            <w:pPr>
              <w:spacing w:after="40"/>
            </w:pPr>
            <w:r>
              <w:rPr>
                <w:sz w:val="16"/>
                <w:szCs w:val="16"/>
              </w:rPr>
              <w:t>II - ovos.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ED06A9" w14:textId="77777777" w:rsidR="000401A3" w:rsidRDefault="00000000">
            <w:pPr>
              <w:spacing w:after="40"/>
              <w:jc w:val="center"/>
            </w:pPr>
            <w:r>
              <w:rPr>
                <w:sz w:val="16"/>
                <w:szCs w:val="16"/>
              </w:rPr>
              <w:t>ICMS 124/93 ICMS 17/93</w:t>
            </w:r>
          </w:p>
          <w:p w14:paraId="4A253F5C" w14:textId="77777777" w:rsidR="000401A3" w:rsidRDefault="00000000">
            <w:pPr>
              <w:spacing w:after="40"/>
              <w:jc w:val="center"/>
            </w:pPr>
            <w:r>
              <w:rPr>
                <w:sz w:val="16"/>
                <w:szCs w:val="16"/>
              </w:rPr>
              <w:t>ICMS 78/91</w:t>
            </w:r>
          </w:p>
          <w:p w14:paraId="11FC8E95" w14:textId="77777777" w:rsidR="000401A3" w:rsidRDefault="00000000">
            <w:pPr>
              <w:spacing w:after="40"/>
              <w:jc w:val="center"/>
            </w:pPr>
            <w:r>
              <w:rPr>
                <w:sz w:val="16"/>
                <w:szCs w:val="16"/>
              </w:rPr>
              <w:t>ICMS 28/91</w:t>
            </w:r>
          </w:p>
          <w:p w14:paraId="20F69BA9" w14:textId="77777777" w:rsidR="000401A3" w:rsidRDefault="00000000">
            <w:pPr>
              <w:spacing w:after="40"/>
              <w:jc w:val="center"/>
            </w:pPr>
            <w:r>
              <w:rPr>
                <w:sz w:val="16"/>
                <w:szCs w:val="16"/>
              </w:rPr>
              <w:t>ICMS 09/91</w:t>
            </w:r>
          </w:p>
          <w:p w14:paraId="2FBE5858" w14:textId="77777777" w:rsidR="000401A3" w:rsidRDefault="00000000">
            <w:pPr>
              <w:spacing w:after="40"/>
              <w:jc w:val="center"/>
            </w:pPr>
            <w:r>
              <w:rPr>
                <w:sz w:val="16"/>
                <w:szCs w:val="16"/>
              </w:rPr>
              <w:t>ICMS 68/90</w:t>
            </w:r>
          </w:p>
          <w:p w14:paraId="344FF96B" w14:textId="77777777" w:rsidR="000401A3" w:rsidRDefault="00000000">
            <w:pPr>
              <w:spacing w:after="40"/>
              <w:jc w:val="center"/>
            </w:pPr>
            <w:r>
              <w:rPr>
                <w:sz w:val="16"/>
                <w:szCs w:val="16"/>
              </w:rPr>
              <w:t>ICM 44/75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20425A" w14:textId="77777777" w:rsidR="000401A3" w:rsidRDefault="00000000">
            <w:pPr>
              <w:spacing w:after="40"/>
              <w:jc w:val="center"/>
            </w:pPr>
            <w:r>
              <w:rPr>
                <w:sz w:val="16"/>
                <w:szCs w:val="16"/>
              </w:rPr>
              <w:t>Indeterminada</w:t>
            </w:r>
          </w:p>
        </w:tc>
      </w:tr>
      <w:tr w:rsidR="000401A3" w14:paraId="279B49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0E603" w14:textId="77777777" w:rsidR="000401A3" w:rsidRDefault="00000000">
            <w:pPr>
              <w:spacing w:after="40"/>
              <w:jc w:val="center"/>
            </w:pPr>
            <w:r>
              <w:rPr>
                <w:sz w:val="16"/>
                <w:szCs w:val="16"/>
              </w:rPr>
              <w:t>15.1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64B83D" w14:textId="77777777" w:rsidR="000401A3" w:rsidRDefault="00000000">
            <w:pPr>
              <w:spacing w:after="40"/>
            </w:pPr>
            <w:r>
              <w:rPr>
                <w:sz w:val="16"/>
                <w:szCs w:val="16"/>
              </w:rPr>
              <w:t>Em relação à operação com ovos prevista no inciso II do item não será exigido o estorno do crédito fiscal de que trata os incisos I e II do art. 60 deste Regulamento</w:t>
            </w:r>
          </w:p>
          <w:p w14:paraId="17FCCA03" w14:textId="77777777" w:rsidR="000401A3" w:rsidRDefault="00000000">
            <w:pPr>
              <w:spacing w:after="40"/>
            </w:pPr>
            <w:r>
              <w:rPr>
                <w:sz w:val="16"/>
                <w:szCs w:val="16"/>
              </w:rPr>
              <w:t>NOTA 1 - O Convênio ICMS 89/00 foi homologado pelo Decreto Legislativo nº 677/2001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DEA45D" w14:textId="77777777" w:rsidR="000401A3" w:rsidRDefault="00000000">
            <w:pPr>
              <w:spacing w:after="40"/>
              <w:jc w:val="center"/>
            </w:pPr>
            <w:r>
              <w:rPr>
                <w:sz w:val="16"/>
                <w:szCs w:val="16"/>
              </w:rPr>
              <w:t>ICMS 89/00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4645F" w14:textId="77777777" w:rsidR="000401A3" w:rsidRDefault="00000000">
            <w:pPr>
              <w:spacing w:after="40"/>
              <w:jc w:val="center"/>
            </w:pPr>
            <w:r>
              <w:rPr>
                <w:sz w:val="16"/>
                <w:szCs w:val="16"/>
              </w:rPr>
              <w:t>a partir de 08/01/01</w:t>
            </w:r>
          </w:p>
        </w:tc>
      </w:tr>
      <w:tr w:rsidR="000401A3" w14:paraId="35ADC5F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5269A9" w14:textId="77777777" w:rsidR="000401A3" w:rsidRDefault="00000000">
            <w:pPr>
              <w:spacing w:after="40"/>
              <w:jc w:val="center"/>
            </w:pPr>
            <w:r>
              <w:rPr>
                <w:sz w:val="16"/>
                <w:szCs w:val="16"/>
              </w:rPr>
              <w:t>16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AC41F9" w14:textId="77777777" w:rsidR="000401A3" w:rsidRDefault="00000000">
            <w:pPr>
              <w:spacing w:after="40"/>
            </w:pPr>
            <w:r>
              <w:rPr>
                <w:sz w:val="16"/>
                <w:szCs w:val="16"/>
              </w:rPr>
              <w:t>As saídas de produtos típicos de artesanato regional, promovidas diretamente por artesão ou por intermédio de entidade de que o artesão faça parte ou pela qual seja assistido.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BD589" w14:textId="77777777" w:rsidR="000401A3" w:rsidRDefault="00000000">
            <w:pPr>
              <w:spacing w:after="40"/>
              <w:jc w:val="center"/>
            </w:pPr>
            <w:r>
              <w:rPr>
                <w:sz w:val="16"/>
                <w:szCs w:val="16"/>
              </w:rPr>
              <w:t>ICMS 151/94 ICMS 80/91</w:t>
            </w:r>
          </w:p>
          <w:p w14:paraId="6DEBA7C8" w14:textId="77777777" w:rsidR="000401A3" w:rsidRDefault="00000000">
            <w:pPr>
              <w:spacing w:after="40"/>
              <w:jc w:val="center"/>
            </w:pPr>
            <w:r>
              <w:rPr>
                <w:sz w:val="16"/>
                <w:szCs w:val="16"/>
              </w:rPr>
              <w:t>ICMS 103/90</w:t>
            </w:r>
          </w:p>
          <w:p w14:paraId="04909AA5" w14:textId="77777777" w:rsidR="000401A3" w:rsidRDefault="00000000">
            <w:pPr>
              <w:spacing w:after="40"/>
              <w:jc w:val="center"/>
            </w:pPr>
            <w:r>
              <w:rPr>
                <w:sz w:val="16"/>
                <w:szCs w:val="16"/>
              </w:rPr>
              <w:t>ICMS 40/90</w:t>
            </w:r>
          </w:p>
          <w:p w14:paraId="3A897080" w14:textId="77777777" w:rsidR="000401A3" w:rsidRDefault="00000000">
            <w:pPr>
              <w:spacing w:after="40"/>
              <w:jc w:val="center"/>
            </w:pPr>
            <w:r>
              <w:rPr>
                <w:sz w:val="16"/>
                <w:szCs w:val="16"/>
              </w:rPr>
              <w:t>ICM 32/75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ADC00E" w14:textId="77777777" w:rsidR="000401A3" w:rsidRDefault="00000000">
            <w:pPr>
              <w:spacing w:after="40"/>
              <w:jc w:val="center"/>
            </w:pPr>
            <w:r>
              <w:rPr>
                <w:sz w:val="16"/>
                <w:szCs w:val="16"/>
              </w:rPr>
              <w:t>Indeterminada</w:t>
            </w:r>
          </w:p>
        </w:tc>
      </w:tr>
      <w:tr w:rsidR="000401A3" w14:paraId="3E1D08B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901EEB" w14:textId="77777777" w:rsidR="000401A3" w:rsidRDefault="00000000">
            <w:pPr>
              <w:spacing w:after="40"/>
              <w:jc w:val="center"/>
            </w:pPr>
            <w:r>
              <w:rPr>
                <w:sz w:val="16"/>
                <w:szCs w:val="16"/>
              </w:rPr>
              <w:t>16.1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FF122F" w14:textId="77777777" w:rsidR="000401A3" w:rsidRDefault="00000000">
            <w:pPr>
              <w:spacing w:after="40"/>
            </w:pPr>
            <w:r>
              <w:rPr>
                <w:sz w:val="16"/>
                <w:szCs w:val="16"/>
              </w:rPr>
              <w:t>São produtos típicos de artesanato regional, para efeitos deste Regulamento, aqueles provenientes de trabalho manual realizado por pessoa natural, e quando o trabalho não conte com o auxílio ou participação de terceiros assalariados.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6975B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66CE8" w14:textId="77777777" w:rsidR="000401A3" w:rsidRDefault="000401A3">
            <w:pPr>
              <w:spacing w:after="40"/>
              <w:jc w:val="center"/>
            </w:pPr>
          </w:p>
        </w:tc>
      </w:tr>
      <w:tr w:rsidR="000401A3" w14:paraId="1D6A0E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E49891" w14:textId="77777777" w:rsidR="000401A3" w:rsidRDefault="00000000">
            <w:pPr>
              <w:spacing w:after="40"/>
              <w:jc w:val="center"/>
            </w:pPr>
            <w:r>
              <w:rPr>
                <w:sz w:val="16"/>
                <w:szCs w:val="16"/>
              </w:rPr>
              <w:t>16.2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BDDA14" w14:textId="77777777" w:rsidR="000401A3" w:rsidRDefault="00000000">
            <w:pPr>
              <w:spacing w:after="40"/>
            </w:pPr>
            <w:r>
              <w:rPr>
                <w:sz w:val="16"/>
                <w:szCs w:val="16"/>
              </w:rPr>
              <w:t>A fruição desta isenção fica condicionada à inscrição do artesão no Cadastro Fiscal da Unidade Federada de origem, ou à apresentação de documento expedido, por órgão público ou por entidade de classe, que comprove ser o interessado artesão.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63FE3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1C72B9" w14:textId="77777777" w:rsidR="000401A3" w:rsidRDefault="000401A3">
            <w:pPr>
              <w:spacing w:after="40"/>
              <w:jc w:val="center"/>
            </w:pPr>
          </w:p>
        </w:tc>
      </w:tr>
      <w:tr w:rsidR="000401A3" w14:paraId="478A3CD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9A841" w14:textId="77777777" w:rsidR="000401A3" w:rsidRDefault="00000000">
            <w:pPr>
              <w:spacing w:after="40"/>
              <w:jc w:val="center"/>
            </w:pPr>
            <w:r>
              <w:rPr>
                <w:sz w:val="16"/>
                <w:szCs w:val="16"/>
              </w:rPr>
              <w:t>17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488946" w14:textId="77777777" w:rsidR="000401A3" w:rsidRDefault="00000000">
            <w:pPr>
              <w:spacing w:after="40"/>
            </w:pPr>
            <w:r>
              <w:rPr>
                <w:sz w:val="16"/>
                <w:szCs w:val="16"/>
              </w:rPr>
              <w:t>A saída interna e interestadual, de embrião ou sêmen congelado ou resfriado, de bovino, caprino, ovino ou de suíno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C71D17" w14:textId="77777777" w:rsidR="000401A3" w:rsidRDefault="00000000">
            <w:pPr>
              <w:spacing w:after="40"/>
              <w:jc w:val="center"/>
            </w:pPr>
            <w:r>
              <w:rPr>
                <w:sz w:val="16"/>
                <w:szCs w:val="16"/>
              </w:rPr>
              <w:t>ICMS 70/92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B3F351" w14:textId="77777777" w:rsidR="000401A3" w:rsidRDefault="00000000">
            <w:pPr>
              <w:spacing w:after="40"/>
              <w:jc w:val="center"/>
            </w:pPr>
            <w:r>
              <w:rPr>
                <w:sz w:val="16"/>
                <w:szCs w:val="16"/>
              </w:rPr>
              <w:t>Indeterminada</w:t>
            </w:r>
          </w:p>
        </w:tc>
      </w:tr>
      <w:tr w:rsidR="000401A3" w14:paraId="0E18A39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4D232E" w14:textId="77777777" w:rsidR="000401A3" w:rsidRDefault="00000000">
            <w:pPr>
              <w:spacing w:after="40"/>
              <w:jc w:val="center"/>
            </w:pPr>
            <w:r>
              <w:rPr>
                <w:sz w:val="16"/>
                <w:szCs w:val="16"/>
              </w:rPr>
              <w:t>17.1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4B6717"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p w14:paraId="6EBEACDA" w14:textId="77777777" w:rsidR="000401A3" w:rsidRDefault="00000000">
            <w:pPr>
              <w:spacing w:after="40"/>
            </w:pPr>
            <w:r>
              <w:rPr>
                <w:sz w:val="16"/>
                <w:szCs w:val="16"/>
              </w:rPr>
              <w:t>NOTA 1 - O benefício de que trata o item foi estendido aos de caprino e de ovino.- Conv. ICMS 36/99 - a partir de 13.01.2000NOTA 2 - O Convênio ICMS 36/99 foi homologado pelo Decreto Legislativo nº 444/2000. NOTA 3 - O benefício de que trata o item foi estendido ao embrião ou sêmen congelado ou resfriado de suíno - Conv. ICMS 27/02 - a partir de 08/04/02 NOTA 4 - O Convênio ICMS 27/02 foi homologado pelo Decreto Legislativo nº 939/02.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FA1CA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2B3838" w14:textId="77777777" w:rsidR="000401A3" w:rsidRDefault="000401A3">
            <w:pPr>
              <w:spacing w:after="40"/>
              <w:jc w:val="center"/>
            </w:pPr>
          </w:p>
        </w:tc>
      </w:tr>
      <w:tr w:rsidR="000401A3" w14:paraId="68CAF7A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8E398" w14:textId="77777777" w:rsidR="000401A3" w:rsidRDefault="00000000">
            <w:pPr>
              <w:spacing w:after="40"/>
              <w:jc w:val="center"/>
            </w:pPr>
            <w:r>
              <w:rPr>
                <w:sz w:val="16"/>
                <w:szCs w:val="16"/>
              </w:rPr>
              <w:t>18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503535" w14:textId="77777777" w:rsidR="000401A3" w:rsidRDefault="00000000">
            <w:pPr>
              <w:spacing w:after="40"/>
            </w:pPr>
            <w:r>
              <w:rPr>
                <w:sz w:val="16"/>
                <w:szCs w:val="16"/>
              </w:rPr>
              <w:t>A saída de leite fluído, pasteurizado ou não, esterilizado ou reidratado, exceto UHT, em qualquer embalagem, do estabelecimento varejista, com destino a consumidor final.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5F6D1" w14:textId="77777777" w:rsidR="000401A3" w:rsidRDefault="00000000">
            <w:pPr>
              <w:spacing w:after="40"/>
              <w:jc w:val="center"/>
            </w:pPr>
            <w:r>
              <w:rPr>
                <w:sz w:val="16"/>
                <w:szCs w:val="16"/>
              </w:rPr>
              <w:t>ICMS 36/94 ICMS 124/93</w:t>
            </w:r>
          </w:p>
          <w:p w14:paraId="6EAA6B1E" w14:textId="77777777" w:rsidR="000401A3" w:rsidRDefault="00000000">
            <w:pPr>
              <w:spacing w:after="40"/>
              <w:jc w:val="center"/>
            </w:pPr>
            <w:r>
              <w:rPr>
                <w:sz w:val="16"/>
                <w:szCs w:val="16"/>
              </w:rPr>
              <w:t>ICMS 78/91</w:t>
            </w:r>
          </w:p>
          <w:p w14:paraId="1ADC4AC6" w14:textId="77777777" w:rsidR="000401A3" w:rsidRDefault="00000000">
            <w:pPr>
              <w:spacing w:after="40"/>
              <w:jc w:val="center"/>
            </w:pPr>
            <w:r>
              <w:rPr>
                <w:sz w:val="16"/>
                <w:szCs w:val="16"/>
              </w:rPr>
              <w:t>ICMS 43/90</w:t>
            </w:r>
          </w:p>
          <w:p w14:paraId="102D3E90" w14:textId="77777777" w:rsidR="000401A3" w:rsidRDefault="00000000">
            <w:pPr>
              <w:spacing w:after="40"/>
              <w:jc w:val="center"/>
            </w:pPr>
            <w:r>
              <w:rPr>
                <w:sz w:val="16"/>
                <w:szCs w:val="16"/>
              </w:rPr>
              <w:t>ICM 25/83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C5C95E" w14:textId="77777777" w:rsidR="000401A3" w:rsidRDefault="00000000">
            <w:pPr>
              <w:spacing w:after="40"/>
              <w:jc w:val="center"/>
            </w:pPr>
            <w:r>
              <w:rPr>
                <w:sz w:val="16"/>
                <w:szCs w:val="16"/>
              </w:rPr>
              <w:t>Indeterminada</w:t>
            </w:r>
          </w:p>
        </w:tc>
      </w:tr>
      <w:tr w:rsidR="000401A3" w14:paraId="010E8A8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8CDAED" w14:textId="77777777" w:rsidR="000401A3" w:rsidRDefault="00000000">
            <w:pPr>
              <w:spacing w:after="40"/>
              <w:jc w:val="center"/>
            </w:pPr>
            <w:r>
              <w:rPr>
                <w:sz w:val="16"/>
                <w:szCs w:val="16"/>
              </w:rPr>
              <w:lastRenderedPageBreak/>
              <w:t>19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B79495" w14:textId="77777777" w:rsidR="000401A3" w:rsidRDefault="00000000">
            <w:pPr>
              <w:spacing w:after="40"/>
            </w:pPr>
            <w:r>
              <w:rPr>
                <w:sz w:val="16"/>
                <w:szCs w:val="16"/>
              </w:rPr>
              <w:t>A saída, em operações internas entre estabelecimentos de uma mesma empresa, de bens integrados ao ativo imobilizado e de produtos que tenham sido adquiridos de terceiros e não sejam utilizados para comercialização ou para integrar um novo produto ou, para serem consumidos no respectivo processo de industrialização;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CBF3D8" w14:textId="77777777" w:rsidR="000401A3" w:rsidRDefault="00000000">
            <w:pPr>
              <w:spacing w:after="40"/>
              <w:jc w:val="center"/>
            </w:pPr>
            <w:r>
              <w:rPr>
                <w:sz w:val="16"/>
                <w:szCs w:val="16"/>
              </w:rPr>
              <w:t>ICMS 151/94 ICMS 80/91</w:t>
            </w:r>
          </w:p>
          <w:p w14:paraId="1B566589" w14:textId="77777777" w:rsidR="000401A3" w:rsidRDefault="00000000">
            <w:pPr>
              <w:spacing w:after="40"/>
              <w:jc w:val="center"/>
            </w:pPr>
            <w:r>
              <w:rPr>
                <w:sz w:val="16"/>
                <w:szCs w:val="16"/>
              </w:rPr>
              <w:t>ICMS 70/90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81F7DC" w14:textId="77777777" w:rsidR="000401A3" w:rsidRDefault="00000000">
            <w:pPr>
              <w:spacing w:after="40"/>
              <w:jc w:val="center"/>
            </w:pPr>
            <w:r>
              <w:rPr>
                <w:sz w:val="16"/>
                <w:szCs w:val="16"/>
              </w:rPr>
              <w:t>Indeterminada</w:t>
            </w:r>
          </w:p>
        </w:tc>
      </w:tr>
      <w:tr w:rsidR="000401A3" w14:paraId="76069DB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E4AA65" w14:textId="77777777" w:rsidR="000401A3" w:rsidRDefault="00000000">
            <w:pPr>
              <w:spacing w:after="40"/>
              <w:jc w:val="center"/>
            </w:pPr>
            <w:r>
              <w:rPr>
                <w:sz w:val="16"/>
                <w:szCs w:val="16"/>
              </w:rPr>
              <w:t>20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69A043" w14:textId="77777777" w:rsidR="000401A3" w:rsidRDefault="00000000">
            <w:pPr>
              <w:spacing w:after="40"/>
            </w:pPr>
            <w:r>
              <w:rPr>
                <w:sz w:val="16"/>
                <w:szCs w:val="16"/>
              </w:rPr>
              <w:t>O recebimento, pelo respectivo exportador, em retorno de mercadoria exportada que: a) não tenha sido recebida pelo importador localizado no exterior;</w:t>
            </w:r>
          </w:p>
          <w:p w14:paraId="7F35F8D3" w14:textId="77777777" w:rsidR="000401A3" w:rsidRDefault="00000000">
            <w:pPr>
              <w:spacing w:after="40"/>
            </w:pPr>
            <w:r>
              <w:rPr>
                <w:sz w:val="16"/>
                <w:szCs w:val="16"/>
              </w:rPr>
              <w:t>b) tenha sido recebida pelo importador localizado no exterior, contendo defeito impeditivo de sua utilização;</w:t>
            </w:r>
          </w:p>
          <w:p w14:paraId="5497ADF0" w14:textId="77777777" w:rsidR="000401A3" w:rsidRDefault="00000000">
            <w:pPr>
              <w:spacing w:after="40"/>
            </w:pPr>
            <w:r>
              <w:rPr>
                <w:sz w:val="16"/>
                <w:szCs w:val="16"/>
              </w:rPr>
              <w:t>c) tenha sido remetida para o exterior, a título de consignação mercantil, e não comercializada.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8B09E" w14:textId="77777777" w:rsidR="000401A3" w:rsidRDefault="00000000">
            <w:pPr>
              <w:spacing w:after="40"/>
              <w:jc w:val="center"/>
            </w:pPr>
            <w:r>
              <w:rPr>
                <w:sz w:val="16"/>
                <w:szCs w:val="16"/>
              </w:rPr>
              <w:t>ICMS 18/95 ICMS 89/91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9C94D6" w14:textId="77777777" w:rsidR="000401A3" w:rsidRDefault="00000000">
            <w:pPr>
              <w:spacing w:after="40"/>
              <w:jc w:val="center"/>
            </w:pPr>
            <w:r>
              <w:rPr>
                <w:sz w:val="16"/>
                <w:szCs w:val="16"/>
              </w:rPr>
              <w:t>Indeterminada</w:t>
            </w:r>
          </w:p>
        </w:tc>
      </w:tr>
      <w:tr w:rsidR="000401A3" w14:paraId="55F8241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E9794" w14:textId="77777777" w:rsidR="000401A3" w:rsidRDefault="00000000">
            <w:pPr>
              <w:spacing w:after="40"/>
              <w:jc w:val="center"/>
            </w:pPr>
            <w:r>
              <w:rPr>
                <w:sz w:val="16"/>
                <w:szCs w:val="16"/>
              </w:rPr>
              <w:t>20.1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69F7E2" w14:textId="77777777" w:rsidR="000401A3" w:rsidRDefault="00000000">
            <w:pPr>
              <w:spacing w:after="40"/>
            </w:pPr>
            <w:r>
              <w:rPr>
                <w:sz w:val="16"/>
                <w:szCs w:val="16"/>
              </w:rPr>
              <w:t>O disposto no item, somente se aplica quando não tiver havido contratação de câmbio e a operação não tenha sido onerada pelo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57815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094065" w14:textId="77777777" w:rsidR="000401A3" w:rsidRDefault="000401A3">
            <w:pPr>
              <w:spacing w:after="40"/>
              <w:jc w:val="center"/>
            </w:pPr>
          </w:p>
        </w:tc>
      </w:tr>
      <w:tr w:rsidR="000401A3" w14:paraId="6884203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8DF7A0" w14:textId="77777777" w:rsidR="000401A3" w:rsidRDefault="00000000">
            <w:pPr>
              <w:spacing w:after="40"/>
              <w:jc w:val="center"/>
            </w:pPr>
            <w:r>
              <w:rPr>
                <w:sz w:val="16"/>
                <w:szCs w:val="16"/>
              </w:rPr>
              <w:t>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618A79" w14:textId="77777777" w:rsidR="000401A3" w:rsidRDefault="00000000">
            <w:pPr>
              <w:spacing w:after="40"/>
            </w:pPr>
            <w:r>
              <w:rPr>
                <w:sz w:val="16"/>
                <w:szCs w:val="16"/>
              </w:rPr>
              <w:t>A saída interna e interestadual de mercadorias, promovida por órgão da Administração Pública, empresa pública, sociedade de economia mista e empresa concessionária de serviços públicos, para fins de industrialização, desde que os produtos industrializados retornem ao órgão ou empresa remetente, no Distrito Federal, devendo as mercadorias, no seu trajeto, serem acompanhadas de Nota Fiscal ou documento autorizado em regime especial.</w:t>
            </w:r>
          </w:p>
          <w:p w14:paraId="3909F32A" w14:textId="77777777" w:rsidR="000401A3" w:rsidRDefault="00000000">
            <w:pPr>
              <w:spacing w:after="40"/>
            </w:pPr>
            <w:r>
              <w:rPr>
                <w:sz w:val="16"/>
                <w:szCs w:val="16"/>
              </w:rPr>
              <w:t>V Convênio do Rio de Janeiro, de 1968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C2565E" w14:textId="77777777" w:rsidR="000401A3" w:rsidRDefault="00000000">
            <w:pPr>
              <w:spacing w:after="40"/>
              <w:jc w:val="center"/>
            </w:pPr>
            <w:r>
              <w:rPr>
                <w:sz w:val="16"/>
                <w:szCs w:val="16"/>
              </w:rPr>
              <w:t>ICMS 151/94 ICMS 80/91</w:t>
            </w:r>
          </w:p>
          <w:p w14:paraId="337840A5" w14:textId="77777777" w:rsidR="000401A3" w:rsidRDefault="00000000">
            <w:pPr>
              <w:spacing w:after="40"/>
              <w:jc w:val="center"/>
            </w:pPr>
            <w:r>
              <w:rPr>
                <w:sz w:val="16"/>
                <w:szCs w:val="16"/>
              </w:rPr>
              <w:t>ICMS 31/90</w:t>
            </w:r>
          </w:p>
          <w:p w14:paraId="2754D462" w14:textId="77777777" w:rsidR="000401A3" w:rsidRDefault="00000000">
            <w:pPr>
              <w:spacing w:after="40"/>
              <w:jc w:val="center"/>
            </w:pPr>
            <w:r>
              <w:rPr>
                <w:sz w:val="16"/>
                <w:szCs w:val="16"/>
              </w:rPr>
              <w:t>ICM 12/85</w:t>
            </w:r>
          </w:p>
          <w:p w14:paraId="7C64704A" w14:textId="77777777" w:rsidR="000401A3" w:rsidRDefault="00000000">
            <w:pPr>
              <w:spacing w:after="40"/>
              <w:jc w:val="center"/>
            </w:pPr>
            <w:r>
              <w:rPr>
                <w:sz w:val="16"/>
                <w:szCs w:val="16"/>
              </w:rPr>
              <w:t>ICM 01/75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4CC08" w14:textId="77777777" w:rsidR="000401A3" w:rsidRDefault="00000000">
            <w:pPr>
              <w:spacing w:after="40"/>
              <w:jc w:val="center"/>
            </w:pPr>
            <w:r>
              <w:rPr>
                <w:sz w:val="16"/>
                <w:szCs w:val="16"/>
              </w:rPr>
              <w:t>Indeterminada</w:t>
            </w:r>
          </w:p>
        </w:tc>
      </w:tr>
      <w:tr w:rsidR="000401A3" w14:paraId="20EFE63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D447CE" w14:textId="77777777" w:rsidR="000401A3" w:rsidRDefault="00000000">
            <w:pPr>
              <w:spacing w:after="40"/>
              <w:jc w:val="center"/>
            </w:pPr>
            <w:r>
              <w:rPr>
                <w:sz w:val="16"/>
                <w:szCs w:val="16"/>
              </w:rPr>
              <w:t>21.1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D3664D" w14:textId="77777777" w:rsidR="000401A3" w:rsidRDefault="00000000">
            <w:pPr>
              <w:spacing w:after="40"/>
            </w:pPr>
            <w:r>
              <w:rPr>
                <w:sz w:val="16"/>
                <w:szCs w:val="16"/>
              </w:rPr>
              <w:t>Na saída do produto industrializado, em retorno, o imposto incidirá sobre o valor acrescido.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08883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5E83B8" w14:textId="77777777" w:rsidR="000401A3" w:rsidRDefault="000401A3">
            <w:pPr>
              <w:spacing w:after="40"/>
              <w:jc w:val="center"/>
            </w:pPr>
          </w:p>
        </w:tc>
      </w:tr>
      <w:tr w:rsidR="000401A3" w14:paraId="423304F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607513" w14:textId="77777777" w:rsidR="000401A3" w:rsidRDefault="00000000">
            <w:pPr>
              <w:spacing w:after="40"/>
              <w:jc w:val="center"/>
            </w:pPr>
            <w:r>
              <w:rPr>
                <w:sz w:val="16"/>
                <w:szCs w:val="16"/>
              </w:rPr>
              <w:t>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78153F" w14:textId="77777777" w:rsidR="000401A3" w:rsidRDefault="00000000">
            <w:pPr>
              <w:spacing w:after="40"/>
            </w:pPr>
            <w:r>
              <w:rPr>
                <w:sz w:val="16"/>
                <w:szCs w:val="16"/>
              </w:rPr>
              <w:t>A saída de mercadorias com destino a exposições ou feiras, para fins de exibição ao público em geral, desde que devam retornar ao estabelecimento de origem no prazo de 60 dias, contado da data de saída.</w:t>
            </w:r>
          </w:p>
          <w:p w14:paraId="2AD3E655" w14:textId="77777777" w:rsidR="000401A3" w:rsidRDefault="00000000">
            <w:pPr>
              <w:spacing w:after="40"/>
            </w:pPr>
            <w:r>
              <w:rPr>
                <w:sz w:val="16"/>
                <w:szCs w:val="16"/>
              </w:rPr>
              <w:t>I Convênio do Rio de Janeiro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38198E" w14:textId="77777777" w:rsidR="000401A3" w:rsidRDefault="00000000">
            <w:pPr>
              <w:spacing w:after="40"/>
              <w:jc w:val="center"/>
            </w:pPr>
            <w:r>
              <w:rPr>
                <w:sz w:val="16"/>
                <w:szCs w:val="16"/>
              </w:rPr>
              <w:t>ICMS 151/94 ICMS 80/91</w:t>
            </w:r>
          </w:p>
          <w:p w14:paraId="69392BC8" w14:textId="77777777" w:rsidR="000401A3" w:rsidRDefault="00000000">
            <w:pPr>
              <w:spacing w:after="40"/>
              <w:jc w:val="center"/>
            </w:pPr>
            <w:r>
              <w:rPr>
                <w:sz w:val="16"/>
                <w:szCs w:val="16"/>
              </w:rPr>
              <w:t>ICMS 30/90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5197A2" w14:textId="77777777" w:rsidR="000401A3" w:rsidRDefault="00000000">
            <w:pPr>
              <w:spacing w:after="40"/>
              <w:jc w:val="center"/>
            </w:pPr>
            <w:r>
              <w:rPr>
                <w:sz w:val="16"/>
                <w:szCs w:val="16"/>
              </w:rPr>
              <w:t>Indeterminada</w:t>
            </w:r>
          </w:p>
        </w:tc>
      </w:tr>
      <w:tr w:rsidR="000401A3" w14:paraId="2C3B5C4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52F6F0" w14:textId="77777777" w:rsidR="000401A3" w:rsidRDefault="00000000">
            <w:pPr>
              <w:spacing w:after="40"/>
              <w:jc w:val="center"/>
            </w:pPr>
            <w:r>
              <w:rPr>
                <w:sz w:val="16"/>
                <w:szCs w:val="16"/>
              </w:rPr>
              <w:t>22.1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8224B" w14:textId="77777777" w:rsidR="000401A3" w:rsidRDefault="00000000">
            <w:pPr>
              <w:spacing w:after="40"/>
            </w:pPr>
            <w:r>
              <w:rPr>
                <w:sz w:val="16"/>
                <w:szCs w:val="16"/>
              </w:rPr>
              <w:t>O destinatário, bem como o expositor, deverá ser o remetente.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A8473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C052F5" w14:textId="77777777" w:rsidR="000401A3" w:rsidRDefault="000401A3">
            <w:pPr>
              <w:spacing w:after="40"/>
              <w:jc w:val="center"/>
            </w:pPr>
          </w:p>
        </w:tc>
      </w:tr>
      <w:tr w:rsidR="000401A3" w14:paraId="2C30AA4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4F7FAE" w14:textId="77777777" w:rsidR="000401A3" w:rsidRDefault="00000000">
            <w:pPr>
              <w:spacing w:after="40"/>
              <w:jc w:val="center"/>
            </w:pPr>
            <w:r>
              <w:rPr>
                <w:sz w:val="16"/>
                <w:szCs w:val="16"/>
              </w:rPr>
              <w:t>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E23465" w14:textId="77777777" w:rsidR="000401A3" w:rsidRDefault="00000000">
            <w:pPr>
              <w:spacing w:after="40"/>
            </w:pPr>
            <w:r>
              <w:rPr>
                <w:sz w:val="16"/>
                <w:szCs w:val="16"/>
              </w:rPr>
              <w:t>O ingresso de bens procedentes do exterior integrantes de bagagem de viajante.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00B5AC" w14:textId="77777777" w:rsidR="000401A3" w:rsidRDefault="00000000">
            <w:pPr>
              <w:spacing w:after="40"/>
              <w:jc w:val="center"/>
            </w:pPr>
            <w:r>
              <w:rPr>
                <w:sz w:val="16"/>
                <w:szCs w:val="16"/>
              </w:rPr>
              <w:t>ICMS 18/95 ICMS 132/94</w:t>
            </w:r>
          </w:p>
          <w:p w14:paraId="23465D0E" w14:textId="77777777" w:rsidR="000401A3" w:rsidRDefault="00000000">
            <w:pPr>
              <w:spacing w:after="40"/>
              <w:jc w:val="center"/>
            </w:pPr>
            <w:r>
              <w:rPr>
                <w:sz w:val="16"/>
                <w:szCs w:val="16"/>
              </w:rPr>
              <w:t>ICMS 89/91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6CA632" w14:textId="77777777" w:rsidR="000401A3" w:rsidRDefault="00000000">
            <w:pPr>
              <w:spacing w:after="40"/>
              <w:jc w:val="center"/>
            </w:pPr>
            <w:r>
              <w:rPr>
                <w:sz w:val="16"/>
                <w:szCs w:val="16"/>
              </w:rPr>
              <w:t>Indeterminada</w:t>
            </w:r>
          </w:p>
        </w:tc>
      </w:tr>
      <w:tr w:rsidR="000401A3" w14:paraId="7597D72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11EA9" w14:textId="77777777" w:rsidR="000401A3" w:rsidRDefault="00000000">
            <w:pPr>
              <w:spacing w:after="40"/>
              <w:jc w:val="center"/>
            </w:pPr>
            <w:r>
              <w:rPr>
                <w:sz w:val="16"/>
                <w:szCs w:val="16"/>
              </w:rPr>
              <w:t>23.1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02346D" w14:textId="77777777" w:rsidR="000401A3" w:rsidRDefault="00000000">
            <w:pPr>
              <w:spacing w:after="40"/>
            </w:pPr>
            <w:r>
              <w:rPr>
                <w:sz w:val="16"/>
                <w:szCs w:val="16"/>
              </w:rPr>
              <w:t>O disposto no item somente se aplica quando não tiver havido contratação de câmbio e a operação não tenha sido onerada pelo Imposto de Importação.</w:t>
            </w:r>
          </w:p>
          <w:p w14:paraId="4FA21D2D" w14:textId="77777777" w:rsidR="000401A3" w:rsidRDefault="00000000">
            <w:pPr>
              <w:spacing w:after="40"/>
            </w:pPr>
            <w:r>
              <w:rPr>
                <w:sz w:val="16"/>
                <w:szCs w:val="16"/>
              </w:rPr>
              <w:t>NOTA 1: Para os efeitos deste item, entende-se por bagagem os bens novos ou usados destinados a uso ou a consumo pessoal do viajante, em compatibilidade com as circunstâncias de sua viagem, excluídos os bem cuja quantidade, natureza ou variedade configure importação com fim comercial ou industrial.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46308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C14599" w14:textId="77777777" w:rsidR="000401A3" w:rsidRDefault="000401A3">
            <w:pPr>
              <w:spacing w:after="40"/>
              <w:jc w:val="center"/>
            </w:pPr>
          </w:p>
        </w:tc>
      </w:tr>
      <w:tr w:rsidR="000401A3" w14:paraId="32EC8D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259B1A" w14:textId="77777777" w:rsidR="000401A3" w:rsidRDefault="00000000">
            <w:pPr>
              <w:spacing w:after="40"/>
              <w:jc w:val="center"/>
            </w:pPr>
            <w:r>
              <w:rPr>
                <w:sz w:val="16"/>
                <w:szCs w:val="16"/>
              </w:rPr>
              <w:t>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C2D9C" w14:textId="77777777" w:rsidR="000401A3" w:rsidRDefault="00000000">
            <w:pPr>
              <w:spacing w:after="40"/>
            </w:pPr>
            <w:r>
              <w:rPr>
                <w:sz w:val="16"/>
                <w:szCs w:val="16"/>
              </w:rPr>
              <w:t>A saída interna de mercadorias doadas à Secretaria de Educação por contribuintes do Imposto, para distribuição, também por doação, à rede oficial de ensino.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E6221" w14:textId="77777777" w:rsidR="000401A3" w:rsidRDefault="00000000">
            <w:pPr>
              <w:spacing w:after="40"/>
              <w:jc w:val="center"/>
            </w:pPr>
            <w:r>
              <w:rPr>
                <w:sz w:val="16"/>
                <w:szCs w:val="16"/>
              </w:rPr>
              <w:t>ICMS 28/21 ICMS 133/20 ICMS 101/20 ICMS 133/19 ICMS 101/12 (LGL\2012\3642)</w:t>
            </w:r>
          </w:p>
          <w:p w14:paraId="1A778F7D" w14:textId="77777777" w:rsidR="000401A3" w:rsidRDefault="00000000">
            <w:pPr>
              <w:spacing w:after="40"/>
              <w:jc w:val="center"/>
            </w:pPr>
            <w:r>
              <w:rPr>
                <w:sz w:val="16"/>
                <w:szCs w:val="16"/>
              </w:rPr>
              <w:t>ICMS 01/10</w:t>
            </w:r>
          </w:p>
          <w:p w14:paraId="77C87FDB" w14:textId="77777777" w:rsidR="000401A3" w:rsidRDefault="00000000">
            <w:pPr>
              <w:spacing w:after="40"/>
              <w:jc w:val="center"/>
            </w:pPr>
            <w:r>
              <w:rPr>
                <w:sz w:val="16"/>
                <w:szCs w:val="16"/>
              </w:rPr>
              <w:t>ICMS 119/09 ICMS 69/09 ICMS 138/08 ICMS 71/08 ICMS 53/08 ICMS 18/05 ICMS 30/03 ICMS 10/01 ICMS 05/99 ICMS 23/98 ICMS 121/97 ICMS 67/97 ICMS 48/97 ICMS 20/97 CMS 22/95 ICMS 124/93 ICMS 78/92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DDDF68" w14:textId="77777777" w:rsidR="000401A3" w:rsidRDefault="00000000">
            <w:pPr>
              <w:spacing w:after="40"/>
              <w:jc w:val="center"/>
            </w:pPr>
            <w:r>
              <w:rPr>
                <w:sz w:val="16"/>
                <w:szCs w:val="16"/>
              </w:rPr>
              <w:t>01/04/21 a 31/03/22 01/01/21 a 31/03/21 01/11/20 a 31/12/20 29/07/19 a 31/10/20 01/01/13 a 31/12/14 01/02/10 a 31/12/12 1º/01/10 a 31/01/10 01/08/09 a 31/12/09 01/01/09 a 31/07/09 01/08/08 a 31/12/08 01/05/08 a 31/07/08</w:t>
            </w:r>
          </w:p>
          <w:p w14:paraId="17D07386" w14:textId="77777777" w:rsidR="000401A3" w:rsidRDefault="00000000">
            <w:pPr>
              <w:spacing w:after="40"/>
              <w:jc w:val="center"/>
            </w:pPr>
            <w:r>
              <w:rPr>
                <w:sz w:val="16"/>
                <w:szCs w:val="16"/>
              </w:rPr>
              <w:t>de 1º/05/05 a 30/04/08 de 1º/05/03 A 30/04/05 de 1º/05/01 a 30/04/03 de 1º/05/99 a 30.04.2001 de 1º/04/98 a 30/04/99 de 1º/09/97 a 31/03/98 de 1º/09/97 a 31/03/981º/05/24 a 30/04/26 1º/05/2026 a 31/12/2026</w:t>
            </w:r>
          </w:p>
        </w:tc>
      </w:tr>
      <w:tr w:rsidR="000401A3" w14:paraId="0BC2470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0BE567" w14:textId="77777777" w:rsidR="000401A3" w:rsidRDefault="00000000">
            <w:pPr>
              <w:spacing w:after="40"/>
              <w:jc w:val="center"/>
            </w:pPr>
            <w:r>
              <w:rPr>
                <w:sz w:val="16"/>
                <w:szCs w:val="16"/>
              </w:rPr>
              <w:lastRenderedPageBreak/>
              <w:t>24.1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6C7324"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p w14:paraId="4A89F3EF" w14:textId="77777777" w:rsidR="000401A3" w:rsidRDefault="00000000">
            <w:pPr>
              <w:spacing w:after="40"/>
            </w:pPr>
            <w:r>
              <w:rPr>
                <w:sz w:val="16"/>
                <w:szCs w:val="16"/>
              </w:rPr>
              <w:t>NOTA 1 - O Convênio ICMS 10/01 foi homologado pelo Decreto Legislativo nº 749/01. NOTA 2 - O Convênio IICMS 18/05 foi ratificado pelo Ato Declaratório nº 05/05, de 22 de abril de 2005. NOTA 3 - O Convênio 53/08, de 29 de abril de 2008, que prorroga o Convênio ICMS 78/92, foi ratificado pelo Ato Declaratório CONFAZ nº 06, de 19 de maio de 2008, D.O.U. de 20.05.08. NOTA 4 - O Convênio ICMS 71/08, de 4 de julho de 2008, que prorroga o Convênio ICMS 78/92, foi ratificado pelo Ato Declaratório CONFAZ nº 09/08, D.O.U. de 25/07/08. NOTA 5 - O Convênio ICMS 138/08, de 5 de dezembro de 2008, que prorroga o Convênio ICMS 78/92. foi ratificado pelo Ato Declaratório CONFAZ nº 17/08, D.O.U. de 29/12/2008</w:t>
            </w:r>
          </w:p>
          <w:p w14:paraId="295FF915"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61E36BA0" w14:textId="77777777" w:rsidR="000401A3" w:rsidRDefault="00000000">
            <w:pPr>
              <w:spacing w:after="40"/>
            </w:pPr>
            <w:r>
              <w:rPr>
                <w:sz w:val="16"/>
                <w:szCs w:val="16"/>
              </w:rPr>
              <w:t>NOTA 7 - O Convênio ICMS 119/09, de 11 de dezembro de 2009, que prorroga o Convênio ICMS 78/92, foi ratificado pelo Ato Declaratório nº 1, de 4 de janeiro de 2010, publicado no DOU de 5/01/2010. NOTA 8 - O Convênio ICMS 01/10, de 20 de janeiro de 2010, que prorroga o Convênio ICMS 78/82, foi publicado no Diário Oficial da União de 21/01/2010.</w:t>
            </w:r>
          </w:p>
          <w:p w14:paraId="6CA4C086" w14:textId="77777777" w:rsidR="000401A3" w:rsidRDefault="00000000">
            <w:pPr>
              <w:spacing w:after="40"/>
            </w:pPr>
            <w:r>
              <w:rPr>
                <w:sz w:val="16"/>
                <w:szCs w:val="16"/>
              </w:rPr>
              <w:t>NOTA 9 - O Convênio ICMS 101/12 (LGL\2012\3642) , de 28 de setembro de 2012, que prorroga o Convênio ICMS 78/92, foi publicado no Diário Oficial da União de 04/10/2012, ratificado pelo Ato Declaratório CONFAZ nº. 15, de 22 de outubro de 2012 (LGL\2012\3848) , publicado no D.O.U de 23.10.12 e homologado pelo artigo 12 da Lei nº 5.021, de 22 de janeiro de 2013. NOTA 10 - O Convênio ICMS 133/19, de 05 de julho de 2019, que prorroga o Convênio ICMS 78/92, foi publicado no DOU de 11/07/2019, ratificado pelo Ato Declaratório CONFAZ nº 9/19, publicado no DOU de 29/07/2019, e homologado pelo Decreto Legislativo nº 2.271, de 2019. NOTA 11 - O Convênio ICMS 101, de 2 de setembro de 2020, que prorroga o Convênio ICMS 78, de 30 de julho de 1992, foi publicado no DOU de 04/09/2020, ratificado pelo Ato Declaratório CONFAZ 19, de 18 de setembro de 2020, publicado no DOU de 21/09/2020, e homologado pelo Decreto Legislativo nº 2.297, de 26 de novembro de 2020, publicado no DODF de 27 de novembro de 2020. NOTA 12 - O Convênio ICMS 133, de 29 de outubro de 2020, que prorroga o Convênio ICMS 78, de 30 de julho de 1992, foi publicado no DOU de 03/11/2020, ratificado pelo Ato Declaratório CONFAZ 21, de 18 de novembro de 2020, publicado no DOU de 19/11/2020, e homologado pelo Decreto Legislativo nº 2.309, de 30 de março de 2021, publicado no DODF de 31 de março de 2021. NOTA 13 - O Convênio ICMS 28, de 12 de março de 2021, que prorroga o Convênio ICMS 78, de 30 de julho de 1992, foi publicado no DOU de 15/03/2021, ratificado pelo Ato Declaratório CONFAZ 06, de 18 de março de 2021, publicado no DOU de 19/03/2021, e homologado pelo Decreto Legislativo nº 2.312, de 15 de abril de 2021, publicado no DODF de 22 de abril de 2021. NOTA 14 - O Convênio ICMS 178, de 1º de outubro de 2021, que prorroga o Convênio ICMS 78, de 30 de julho de 1992, foi publicado no DOU de 8/10/2021, ratificado pelo Ato Declaratório CONFAZ 27, de 25 de outubro de 2021, publicado no DOU de 26/10/2021, e homologado pelo Decreto Legislativo nº 2.366, de 6 de abril de 2022,, publicado no DODF de 7/4/2022. NOTA 15 - O Convênio ICMS nº 226, de 21 de dezembro de 2023, que prorroga o Convênio ICMS 78, de 30 de julho de 1992, foi publicado no DOU de 26/12/2023, ratificado pelo Ato Declaratório CONFAZ 1, de 11 de janeiro de 2024, publicado no DOU de 12/01/2024, e homologado pelo Decreto Legislativo nº 2.442, de 30 de abril de 2024, publicado no DODF de 03/05/2024. NOTA 16 - O Convênio ICMS nº 21, de 2026, que prorroga o Convênio ICMS nº 78, de 1992,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7AC80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574A19" w14:textId="77777777" w:rsidR="000401A3" w:rsidRDefault="000401A3">
            <w:pPr>
              <w:spacing w:after="40"/>
              <w:jc w:val="center"/>
            </w:pPr>
          </w:p>
        </w:tc>
      </w:tr>
      <w:tr w:rsidR="000401A3" w14:paraId="0E44D34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2A7B08" w14:textId="77777777" w:rsidR="000401A3" w:rsidRDefault="00000000">
            <w:pPr>
              <w:spacing w:after="40"/>
              <w:jc w:val="center"/>
            </w:pPr>
            <w:r>
              <w:rPr>
                <w:sz w:val="16"/>
                <w:szCs w:val="16"/>
              </w:rPr>
              <w:t>25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BEA5F0" w14:textId="77777777" w:rsidR="000401A3" w:rsidRDefault="00000000">
            <w:pPr>
              <w:spacing w:after="40"/>
            </w:pPr>
            <w:r>
              <w:rPr>
                <w:sz w:val="16"/>
                <w:szCs w:val="16"/>
              </w:rPr>
              <w:t>A entrada e a posterior saída de mercadorias importadas, doadas por organizações internacionais ou estrangeiras ou países estrangeiros, para distribuição gratuita em programas implementados por instituição educacional ou de assistência social, relacionados com suas finalidades essenciais.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0E5B1" w14:textId="77777777" w:rsidR="000401A3" w:rsidRDefault="00000000">
            <w:pPr>
              <w:spacing w:after="40"/>
              <w:jc w:val="center"/>
            </w:pPr>
            <w:r>
              <w:rPr>
                <w:sz w:val="16"/>
                <w:szCs w:val="16"/>
              </w:rPr>
              <w:t>ICMS 82/89 ICMS 55/89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89ABA" w14:textId="77777777" w:rsidR="000401A3" w:rsidRDefault="00000000">
            <w:pPr>
              <w:spacing w:after="40"/>
              <w:jc w:val="center"/>
            </w:pPr>
            <w:r>
              <w:rPr>
                <w:sz w:val="16"/>
                <w:szCs w:val="16"/>
              </w:rPr>
              <w:t>Indeterminada</w:t>
            </w:r>
          </w:p>
        </w:tc>
      </w:tr>
      <w:tr w:rsidR="000401A3" w14:paraId="28096F0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69E818" w14:textId="77777777" w:rsidR="000401A3" w:rsidRDefault="00000000">
            <w:pPr>
              <w:spacing w:after="40"/>
              <w:jc w:val="center"/>
            </w:pPr>
            <w:r>
              <w:rPr>
                <w:sz w:val="16"/>
                <w:szCs w:val="16"/>
              </w:rPr>
              <w:t>25.1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F99505" w14:textId="77777777" w:rsidR="000401A3" w:rsidRDefault="00000000">
            <w:pPr>
              <w:spacing w:after="40"/>
            </w:pPr>
            <w:r>
              <w:rPr>
                <w:sz w:val="16"/>
                <w:szCs w:val="16"/>
              </w:rPr>
              <w:t>O benefício fiscal de que trata o item será reconhecido, caso a caso, por despacho da Subsecretaria da Receita na Guia para Liberação de Mercadoria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D6B26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876A65" w14:textId="77777777" w:rsidR="000401A3" w:rsidRDefault="000401A3">
            <w:pPr>
              <w:spacing w:after="40"/>
              <w:jc w:val="center"/>
            </w:pPr>
          </w:p>
        </w:tc>
      </w:tr>
      <w:tr w:rsidR="000401A3" w14:paraId="64D1DF4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4F3DA" w14:textId="77777777" w:rsidR="000401A3" w:rsidRDefault="00000000">
            <w:pPr>
              <w:spacing w:after="40"/>
              <w:jc w:val="center"/>
            </w:pPr>
            <w:r>
              <w:rPr>
                <w:sz w:val="16"/>
                <w:szCs w:val="16"/>
              </w:rPr>
              <w:lastRenderedPageBreak/>
              <w:t>26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3BAE4A" w14:textId="77777777" w:rsidR="000401A3" w:rsidRDefault="00000000">
            <w:pPr>
              <w:spacing w:after="40"/>
            </w:pPr>
            <w:r>
              <w:rPr>
                <w:sz w:val="16"/>
                <w:szCs w:val="16"/>
              </w:rPr>
              <w:t>A saída interna de produtos resultantes do trabalho de reeducação dos detentos, promovidas pelos estabelecimentos do Sistema Penitenciário do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A1A4A" w14:textId="77777777" w:rsidR="000401A3" w:rsidRDefault="00000000">
            <w:pPr>
              <w:spacing w:after="40"/>
              <w:jc w:val="center"/>
            </w:pPr>
            <w:r>
              <w:rPr>
                <w:sz w:val="16"/>
                <w:szCs w:val="16"/>
              </w:rPr>
              <w:t>ICMS 85/94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EF2E59" w14:textId="77777777" w:rsidR="000401A3" w:rsidRDefault="00000000">
            <w:pPr>
              <w:spacing w:after="40"/>
              <w:jc w:val="center"/>
            </w:pPr>
            <w:r>
              <w:rPr>
                <w:sz w:val="16"/>
                <w:szCs w:val="16"/>
              </w:rPr>
              <w:t>Indeterminada</w:t>
            </w:r>
          </w:p>
        </w:tc>
      </w:tr>
      <w:tr w:rsidR="000401A3" w14:paraId="7AB6E3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6F838D" w14:textId="77777777" w:rsidR="000401A3" w:rsidRDefault="00000000">
            <w:pPr>
              <w:spacing w:after="40"/>
              <w:jc w:val="center"/>
            </w:pPr>
            <w:r>
              <w:rPr>
                <w:sz w:val="16"/>
                <w:szCs w:val="16"/>
              </w:rPr>
              <w:t>27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16B37A" w14:textId="77777777" w:rsidR="000401A3" w:rsidRDefault="00000000">
            <w:pPr>
              <w:spacing w:after="40"/>
            </w:pPr>
            <w:r>
              <w:rPr>
                <w:sz w:val="16"/>
                <w:szCs w:val="16"/>
              </w:rPr>
              <w:t>O diferencial de alíquota do ICMS, nas aquisições interestaduais dos seguintes equipamentos e componentes metroferroviários, destinados à implantação do Metrô do Distrito Federal:1. subestações retificadoras e rebaixadoras, cabines, subestações auxiliares, rede de distribuição e de alimentação (cabos, postes, acessórios, eletrodutos e pára-raios); 2. centro de controle operacional (computadores, painéis mímicos e de controle e antenas), sistemas de intertravamento, sinalização embarcada e de via, máquinas de chave, sinalização lateral; 3. centrais telefônicas, transceptores de rádio móvel, fixo e portátil, sistema de rádio-telefonia, gravadores, equipamentos de cronometria e sonorização, bilhetagem magnética, sistema de teletransmissão e consoles de tráfego e energia; 4. veículos tipo metrô, destinados ao transporte de passageiros; 5. máquinas, equipamentos e ferramentas destinadas à manutenção de via, sistemas fixos e material rodante.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F047CE" w14:textId="77777777" w:rsidR="000401A3" w:rsidRDefault="00000000">
            <w:pPr>
              <w:spacing w:after="40"/>
              <w:jc w:val="center"/>
            </w:pPr>
            <w:r>
              <w:rPr>
                <w:sz w:val="16"/>
                <w:szCs w:val="16"/>
              </w:rPr>
              <w:t>ICMS 28/21 ICMS 133/20 ICMS 133/19 ICMS 101/12 (LGL\2012\3642)</w:t>
            </w:r>
          </w:p>
          <w:p w14:paraId="7CFF86AB" w14:textId="77777777" w:rsidR="000401A3" w:rsidRDefault="00000000">
            <w:pPr>
              <w:spacing w:after="40"/>
              <w:jc w:val="center"/>
            </w:pPr>
            <w:r>
              <w:rPr>
                <w:sz w:val="16"/>
                <w:szCs w:val="16"/>
              </w:rPr>
              <w:t>ICMS 01/10</w:t>
            </w:r>
          </w:p>
          <w:p w14:paraId="71DE5058" w14:textId="77777777" w:rsidR="000401A3" w:rsidRDefault="00000000">
            <w:pPr>
              <w:spacing w:after="40"/>
              <w:jc w:val="center"/>
            </w:pPr>
            <w:r>
              <w:rPr>
                <w:sz w:val="16"/>
                <w:szCs w:val="16"/>
              </w:rPr>
              <w:t>ICMS 119/09 ICMS 138/08 ICMS 71/08 ICMS 53/08 ICMS 148/07 ICMS 124/07 ICMS 117/07 ICMS 106/07 ICMS 76/07 ICMS 48/07 ICMS 10/04 ICMS 21/02 ICMS 07/00 ICMS 05/99 ICMS 23/98 ICMS 121/95 ICMS 151/94 ICMS 57/91 ICMS 131/20 ICMS 226/23</w:t>
            </w:r>
          </w:p>
          <w:p w14:paraId="78BD347B"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933DE9" w14:textId="77777777" w:rsidR="000401A3" w:rsidRDefault="00000000">
            <w:pPr>
              <w:spacing w:after="40"/>
              <w:jc w:val="center"/>
            </w:pPr>
            <w:r>
              <w:rPr>
                <w:sz w:val="16"/>
                <w:szCs w:val="16"/>
              </w:rPr>
              <w:t>01/04/21 a 31/03/22 01/11/20 a 31/03/21 29/07/19 a 31/10/20</w:t>
            </w:r>
          </w:p>
          <w:p w14:paraId="64BAC46C" w14:textId="77777777" w:rsidR="000401A3" w:rsidRDefault="00000000">
            <w:pPr>
              <w:spacing w:after="40"/>
              <w:jc w:val="center"/>
            </w:pPr>
            <w:r>
              <w:rPr>
                <w:sz w:val="16"/>
                <w:szCs w:val="16"/>
              </w:rPr>
              <w:t>01/01/13 a 31/12/14 01/02/10 a 31/12/12 1º/01/10 a 31/01/10 01/08/09 a 31/12/09 01/01/09 a 31/07/09 01/08/08 a 31/12/08 de 01/05/08 a 31/07/08 de 1º/01/08 a 30/04/08 de 1º/11/07 a 31/12/07 de 01/10/07 a 31/10/07 de 1º/09/07 a 30/09/07 de 1º/08/07 a 31/08/07 de 01/05/07 a 31/07/07 de 1º/11/07 a 31/12/07 de 1º/09/07 a 30/09/07 de 1º/08/07 a 31/08/07 de 1º/05/04 a 30/04/07 de 1º/05/02 a 30/04/04 de 1º/05/00 a 30/04/02 de 1º/05/99 a 30/04/00 de 1º/05/98 a 30/04/99 de 22/10/91 a 30/04/98 de 01/11/2020 a 31/03/2021; 1º/05/24 a 30/04/26</w:t>
            </w:r>
          </w:p>
          <w:p w14:paraId="6C0E4696" w14:textId="77777777" w:rsidR="000401A3" w:rsidRDefault="00000000">
            <w:pPr>
              <w:spacing w:after="40"/>
              <w:jc w:val="center"/>
            </w:pPr>
            <w:r>
              <w:rPr>
                <w:sz w:val="16"/>
                <w:szCs w:val="16"/>
              </w:rPr>
              <w:t>1º/05/2026 a 31/12/2026</w:t>
            </w:r>
          </w:p>
        </w:tc>
      </w:tr>
      <w:tr w:rsidR="000401A3" w14:paraId="3D2887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50FFB" w14:textId="77777777" w:rsidR="000401A3" w:rsidRDefault="00000000">
            <w:pPr>
              <w:spacing w:after="40"/>
              <w:jc w:val="center"/>
            </w:pPr>
            <w:r>
              <w:rPr>
                <w:sz w:val="16"/>
                <w:szCs w:val="16"/>
              </w:rPr>
              <w:lastRenderedPageBreak/>
              <w:t>27.1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B2EEAA"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3E7AF1D5" w14:textId="77777777" w:rsidR="000401A3" w:rsidRDefault="00000000">
            <w:pPr>
              <w:spacing w:after="40"/>
            </w:pPr>
            <w:r>
              <w:rPr>
                <w:sz w:val="16"/>
                <w:szCs w:val="16"/>
              </w:rPr>
              <w:t>NOTA 1 - O Convênio ICMS 07/00 que prorroga o benefício previsto no item foi homologado pelo Decreto Legislativo nº 539/00. NOTA 2 - O Convênio ICMS 21/02 foi homologado pelo Decreto Legislativo nº 939/02. NOTA 3 - O Convênio ICMS 10/04, que prorroga o Convênio ICMS 57/91, foi ratificado pelo Ato Declaratório CONFAZ 3/4, de 28/04/04. NOTA 4 - O Convênio ICMS 76/07, de 6 de julho de 2007, foi ratificado pelo Ato Declaratório CONFAZ 11/07, DOU de 31/07/07.</w:t>
            </w:r>
          </w:p>
          <w:p w14:paraId="0D9C5ECF" w14:textId="77777777" w:rsidR="000401A3" w:rsidRDefault="00000000">
            <w:pPr>
              <w:spacing w:after="40"/>
            </w:pPr>
            <w:r>
              <w:rPr>
                <w:sz w:val="16"/>
                <w:szCs w:val="16"/>
              </w:rPr>
              <w:t>NOTA 5 - O Convênio 48/07, de 18 de abril de 2007, que prorroga o Convênio ICMS 57/91, foi ratificado pelo Ato Declaratório CONFAZ nº 08/07, D.O.U. de 09/05/07. NOTA 5-A - O Convênio 117/07, de 28 de setembro de 2007, que prorroga o Convênio ICMS 57/91, foi ratificado pelo Ato Declaratório CONFAZ nº 15/07, de 19/10/07, DOU de 22/10/07. NOTA 6 - O Convênio ICMS 124/07, de 25 de outubro de 2007, foi ratificado pelo Ato Declaratório CONFAZ 16/07, DOU de 20/11/07.</w:t>
            </w:r>
          </w:p>
          <w:p w14:paraId="42EDEA4A" w14:textId="77777777" w:rsidR="000401A3" w:rsidRDefault="00000000">
            <w:pPr>
              <w:spacing w:after="40"/>
            </w:pPr>
            <w:r>
              <w:rPr>
                <w:sz w:val="16"/>
                <w:szCs w:val="16"/>
              </w:rPr>
              <w:t>NOTA 7 - O Convênio ICMS 148/07, de 14 de dezembro de 2007, foi ratificado pelo Ato Declaratório CONFAZ 01/08, DOU de 4/01/08.</w:t>
            </w:r>
          </w:p>
          <w:p w14:paraId="3C41F079" w14:textId="77777777" w:rsidR="000401A3" w:rsidRDefault="00000000">
            <w:pPr>
              <w:spacing w:after="40"/>
            </w:pPr>
            <w:r>
              <w:rPr>
                <w:sz w:val="16"/>
                <w:szCs w:val="16"/>
              </w:rPr>
              <w:t>NOTA 8 - O Convênio 53/08, de 29 de abril de 2008, que prorroga o Convênio ICMS 57/91, foi ratificado pelo Ato Declaratório CONFAZ nº 06, de 19 de maio de 2008, D.O.U. de 20.05.08. NOTA 9 - O Convênio ICMS 71/08, de 4 de julho de 2008, que prorroga o Convênio ICMS 57/91, foi ratificado pelo Ato Declaratório CONFAZ nº 09/08, D.O.U. de 25/07/08 NOTA 10 - O Convênio ICMS 138/08, de 5 de dezembro de 2008, que prorroga o Convênio ICMS 57/91. foi ratificado pelo Ato Declaratório CONFAZ nº 17/08, D.O.U. de 29/12/2008</w:t>
            </w:r>
          </w:p>
          <w:p w14:paraId="48B338C2" w14:textId="77777777" w:rsidR="000401A3" w:rsidRDefault="00000000">
            <w:pPr>
              <w:spacing w:after="40"/>
            </w:pPr>
            <w:r>
              <w:rPr>
                <w:sz w:val="16"/>
                <w:szCs w:val="16"/>
              </w:rPr>
              <w:t>NOTA 11 - O Convênio ICMS 69/09, de 3 de julho de 2009, que prorroga o Convênio ICMS 38/91, foi ratificado pelo Ato Declaratório nº 5/09 de 27 de julho de 2009, no DOU de 28/07/09.</w:t>
            </w:r>
          </w:p>
          <w:p w14:paraId="1E954C69" w14:textId="77777777" w:rsidR="000401A3" w:rsidRDefault="00000000">
            <w:pPr>
              <w:spacing w:after="40"/>
            </w:pPr>
            <w:r>
              <w:rPr>
                <w:sz w:val="16"/>
                <w:szCs w:val="16"/>
              </w:rPr>
              <w:t>NOTA 12 - O Convênio ICMS 119/09, de 11 de dezembro de 2009, que prorroga o Convênio ICMS 57/91, foi ratificado pelo Ato Declaratório nº 1, de 4 de janeiro de 2010, publicado no DOU de 5/01/2010. NOTA 13 - O Convênio ICMS 01/10, de 20 de janeiro de 2010, que prorroga o Convênio ICMS 57/91, foi publicado no Diário Oficial da União de 21/01/2010.</w:t>
            </w:r>
          </w:p>
          <w:p w14:paraId="60A11B21" w14:textId="77777777" w:rsidR="000401A3" w:rsidRDefault="00000000">
            <w:pPr>
              <w:spacing w:after="40"/>
            </w:pPr>
            <w:r>
              <w:rPr>
                <w:sz w:val="16"/>
                <w:szCs w:val="16"/>
              </w:rPr>
              <w:t xml:space="preserve">NOTA 14 - O Convênio ICMS 101/12 (LGL\2012\3642) , de 28 de setembro de 2012, que prorroga o Convênio ICMS 57/91, foi publicado no Diário Oficial da União de 04/10/2012, ratificado pelo Ato Declaratório CONFAZ nº. 15, de 22 de outubro de 2012 (LGL\2012\3848) , publicado no D.O.U de 23.10.12 e homologado pelo artigo 12 da Lei nº 5.021, de 22 de janeiro de 2013. NOTA 15 - O Convênio ICMS 133/19, de 05 de julho de 2019, que prorroga o Convênio ICMS 57/91, foi publicado no DOU de 11/07/2019, ratificado pelo Ato Declaratório CONFAZ nº 9/19, publicado no DOU de 29/07/2019, e homologado pelo Decreto Legislativo nº 2.271, de 2019. NOTA 16 - O Convênio ICMS 131/20, de 29 de outubro de 2020, que revigora e prorroga o Convênio ICMS 57/91, foi publicado no DOU de 03/11/2020, ratificado pelo Ato Declaratório nº 21/20, publicado no DOU de 19/11/2020, e homologado no Distrito Federal pelo Decreto Legislativo nº 2.327, de 2021. NOTA 17 - O Convênio ICMS 28, de 12 de março de 2021, que prorroga o Convênio ICMS 57, de 26 de setembro de 1991, foi publicado no DOU de 15/03/2021, ratificado pelo Ato Declaratório CONFAZ 06, de 18 de março de 2021, publicado no DOU de 19/03/2021, e homologado pelo Decreto Legislativo nº 2.312, de 15 de abril de 2021, publicado no DODF de 22 de abril de 2021. NOTA 18 - O Convênio ICMS 178, de 1º de outubro de 2021, que prorroga o Convênio ICMS 57, de 26 de setembro de 1991, foi publicado no DOU de 8/10/2021, ratificado pelo Ato Declaratório CONFAZ 27, de 25 de outubro de 2021, publicado no DOU de 26/10/2021, e homologado pelo Decreto Legislativo nº 2.366, de 6 de abril de 2022, publicado no DODF de 7/4/2022. NOTA 19 - O Convênio ICMS nº 145, de 9 de dezembro de 2020, foi publicado no DOU de 11/12/2020, ratificado pelo Ato Declaratório CONFAZ nº 24, de 28 de dezembro de 2020, publicado no DOU de 29/12/2020, e homologado pelo Decreto Legislativo nº 2.341, de 10 de dezembro de 2021. NOTA 20 - O Convênio ICMS nº 226, de 21 de dezembro de 2023, que prorroga o Convênio ICMS 57, de 26 de setembro de 1991, foi publicado no DOU de 26/12/2023, ratificado pelo Ato Declaratório CONFAZ 1, de 11 de janeiro de 2024, publicado no DOU de 12/01/2024, e homologado pelo Decreto Legislativo nº 2.442, de 30 de abril de 2024, publicado no DODF de 03/05/2024. NOTA 21 - O Convênio ICMS nº 21, de 2026, que prorroga o Convênio ICMS nº 57, de 1991, foi publicado no DOU de 29/01/2026, ratificado pelo Ato Declaratório CONFAZ nº 4, de 2026, publicado no DOU de 19/02/2026, e </w:t>
            </w:r>
            <w:r>
              <w:rPr>
                <w:sz w:val="16"/>
                <w:szCs w:val="16"/>
              </w:rPr>
              <w:lastRenderedPageBreak/>
              <w:t>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9AA9AA" w14:textId="77777777" w:rsidR="000401A3" w:rsidRDefault="00000000">
            <w:pPr>
              <w:spacing w:after="40"/>
              <w:jc w:val="center"/>
            </w:pPr>
            <w:r>
              <w:rPr>
                <w:sz w:val="16"/>
                <w:szCs w:val="16"/>
              </w:rPr>
              <w:lastRenderedPageBreak/>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BAF16" w14:textId="77777777" w:rsidR="000401A3" w:rsidRDefault="00000000">
            <w:pPr>
              <w:spacing w:after="40"/>
              <w:jc w:val="center"/>
            </w:pPr>
            <w:r>
              <w:rPr>
                <w:sz w:val="16"/>
                <w:szCs w:val="16"/>
              </w:rPr>
              <w:t>a partir de 1º/1/2022</w:t>
            </w:r>
          </w:p>
        </w:tc>
      </w:tr>
      <w:tr w:rsidR="000401A3" w14:paraId="1876BFE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E9E9E3" w14:textId="77777777" w:rsidR="000401A3" w:rsidRDefault="00000000">
            <w:pPr>
              <w:spacing w:after="40"/>
              <w:jc w:val="center"/>
            </w:pPr>
            <w:r>
              <w:rPr>
                <w:sz w:val="16"/>
                <w:szCs w:val="16"/>
              </w:rPr>
              <w:t>28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BE94D6" w14:textId="77777777" w:rsidR="000401A3" w:rsidRDefault="00000000">
            <w:pPr>
              <w:spacing w:after="40"/>
            </w:pPr>
            <w:r>
              <w:rPr>
                <w:sz w:val="16"/>
                <w:szCs w:val="16"/>
              </w:rPr>
              <w:t>A saída, a título de distribuição gratuita, de amostra de produto de diminuto ou nenhum valor comercial, desde que em quantidade estritamente necessária para dar a conhecer a sua natureza, espécie e qualidade, e que traga, em caracteres bem visíveis, declaração sobre sua condição de amostra grátis.</w:t>
            </w:r>
          </w:p>
          <w:p w14:paraId="3860BABF" w14:textId="77777777" w:rsidR="000401A3" w:rsidRDefault="00000000">
            <w:pPr>
              <w:spacing w:after="40"/>
            </w:pPr>
            <w:r>
              <w:rPr>
                <w:sz w:val="16"/>
                <w:szCs w:val="16"/>
              </w:rPr>
              <w:t>I Convênio do Rio de Janeiro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90587" w14:textId="77777777" w:rsidR="000401A3" w:rsidRDefault="00000000">
            <w:pPr>
              <w:spacing w:after="40"/>
              <w:jc w:val="center"/>
            </w:pPr>
            <w:r>
              <w:rPr>
                <w:sz w:val="16"/>
                <w:szCs w:val="16"/>
              </w:rPr>
              <w:t>ICMS 50/10 ICMS 29/90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60B93" w14:textId="77777777" w:rsidR="000401A3" w:rsidRDefault="00000000">
            <w:pPr>
              <w:spacing w:after="40"/>
              <w:jc w:val="center"/>
            </w:pPr>
            <w:r>
              <w:rPr>
                <w:sz w:val="16"/>
                <w:szCs w:val="16"/>
              </w:rPr>
              <w:t>23/04/10 Indeterminada</w:t>
            </w:r>
          </w:p>
        </w:tc>
      </w:tr>
      <w:tr w:rsidR="000401A3" w14:paraId="5AD30B9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ABB411" w14:textId="77777777" w:rsidR="000401A3" w:rsidRDefault="00000000">
            <w:pPr>
              <w:spacing w:after="40"/>
              <w:jc w:val="center"/>
            </w:pPr>
            <w:r>
              <w:rPr>
                <w:sz w:val="16"/>
                <w:szCs w:val="16"/>
              </w:rPr>
              <w:t>28.1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7B2CA" w14:textId="77777777" w:rsidR="000401A3" w:rsidRDefault="00000000">
            <w:pPr>
              <w:spacing w:after="40"/>
            </w:pPr>
            <w:r>
              <w:rPr>
                <w:sz w:val="16"/>
                <w:szCs w:val="16"/>
              </w:rPr>
              <w:t>Considera-se amostra gratuita de medicamento a que contiver:I - quantidade suficiente para o tratamento de um paciente, tratando-se de antibióticos; II - 100% (cem por cento) da quantidade de peso, volume líquido ou unidades farmacotécnicas da apresentação registrada na Agência Nacional de Vigilância Sanitária - ANVISA e comercializada pela empresa, tratando-se de anticoncepcionais; III - no mínimo, 50% (cinquenta por cento) da quantidade total de peso, volume líquido ou unidades farmacotécnicas da apresentação registrada na ANVISA e comercializada pela empresa, nos demais casos;</w:t>
            </w:r>
          </w:p>
          <w:p w14:paraId="5A02B537" w14:textId="77777777" w:rsidR="000401A3" w:rsidRDefault="00000000">
            <w:pPr>
              <w:spacing w:after="40"/>
            </w:pPr>
            <w:r>
              <w:rPr>
                <w:sz w:val="16"/>
                <w:szCs w:val="16"/>
              </w:rPr>
              <w:t>IV - gravação ou impressão de maneira destacada na embalagem a expressão "AMOSTRA GRÁTIS'' e "VENDA PROIBIDA" de forma clara e não removível; V - gravação ou impressão do número de registro com treze dígitos correspondentes à embalagem original, registrada e comercializada, da qual se fez a amostra.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EEE3E9" w14:textId="77777777" w:rsidR="000401A3" w:rsidRDefault="00000000">
            <w:pPr>
              <w:spacing w:after="40"/>
              <w:jc w:val="center"/>
            </w:pPr>
            <w:r>
              <w:rPr>
                <w:sz w:val="16"/>
                <w:szCs w:val="16"/>
              </w:rPr>
              <w:t>ICMS 61/11 (LGL\2011\2400) ICMS 171/10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AA2ED2" w14:textId="77777777" w:rsidR="000401A3" w:rsidRDefault="00000000">
            <w:pPr>
              <w:spacing w:after="40"/>
              <w:jc w:val="center"/>
            </w:pPr>
            <w:r>
              <w:rPr>
                <w:sz w:val="16"/>
                <w:szCs w:val="16"/>
              </w:rPr>
              <w:t>A partir de 01/01/13 A partir de 01/01/13</w:t>
            </w:r>
          </w:p>
        </w:tc>
      </w:tr>
      <w:tr w:rsidR="000401A3" w14:paraId="4D0041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FE5B5" w14:textId="77777777" w:rsidR="000401A3" w:rsidRDefault="00000000">
            <w:pPr>
              <w:spacing w:after="40"/>
              <w:jc w:val="center"/>
            </w:pPr>
            <w:r>
              <w:rPr>
                <w:sz w:val="16"/>
                <w:szCs w:val="16"/>
              </w:rPr>
              <w:t>28.2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C52C0" w14:textId="77777777" w:rsidR="000401A3" w:rsidRDefault="00000000">
            <w:pPr>
              <w:spacing w:after="40"/>
            </w:pPr>
            <w:r>
              <w:rPr>
                <w:sz w:val="16"/>
                <w:szCs w:val="16"/>
              </w:rPr>
              <w:t>No rótulo e no envoltório de amostra grátis de medicamento devem constar as demais indicações de caráter geral ou especial exigidas ou estabelecidas pelo órgão competente do Ministério de Saúde.</w:t>
            </w:r>
          </w:p>
          <w:p w14:paraId="518F95A5" w14:textId="77777777" w:rsidR="000401A3" w:rsidRDefault="00000000">
            <w:pPr>
              <w:spacing w:after="40"/>
            </w:pPr>
            <w:r>
              <w:rPr>
                <w:sz w:val="16"/>
                <w:szCs w:val="16"/>
              </w:rPr>
              <w:t>NOTA 1 - O Convênio ICMS 50/10, de 26/03/2010, que altera o Convênio ICMS 29/90, foi publicado no DOU de 01/04/2010 e foi ratificado pelo Ato Declaratório CONFAZ nº 4/10, publicado no DOU de 23/04/2010. NOTA 2 - O Convênio ICMS 171/10, de 10 de dezembro de 2010, foi publicado no Diário Oficial da União de 16/12/2010, e foi ratificado pelo Ato Declaratório CONFAZ nº 1/11, publicado no DOU de 04/01/2011 e homologado pelo Decreto Legislativo nº 1.938, de 17 de janeiro de 2013.</w:t>
            </w:r>
          </w:p>
          <w:p w14:paraId="0C6CCB90" w14:textId="77777777" w:rsidR="000401A3" w:rsidRDefault="00000000">
            <w:pPr>
              <w:spacing w:after="40"/>
            </w:pPr>
            <w:r>
              <w:rPr>
                <w:sz w:val="16"/>
                <w:szCs w:val="16"/>
              </w:rPr>
              <w:t>NOTA 3 - O Convênio ICMS 61/11 (LGL\2011\2400) , de 08/07/11, que altera o Convênio ICMS 29/90, foi publicado no DOU de 13/07/11 e ratificado pelo Ato Declaratório CONFAZ nº 11/11 (LGL\2011\2863) , publicado no DOU de 03/08/11 e homologado pelo Decreto Legislativo nº 1.938, de 17 de janeiro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A0703" w14:textId="77777777" w:rsidR="000401A3" w:rsidRDefault="00000000">
            <w:pPr>
              <w:spacing w:after="40"/>
              <w:jc w:val="center"/>
            </w:pPr>
            <w:r>
              <w:rPr>
                <w:sz w:val="16"/>
                <w:szCs w:val="16"/>
              </w:rPr>
              <w:t>ICMS 50/10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7BE4AB" w14:textId="77777777" w:rsidR="000401A3" w:rsidRDefault="00000000">
            <w:pPr>
              <w:spacing w:after="40"/>
              <w:jc w:val="center"/>
            </w:pPr>
            <w:r>
              <w:rPr>
                <w:sz w:val="16"/>
                <w:szCs w:val="16"/>
              </w:rPr>
              <w:t>23/04/10</w:t>
            </w:r>
          </w:p>
        </w:tc>
      </w:tr>
      <w:tr w:rsidR="000401A3" w14:paraId="008FDAA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D01E28" w14:textId="77777777" w:rsidR="000401A3" w:rsidRDefault="00000000">
            <w:pPr>
              <w:spacing w:after="40"/>
              <w:jc w:val="center"/>
            </w:pPr>
            <w:r>
              <w:rPr>
                <w:sz w:val="16"/>
                <w:szCs w:val="16"/>
              </w:rPr>
              <w:t>29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21A5B8" w14:textId="77777777" w:rsidR="000401A3" w:rsidRDefault="00000000">
            <w:pPr>
              <w:spacing w:after="40"/>
            </w:pPr>
            <w:r>
              <w:rPr>
                <w:sz w:val="16"/>
                <w:szCs w:val="16"/>
              </w:rPr>
              <w:t>A saída de obras de arte, decorrente de operações realizadas pelo próprio autor.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DF5EBC" w14:textId="77777777" w:rsidR="000401A3" w:rsidRDefault="00000000">
            <w:pPr>
              <w:spacing w:after="40"/>
              <w:jc w:val="center"/>
            </w:pPr>
            <w:r>
              <w:rPr>
                <w:sz w:val="16"/>
                <w:szCs w:val="16"/>
              </w:rPr>
              <w:t>ICMS 56/10 ICMS 151/94</w:t>
            </w:r>
          </w:p>
          <w:p w14:paraId="7942126F" w14:textId="77777777" w:rsidR="000401A3" w:rsidRDefault="00000000">
            <w:pPr>
              <w:spacing w:after="40"/>
              <w:jc w:val="center"/>
            </w:pPr>
            <w:r>
              <w:rPr>
                <w:sz w:val="16"/>
                <w:szCs w:val="16"/>
              </w:rPr>
              <w:t>ICMS 148/92</w:t>
            </w:r>
          </w:p>
          <w:p w14:paraId="76CA18BE" w14:textId="77777777" w:rsidR="000401A3" w:rsidRDefault="00000000">
            <w:pPr>
              <w:spacing w:after="40"/>
              <w:jc w:val="center"/>
            </w:pPr>
            <w:r>
              <w:rPr>
                <w:sz w:val="16"/>
                <w:szCs w:val="16"/>
              </w:rPr>
              <w:t>ICMS 5991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242AEF" w14:textId="77777777" w:rsidR="000401A3" w:rsidRDefault="00000000">
            <w:pPr>
              <w:spacing w:after="40"/>
              <w:jc w:val="center"/>
            </w:pPr>
            <w:r>
              <w:rPr>
                <w:sz w:val="16"/>
                <w:szCs w:val="16"/>
              </w:rPr>
              <w:t>Indeterminada</w:t>
            </w:r>
          </w:p>
        </w:tc>
      </w:tr>
      <w:tr w:rsidR="000401A3" w14:paraId="6D4CA6D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52678" w14:textId="77777777" w:rsidR="000401A3" w:rsidRDefault="00000000">
            <w:pPr>
              <w:spacing w:after="40"/>
              <w:jc w:val="center"/>
            </w:pPr>
            <w:r>
              <w:rPr>
                <w:sz w:val="16"/>
                <w:szCs w:val="16"/>
              </w:rPr>
              <w:t>29.1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19A99" w14:textId="77777777" w:rsidR="000401A3" w:rsidRDefault="00000000">
            <w:pPr>
              <w:spacing w:after="40"/>
            </w:pPr>
            <w:r>
              <w:rPr>
                <w:sz w:val="16"/>
                <w:szCs w:val="16"/>
              </w:rPr>
              <w:t>O disposto neste item aplica-se às operações de importação de obra de arte recebida em doação realizada pelo próprio autor ou quando adquirida com recursos da Secretaria de Fomento e Incentivo à Cultura do Ministério da Cultura.</w:t>
            </w:r>
          </w:p>
          <w:p w14:paraId="3A7485C2" w14:textId="77777777" w:rsidR="000401A3" w:rsidRDefault="00000000">
            <w:pPr>
              <w:spacing w:after="40"/>
            </w:pPr>
            <w:r>
              <w:rPr>
                <w:sz w:val="16"/>
                <w:szCs w:val="16"/>
              </w:rPr>
              <w:t>NOTA 1 - O Convênio ICMS 56/10, de 26/03/2010, que altera o Convênio ICMS 59/91, foi publicado no DOU de 01/04/2010 e foi ratificado pelo Ato Declaratório CONFAZ nº 4/10, publicado no DOU de 23/04/2010.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C3F14" w14:textId="77777777" w:rsidR="000401A3" w:rsidRDefault="00000000">
            <w:pPr>
              <w:spacing w:after="40"/>
              <w:jc w:val="center"/>
            </w:pPr>
            <w:r>
              <w:rPr>
                <w:sz w:val="16"/>
                <w:szCs w:val="16"/>
              </w:rPr>
              <w:t>ICMS 56/10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CAB18" w14:textId="77777777" w:rsidR="000401A3" w:rsidRDefault="00000000">
            <w:pPr>
              <w:spacing w:after="40"/>
              <w:jc w:val="center"/>
            </w:pPr>
            <w:r>
              <w:rPr>
                <w:sz w:val="16"/>
                <w:szCs w:val="16"/>
              </w:rPr>
              <w:t>A partir de 01/01/2011</w:t>
            </w:r>
          </w:p>
        </w:tc>
      </w:tr>
      <w:tr w:rsidR="000401A3" w14:paraId="32D124B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A947E5" w14:textId="77777777" w:rsidR="000401A3" w:rsidRDefault="00000000">
            <w:pPr>
              <w:spacing w:after="40"/>
              <w:jc w:val="center"/>
            </w:pPr>
            <w:r>
              <w:rPr>
                <w:sz w:val="16"/>
                <w:szCs w:val="16"/>
              </w:rPr>
              <w:t>30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37E23F" w14:textId="77777777" w:rsidR="000401A3" w:rsidRDefault="00000000">
            <w:pPr>
              <w:spacing w:after="40"/>
            </w:pPr>
            <w:r>
              <w:rPr>
                <w:sz w:val="16"/>
                <w:szCs w:val="16"/>
              </w:rPr>
              <w:t>A saída de óleo lubrificante usado ou contaminado para estabelecimento re-refinador ou coletor revendedor autorizado pela Agência Nacional do Petróleo, Gás Natural e Biocombustíveis - ANP.O trânsito das mercadorias previstas neste item até o estabelecimento re-refinador ou coletor revendedor autorizado pela ANP deverá ser acompanhado por Nota Fiscal Eletrônica - NF-e, modelo 55, emitida pelo destinatário, como operação de entrada, dispensando o estabelecimento remetente da emissão de documento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EF84B9" w14:textId="77777777" w:rsidR="000401A3" w:rsidRDefault="00000000">
            <w:pPr>
              <w:spacing w:after="40"/>
              <w:jc w:val="center"/>
            </w:pPr>
            <w:r>
              <w:rPr>
                <w:sz w:val="16"/>
                <w:szCs w:val="16"/>
              </w:rPr>
              <w:t>ICMS 60/2021 ICMS 28/21 ICMS 135/2020</w:t>
            </w:r>
          </w:p>
          <w:p w14:paraId="42C36E05" w14:textId="77777777" w:rsidR="000401A3" w:rsidRDefault="00000000">
            <w:pPr>
              <w:spacing w:after="40"/>
              <w:jc w:val="center"/>
            </w:pPr>
            <w:r>
              <w:rPr>
                <w:sz w:val="16"/>
                <w:szCs w:val="16"/>
              </w:rPr>
              <w:t>ICMS 133/20 ICMS 101/20 ICMS 133/19 ICMS 101/12 (LGL\2012\3642)</w:t>
            </w:r>
          </w:p>
          <w:p w14:paraId="5E609439" w14:textId="77777777" w:rsidR="000401A3" w:rsidRDefault="00000000">
            <w:pPr>
              <w:spacing w:after="40"/>
              <w:jc w:val="center"/>
            </w:pPr>
            <w:r>
              <w:rPr>
                <w:sz w:val="16"/>
                <w:szCs w:val="16"/>
              </w:rPr>
              <w:t>ICMS 17/10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2349D1" w14:textId="77777777" w:rsidR="000401A3" w:rsidRDefault="00000000">
            <w:pPr>
              <w:spacing w:after="40"/>
              <w:jc w:val="center"/>
            </w:pPr>
            <w:r>
              <w:rPr>
                <w:sz w:val="16"/>
                <w:szCs w:val="16"/>
              </w:rPr>
              <w:t>01/04/21 a 31/03/22 01/01/21 a 31/03/21 01/11/20 a 31/12/20 29/07/19 a 31/10/20</w:t>
            </w:r>
          </w:p>
          <w:p w14:paraId="76D39B1C" w14:textId="77777777" w:rsidR="000401A3" w:rsidRDefault="00000000">
            <w:pPr>
              <w:spacing w:after="40"/>
              <w:jc w:val="center"/>
            </w:pPr>
            <w:r>
              <w:rPr>
                <w:sz w:val="16"/>
                <w:szCs w:val="16"/>
              </w:rPr>
              <w:t>01/01/13 a 31/12/14 a partir 01/04/10</w:t>
            </w:r>
          </w:p>
          <w:p w14:paraId="2EF26640" w14:textId="77777777" w:rsidR="000401A3" w:rsidRDefault="00000000">
            <w:pPr>
              <w:spacing w:after="40"/>
              <w:jc w:val="center"/>
            </w:pPr>
            <w:r>
              <w:rPr>
                <w:sz w:val="16"/>
                <w:szCs w:val="16"/>
              </w:rPr>
              <w:t>a partir 01/04/10</w:t>
            </w:r>
          </w:p>
          <w:p w14:paraId="24498071" w14:textId="77777777" w:rsidR="000401A3" w:rsidRDefault="00000000">
            <w:pPr>
              <w:spacing w:after="40"/>
              <w:jc w:val="center"/>
            </w:pPr>
            <w:r>
              <w:rPr>
                <w:sz w:val="16"/>
                <w:szCs w:val="16"/>
              </w:rPr>
              <w:t>28/4/2021 a 31/12/20231º/4/2021 a 27/4/2021 a partir de 29/12/2020</w:t>
            </w:r>
          </w:p>
        </w:tc>
      </w:tr>
      <w:tr w:rsidR="000401A3" w14:paraId="0D8CB5F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79C2F8" w14:textId="77777777" w:rsidR="000401A3" w:rsidRDefault="00000000">
            <w:pPr>
              <w:spacing w:after="40"/>
              <w:jc w:val="center"/>
            </w:pPr>
            <w:r>
              <w:rPr>
                <w:sz w:val="16"/>
                <w:szCs w:val="16"/>
              </w:rPr>
              <w:lastRenderedPageBreak/>
              <w:t>30.1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3952B4" w14:textId="77777777" w:rsidR="000401A3" w:rsidRDefault="00000000">
            <w:pPr>
              <w:spacing w:after="40"/>
            </w:pPr>
            <w:r>
              <w:rPr>
                <w:sz w:val="16"/>
                <w:szCs w:val="16"/>
              </w:rPr>
              <w:t>Em substituição à Nota Fiscal mencionada no item anterior, poderá ser emitido pelo coletor o Certificado de Coleta de Óleo Usado previsto no anexo do Convênio ICMS 38/00, desde que: I - No corpo do Certificado de Coleta de Óleo Usado, seja aposta a expressão "Coleta de Óleo Usado ou Contaminado - Convênio ICMS 38/00";</w:t>
            </w:r>
          </w:p>
          <w:p w14:paraId="6026761E" w14:textId="77777777" w:rsidR="000401A3" w:rsidRDefault="00000000">
            <w:pPr>
              <w:spacing w:after="40"/>
            </w:pPr>
            <w:r>
              <w:rPr>
                <w:sz w:val="16"/>
                <w:szCs w:val="16"/>
              </w:rPr>
              <w:t>II - Ao final de cada mês, com base nos Certificados de Coleta de Óleo Usado emitidos, o estabelecimento coletor emita, para cada um dos veículos registrados na ANP, uma Nota Fiscal, modelo 1 ou 1-A, relativa à entrada, englobando todos os recebimentos efetuados no período, que deverá conter, além dos demais requisitos exigidos:</w:t>
            </w:r>
          </w:p>
          <w:p w14:paraId="3E8E359D" w14:textId="77777777" w:rsidR="000401A3" w:rsidRDefault="00000000">
            <w:pPr>
              <w:spacing w:after="40"/>
            </w:pPr>
            <w:r>
              <w:rPr>
                <w:sz w:val="16"/>
                <w:szCs w:val="16"/>
              </w:rPr>
              <w:t>a) o número dos respectivos Certificados de Coleta de Óleo Usado emitidos no mês;</w:t>
            </w:r>
          </w:p>
          <w:p w14:paraId="70ABA445" w14:textId="77777777" w:rsidR="000401A3" w:rsidRDefault="00000000">
            <w:pPr>
              <w:spacing w:after="40"/>
            </w:pPr>
            <w:r>
              <w:rPr>
                <w:sz w:val="16"/>
                <w:szCs w:val="16"/>
              </w:rPr>
              <w:t>b) a expressão: "Recebimento de Óleo Usado ou Contaminado - Convênio ICMS 38/00";</w:t>
            </w:r>
          </w:p>
          <w:p w14:paraId="03C9DBEA" w14:textId="77777777" w:rsidR="000401A3" w:rsidRDefault="00000000">
            <w:pPr>
              <w:spacing w:after="40"/>
            </w:pPr>
            <w:r>
              <w:rPr>
                <w:sz w:val="16"/>
                <w:szCs w:val="16"/>
              </w:rPr>
              <w:t>III - Mantenha os documentos mencionados nos incisos anteriores disponíveis para fins fiscais pelo período decadencial.</w:t>
            </w:r>
          </w:p>
          <w:p w14:paraId="72064266" w14:textId="77777777" w:rsidR="000401A3" w:rsidRDefault="00000000">
            <w:pPr>
              <w:spacing w:after="40"/>
            </w:pPr>
            <w:r>
              <w:rPr>
                <w:sz w:val="16"/>
                <w:szCs w:val="16"/>
              </w:rPr>
              <w:t>IV - Seja o Certificado de Coleta de Óleo Usado emitido em 3 (três) vias, que terão a seguinte destinação:</w:t>
            </w:r>
          </w:p>
          <w:p w14:paraId="752E2B34" w14:textId="77777777" w:rsidR="000401A3" w:rsidRDefault="00000000">
            <w:pPr>
              <w:spacing w:after="40"/>
            </w:pPr>
            <w:r>
              <w:rPr>
                <w:sz w:val="16"/>
                <w:szCs w:val="16"/>
              </w:rPr>
              <w:t>1ª via será entregue ao estabelecimento remetente (gerador);</w:t>
            </w:r>
          </w:p>
          <w:p w14:paraId="073C5651" w14:textId="77777777" w:rsidR="000401A3" w:rsidRDefault="00000000">
            <w:pPr>
              <w:spacing w:after="40"/>
            </w:pPr>
            <w:r>
              <w:rPr>
                <w:sz w:val="16"/>
                <w:szCs w:val="16"/>
              </w:rPr>
              <w:t>2ª via será conservada pelo estabelecimento coletor (fixa);</w:t>
            </w:r>
          </w:p>
          <w:p w14:paraId="30C80E9C" w14:textId="77777777" w:rsidR="000401A3" w:rsidRDefault="00000000">
            <w:pPr>
              <w:spacing w:after="40"/>
            </w:pPr>
            <w:r>
              <w:rPr>
                <w:sz w:val="16"/>
                <w:szCs w:val="16"/>
              </w:rPr>
              <w:t>3ª via acompanhará o trânsito e será conservada pelo estabelecimento destinatário (reciclador).</w:t>
            </w:r>
          </w:p>
          <w:p w14:paraId="05E53E75" w14:textId="77777777" w:rsidR="000401A3" w:rsidRDefault="00000000">
            <w:pPr>
              <w:spacing w:after="40"/>
            </w:pPr>
            <w:r>
              <w:rPr>
                <w:sz w:val="16"/>
                <w:szCs w:val="16"/>
              </w:rPr>
              <w:t>NOTA 11 - O Convênio ICMS 17/10, de 26/03/2010, que atera o Convênio ICMS 38/00, foi publicado no DOU de 01/04/2010. NOTA 12 - O Convênio ICMS 101/12, de 28 de setembro de 2012 (LGL\2012\3642) , que prorroga o Convênio ICMS 03/90, foi publicado no Diário Oficial da União de 04/10/2012, ratificado pelo Ato Declaratório CONFAZ nº. 15, de 22 de outubro de 2012 (LGL\2012\3848) , publicado no D.O.U de 23.10.12 e homologado pelo artigo 12 da Lei nº 5.021, de 22 de janeiro de 2013.</w:t>
            </w:r>
          </w:p>
          <w:p w14:paraId="4699C26E" w14:textId="77777777" w:rsidR="000401A3" w:rsidRDefault="00000000">
            <w:pPr>
              <w:spacing w:after="40"/>
            </w:pPr>
            <w:r>
              <w:rPr>
                <w:sz w:val="16"/>
                <w:szCs w:val="16"/>
              </w:rPr>
              <w:t>NOTA 13 - O Convênio ICMS 133/19, de 05 de julho de 2019, que prorroga o Convênio ICMS 03/90, foi publicado no DOU de 11/07/2019, ratificado pelo Ato Declaratório CONFAZ nº 9/19, publicado no DOU de 29/07/2019, e homologado pelo Decreto Legislativo nº 2.271, de 2019. NOTA 17 - O Convênio ICMS 135, de 9 de dezembro de 2020, que altera e confere prazo indeterminado de vigência ao Convênio ICMS 3/1990, foi publicado no Diário Oficial da União de 11/12/2020, ratificado pelo Ato Declaratório nº 24, de 28 de dezembro de 2020, publicado no DOU de 29/12/2020 e homologado pelo Decreto Legislativo nº 2.334, de 16 de novembro de 2021, publicado no DODF de 19/11/2021. NOTA 18 - O inciso III do caput da cláusula primeira do Convênio ICMS 28, de 12 de março de 2021, que prorroga o Convênio ICMS 3/1990, foi revogado pelo Convênio ICMS 60, de 8 de abril de 2021, que foi publicado no Diário Oficial da União de 12/4/2021, ratificado pelo Ato Declaratório nº 11, de 27 de abril de 2021, publicado no DOU de 28/4/2021 e homologado pelo Decreto Legislativo nº 2.345, de 10 de dezembro de 2021, publicado no DODF de 15/12/2021.</w:t>
            </w:r>
          </w:p>
          <w:p w14:paraId="13C4CB15" w14:textId="77777777" w:rsidR="000401A3" w:rsidRDefault="00000000">
            <w:pPr>
              <w:spacing w:after="40"/>
            </w:pPr>
            <w:r>
              <w:rPr>
                <w:sz w:val="16"/>
                <w:szCs w:val="16"/>
              </w:rPr>
              <w:t>NOTA 19 - O Convênio ICMS 60, de 8 de abril de 2021, que revigora a cláusula segunda do Convênio ICMS 3/1990, foi publicado no Diário Oficial da União de 12/4/2021, ratificado pelo Ato Declaratório nº 11, de 27 de abril de 2021, publicado no DOU de 28/4/2021 e homologado pelo Decreto Legislativo nº 2.345, de 10 de dezembro de 2021, publicado no DODF de 15/12/2021. NOTA 14 - O Convênio ICMS 101, de 2 de setembro de 2020, que prorroga o Convênio ICMS 03/90, foi publicado no DOU de 04/09/2020, ratificado pelo Ato Declaratório CONFAZ 19, de 18 de setembro de 2020, publicado no DOU de 21/09/2020, e homologado pelo Decreto Legislativo nº 2.297, de 26 de novembro de 2020, publicado no DODF de 27 de novembro de 2020. NOTA 15 - O Convênio ICMS 133, de 29 de outubro de 2020, que prorroga o Convênio ICMS 03/90, foi publicado no DOU de 03/11/2020, ratificado pelo Ato Declaratório CONFAZ 21, de 18 de novembro de 2020, publicado no DOU de 19/11/2020, e homologado pelo Decreto Legislativo nº 2.309, de 2021, publicado no DODF de 31 de março de 2021. NOTA 16 - O Convênio ICMS 28, de 12 de março de 2021, que prorroga o Convênio ICMS 03/90, foi publicado no DOU de 15/03/2021, ratificado pelo Ato Declaratório CONFAZ 06, de 18 de março de 2021, publicado no DOU de 19/03/2021, e homologado pelo Decreto Legislativo nº 2.312,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AFA54A" w14:textId="77777777" w:rsidR="000401A3" w:rsidRDefault="00000000">
            <w:pPr>
              <w:spacing w:after="40"/>
              <w:jc w:val="center"/>
            </w:pPr>
            <w:r>
              <w:rPr>
                <w:sz w:val="16"/>
                <w:szCs w:val="16"/>
              </w:rPr>
              <w:t>ICMS 17/10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64FEB9" w14:textId="77777777" w:rsidR="000401A3" w:rsidRDefault="00000000">
            <w:pPr>
              <w:spacing w:after="40"/>
              <w:jc w:val="center"/>
            </w:pPr>
            <w:r>
              <w:rPr>
                <w:sz w:val="16"/>
                <w:szCs w:val="16"/>
              </w:rPr>
              <w:t>a partir 01/04/10</w:t>
            </w:r>
          </w:p>
        </w:tc>
      </w:tr>
      <w:tr w:rsidR="000401A3" w14:paraId="2A194B9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E2F8E" w14:textId="77777777" w:rsidR="000401A3" w:rsidRDefault="00000000">
            <w:pPr>
              <w:spacing w:after="40"/>
              <w:jc w:val="center"/>
            </w:pPr>
            <w:r>
              <w:rPr>
                <w:sz w:val="16"/>
                <w:szCs w:val="16"/>
              </w:rPr>
              <w:lastRenderedPageBreak/>
              <w:t>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E33E78" w14:textId="77777777" w:rsidR="000401A3" w:rsidRDefault="00000000">
            <w:pPr>
              <w:spacing w:after="40"/>
            </w:pPr>
            <w:r>
              <w:rPr>
                <w:sz w:val="16"/>
                <w:szCs w:val="16"/>
              </w:rPr>
              <w:t>A saída de produtos farmacêuticos realizada: a) entre órgãos ou entidades, inclusive fundações, da Administração Pública Federal, estadual ou municipal, direta e indireta;</w:t>
            </w:r>
          </w:p>
          <w:p w14:paraId="10E039F1" w14:textId="77777777" w:rsidR="000401A3" w:rsidRDefault="00000000">
            <w:pPr>
              <w:spacing w:after="40"/>
            </w:pPr>
            <w:r>
              <w:rPr>
                <w:sz w:val="16"/>
                <w:szCs w:val="16"/>
              </w:rPr>
              <w:t>b) pelos órgãos ou entidades referidos na alínea anterior, diretamente a consumidor final, desde que efetuada por preço não superior ao custo dos produtos.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1B9CCF" w14:textId="77777777" w:rsidR="000401A3" w:rsidRDefault="00000000">
            <w:pPr>
              <w:spacing w:after="40"/>
              <w:jc w:val="center"/>
            </w:pPr>
            <w:r>
              <w:rPr>
                <w:sz w:val="16"/>
                <w:szCs w:val="16"/>
              </w:rPr>
              <w:t>ICMS 151/94 CMS 80/91</w:t>
            </w:r>
          </w:p>
          <w:p w14:paraId="0F5B64E7" w14:textId="77777777" w:rsidR="000401A3" w:rsidRDefault="00000000">
            <w:pPr>
              <w:spacing w:after="40"/>
              <w:jc w:val="center"/>
            </w:pPr>
            <w:r>
              <w:rPr>
                <w:sz w:val="16"/>
                <w:szCs w:val="16"/>
              </w:rPr>
              <w:t>ICMS 41/90</w:t>
            </w:r>
          </w:p>
          <w:p w14:paraId="403AB222" w14:textId="77777777" w:rsidR="000401A3" w:rsidRDefault="00000000">
            <w:pPr>
              <w:spacing w:after="40"/>
              <w:jc w:val="center"/>
            </w:pPr>
            <w:r>
              <w:rPr>
                <w:sz w:val="16"/>
                <w:szCs w:val="16"/>
              </w:rPr>
              <w:t>ICM 40/75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08F61" w14:textId="77777777" w:rsidR="000401A3" w:rsidRDefault="00000000">
            <w:pPr>
              <w:spacing w:after="40"/>
              <w:jc w:val="center"/>
            </w:pPr>
            <w:r>
              <w:rPr>
                <w:sz w:val="16"/>
                <w:szCs w:val="16"/>
              </w:rPr>
              <w:t>Indeterminada</w:t>
            </w:r>
          </w:p>
        </w:tc>
      </w:tr>
      <w:tr w:rsidR="000401A3" w14:paraId="4EC3FB2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5A10B" w14:textId="77777777" w:rsidR="000401A3" w:rsidRDefault="00000000">
            <w:pPr>
              <w:spacing w:after="40"/>
              <w:jc w:val="center"/>
            </w:pPr>
            <w:r>
              <w:rPr>
                <w:sz w:val="16"/>
                <w:szCs w:val="16"/>
              </w:rPr>
              <w:t>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AFFDE2" w14:textId="77777777" w:rsidR="000401A3" w:rsidRDefault="00000000">
            <w:pPr>
              <w:spacing w:after="40"/>
            </w:pPr>
            <w:r>
              <w:rPr>
                <w:sz w:val="16"/>
                <w:szCs w:val="16"/>
              </w:rPr>
              <w:t>A entrada dos remédios a seguir enumerados, sem similar nacional, importados do exterior diretamente pela APAE - Associação de Pais e Amigos e Excepcionais:1. MILUPA PKU 1 (Código NBM/SH-2106.90.90); 2. MILUPA PKU 2 (Código NBM/SH-2106.90.90); 3. (Revogado)</w:t>
            </w:r>
          </w:p>
          <w:p w14:paraId="08ABAD9B" w14:textId="77777777" w:rsidR="000401A3" w:rsidRDefault="00000000">
            <w:pPr>
              <w:spacing w:after="40"/>
            </w:pPr>
            <w:r>
              <w:rPr>
                <w:sz w:val="16"/>
                <w:szCs w:val="16"/>
              </w:rPr>
              <w:t>4. LEITE ESPECIAL SEM FENILLAMINA (Código NBM/SH-2106.90.90); 5. FARINHA HAMMERMUHLE. 6 - Reagente para determinação de Toxoplasmose 3822.0090; 7 - Reagente para determinação de Hemoglobinopatias 3822.0090; 8 - Solução 1 para Sickle cell 3822.0090; 9 - Solução 2 para Sickle cell 3822.0090; 10 - Solução 1 para beta thal 3822.0090; 11 - Solução 2 para beta thal 3822.0090; 12 - Solução de Lavagem Concentrada (wash) 3402.1900; 13 - SoluçãoIntensificadora de Fluorecência (enhancement) 3204.9000; 14 - Posicionador de Amostra 9026.9090; 15 - Frasco de Diluição (vessel) 9027.9099; 16 - Ponteiras Descartáveis 9027.9099; 17 - Reagente para a determinação do TSH Tirotropina 3002.1029; 18 - Reagente para a determinação do PSA 3002.1029; 19 - Reagente para a determinação de Fenilalamina (PKU) 3002.1029; 20 - Reagente para a determinação de Imuno Tripsina Reativa (IRT) 3002.1029; 21 - Reagente para determinação de Hormônio Folículo Estimulante (FSH) 3002.1029; 22 - Reagente para determinação de Estradiol 3002.1029; 23 - Reagente para determinação de Hormônio Luteinizante (LH) 3002.1029; 24 - Reagente para determinação de Prolactina 3002.1029; 25 - Reagente para determinação de Gonadotrofina Coriônica (HCG) 3002.1029; 26 - Reagente para determinação de Anticorpo anti-peroxidase (TPO) 3002.1029; 27 - Reagente para determinação de Anticorpo Anti- Tireglobulina (AntiTG) 3002.1029; 28 - Reagente para determinação de Progesterona 3002.1029; 29 - Reagente para determinação de Hepatites Virais 3002.1029; 30 - Reagente para determinação de Galactose Neonatal 3002.1029; 31 - Reagente para determinação de Biotinidase 3002.1029; 32 - Reagente para determinação de Glicose 6 Fosfato Desidrognease (G6PD) 3002.1029; 33 - Reagente para determinação de testosterona 3002.1029; 34 - Reagente para determinação de T4 Neonatal Tiroxina 3002.1029; 35 - Reagente para detecção da Hemoglobina A 1C 3002.1029; 36 - Acessórios para sistema de análise de suor 9018.19.90; 37 - Reagente para determinação de T4 Livre Tiroxina Livre 3002.1029; 38 - Reagente para determinação de PSA Free/Total Antígeno Prostático Específico 3002.1029; 39 - Reagente para determinação de Ferritina 3002.1029; 40 - Reagente para determinação de Folato 3002.1029; 41 - Reagente para determinação de T3 Triiodothyronine 3002.1029; 42 - Reagente para determinação FT3 (Free Triiodothyronine) 3002.1029; 43 - Reagente para determinação de Insulina 3002.1029; 44 - Reagente para determinação de Peptídio C 3002.1029; 45 - Reagente para determinação de cortisol 3002.1029; 46 - Reagente controle Kit Fasc controle de Hemoglobinas 3002.1029; 47 - Reagente para determinação de Alfafetoproteína 3002.1029.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2FD95E" w14:textId="77777777" w:rsidR="000401A3" w:rsidRDefault="00000000">
            <w:pPr>
              <w:spacing w:after="40"/>
              <w:jc w:val="center"/>
            </w:pPr>
            <w:r>
              <w:rPr>
                <w:sz w:val="16"/>
                <w:szCs w:val="16"/>
              </w:rPr>
              <w:t>ICMS 28/21 ICMS 133/20 ICMS 101/20 ICMS 133/19 ICMS 107/15 ICMS 27/15 ICMS 18/11 ICMS 105/08 CMS 101/12 (LGL\2012\3642)ICMS 01/10 ICMS 119/09 ICMS 138/08 ICMS 71/08 ICMS 53/08 ICMS 18/05 ICMS 30/03 ICMS 10/01 ICMS 05/99 ICMS 121/95 ICMS 124/93 ICMS 148/92 ICMS 80/91 ICMS 41/91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B2BE9E" w14:textId="77777777" w:rsidR="000401A3" w:rsidRDefault="00000000">
            <w:pPr>
              <w:spacing w:after="40"/>
              <w:jc w:val="center"/>
            </w:pPr>
            <w:r>
              <w:rPr>
                <w:sz w:val="16"/>
                <w:szCs w:val="16"/>
              </w:rPr>
              <w:t>01/04/21 a 31/03/22 01/01/21 a 31/03/21 01/11/20 a 31/12/20 29/07/19 a 31/10/20 01/01/2016 a 30/04/2017 28/12/2015 a 31/12/2015 01/01/13 a 31/12/14 01/02/10 a 31/12/12 1º/01/10 a 31/01/10 01/08/09 a 31/12/09 01/01/09 a 31/07/09 01/08/08 a 31/12/08 de 01/05/08 a 31/07/08 de 1º/05/05 a 30/04/08 de 1º/05/03 a 30/04/05 de 1º/05/01 a 30/04/03 de 1º/05/99 a 30.04.01 de 1º/01/91 a 30/04/99</w:t>
            </w:r>
          </w:p>
          <w:p w14:paraId="37479A93" w14:textId="77777777" w:rsidR="000401A3" w:rsidRDefault="00000000">
            <w:pPr>
              <w:spacing w:after="40"/>
              <w:jc w:val="center"/>
            </w:pPr>
            <w:r>
              <w:rPr>
                <w:sz w:val="16"/>
                <w:szCs w:val="16"/>
              </w:rPr>
              <w:t>1º/05/24 a 30/04/26</w:t>
            </w:r>
          </w:p>
          <w:p w14:paraId="5101D7E3" w14:textId="77777777" w:rsidR="000401A3" w:rsidRDefault="00000000">
            <w:pPr>
              <w:spacing w:after="40"/>
              <w:jc w:val="center"/>
            </w:pPr>
            <w:r>
              <w:rPr>
                <w:sz w:val="16"/>
                <w:szCs w:val="16"/>
              </w:rPr>
              <w:t>1º/05/2026 a 31/12/2026</w:t>
            </w:r>
          </w:p>
        </w:tc>
      </w:tr>
      <w:tr w:rsidR="000401A3" w14:paraId="06DF92E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87D3C6" w14:textId="77777777" w:rsidR="000401A3" w:rsidRDefault="00000000">
            <w:pPr>
              <w:spacing w:after="40"/>
              <w:jc w:val="center"/>
            </w:pPr>
            <w:r>
              <w:rPr>
                <w:sz w:val="16"/>
                <w:szCs w:val="16"/>
              </w:rPr>
              <w:t>32.1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D43862" w14:textId="77777777" w:rsidR="000401A3" w:rsidRDefault="00000000">
            <w:pPr>
              <w:spacing w:after="40"/>
            </w:pPr>
            <w:r>
              <w:rPr>
                <w:sz w:val="16"/>
                <w:szCs w:val="16"/>
              </w:rPr>
              <w:t>A comprovação da ausência de similaridade nacional deverá ser feita por laudo, emitido por entidade de abrangência nacional representativa do setor, ou por órgão federal especializado.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83DF3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6419B" w14:textId="77777777" w:rsidR="000401A3" w:rsidRDefault="000401A3">
            <w:pPr>
              <w:spacing w:after="40"/>
              <w:jc w:val="center"/>
            </w:pPr>
          </w:p>
        </w:tc>
      </w:tr>
      <w:tr w:rsidR="000401A3" w14:paraId="7F118EF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1284B9" w14:textId="77777777" w:rsidR="000401A3" w:rsidRDefault="00000000">
            <w:pPr>
              <w:spacing w:after="40"/>
              <w:jc w:val="center"/>
            </w:pPr>
            <w:r>
              <w:rPr>
                <w:sz w:val="16"/>
                <w:szCs w:val="16"/>
              </w:rPr>
              <w:lastRenderedPageBreak/>
              <w:t>32.2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7A95E2" w14:textId="77777777" w:rsidR="000401A3" w:rsidRDefault="00000000">
            <w:pPr>
              <w:spacing w:after="40"/>
            </w:pPr>
            <w:r>
              <w:rPr>
                <w:sz w:val="16"/>
                <w:szCs w:val="16"/>
              </w:rPr>
              <w:t>O benefício fiscal de que trata o item será reconhecido, caso a caso, por despacho da Subsecretaria da Receita na Guia para Liberação de Mercadoria Estrangeira sem Comprovação do Recolhimento do ICMS.</w:t>
            </w:r>
          </w:p>
          <w:p w14:paraId="50D4CF6D" w14:textId="77777777" w:rsidR="000401A3" w:rsidRDefault="00000000">
            <w:pPr>
              <w:spacing w:after="40"/>
            </w:pPr>
            <w:r>
              <w:rPr>
                <w:sz w:val="16"/>
                <w:szCs w:val="16"/>
              </w:rPr>
              <w:t>NOTA 1 - O Convênio ICMS 10/01 foi homologado pelo Decreto Legislativo nº 749/01. NOTA 2 - O Conv. ICMS 18/05 foi pelo Decreto Distrital nº 26.525 de 13.01.2006. NOTA 3 - O Convênio 53/08, de 29 de abril de 2008, que prorroga o Convênio ICMS 41/91, foi ratificado pelo Ato Declaratório CONFAZ nº 06, de 19 de maio de 2008, D.O.U. de 20.05.08. NOTA 4 - O Convênio ICMS 71/08, de 4 de julho de 2008, que prorroga o Convênio ICMS 41/91, foi ratificado pelo Ato Declaratório CONFAZ nº 09/08, D.O.U. de 25/07/08 NOTA 5 - O Convênio ICMS 138/08, de 5 de dezembro de 2008, que prorroga o Convênio ICMS 20/92. foi ratificado pelo Ato Declaratório CONFAZ nº 17/08, D.O.U. de 29/12/2008</w:t>
            </w:r>
          </w:p>
          <w:p w14:paraId="0F2657A6"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4CFD46FB" w14:textId="77777777" w:rsidR="000401A3" w:rsidRDefault="00000000">
            <w:pPr>
              <w:spacing w:after="40"/>
            </w:pPr>
            <w:r>
              <w:rPr>
                <w:sz w:val="16"/>
                <w:szCs w:val="16"/>
              </w:rPr>
              <w:t>NOTA 7 - O Convênio ICMS 119/09, de 11 de dezembro de 2009, que prorroga o Convênio ICMS 41/91, foi ratificado pelo Ato Declaratório nº 1, de 4 de janeiro de 2010, publicado no DOU de 5/01/2010. NOTA 8 - O Convênio ICMS 01/10, de 20 de janeiro de 2010, que prorroga o Convênio ICMS 41/91, foi publicado no Diário Oficial da União de 21/01/2010.</w:t>
            </w:r>
          </w:p>
          <w:p w14:paraId="2B98F68F" w14:textId="77777777" w:rsidR="000401A3" w:rsidRDefault="00000000">
            <w:pPr>
              <w:spacing w:after="40"/>
            </w:pPr>
            <w:r>
              <w:rPr>
                <w:sz w:val="16"/>
                <w:szCs w:val="16"/>
              </w:rPr>
              <w:t>NOTA 9 - O Convênio ICMS 101/12 (LGL\2012\3642) , de 28 de setembro de 2012, que prorroga o Convênio ICMS 41/91, foi publicado no Diário Oficial da União de 04/10/2012, ratificado pelo Ato Declaratório CONFAZ nº. 15, de 22 de outubro de 2012 (LGL\2012\3848) , publicado no D.O.U de 23.10.12 e homologado pelo artigo 12 da Lei nº 5.021, de 22 de janeiro de 2013.</w:t>
            </w:r>
          </w:p>
          <w:p w14:paraId="26378A97" w14:textId="77777777" w:rsidR="000401A3" w:rsidRDefault="00000000">
            <w:pPr>
              <w:spacing w:after="40"/>
            </w:pPr>
            <w:r>
              <w:rPr>
                <w:sz w:val="16"/>
                <w:szCs w:val="16"/>
              </w:rPr>
              <w:t xml:space="preserve">NOTA 10 - O Convênio ICMS 105/08, de 26 de setembro de 2008, que altera o Convênio ICMS 41/91, foi publicado no Diário Oficial da União de 01/10/2008, ratificado pelo Ato Declaratório CONFAZ nº 12, de 17 de outubro de 2008, publicado no D.O.U de 20/10/08 e homologado pelo Decreto Legislativo nº 2000, de 2013. NOTA 11 - O Convênio ICMS 18/11, de 1º de abril de 2011, que altera o Convênio ICMS 41/91, foi publicado no Diário Oficial da União de 05/04/2011, ratificado pelo Ato Declaratório CONFAZ nº 06, de 25 de abril de 2011, publicado no D.O.U de 26/04/11 e homologado pelo Decreto Legislativo nº 2000, de 2013. NOTA 12 - O Convênio ICMS 27/15, de 22 de abril de 2015, Cláusula Primeira, IX, que prorroga o Convênio ICMS 41/91, foi publicado no Diário Oficial da União de 27.04.2015, ratificado pelo Ato Declaratório CONFAZ nº 10, de 13 de maio de 2015, publicado no D.O.U de 14/05/2015, e homologado pelo Decreto Legislativo nº 2070, de 2015, publicado no DODF de 28/12/2015. NOTA 13 - O Convênio ICMS 107/15, de 2 de outubro de 2015, Cláusula Primeira, IX, que prorroga o Convênio ICMS 41/91, foi publicado no Diário Oficial da União de 08/10/2015, ratificado pelo Ato Declaratório CONFAZ nº 21, de 26 de outubro de 2015, publicado no D.O.U de 27/10/2015, e homologado pelo Decreto Legislativo nº 2070, de 2015, publicado no DODF de 28/12/2015. NOTA 14 - A isenção de que trata este item, no que tange aos remédios enumerados nos itens 6 a 47 do caput, tem vigência a partir da publicação do Decreto nº 37.893, de 27/12/16. NOTA 15 - O Convênio ICMS 133/19, de 05 de julho de 2019, que prorroga o Convênio ICMS 41/91, foi publicado no DOU de 11/07/2019, ratificado pelo Ato Declaratório CONFAZ nº 9/19, publicado no DOU de 29/07/2019, e homologado pelo Decreto Legislativo nº 2.271, de 2019. NOTA 16 - O Convênio ICMS 101, de 2 de setembro de 2020, que prorroga o Convênio ICMS 41, de 7 de agosto de 1991, foi publicado no DOU de 04/09/2020, ratificado pelo Ato Declaratório CONFAZ 19, de 18 de setembro de 2020, publicado no DOU de 21/09/2020, e homologado pelo Decreto Legislativo nº 2.297, de 26 de novembro de 2020, publicado no DODF de 27 de novembro de 2020. NOTA 17 - O Convênio ICMS 133, de 29 de outubro de 2020, que prorroga o Convênio ICMS 41, de 7 de agosto de 1991, foi publicado no DOU de 03/11/2020, ratificado pelo Ato Declaratório CONFAZ 21, de 18 de novembro de 2020, publicado no DOU de 19/11/2020, e homologado pelo Decreto Legislativo nº 2.309, de 2021, publicado no DODF de 31 de março de 2021. NOTA 18 - O Convênio ICMS 28, de 12 de março de 2021, que prorroga o Convênio ICMS 41, de 7 de agosto de 1991, foi publicado no DOU de 15/03/2021, ratificado pelo Ato Declaratório CONFAZ 06, de 18 de março de 2021, publicado no DOU de 19/03/2021, e homologado pelo Decreto Legislativo nº 2.312, de 15 de abril de 2021, publicado no DODF de 22 de abril de 2021. NOTA 19 - O Convênio ICMS 178, de 1º de outubro de 2021, que prorroga o Convênio ICMS 41, de 7 de agosto de 1991, foi publicado no DOU de 8/10/2021, ratificado pelo Ato Declaratório CONFAZ 27, de 25 de outubro de 2021, publicado no DOU de 26/10/2021, e homologado pelo Decreto Legislativo nº 2.366, de 6 de abril de 2022, publicado no </w:t>
            </w:r>
            <w:r>
              <w:rPr>
                <w:sz w:val="16"/>
                <w:szCs w:val="16"/>
              </w:rPr>
              <w:lastRenderedPageBreak/>
              <w:t>DODF de 7/4/2022. NOTA 20 - O Convênio ICMS nº 226, de 21 de dezembro de 2023, que prorroga o Convênio ICMS 41, de 7 de agosto de 1991, foi publicado no DOU de 26/12/2023, ratificado pelo Ato Declaratório CONFAZ 1, de 11 de janeiro de 2024, publicado no DOU de 12/01/2024, e homologado pelo Decreto Legislativo nº 2.442, de 30 de abril de 2024, publicado no DODF de 03/05/2024. NOTA 21 - O Convênio ICMS nº 21, de 2026, que prorroga o Convênio ICMS nº 41, de 1991 ,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CC970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C9B42A" w14:textId="77777777" w:rsidR="000401A3" w:rsidRDefault="000401A3">
            <w:pPr>
              <w:spacing w:after="40"/>
              <w:jc w:val="center"/>
            </w:pPr>
          </w:p>
        </w:tc>
      </w:tr>
      <w:tr w:rsidR="000401A3" w14:paraId="6B535FA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A58BAA" w14:textId="77777777" w:rsidR="000401A3" w:rsidRDefault="00000000">
            <w:pPr>
              <w:spacing w:after="40"/>
              <w:jc w:val="center"/>
            </w:pPr>
            <w:r>
              <w:rPr>
                <w:sz w:val="16"/>
                <w:szCs w:val="16"/>
              </w:rPr>
              <w:lastRenderedPageBreak/>
              <w:t>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EBE9F9" w14:textId="77777777" w:rsidR="000401A3" w:rsidRDefault="00000000">
            <w:pPr>
              <w:spacing w:after="40"/>
            </w:pPr>
            <w:r>
              <w:rPr>
                <w:sz w:val="16"/>
                <w:szCs w:val="16"/>
              </w:rPr>
              <w:t>A importação do exterior de reprodutores e matrizes caprinos de comprovada superioridade genética, quando efetuada diretamente por produtores, devidamente inscrito no CF/DF</w:t>
            </w:r>
          </w:p>
          <w:p w14:paraId="317BE0E8" w14:textId="77777777" w:rsidR="000401A3" w:rsidRDefault="00000000">
            <w:pPr>
              <w:spacing w:after="40"/>
            </w:pPr>
            <w:r>
              <w:rPr>
                <w:sz w:val="16"/>
                <w:szCs w:val="16"/>
              </w:rPr>
              <w:t>. NOTA 1 - O Convênio ICMS 10/01 foi homologado pelo Decreto Legislativo nº 749/01. NOTA 2 - O ICMS 18/05 foi ratificado pelo Ato Declaratório nº 05/05, de 22 de abril de 2005. NOTA 3 - O Convênio ICMS 124/07, de 25 de outubro de 2007, foi ratificado pelo Ato Declaratório CONFAZ 16/07, DOU de 20/11/07.</w:t>
            </w:r>
          </w:p>
          <w:p w14:paraId="786FEA09" w14:textId="77777777" w:rsidR="000401A3" w:rsidRDefault="00000000">
            <w:pPr>
              <w:spacing w:after="40"/>
            </w:pPr>
            <w:r>
              <w:rPr>
                <w:sz w:val="16"/>
                <w:szCs w:val="16"/>
              </w:rPr>
              <w:t>NOTA 4 - O Convênio ICMS 148/07, de 14 de dezembro de 2007, foi ratificado pelo Ato Declaratório CONFAZ 01/08, DOU de 4/01/08.</w:t>
            </w:r>
          </w:p>
          <w:p w14:paraId="78725F97" w14:textId="77777777" w:rsidR="000401A3" w:rsidRDefault="00000000">
            <w:pPr>
              <w:spacing w:after="40"/>
            </w:pPr>
            <w:r>
              <w:rPr>
                <w:sz w:val="16"/>
                <w:szCs w:val="16"/>
              </w:rPr>
              <w:t>NOTA 5 - O Convênio 53/08, de 29 de abril de 2008, que prorroga o Convênio ICMS 20/92, foi ratificado pelo Ato Declaratório CONFAZ nº 06, de 19 de maio de 2008, D.O.U. de 20.05.08. NOTA 6 - O Convênio ICMS 71/08, de 4 de julho de 2008, que prorroga o Convênio ICMS 20/92, foi ratificado pelo Ato Declaratório CONFAZ nº 09/08, D.O.U. de 25/07/08 NOTA 8 - O Convênio ICMS 69/09, de 3 de julho de 2009, que prorroga o Convênio ICMS 38/91, foi ratificado pelo Ato Declaratório nº 5/09 de 27 de julho de 2009, no DOU de 28/07/09.</w:t>
            </w:r>
          </w:p>
          <w:p w14:paraId="56CA1BAA" w14:textId="77777777" w:rsidR="000401A3" w:rsidRDefault="00000000">
            <w:pPr>
              <w:spacing w:after="40"/>
            </w:pPr>
            <w:r>
              <w:rPr>
                <w:sz w:val="16"/>
                <w:szCs w:val="16"/>
              </w:rPr>
              <w:t>NOTA 9 - O Convênio ICMS 119/09, de 11 de dezembro de 2009, que prorroga o Convênio ICMS 20/92, foi ratificado pelo Ato Declaratório nº 1, de 4 de janeiro de 2010, publicado no DOU de 5/01/2010. NOTA 10 - O Convênio ICMS 01/10, de 20 de janeiro de 2010, que prorroga o Convênio ICMS 20/92, foi publicado no Diário Oficial da União de 21/01/2010.</w:t>
            </w:r>
          </w:p>
          <w:p w14:paraId="229433AF" w14:textId="77777777" w:rsidR="000401A3" w:rsidRDefault="00000000">
            <w:pPr>
              <w:spacing w:after="40"/>
            </w:pPr>
            <w:r>
              <w:rPr>
                <w:sz w:val="16"/>
                <w:szCs w:val="16"/>
              </w:rPr>
              <w:t>NOTA 11 - O Convênio ICMS 101/12 (LGL\2012\3642) , de 28 de setembro de 2012, que prorroga o Convênio ICMS 20/92, foi publicado no Diário Oficial da União de 04/10/2012, ratificado pelo Ato Declaratório CONFAZ nº. 15, de 22 de outubro de 2012 (LGL\2012\3848) , publicado no D.O.U de 23.10.12 e homologado pelo artigo 12 da Lei nº 5.021, de 22 de janeiro de 2013.</w:t>
            </w:r>
          </w:p>
          <w:p w14:paraId="2A8F7BC5" w14:textId="77777777" w:rsidR="000401A3" w:rsidRDefault="00000000">
            <w:pPr>
              <w:spacing w:after="40"/>
            </w:pPr>
            <w:r>
              <w:rPr>
                <w:sz w:val="16"/>
                <w:szCs w:val="16"/>
              </w:rPr>
              <w:t>NOTA 12 - O Convênio ICMS 133/19, de 05 de julho de 2019, que prorroga o Convênio ICMS 20/92, foi publicado no DOU de 11/07/2019, ratificado pelo Ato Declaratório CONFAZ nº 9/19, publicado no DOU de 29/07/2019, e homologado pelo Decreto Legislativo nº 2.271, de 2019. NOTA 13 - O Convênio ICMS 101, de 2 de setembro de 2020, que prorroga o Convênio ICMS 20, de 3 de abril de 1992, foi publicado no DOU de 04/09/2020, ratificado pelo Ato Declaratório CONFAZ 19, de 18 de setembro de 2020, publicado no DOU de 21/09/2020, e homologado pelo Decreto Legislativo nº 2.297, de 26 de novembro de 2020, publicado no DODF de 27 de novembro de 2020. NOTA 14 - O Convênio ICMS 133, de 29 de outubro de 2020, que prorroga o Convênio ICMS 20, de 3 de abril de 1992, foi publicado no DOU de 03/11/2020, ratificado pelo Ato Declaratório CONFAZ 21, de 18 de novembro de 2020, publicado no DOU de 19/11/2020, e homologado pelo Decreto Legislativo nº 2.309, de 30 de março de 2021, publicado no DODF de 31 de março de 2021. NOTA 15 - O Convênio ICMS 28, de 12 de março de 2021, que prorroga o Convênio ICMS 20, de 3 de abril de 1992, foi publicado no DOU de 15/03/2021, ratificado pelo Ato Declaratório CONFAZ 06, de 18 de março de 2021, publicado no DOU de 19/03/2021, e homologado pelo Decreto Legislativo nº 2.312, de 15 de abril de 2021, publicado no DODF de 22 de abril de 2021. NOTA 16 - O Convênio ICMS 178, de 1º de outubro de 2021, que prorroga o Convênio ICMS 20, de 3 de abril de 1992, foi publicado no DOU de 8/10/2021, ratificado pelo Ato Declaratório CONFAZ 27, de 25 de outubro de 2021, publicado no DOU de 26/10/2021, e homologado pelo Decreto Legislativo nº 2.366, de 6 de abril de 2022, publicado no DODF de 7/4/2022. NOTA 17 - O Convênio ICMS nº 226, de 21 de dezembro de 2023, que prorroga o Convênio ICMS 20, de 3 de abril de 1992, foi publicado no DOU de 26/12/2023, ratificado pelo Ato Declaratório CONFAZ 1, de 11 de janeiro de 2024, publicado no DOU de 12/01/2024, e homologado pelo Decreto Legislativo nº 2.442, de 30 de abril de 2024, publicado no DODF de 03/05/2024. NOTA 18 - O Convênio ICMS nº 21, de 2026, que prorroga o Convênio ICMS nº 20, de 1992,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BFB13" w14:textId="77777777" w:rsidR="000401A3" w:rsidRDefault="00000000">
            <w:pPr>
              <w:spacing w:after="40"/>
              <w:jc w:val="center"/>
            </w:pPr>
            <w:r>
              <w:rPr>
                <w:sz w:val="16"/>
                <w:szCs w:val="16"/>
              </w:rPr>
              <w:t>ICMS 28/21 ICMS 133/20 ICMS 101/20 ICMS 133/19</w:t>
            </w:r>
          </w:p>
          <w:p w14:paraId="5E2BDED1" w14:textId="77777777" w:rsidR="000401A3" w:rsidRDefault="00000000">
            <w:pPr>
              <w:spacing w:after="40"/>
              <w:jc w:val="center"/>
            </w:pPr>
            <w:r>
              <w:rPr>
                <w:sz w:val="16"/>
                <w:szCs w:val="16"/>
              </w:rPr>
              <w:t>ICMS 101/12 (LGL\2012\3642)</w:t>
            </w:r>
          </w:p>
          <w:p w14:paraId="540FECBD" w14:textId="77777777" w:rsidR="000401A3" w:rsidRDefault="00000000">
            <w:pPr>
              <w:spacing w:after="40"/>
              <w:jc w:val="center"/>
            </w:pPr>
            <w:r>
              <w:rPr>
                <w:sz w:val="16"/>
                <w:szCs w:val="16"/>
              </w:rPr>
              <w:t>ICMS 01/10 ICMS 119/09 ICMS 69/09 ICMS 138/08 ICMS 71/08 ICMS 53/08 ICMS 148/07 ICMS 124/07 ICMS 18/05 ICMS 30/03 ICMS 10/01 ICMS 05/99 ICMS 121/95 ICMS 20/92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9EF52" w14:textId="77777777" w:rsidR="000401A3" w:rsidRDefault="00000000">
            <w:pPr>
              <w:spacing w:after="40"/>
              <w:jc w:val="center"/>
            </w:pPr>
            <w:r>
              <w:rPr>
                <w:sz w:val="16"/>
                <w:szCs w:val="16"/>
              </w:rPr>
              <w:t>01/04/21 a 31/03/22 01/01/21 a 31/03/21 01/11/20 a 31/12/20 29/07/19 a 31/10/20</w:t>
            </w:r>
          </w:p>
          <w:p w14:paraId="6C5EDC67" w14:textId="77777777" w:rsidR="000401A3" w:rsidRDefault="00000000">
            <w:pPr>
              <w:spacing w:after="40"/>
              <w:jc w:val="center"/>
            </w:pPr>
            <w:r>
              <w:rPr>
                <w:sz w:val="16"/>
                <w:szCs w:val="16"/>
              </w:rPr>
              <w:t>01/01/13 a 31/12/14 01/02/10 a 31/12/12 1º/01/10 a 31/01/10 01/08/09 a 31/12/09 01/01/09 a 31/07/09 01/08/08 a 31/12/08 de 01/05/05 a 30/04/08 de 1º/01/08 a 30/04/08 de 1º/11/07 a 31/12/07 de 1º/05/05 a 31/10/07 de 1º/05/03 a 30/04/05 de 1º/05/01 a 30/04/03 de 1º/05/99 a 30.04.2001 de 27/04/96 a 30/04/99</w:t>
            </w:r>
          </w:p>
          <w:p w14:paraId="0E3A3D6E" w14:textId="77777777" w:rsidR="000401A3" w:rsidRDefault="00000000">
            <w:pPr>
              <w:spacing w:after="40"/>
              <w:jc w:val="center"/>
            </w:pPr>
            <w:r>
              <w:rPr>
                <w:sz w:val="16"/>
                <w:szCs w:val="16"/>
              </w:rPr>
              <w:t>1º/05/24 a 30/04/26 1º/05/2026 a 31/12/2026</w:t>
            </w:r>
          </w:p>
        </w:tc>
      </w:tr>
      <w:tr w:rsidR="000401A3" w14:paraId="7702731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8885F1" w14:textId="77777777" w:rsidR="000401A3" w:rsidRDefault="00000000">
            <w:pPr>
              <w:spacing w:after="40"/>
              <w:jc w:val="center"/>
            </w:pPr>
            <w:r>
              <w:rPr>
                <w:sz w:val="16"/>
                <w:szCs w:val="16"/>
              </w:rPr>
              <w:t>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876277" w14:textId="77777777" w:rsidR="000401A3" w:rsidRDefault="00000000">
            <w:pPr>
              <w:spacing w:after="40"/>
            </w:pPr>
            <w:r>
              <w:rPr>
                <w:sz w:val="16"/>
                <w:szCs w:val="16"/>
              </w:rPr>
              <w:t>A saída de reprodutores e matrizes de animais vacuns, ovinos, suínos e bufalinos, puros de origem ou puros por cruza, que tiveram registro genealógico oficial, com destino a estabelecimento agropecuário devidamente inscrito no cadastro fiscal da unidade federada em que esteja situado ou, quando não exigido, inscrição no Cadastro Geral de Contribuintes do Ministério da Fazenda - CGC/MF, no Cadastro do Imposto Territorial Rural - ITR ou por outro meio de prova.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D94911" w14:textId="77777777" w:rsidR="000401A3" w:rsidRDefault="00000000">
            <w:pPr>
              <w:spacing w:after="40"/>
              <w:jc w:val="center"/>
            </w:pPr>
            <w:r>
              <w:rPr>
                <w:sz w:val="16"/>
                <w:szCs w:val="16"/>
              </w:rPr>
              <w:t>ICMS 124/93 ICMS 78/91</w:t>
            </w:r>
          </w:p>
          <w:p w14:paraId="66D50935" w14:textId="77777777" w:rsidR="000401A3" w:rsidRDefault="00000000">
            <w:pPr>
              <w:spacing w:after="40"/>
              <w:jc w:val="center"/>
            </w:pPr>
            <w:r>
              <w:rPr>
                <w:sz w:val="16"/>
                <w:szCs w:val="16"/>
              </w:rPr>
              <w:t>ICMS 46/90</w:t>
            </w:r>
          </w:p>
          <w:p w14:paraId="15CF3629" w14:textId="77777777" w:rsidR="000401A3" w:rsidRDefault="00000000">
            <w:pPr>
              <w:spacing w:after="40"/>
              <w:jc w:val="center"/>
            </w:pPr>
            <w:r>
              <w:rPr>
                <w:sz w:val="16"/>
                <w:szCs w:val="16"/>
              </w:rPr>
              <w:t>ICM 09/78</w:t>
            </w:r>
          </w:p>
          <w:p w14:paraId="495D78B1" w14:textId="77777777" w:rsidR="000401A3" w:rsidRDefault="00000000">
            <w:pPr>
              <w:spacing w:after="40"/>
              <w:jc w:val="center"/>
            </w:pPr>
            <w:r>
              <w:rPr>
                <w:sz w:val="16"/>
                <w:szCs w:val="16"/>
              </w:rPr>
              <w:t>ICM 35/77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C082D" w14:textId="77777777" w:rsidR="000401A3" w:rsidRDefault="00000000">
            <w:pPr>
              <w:spacing w:after="40"/>
              <w:jc w:val="center"/>
            </w:pPr>
            <w:r>
              <w:rPr>
                <w:sz w:val="16"/>
                <w:szCs w:val="16"/>
              </w:rPr>
              <w:t>Indeterminada</w:t>
            </w:r>
          </w:p>
        </w:tc>
      </w:tr>
      <w:tr w:rsidR="000401A3" w14:paraId="36D4750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0579BE" w14:textId="77777777" w:rsidR="000401A3" w:rsidRDefault="00000000">
            <w:pPr>
              <w:spacing w:after="40"/>
              <w:jc w:val="center"/>
            </w:pPr>
            <w:r>
              <w:rPr>
                <w:sz w:val="16"/>
                <w:szCs w:val="16"/>
              </w:rPr>
              <w:lastRenderedPageBreak/>
              <w:t>34.1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1C3FC5" w14:textId="77777777" w:rsidR="000401A3" w:rsidRDefault="00000000">
            <w:pPr>
              <w:spacing w:after="40"/>
            </w:pPr>
            <w:r>
              <w:rPr>
                <w:sz w:val="16"/>
                <w:szCs w:val="16"/>
              </w:rPr>
              <w:t>A entrada em estabelecimento comercial ou produtor, dos animais de que trata o item, importados do exterior pelo titular do estabelecimento, desde que tenham condições de obter, no Brasil, registro genealógico oficial.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C748E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457633" w14:textId="77777777" w:rsidR="000401A3" w:rsidRDefault="000401A3">
            <w:pPr>
              <w:spacing w:after="40"/>
              <w:jc w:val="center"/>
            </w:pPr>
          </w:p>
        </w:tc>
      </w:tr>
      <w:tr w:rsidR="000401A3" w14:paraId="451A7C3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A0946" w14:textId="77777777" w:rsidR="000401A3" w:rsidRDefault="00000000">
            <w:pPr>
              <w:spacing w:after="40"/>
              <w:jc w:val="center"/>
            </w:pPr>
            <w:r>
              <w:rPr>
                <w:sz w:val="16"/>
                <w:szCs w:val="16"/>
              </w:rPr>
              <w:t>34.2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28EB5" w14:textId="77777777" w:rsidR="000401A3" w:rsidRDefault="00000000">
            <w:pPr>
              <w:spacing w:after="40"/>
            </w:pPr>
            <w:r>
              <w:rPr>
                <w:sz w:val="16"/>
                <w:szCs w:val="16"/>
              </w:rPr>
              <w:t>A saída, em operação interna e interestadual, de fêmea de gado girolando, desde que devidamente registrado na associação própria.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098C2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5251D6" w14:textId="77777777" w:rsidR="000401A3" w:rsidRDefault="000401A3">
            <w:pPr>
              <w:spacing w:after="40"/>
              <w:jc w:val="center"/>
            </w:pPr>
          </w:p>
        </w:tc>
      </w:tr>
      <w:tr w:rsidR="000401A3" w14:paraId="5F14F40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D603E" w14:textId="77777777" w:rsidR="000401A3" w:rsidRDefault="00000000">
            <w:pPr>
              <w:spacing w:after="40"/>
              <w:jc w:val="center"/>
            </w:pPr>
            <w:r>
              <w:rPr>
                <w:sz w:val="16"/>
                <w:szCs w:val="16"/>
              </w:rPr>
              <w:t>34.3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01FED2" w14:textId="77777777" w:rsidR="000401A3" w:rsidRDefault="00000000">
            <w:pPr>
              <w:spacing w:after="40"/>
            </w:pPr>
            <w:r>
              <w:rPr>
                <w:sz w:val="16"/>
                <w:szCs w:val="16"/>
              </w:rPr>
              <w:t>A isenção prevista neste item aplica-se também ao animal que ainda não tenha atingido a maturidade para reproduzir ICMS 12/04 a partir de 28/04/04</w:t>
            </w:r>
          </w:p>
          <w:p w14:paraId="65997F06" w14:textId="77777777" w:rsidR="000401A3" w:rsidRDefault="00000000">
            <w:pPr>
              <w:spacing w:after="40"/>
            </w:pPr>
            <w:r>
              <w:rPr>
                <w:sz w:val="16"/>
                <w:szCs w:val="16"/>
              </w:rPr>
              <w:t>NOTA 1 - A inclusão da inscrição no CGC/MF, no CITR ou por outro meio se deu pelo Convênio ICMS 86/98 NOTA 2 - O Convênio ICMS 12/04, de 2 de abril de 2004, foi ratificado pelo Ato Declaratório CONFAZ 03/04, DOU de 28/04/04.</w:t>
            </w:r>
          </w:p>
          <w:p w14:paraId="4CAB06FC" w14:textId="77777777" w:rsidR="000401A3" w:rsidRDefault="00000000">
            <w:pPr>
              <w:spacing w:after="40"/>
            </w:pPr>
            <w:r>
              <w:rPr>
                <w:sz w:val="16"/>
                <w:szCs w:val="16"/>
              </w:rPr>
              <w:t>35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7CA6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5D0851" w14:textId="77777777" w:rsidR="000401A3" w:rsidRDefault="000401A3">
            <w:pPr>
              <w:spacing w:after="40"/>
              <w:jc w:val="center"/>
            </w:pPr>
          </w:p>
        </w:tc>
      </w:tr>
      <w:tr w:rsidR="000401A3" w14:paraId="6279E9B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E279E6" w14:textId="77777777" w:rsidR="000401A3" w:rsidRDefault="00000000">
            <w:pPr>
              <w:spacing w:after="40"/>
              <w:jc w:val="center"/>
            </w:pPr>
            <w:r>
              <w:rPr>
                <w:sz w:val="16"/>
                <w:szCs w:val="16"/>
              </w:rPr>
              <w:t>36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6B3FBA" w14:textId="77777777" w:rsidR="000401A3" w:rsidRDefault="00000000">
            <w:pPr>
              <w:spacing w:after="40"/>
            </w:pPr>
            <w:r>
              <w:rPr>
                <w:sz w:val="16"/>
                <w:szCs w:val="16"/>
              </w:rPr>
              <w:t>A entrada de mercadorias importadas do exterior para utilização no processo de fracionamento e industrialização de componentes e derivados de sangue ou na sua embalagem, acondicionamento ou recondicionamento, desde que realizado por órgãos e entidades de hematologia e hemoterapia dos Governos federal, estadual ou municipal, sem fins lucrativos.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788DE0" w14:textId="77777777" w:rsidR="000401A3" w:rsidRDefault="00000000">
            <w:pPr>
              <w:spacing w:after="40"/>
              <w:jc w:val="center"/>
            </w:pPr>
            <w:r>
              <w:rPr>
                <w:sz w:val="16"/>
                <w:szCs w:val="16"/>
              </w:rPr>
              <w:t>ICMS 28/21 ICMS 133/20 ICMS 101/20 ICMS 133/19 ICMS 101/12 (LGL\2012\3642)</w:t>
            </w:r>
          </w:p>
          <w:p w14:paraId="6CE792E7" w14:textId="77777777" w:rsidR="000401A3" w:rsidRDefault="00000000">
            <w:pPr>
              <w:spacing w:after="40"/>
              <w:jc w:val="center"/>
            </w:pPr>
            <w:r>
              <w:rPr>
                <w:sz w:val="16"/>
                <w:szCs w:val="16"/>
              </w:rPr>
              <w:t>ICMS 01/10 ICMS 119/09 ICMS 69/09 ICMS 138/08 ICMS 71/08 ICMS 53/08 ICMS 18/05 ICMS 30/03 ICMS 10/01 ICMS 05/99 ICMS 121/95 ICMS 124/93 ICMS 80/91 ICMS 90/90 ICMS 110/89 ICMS 87/89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FBA188" w14:textId="77777777" w:rsidR="000401A3" w:rsidRDefault="00000000">
            <w:pPr>
              <w:spacing w:after="40"/>
              <w:jc w:val="center"/>
            </w:pPr>
            <w:r>
              <w:rPr>
                <w:sz w:val="16"/>
                <w:szCs w:val="16"/>
              </w:rPr>
              <w:t>01/04/21 a 31/03/22 01/01/21 a 31/03/21 01/11/20 a 31/12/20 29/07/19 a 31/10/20</w:t>
            </w:r>
          </w:p>
          <w:p w14:paraId="72708A63" w14:textId="77777777" w:rsidR="000401A3" w:rsidRDefault="00000000">
            <w:pPr>
              <w:spacing w:after="40"/>
              <w:jc w:val="center"/>
            </w:pPr>
            <w:r>
              <w:rPr>
                <w:sz w:val="16"/>
                <w:szCs w:val="16"/>
              </w:rPr>
              <w:t>01/01/13 a 31/12/14 01/02/10 a 31/12/12 1º/01/10 a 31/01/10 01/08/09 a 31/12/09 01/01/09 a 31/07/09 01/08/08 a 31/12/08 de 01/05/08 a 31/07/08 de 01/05/05 a 30/04/08 de 1º/05/03 a 30/04/05 de 1º/05/01 a 30/04/03 de 1º/05/99 a 30.04.2001 de 19/01/91 a 30/04/99 1º/05/24 a 30/04/26 1º/05/2026 a 31/12/2026</w:t>
            </w:r>
          </w:p>
        </w:tc>
      </w:tr>
      <w:tr w:rsidR="000401A3" w14:paraId="07765A8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079466" w14:textId="77777777" w:rsidR="000401A3" w:rsidRDefault="00000000">
            <w:pPr>
              <w:spacing w:after="40"/>
              <w:jc w:val="center"/>
            </w:pPr>
            <w:r>
              <w:rPr>
                <w:sz w:val="16"/>
                <w:szCs w:val="16"/>
              </w:rPr>
              <w:t>36.1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D5107B" w14:textId="77777777" w:rsidR="000401A3" w:rsidRDefault="00000000">
            <w:pPr>
              <w:spacing w:after="40"/>
            </w:pPr>
            <w:r>
              <w:rPr>
                <w:sz w:val="16"/>
                <w:szCs w:val="16"/>
              </w:rPr>
              <w:t>O disposto no item somente se aplica na hipótese de a importação ser efetuada com isenção ou alíquota zero do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E6093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D38BC" w14:textId="77777777" w:rsidR="000401A3" w:rsidRDefault="000401A3">
            <w:pPr>
              <w:spacing w:after="40"/>
              <w:jc w:val="center"/>
            </w:pPr>
          </w:p>
        </w:tc>
      </w:tr>
      <w:tr w:rsidR="000401A3" w14:paraId="7EB043E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7C3C98" w14:textId="77777777" w:rsidR="000401A3" w:rsidRDefault="00000000">
            <w:pPr>
              <w:spacing w:after="40"/>
              <w:jc w:val="center"/>
            </w:pPr>
            <w:r>
              <w:rPr>
                <w:sz w:val="16"/>
                <w:szCs w:val="16"/>
              </w:rPr>
              <w:t>36.2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2D729A" w14:textId="77777777" w:rsidR="000401A3" w:rsidRDefault="00000000">
            <w:pPr>
              <w:spacing w:after="40"/>
            </w:pPr>
            <w:r>
              <w:rPr>
                <w:sz w:val="16"/>
                <w:szCs w:val="16"/>
              </w:rPr>
              <w:t>O benefício fiscal de que trata o item será reconhecido, caso a caso, por despacho da Subsecretaria da Receita na Guia para Liberação de Mercadoria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9260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8EDC90" w14:textId="77777777" w:rsidR="000401A3" w:rsidRDefault="000401A3">
            <w:pPr>
              <w:spacing w:after="40"/>
              <w:jc w:val="center"/>
            </w:pPr>
          </w:p>
        </w:tc>
      </w:tr>
      <w:tr w:rsidR="000401A3" w14:paraId="3E7DECC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29A240" w14:textId="77777777" w:rsidR="000401A3" w:rsidRDefault="00000000">
            <w:pPr>
              <w:spacing w:after="40"/>
              <w:jc w:val="center"/>
            </w:pPr>
            <w:r>
              <w:rPr>
                <w:sz w:val="16"/>
                <w:szCs w:val="16"/>
              </w:rPr>
              <w:lastRenderedPageBreak/>
              <w:t>36.3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42470C"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64AC4A02" w14:textId="77777777" w:rsidR="000401A3" w:rsidRDefault="00000000">
            <w:pPr>
              <w:spacing w:after="40"/>
            </w:pPr>
            <w:r>
              <w:rPr>
                <w:sz w:val="16"/>
                <w:szCs w:val="16"/>
              </w:rPr>
              <w:t>NOTA 1 - O Convênio ICMS 10/01 foi homologado pelo Decreto Legislativo nº 749/01. NOTA 2 - O Convênio 18/05, de 1º de abril de 2005, que prorroga o Convênio ICMS 24/89, foi ratificado pelo Ato Declaratório CONFAZ nº 05/05, D.O.U. de 25/04/05. NOTA 3 - O Convênio 53/08, de 29 de abril de 2008, que prorroga o Convênio ICMS 24/89, foi ratificado pelo Ato Declaratório CONFAZ nº 06, de 19 de maio de 2008, D.O.U. de 20.05.08. NOTA 4 - O Convênio ICMS 71/08, de 4 de julho de 2008, que prorroga o Convênio ICMS 20/08, foi ratificado pelo Ato Declaratório CONFAZ nº 09/08, D.O.U. de 25/07/08 NOTA 5 - O Convênio ICMS 138/08, de 5 de dezembro de 2008, que prorroga o Convênio ICMS 24/89. foi ratificado pelo Ato Declaratório CONFAZ nº 17/08, D.O.U. de 29/12/2008</w:t>
            </w:r>
          </w:p>
          <w:p w14:paraId="40A026D6"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5AFEC019" w14:textId="77777777" w:rsidR="000401A3" w:rsidRDefault="00000000">
            <w:pPr>
              <w:spacing w:after="40"/>
            </w:pPr>
            <w:r>
              <w:rPr>
                <w:sz w:val="16"/>
                <w:szCs w:val="16"/>
              </w:rPr>
              <w:t>NOTA 7 - O Convênio ICMS 119/09, de 11 de dezembro de 2009, que prorroga o Convênio ICMS 24/89, foi ratificado pelo Ato Declaratório nº 1, de 4 de janeiro de 2010, publicado no DOU de 5/01/2010. NOTA 8 - O Convênio ICMS 01/10, de 20 de janeiro de 2010, que prorroga o Convênio ICMS 24/89, foi publicado no Diário Oficial da União de 21/01/2010.</w:t>
            </w:r>
          </w:p>
          <w:p w14:paraId="7A1C6F8C" w14:textId="77777777" w:rsidR="000401A3" w:rsidRDefault="00000000">
            <w:pPr>
              <w:spacing w:after="40"/>
            </w:pPr>
            <w:r>
              <w:rPr>
                <w:sz w:val="16"/>
                <w:szCs w:val="16"/>
              </w:rPr>
              <w:t>NOTA 9 - O Convênio ICMS 101/12 (LGL\2012\3642) , de 28 de setembro de 2012, que prorroga o Convênio ICMS 24/89, foi publicado no Diário Oficial da União de 04/10/2012, ratificado pelo Ato Declaratório CONFAZ nº. 15, de 22 de outubro de 2012 (LGL\2012\3848) , publicado no D.O.U de 23.10.12 e homologado pelo artigo 12 da Lei nº 5.021, de 22 de janeiro de 2013.</w:t>
            </w:r>
          </w:p>
          <w:p w14:paraId="2FF0405A" w14:textId="77777777" w:rsidR="000401A3" w:rsidRDefault="00000000">
            <w:pPr>
              <w:spacing w:after="40"/>
            </w:pPr>
            <w:r>
              <w:rPr>
                <w:sz w:val="16"/>
                <w:szCs w:val="16"/>
              </w:rPr>
              <w:t>NOTA 10 - O Convênio ICMS 133/19, de 05 de julho de 2019, que prorroga o Convênio ICMS 24/89, foi publicado no DOU de 11/07/2019, ratificado pelo Ato Declaratório CONFAZ nº 9/19, publicado no DOU de 29/07/2019, e homologado pelo Decreto Legislativo nº 2.271, de 2019. NOTA 11 - O Convênio ICMS 101, de 2 de setembro de 2020, que prorroga o Convênio ICMS 24, de 28 de março de 1989, foi publicado no DOU de 04/09/2020, ratificado pelo Ato Declaratório CONFAZ 19, de 18 de setembro de 2020, publicado no DOU de 21/09/2020, e homologado pelo Decreto Legislativo nº 2.297, de 26 de novembro de 2020, publicado no DODF de 27 de novembro de 2020. NOTA 12 - O Convênio ICMS 133, de 29 de outubro de 2020, que prorroga o Convênio ICMS 24, de 28 de março de 1989, foi publicado no DOU de 03/11/2020, ratificado pelo Ato Declaratório CONFAZ 21, de 18 de novembro de 2020, publicado no DOU de 19/11/2020, e homologado pelo Decreto Legislativo nº 2.309, de 30 de março de 2021, publicado no DODF de 31 de março de 2021. NOTA 13 - O Convênio ICMS 28, de 12 de março de 2021, que prorroga o Convênio ICMS 24, de 28 de março de 1989, foi publicado no DOU de 15/03/2021, ratificado pelo Ato Declaratório CONFAZ 06, de 18 de março de 2021, publicado no DOU de 19/03/2021, e homologado pelo Decreto Legislativo nº 2.312, de 15 de abril de 2021, publicado no DODF de 22 de abril de 2021. NOTA 14 - O Convênio ICMS 178, de 1º de outubro de 2021, que prorroga o Convênio ICMS 24, de 28 de março de 1989, foi publicado no DOU de 8/10/2021, ratificado pelo Ato Declaratório CONFAZ 27, de 25 de outubro de 2021, publicado no DOU de 26/10/2021, e homologado pelo Decreto Legislativo nº 2.366, de 6 de abril de 2022, publicado no DODF de 7/4/2022. NOTA 15 - O Convênio ICMS nº 226, de 21 de dezembro de 2023, que prorroga o Convênio ICMS 24, de 28 de março de 1989, foi publicado no DOU de 26/12/2023, ratificado pelo Ato Declaratório CONFAZ 1, de 11 de janeiro de 2024, publicado no DOU de 12/01/2024, e homologado pelo Decreto Legislativo nº 2.442, de 30 de abril de 2024, publicado no DODF de 03/05/2024. NOTA 16 - O Convênio ICMS nº 21, de 2026, que prorroga o Convênio ICMS nº 20, de 1992,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1852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BDF573" w14:textId="77777777" w:rsidR="000401A3" w:rsidRDefault="000401A3">
            <w:pPr>
              <w:spacing w:after="40"/>
              <w:jc w:val="center"/>
            </w:pPr>
          </w:p>
        </w:tc>
      </w:tr>
      <w:tr w:rsidR="000401A3" w14:paraId="51E20D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2853B" w14:textId="77777777" w:rsidR="000401A3" w:rsidRDefault="00000000">
            <w:pPr>
              <w:spacing w:after="40"/>
              <w:jc w:val="center"/>
            </w:pPr>
            <w:r>
              <w:rPr>
                <w:sz w:val="16"/>
                <w:szCs w:val="16"/>
              </w:rPr>
              <w:lastRenderedPageBreak/>
              <w:t>37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EE25F1" w14:textId="77777777" w:rsidR="000401A3" w:rsidRDefault="00000000">
            <w:pPr>
              <w:spacing w:after="40"/>
            </w:pPr>
            <w:r>
              <w:rPr>
                <w:sz w:val="16"/>
                <w:szCs w:val="16"/>
              </w:rPr>
              <w:t>O recebimento de aparelhos, máquinas, equipamentos e instrumentos médico-hospitalares ou técnico-científicos laboratoriais, sem similar produzido no país, importados do exterior diretamente por órgãos ou entidades da administração pública indireta, bem como fundações ou entidades beneficentes de assistência social certificadas nos termos da legislação.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324B9D" w14:textId="77777777" w:rsidR="000401A3" w:rsidRDefault="00000000">
            <w:pPr>
              <w:spacing w:after="40"/>
              <w:jc w:val="center"/>
            </w:pPr>
            <w:r>
              <w:rPr>
                <w:sz w:val="16"/>
                <w:szCs w:val="16"/>
              </w:rPr>
              <w:t>ICMS 28/21 ICMS 133/20 ICMS 101/20 ICMS 133/19 ICMS 101/12 (LGL\2012\3642)</w:t>
            </w:r>
          </w:p>
          <w:p w14:paraId="608BC7A9" w14:textId="77777777" w:rsidR="000401A3" w:rsidRDefault="00000000">
            <w:pPr>
              <w:spacing w:after="40"/>
              <w:jc w:val="center"/>
            </w:pPr>
            <w:r>
              <w:rPr>
                <w:sz w:val="16"/>
                <w:szCs w:val="16"/>
              </w:rPr>
              <w:t>ICMS 90/10 ICMS 01/10 ICMS 119/09 ICMS 69/09 ICMS 138/08 ICMS 71/08 ICMS 53/08 ICMS 148/07 ICMS 124/07 ICMS 148/07 ICMS 10/04 ICMS 21/02 ICMS 07/00 ICMS 20/99 ICMS 121/95 ICMS 68/94 ICMS 124/93 ICMS 80/91 ICMS 08/91 ICMS 104/89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778186" w14:textId="77777777" w:rsidR="000401A3" w:rsidRDefault="00000000">
            <w:pPr>
              <w:spacing w:after="40"/>
              <w:jc w:val="center"/>
            </w:pPr>
            <w:r>
              <w:rPr>
                <w:sz w:val="16"/>
                <w:szCs w:val="16"/>
              </w:rPr>
              <w:t>01/04/21 a 31/03/22 01/01/21 a 31/03/21 01/11/20 a 31/12/20 29/07/19 a 31/10/20 01/01/13 a 31/12/14 a partir de 01 09 10</w:t>
            </w:r>
          </w:p>
          <w:p w14:paraId="1CB0D76F" w14:textId="77777777" w:rsidR="000401A3" w:rsidRDefault="00000000">
            <w:pPr>
              <w:spacing w:after="40"/>
              <w:jc w:val="center"/>
            </w:pPr>
            <w:r>
              <w:rPr>
                <w:sz w:val="16"/>
                <w:szCs w:val="16"/>
              </w:rPr>
              <w:t>01/02/10 a 31/12/12 1º/01/10 a 31/01/10 01/08/09 a 31/12/09 01/01/09 a 31/07/09 01/08/08 a 31/12/08 de 01/05/08 a 31/07/08</w:t>
            </w:r>
          </w:p>
          <w:p w14:paraId="47458A93" w14:textId="77777777" w:rsidR="000401A3" w:rsidRDefault="00000000">
            <w:pPr>
              <w:spacing w:after="40"/>
              <w:jc w:val="center"/>
            </w:pPr>
            <w:r>
              <w:rPr>
                <w:sz w:val="16"/>
                <w:szCs w:val="16"/>
              </w:rPr>
              <w:t>de 1º/01/08 a 30/04/08 de 1º/11/07 a 31/12/07 até 30/04/2008 de 1º/05/04 a 30/04/07 de 1º/05/02 a 30/04/04 de 1º/05/00 a 30/04/02 de 1º/05/99 a 30/04/00 de 14/11/89 a 30/04/99 1º/05/24 a 30/04/26 1º/05/2026 a 31/12/2026</w:t>
            </w:r>
          </w:p>
        </w:tc>
      </w:tr>
      <w:tr w:rsidR="000401A3" w14:paraId="67A7B14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32C138" w14:textId="77777777" w:rsidR="000401A3" w:rsidRDefault="00000000">
            <w:pPr>
              <w:spacing w:after="40"/>
              <w:jc w:val="center"/>
            </w:pPr>
            <w:r>
              <w:rPr>
                <w:sz w:val="16"/>
                <w:szCs w:val="16"/>
              </w:rPr>
              <w:t>37.1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2B5D5A" w14:textId="77777777" w:rsidR="000401A3" w:rsidRDefault="00000000">
            <w:pPr>
              <w:spacing w:after="40"/>
            </w:pPr>
            <w:r>
              <w:rPr>
                <w:sz w:val="16"/>
                <w:szCs w:val="16"/>
              </w:rPr>
              <w:t>O disposto no caput deste item não se aplica às autarquias e às fundações instituídas e mantidas pelo Poder Público, relativamente às importações vinculadas a suas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A947F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3BD6AE" w14:textId="77777777" w:rsidR="000401A3" w:rsidRDefault="000401A3">
            <w:pPr>
              <w:spacing w:after="40"/>
              <w:jc w:val="center"/>
            </w:pPr>
          </w:p>
        </w:tc>
      </w:tr>
      <w:tr w:rsidR="000401A3" w14:paraId="7E308D4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4878AA" w14:textId="77777777" w:rsidR="000401A3" w:rsidRDefault="00000000">
            <w:pPr>
              <w:spacing w:after="40"/>
              <w:jc w:val="center"/>
            </w:pPr>
            <w:r>
              <w:rPr>
                <w:sz w:val="16"/>
                <w:szCs w:val="16"/>
              </w:rPr>
              <w:t>37.2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9C802" w14:textId="77777777" w:rsidR="000401A3" w:rsidRDefault="00000000">
            <w:pPr>
              <w:spacing w:after="40"/>
            </w:pPr>
            <w:r>
              <w:rPr>
                <w:sz w:val="16"/>
                <w:szCs w:val="16"/>
              </w:rPr>
              <w:t>A isenção prevista no item e no subitem anterior somente se aplica na hipótese de as mercadorias se destinarem à atividade de ensino, pesquisa ou prestação de serviço médico-hospitalar e será reconhecida, caso a caso, mediante requerimento do interessado e por meio de despacho da Subsecretaria da Receita na Guia para Liberação de Mercadorias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8ABBB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4F02EF" w14:textId="77777777" w:rsidR="000401A3" w:rsidRDefault="000401A3">
            <w:pPr>
              <w:spacing w:after="40"/>
              <w:jc w:val="center"/>
            </w:pPr>
          </w:p>
        </w:tc>
      </w:tr>
      <w:tr w:rsidR="000401A3" w14:paraId="2210CD5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89969" w14:textId="77777777" w:rsidR="000401A3" w:rsidRDefault="00000000">
            <w:pPr>
              <w:spacing w:after="40"/>
              <w:jc w:val="center"/>
            </w:pPr>
            <w:r>
              <w:rPr>
                <w:sz w:val="16"/>
                <w:szCs w:val="16"/>
              </w:rPr>
              <w:t>37.3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2290A" w14:textId="77777777" w:rsidR="000401A3" w:rsidRDefault="00000000">
            <w:pPr>
              <w:spacing w:after="40"/>
            </w:pPr>
            <w:r>
              <w:rPr>
                <w:sz w:val="16"/>
                <w:szCs w:val="16"/>
              </w:rPr>
              <w:t>A inexistência de produto similar produzido no país será atestada:I - por órgão federal competente ou por entidade representativa do setor produtivo de máquinas, aparelhos e equipamentos com abrangência em todo o território nacional; II - na hipótese de partes, peças e reagentes químicos, sendo inaplicável o disposto no inciso I, por órgão legitimado da correspondente Secretaria de Estado da unidade federada competente para exigir o imposto relativo à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BD1A94" w14:textId="77777777" w:rsidR="000401A3" w:rsidRDefault="00000000">
            <w:pPr>
              <w:spacing w:after="40"/>
              <w:jc w:val="center"/>
            </w:pPr>
            <w:r>
              <w:rPr>
                <w:sz w:val="16"/>
                <w:szCs w:val="16"/>
              </w:rPr>
              <w:t>ICMS 110/04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B19793" w14:textId="77777777" w:rsidR="000401A3" w:rsidRDefault="00000000">
            <w:pPr>
              <w:spacing w:after="40"/>
              <w:jc w:val="center"/>
            </w:pPr>
            <w:r>
              <w:rPr>
                <w:sz w:val="16"/>
                <w:szCs w:val="16"/>
              </w:rPr>
              <w:t>a partir de 04/01/05</w:t>
            </w:r>
          </w:p>
        </w:tc>
      </w:tr>
      <w:tr w:rsidR="000401A3" w14:paraId="10233E2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A1CAC8" w14:textId="77777777" w:rsidR="000401A3" w:rsidRDefault="00000000">
            <w:pPr>
              <w:spacing w:after="40"/>
              <w:jc w:val="center"/>
            </w:pPr>
            <w:r>
              <w:rPr>
                <w:sz w:val="16"/>
                <w:szCs w:val="16"/>
              </w:rPr>
              <w:lastRenderedPageBreak/>
              <w:t>37.4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ED4E7F" w14:textId="77777777" w:rsidR="000401A3" w:rsidRDefault="00000000">
            <w:pPr>
              <w:spacing w:after="40"/>
            </w:pPr>
            <w:r>
              <w:rPr>
                <w:sz w:val="16"/>
                <w:szCs w:val="16"/>
              </w:rPr>
              <w:t>O disposto no item aplica-se, também, sob as mesmas condições, e desde que contemplados com isenção ou com alíquota reduzida a zero dos Impostos de Importação ou sobre Produtos Industrializados: I - a partes e peças, para aplicação em máquinas, aparelhos, equipamentos e instrumentos;</w:t>
            </w:r>
          </w:p>
          <w:p w14:paraId="00E93116" w14:textId="77777777" w:rsidR="000401A3" w:rsidRDefault="00000000">
            <w:pPr>
              <w:spacing w:after="40"/>
            </w:pPr>
            <w:r>
              <w:rPr>
                <w:sz w:val="16"/>
                <w:szCs w:val="16"/>
              </w:rPr>
              <w:t>II - a reagentes químicos destinados à pesquisa médico hospitalar;</w:t>
            </w:r>
          </w:p>
          <w:p w14:paraId="0D0CCF65" w14:textId="77777777" w:rsidR="000401A3" w:rsidRDefault="00000000">
            <w:pPr>
              <w:spacing w:after="40"/>
            </w:pPr>
            <w:r>
              <w:rPr>
                <w:sz w:val="16"/>
                <w:szCs w:val="16"/>
              </w:rPr>
              <w:t>III - a medicamentos arrolados a seguir:</w:t>
            </w:r>
          </w:p>
          <w:p w14:paraId="3F7D0439" w14:textId="77777777" w:rsidR="000401A3" w:rsidRDefault="00000000">
            <w:pPr>
              <w:spacing w:after="40"/>
            </w:pPr>
            <w:r>
              <w:rPr>
                <w:sz w:val="16"/>
                <w:szCs w:val="16"/>
              </w:rPr>
              <w:t>Nomes genéricos dos medicamentos:</w:t>
            </w:r>
          </w:p>
          <w:p w14:paraId="3A17DC55" w14:textId="77777777" w:rsidR="000401A3" w:rsidRDefault="00000000">
            <w:pPr>
              <w:spacing w:after="40"/>
            </w:pPr>
            <w:r>
              <w:rPr>
                <w:sz w:val="16"/>
                <w:szCs w:val="16"/>
              </w:rPr>
              <w:t>Aldesleukina</w:t>
            </w:r>
          </w:p>
          <w:p w14:paraId="406C6DF7" w14:textId="77777777" w:rsidR="000401A3" w:rsidRDefault="00000000">
            <w:pPr>
              <w:spacing w:after="40"/>
            </w:pPr>
            <w:r>
              <w:rPr>
                <w:sz w:val="16"/>
                <w:szCs w:val="16"/>
              </w:rPr>
              <w:t>Domatostatina cíclica sintética</w:t>
            </w:r>
          </w:p>
          <w:p w14:paraId="1AC36257" w14:textId="77777777" w:rsidR="000401A3" w:rsidRDefault="00000000">
            <w:pPr>
              <w:spacing w:after="40"/>
            </w:pPr>
            <w:r>
              <w:rPr>
                <w:sz w:val="16"/>
                <w:szCs w:val="16"/>
              </w:rPr>
              <w:t>Teixoplanin</w:t>
            </w:r>
          </w:p>
          <w:p w14:paraId="54A073A1" w14:textId="77777777" w:rsidR="000401A3" w:rsidRDefault="00000000">
            <w:pPr>
              <w:spacing w:after="40"/>
            </w:pPr>
            <w:r>
              <w:rPr>
                <w:sz w:val="16"/>
                <w:szCs w:val="16"/>
              </w:rPr>
              <w:t>Imipenem</w:t>
            </w:r>
          </w:p>
          <w:p w14:paraId="2A80C107" w14:textId="77777777" w:rsidR="000401A3" w:rsidRDefault="00000000">
            <w:pPr>
              <w:spacing w:after="40"/>
            </w:pPr>
            <w:r>
              <w:rPr>
                <w:sz w:val="16"/>
                <w:szCs w:val="16"/>
              </w:rPr>
              <w:t>Iodamida Meglumínica</w:t>
            </w:r>
          </w:p>
          <w:p w14:paraId="287A05B5" w14:textId="77777777" w:rsidR="000401A3" w:rsidRDefault="00000000">
            <w:pPr>
              <w:spacing w:after="40"/>
            </w:pPr>
            <w:r>
              <w:rPr>
                <w:sz w:val="16"/>
                <w:szCs w:val="16"/>
              </w:rPr>
              <w:t>Vimblastina</w:t>
            </w:r>
          </w:p>
          <w:p w14:paraId="6C39B443" w14:textId="77777777" w:rsidR="000401A3" w:rsidRDefault="00000000">
            <w:pPr>
              <w:spacing w:after="40"/>
            </w:pPr>
            <w:r>
              <w:rPr>
                <w:sz w:val="16"/>
                <w:szCs w:val="16"/>
              </w:rPr>
              <w:t>Teniposide</w:t>
            </w:r>
          </w:p>
          <w:p w14:paraId="7CC5616D" w14:textId="77777777" w:rsidR="000401A3" w:rsidRDefault="00000000">
            <w:pPr>
              <w:spacing w:after="40"/>
            </w:pPr>
            <w:r>
              <w:rPr>
                <w:sz w:val="16"/>
                <w:szCs w:val="16"/>
              </w:rPr>
              <w:t>Ondansetron</w:t>
            </w:r>
          </w:p>
          <w:p w14:paraId="3B3792CD" w14:textId="77777777" w:rsidR="000401A3" w:rsidRDefault="00000000">
            <w:pPr>
              <w:spacing w:after="40"/>
            </w:pPr>
            <w:r>
              <w:rPr>
                <w:sz w:val="16"/>
                <w:szCs w:val="16"/>
              </w:rPr>
              <w:t>Albumina</w:t>
            </w:r>
          </w:p>
          <w:p w14:paraId="5E079438" w14:textId="77777777" w:rsidR="000401A3" w:rsidRDefault="00000000">
            <w:pPr>
              <w:spacing w:after="40"/>
            </w:pPr>
            <w:r>
              <w:rPr>
                <w:sz w:val="16"/>
                <w:szCs w:val="16"/>
              </w:rPr>
              <w:t>Acetato de Ciproterona</w:t>
            </w:r>
          </w:p>
          <w:p w14:paraId="63CE08B3" w14:textId="77777777" w:rsidR="000401A3" w:rsidRDefault="00000000">
            <w:pPr>
              <w:spacing w:after="40"/>
            </w:pPr>
            <w:r>
              <w:rPr>
                <w:sz w:val="16"/>
                <w:szCs w:val="16"/>
              </w:rPr>
              <w:t>Pamidronato Dissódico</w:t>
            </w:r>
          </w:p>
          <w:p w14:paraId="7230AB7E" w14:textId="77777777" w:rsidR="000401A3" w:rsidRDefault="00000000">
            <w:pPr>
              <w:spacing w:after="40"/>
            </w:pPr>
            <w:r>
              <w:rPr>
                <w:sz w:val="16"/>
                <w:szCs w:val="16"/>
              </w:rPr>
              <w:t>Clindamicina</w:t>
            </w:r>
          </w:p>
          <w:p w14:paraId="502FF343" w14:textId="77777777" w:rsidR="000401A3" w:rsidRDefault="00000000">
            <w:pPr>
              <w:spacing w:after="40"/>
            </w:pPr>
            <w:r>
              <w:rPr>
                <w:sz w:val="16"/>
                <w:szCs w:val="16"/>
              </w:rPr>
              <w:t>Cloridrato de Dobutamina</w:t>
            </w:r>
          </w:p>
          <w:p w14:paraId="5A944028" w14:textId="77777777" w:rsidR="000401A3" w:rsidRDefault="00000000">
            <w:pPr>
              <w:spacing w:after="40"/>
            </w:pPr>
            <w:r>
              <w:rPr>
                <w:sz w:val="16"/>
                <w:szCs w:val="16"/>
              </w:rPr>
              <w:t>Dacarbazina</w:t>
            </w:r>
          </w:p>
          <w:p w14:paraId="046E312D" w14:textId="77777777" w:rsidR="000401A3" w:rsidRDefault="00000000">
            <w:pPr>
              <w:spacing w:after="40"/>
            </w:pPr>
            <w:r>
              <w:rPr>
                <w:sz w:val="16"/>
                <w:szCs w:val="16"/>
              </w:rPr>
              <w:t>Fludarabina</w:t>
            </w:r>
          </w:p>
          <w:p w14:paraId="12613B61" w14:textId="77777777" w:rsidR="000401A3" w:rsidRDefault="00000000">
            <w:pPr>
              <w:spacing w:after="40"/>
            </w:pPr>
            <w:r>
              <w:rPr>
                <w:sz w:val="16"/>
                <w:szCs w:val="16"/>
              </w:rPr>
              <w:t>Isoflurano</w:t>
            </w:r>
          </w:p>
          <w:p w14:paraId="372FBC46" w14:textId="77777777" w:rsidR="000401A3" w:rsidRDefault="00000000">
            <w:pPr>
              <w:spacing w:after="40"/>
            </w:pPr>
            <w:r>
              <w:rPr>
                <w:sz w:val="16"/>
                <w:szCs w:val="16"/>
              </w:rPr>
              <w:t>Ciclofosfamida</w:t>
            </w:r>
          </w:p>
          <w:p w14:paraId="3D56A092" w14:textId="77777777" w:rsidR="000401A3" w:rsidRDefault="00000000">
            <w:pPr>
              <w:spacing w:after="40"/>
            </w:pPr>
            <w:r>
              <w:rPr>
                <w:sz w:val="16"/>
                <w:szCs w:val="16"/>
              </w:rPr>
              <w:t>Isostamida</w:t>
            </w:r>
          </w:p>
          <w:p w14:paraId="3F5AE465" w14:textId="77777777" w:rsidR="000401A3" w:rsidRDefault="00000000">
            <w:pPr>
              <w:spacing w:after="40"/>
            </w:pPr>
            <w:r>
              <w:rPr>
                <w:sz w:val="16"/>
                <w:szCs w:val="16"/>
              </w:rPr>
              <w:t>Cefalotina</w:t>
            </w:r>
          </w:p>
          <w:p w14:paraId="1CF8CAFD" w14:textId="77777777" w:rsidR="000401A3" w:rsidRDefault="00000000">
            <w:pPr>
              <w:spacing w:after="40"/>
            </w:pPr>
            <w:r>
              <w:rPr>
                <w:sz w:val="16"/>
                <w:szCs w:val="16"/>
              </w:rPr>
              <w:t>Nolgramostina</w:t>
            </w:r>
          </w:p>
          <w:p w14:paraId="0F900CA7" w14:textId="77777777" w:rsidR="000401A3" w:rsidRDefault="00000000">
            <w:pPr>
              <w:spacing w:after="40"/>
            </w:pPr>
            <w:r>
              <w:rPr>
                <w:sz w:val="16"/>
                <w:szCs w:val="16"/>
              </w:rPr>
              <w:t>Cladribina</w:t>
            </w:r>
          </w:p>
          <w:p w14:paraId="244213BF" w14:textId="77777777" w:rsidR="000401A3" w:rsidRDefault="00000000">
            <w:pPr>
              <w:spacing w:after="40"/>
            </w:pPr>
            <w:r>
              <w:rPr>
                <w:sz w:val="16"/>
                <w:szCs w:val="16"/>
              </w:rPr>
              <w:t>Acetato de Megestrol</w:t>
            </w:r>
          </w:p>
          <w:p w14:paraId="15FC5F41" w14:textId="77777777" w:rsidR="000401A3" w:rsidRDefault="00000000">
            <w:pPr>
              <w:spacing w:after="40"/>
            </w:pPr>
            <w:r>
              <w:rPr>
                <w:sz w:val="16"/>
                <w:szCs w:val="16"/>
              </w:rPr>
              <w:t>Mesna (2 mercaptoetano - Sulfonato Sódico)</w:t>
            </w:r>
          </w:p>
          <w:p w14:paraId="0DDF046D" w14:textId="77777777" w:rsidR="000401A3" w:rsidRDefault="00000000">
            <w:pPr>
              <w:spacing w:after="40"/>
            </w:pPr>
            <w:r>
              <w:rPr>
                <w:sz w:val="16"/>
                <w:szCs w:val="16"/>
              </w:rPr>
              <w:t>Vinorelbine</w:t>
            </w:r>
          </w:p>
          <w:p w14:paraId="3FB98BD6" w14:textId="77777777" w:rsidR="000401A3" w:rsidRDefault="00000000">
            <w:pPr>
              <w:spacing w:after="40"/>
            </w:pPr>
            <w:r>
              <w:rPr>
                <w:sz w:val="16"/>
                <w:szCs w:val="16"/>
              </w:rPr>
              <w:t>Vincristina</w:t>
            </w:r>
          </w:p>
          <w:p w14:paraId="4C365A19" w14:textId="77777777" w:rsidR="000401A3" w:rsidRDefault="00000000">
            <w:pPr>
              <w:spacing w:after="40"/>
            </w:pPr>
            <w:r>
              <w:rPr>
                <w:sz w:val="16"/>
                <w:szCs w:val="16"/>
              </w:rPr>
              <w:t>Cisplatina</w:t>
            </w:r>
          </w:p>
          <w:p w14:paraId="5C2B4440" w14:textId="77777777" w:rsidR="000401A3" w:rsidRDefault="00000000">
            <w:pPr>
              <w:spacing w:after="40"/>
            </w:pPr>
            <w:r>
              <w:rPr>
                <w:sz w:val="16"/>
                <w:szCs w:val="16"/>
              </w:rPr>
              <w:t>Interferon Alfa 2ª</w:t>
            </w:r>
          </w:p>
          <w:p w14:paraId="02E63CEC" w14:textId="77777777" w:rsidR="000401A3" w:rsidRDefault="00000000">
            <w:pPr>
              <w:spacing w:after="40"/>
            </w:pPr>
            <w:r>
              <w:rPr>
                <w:sz w:val="16"/>
                <w:szCs w:val="16"/>
              </w:rPr>
              <w:t>Tamoxifeno</w:t>
            </w:r>
          </w:p>
          <w:p w14:paraId="55BBCBE7" w14:textId="77777777" w:rsidR="000401A3" w:rsidRDefault="00000000">
            <w:pPr>
              <w:spacing w:after="40"/>
            </w:pPr>
            <w:r>
              <w:rPr>
                <w:sz w:val="16"/>
                <w:szCs w:val="16"/>
              </w:rPr>
              <w:t>Paclitaxel</w:t>
            </w:r>
          </w:p>
          <w:p w14:paraId="208A302B" w14:textId="77777777" w:rsidR="000401A3" w:rsidRDefault="00000000">
            <w:pPr>
              <w:spacing w:after="40"/>
            </w:pPr>
            <w:r>
              <w:rPr>
                <w:sz w:val="16"/>
                <w:szCs w:val="16"/>
              </w:rPr>
              <w:t>Tramadol</w:t>
            </w:r>
          </w:p>
          <w:p w14:paraId="7066A488" w14:textId="77777777" w:rsidR="000401A3" w:rsidRDefault="00000000">
            <w:pPr>
              <w:spacing w:after="40"/>
            </w:pPr>
            <w:r>
              <w:rPr>
                <w:sz w:val="16"/>
                <w:szCs w:val="16"/>
              </w:rPr>
              <w:t>Vancomicina</w:t>
            </w:r>
          </w:p>
          <w:p w14:paraId="2CC2D71D" w14:textId="77777777" w:rsidR="000401A3" w:rsidRDefault="00000000">
            <w:pPr>
              <w:spacing w:after="40"/>
            </w:pPr>
            <w:r>
              <w:rPr>
                <w:sz w:val="16"/>
                <w:szCs w:val="16"/>
              </w:rPr>
              <w:t>Etoposide</w:t>
            </w:r>
          </w:p>
          <w:p w14:paraId="49C347FB" w14:textId="77777777" w:rsidR="000401A3" w:rsidRDefault="00000000">
            <w:pPr>
              <w:spacing w:after="40"/>
            </w:pPr>
            <w:r>
              <w:rPr>
                <w:sz w:val="16"/>
                <w:szCs w:val="16"/>
              </w:rPr>
              <w:t>Idarrubicina</w:t>
            </w:r>
          </w:p>
          <w:p w14:paraId="63AD36DB" w14:textId="77777777" w:rsidR="000401A3" w:rsidRDefault="00000000">
            <w:pPr>
              <w:spacing w:after="40"/>
            </w:pPr>
            <w:r>
              <w:rPr>
                <w:sz w:val="16"/>
                <w:szCs w:val="16"/>
              </w:rPr>
              <w:t>Doxorrubicina</w:t>
            </w:r>
          </w:p>
          <w:p w14:paraId="071E6520" w14:textId="77777777" w:rsidR="000401A3" w:rsidRDefault="00000000">
            <w:pPr>
              <w:spacing w:after="40"/>
            </w:pPr>
            <w:r>
              <w:rPr>
                <w:sz w:val="16"/>
                <w:szCs w:val="16"/>
              </w:rPr>
              <w:t>Citarabina</w:t>
            </w:r>
          </w:p>
          <w:p w14:paraId="341A2FE1" w14:textId="77777777" w:rsidR="000401A3" w:rsidRDefault="00000000">
            <w:pPr>
              <w:spacing w:after="40"/>
            </w:pPr>
            <w:r>
              <w:rPr>
                <w:sz w:val="16"/>
                <w:szCs w:val="16"/>
              </w:rPr>
              <w:t>Ramitidina</w:t>
            </w:r>
          </w:p>
          <w:p w14:paraId="6BAB8781" w14:textId="77777777" w:rsidR="000401A3" w:rsidRDefault="00000000">
            <w:pPr>
              <w:spacing w:after="40"/>
            </w:pPr>
            <w:r>
              <w:rPr>
                <w:sz w:val="16"/>
                <w:szCs w:val="16"/>
              </w:rPr>
              <w:t>Bleomicina</w:t>
            </w:r>
          </w:p>
          <w:p w14:paraId="2E7A459E" w14:textId="77777777" w:rsidR="000401A3" w:rsidRDefault="00000000">
            <w:pPr>
              <w:spacing w:after="40"/>
            </w:pPr>
            <w:r>
              <w:rPr>
                <w:sz w:val="16"/>
                <w:szCs w:val="16"/>
              </w:rPr>
              <w:t>Propofol</w:t>
            </w:r>
          </w:p>
          <w:p w14:paraId="23CD8BA7" w14:textId="77777777" w:rsidR="000401A3" w:rsidRDefault="00000000">
            <w:pPr>
              <w:spacing w:after="40"/>
            </w:pPr>
            <w:r>
              <w:rPr>
                <w:sz w:val="16"/>
                <w:szCs w:val="16"/>
              </w:rPr>
              <w:t>Midazolam</w:t>
            </w:r>
          </w:p>
          <w:p w14:paraId="1F734390" w14:textId="77777777" w:rsidR="000401A3" w:rsidRDefault="00000000">
            <w:pPr>
              <w:spacing w:after="40"/>
            </w:pPr>
            <w:r>
              <w:rPr>
                <w:sz w:val="16"/>
                <w:szCs w:val="16"/>
              </w:rPr>
              <w:t>Enflurano</w:t>
            </w:r>
          </w:p>
          <w:p w14:paraId="23F3A024" w14:textId="77777777" w:rsidR="000401A3" w:rsidRDefault="00000000">
            <w:pPr>
              <w:spacing w:after="40"/>
            </w:pPr>
            <w:r>
              <w:rPr>
                <w:sz w:val="16"/>
                <w:szCs w:val="16"/>
              </w:rPr>
              <w:t>5 Fluoro Uracil</w:t>
            </w:r>
          </w:p>
          <w:p w14:paraId="54533ABA" w14:textId="77777777" w:rsidR="000401A3" w:rsidRDefault="00000000">
            <w:pPr>
              <w:spacing w:after="40"/>
            </w:pPr>
            <w:r>
              <w:rPr>
                <w:sz w:val="16"/>
                <w:szCs w:val="16"/>
              </w:rPr>
              <w:t>Ceftazidima</w:t>
            </w:r>
          </w:p>
          <w:p w14:paraId="1800CD83" w14:textId="77777777" w:rsidR="000401A3" w:rsidRDefault="00000000">
            <w:pPr>
              <w:spacing w:after="40"/>
            </w:pPr>
            <w:r>
              <w:rPr>
                <w:sz w:val="16"/>
                <w:szCs w:val="16"/>
              </w:rPr>
              <w:t>Filgrastina</w:t>
            </w:r>
          </w:p>
          <w:p w14:paraId="71D8C931" w14:textId="77777777" w:rsidR="000401A3" w:rsidRDefault="00000000">
            <w:pPr>
              <w:spacing w:after="40"/>
            </w:pPr>
            <w:r>
              <w:rPr>
                <w:sz w:val="16"/>
                <w:szCs w:val="16"/>
              </w:rPr>
              <w:t>Lopamidol</w:t>
            </w:r>
          </w:p>
          <w:p w14:paraId="24AB5C41" w14:textId="77777777" w:rsidR="000401A3" w:rsidRDefault="00000000">
            <w:pPr>
              <w:spacing w:after="40"/>
            </w:pPr>
            <w:r>
              <w:rPr>
                <w:sz w:val="16"/>
                <w:szCs w:val="16"/>
              </w:rPr>
              <w:t>Granisetrona</w:t>
            </w:r>
          </w:p>
          <w:p w14:paraId="5CFF0267" w14:textId="77777777" w:rsidR="000401A3" w:rsidRDefault="00000000">
            <w:pPr>
              <w:spacing w:after="40"/>
            </w:pPr>
            <w:r>
              <w:rPr>
                <w:sz w:val="16"/>
                <w:szCs w:val="16"/>
              </w:rPr>
              <w:t>Ácido Folínico</w:t>
            </w:r>
          </w:p>
          <w:p w14:paraId="3E0C0CA0" w14:textId="77777777" w:rsidR="000401A3" w:rsidRDefault="00000000">
            <w:pPr>
              <w:spacing w:after="40"/>
            </w:pPr>
            <w:r>
              <w:rPr>
                <w:sz w:val="16"/>
                <w:szCs w:val="16"/>
              </w:rPr>
              <w:t>Cefoxitina</w:t>
            </w:r>
          </w:p>
          <w:p w14:paraId="6F4D1C7B" w14:textId="77777777" w:rsidR="000401A3" w:rsidRDefault="00000000">
            <w:pPr>
              <w:spacing w:after="40"/>
            </w:pPr>
            <w:r>
              <w:rPr>
                <w:sz w:val="16"/>
                <w:szCs w:val="16"/>
              </w:rPr>
              <w:t>Methotrexate</w:t>
            </w:r>
          </w:p>
          <w:p w14:paraId="7C4A8A06" w14:textId="77777777" w:rsidR="000401A3" w:rsidRDefault="00000000">
            <w:pPr>
              <w:spacing w:after="40"/>
            </w:pPr>
            <w:r>
              <w:rPr>
                <w:sz w:val="16"/>
                <w:szCs w:val="16"/>
              </w:rPr>
              <w:t>Mitomicina</w:t>
            </w:r>
          </w:p>
          <w:p w14:paraId="529E0562" w14:textId="77777777" w:rsidR="000401A3" w:rsidRDefault="00000000">
            <w:pPr>
              <w:spacing w:after="40"/>
            </w:pPr>
            <w:r>
              <w:rPr>
                <w:sz w:val="16"/>
                <w:szCs w:val="16"/>
              </w:rPr>
              <w:t>Amicacina</w:t>
            </w:r>
          </w:p>
          <w:p w14:paraId="13416E86" w14:textId="77777777" w:rsidR="000401A3" w:rsidRDefault="00000000">
            <w:pPr>
              <w:spacing w:after="40"/>
            </w:pPr>
            <w:r>
              <w:rPr>
                <w:sz w:val="16"/>
                <w:szCs w:val="16"/>
              </w:rPr>
              <w:t>Carboplatina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39D01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FD74B" w14:textId="77777777" w:rsidR="000401A3" w:rsidRDefault="000401A3">
            <w:pPr>
              <w:spacing w:after="40"/>
              <w:jc w:val="center"/>
            </w:pPr>
          </w:p>
        </w:tc>
      </w:tr>
      <w:tr w:rsidR="000401A3" w14:paraId="4FFD8F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412D8" w14:textId="77777777" w:rsidR="000401A3" w:rsidRDefault="00000000">
            <w:pPr>
              <w:spacing w:after="40"/>
              <w:jc w:val="center"/>
            </w:pPr>
            <w:r>
              <w:rPr>
                <w:sz w:val="16"/>
                <w:szCs w:val="16"/>
              </w:rPr>
              <w:lastRenderedPageBreak/>
              <w:t>37.5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3B68C" w14:textId="77777777" w:rsidR="000401A3" w:rsidRDefault="00000000">
            <w:pPr>
              <w:spacing w:after="40"/>
            </w:pPr>
            <w:r>
              <w:rPr>
                <w:sz w:val="16"/>
                <w:szCs w:val="16"/>
              </w:rPr>
              <w:t>Fica dispensada a apresentação do atestado de inexistência de similaridade de que trata o subitem 37.3 nas importações beneficiadas pela Lei Federal nº 8.010, de 29 de março de 1990 (LGL\1990\22) , realizadas pelo Conselho Nacional de Desenvolvimento Científico e Tecnológico (CNPq) e por entidades sem fins lucrativos por ele credenciadas para fomento, coordenação e execução de programas de pesquisa científica e tecnológica ou de ensino.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ED6AE" w14:textId="77777777" w:rsidR="000401A3" w:rsidRDefault="00000000">
            <w:pPr>
              <w:spacing w:after="40"/>
              <w:jc w:val="center"/>
            </w:pPr>
            <w:r>
              <w:rPr>
                <w:sz w:val="16"/>
                <w:szCs w:val="16"/>
              </w:rPr>
              <w:t>ICMS 24/00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1E7F10" w14:textId="77777777" w:rsidR="000401A3" w:rsidRDefault="00000000">
            <w:pPr>
              <w:spacing w:after="40"/>
              <w:jc w:val="center"/>
            </w:pPr>
            <w:r>
              <w:rPr>
                <w:sz w:val="16"/>
                <w:szCs w:val="16"/>
              </w:rPr>
              <w:t>a partir de 24/04/00</w:t>
            </w:r>
          </w:p>
        </w:tc>
      </w:tr>
      <w:tr w:rsidR="000401A3" w14:paraId="0899893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6FA556" w14:textId="77777777" w:rsidR="000401A3" w:rsidRDefault="00000000">
            <w:pPr>
              <w:spacing w:after="40"/>
              <w:jc w:val="center"/>
            </w:pPr>
            <w:r>
              <w:rPr>
                <w:sz w:val="16"/>
                <w:szCs w:val="16"/>
              </w:rPr>
              <w:t>37.6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26B3B3" w14:textId="77777777" w:rsidR="000401A3" w:rsidRDefault="00000000">
            <w:pPr>
              <w:spacing w:after="40"/>
            </w:pPr>
            <w:r>
              <w:rPr>
                <w:sz w:val="16"/>
                <w:szCs w:val="16"/>
              </w:rPr>
              <w:t>O certificado, emitido nos termos do subitem 37.3 terá validade máxima de 6 (seis)meses.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C8C39B" w14:textId="77777777" w:rsidR="000401A3" w:rsidRDefault="00000000">
            <w:pPr>
              <w:spacing w:after="40"/>
              <w:jc w:val="center"/>
            </w:pPr>
            <w:r>
              <w:rPr>
                <w:sz w:val="16"/>
                <w:szCs w:val="16"/>
              </w:rPr>
              <w:t>ICMS 110/04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04C22A" w14:textId="77777777" w:rsidR="000401A3" w:rsidRDefault="00000000">
            <w:pPr>
              <w:spacing w:after="40"/>
              <w:jc w:val="center"/>
            </w:pPr>
            <w:r>
              <w:rPr>
                <w:sz w:val="16"/>
                <w:szCs w:val="16"/>
              </w:rPr>
              <w:t>a partir de 04/01/05</w:t>
            </w:r>
          </w:p>
        </w:tc>
      </w:tr>
      <w:tr w:rsidR="000401A3" w14:paraId="0BC44A7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1F985" w14:textId="77777777" w:rsidR="000401A3" w:rsidRDefault="00000000">
            <w:pPr>
              <w:spacing w:after="40"/>
              <w:jc w:val="center"/>
            </w:pPr>
            <w:r>
              <w:rPr>
                <w:sz w:val="16"/>
                <w:szCs w:val="16"/>
              </w:rPr>
              <w:t>37.7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3E246D" w14:textId="77777777" w:rsidR="000401A3" w:rsidRDefault="00000000">
            <w:pPr>
              <w:spacing w:after="40"/>
            </w:pPr>
            <w:r>
              <w:rPr>
                <w:sz w:val="16"/>
                <w:szCs w:val="16"/>
              </w:rPr>
              <w:t>O disposto no caput deste item não se aplica às autarquias e às fundações instituídas e mantidas pelo Poder Público, relativamente às importações vinculadas a suas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0863E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C995D" w14:textId="77777777" w:rsidR="000401A3" w:rsidRDefault="000401A3">
            <w:pPr>
              <w:spacing w:after="40"/>
              <w:jc w:val="center"/>
            </w:pPr>
          </w:p>
        </w:tc>
      </w:tr>
      <w:tr w:rsidR="000401A3" w14:paraId="6EEBF8E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9B497" w14:textId="77777777" w:rsidR="000401A3" w:rsidRDefault="00000000">
            <w:pPr>
              <w:spacing w:after="40"/>
              <w:jc w:val="center"/>
            </w:pPr>
            <w:r>
              <w:rPr>
                <w:sz w:val="16"/>
                <w:szCs w:val="16"/>
              </w:rPr>
              <w:lastRenderedPageBreak/>
              <w:t>37.8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1B3E9"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019FCE2F" w14:textId="77777777" w:rsidR="000401A3" w:rsidRDefault="00000000">
            <w:pPr>
              <w:spacing w:after="40"/>
            </w:pPr>
            <w:r>
              <w:rPr>
                <w:sz w:val="16"/>
                <w:szCs w:val="16"/>
              </w:rPr>
              <w:t>NOTA 1 - O Convênio ICMS 07/00 que prorroga o benefício previsto no item foi homologado pelo Decreto Legislativo nº 539/00. NOTA 2 - O Convênio ICMS 21/02 foi homologado pelo Decreto Legislativo nº 939/02. NOTA 3 - O Convênio ICMS 10/04, que prorroga o Convênio ICMS 104/89, foi ratificado pelo Ato Declaratório CONFAZ 03/04, de 28/04/04.</w:t>
            </w:r>
          </w:p>
          <w:p w14:paraId="6AB5A110" w14:textId="77777777" w:rsidR="000401A3" w:rsidRDefault="00000000">
            <w:pPr>
              <w:spacing w:after="40"/>
            </w:pPr>
            <w:r>
              <w:rPr>
                <w:sz w:val="16"/>
                <w:szCs w:val="16"/>
              </w:rPr>
              <w:t>NOTA 4 - O Convênio 24/00, de 24 de março de 2000, que altera o Convênio ICMS 104/89, foi ratificado pelo Ato Declaratório CONFAZ 03/00, D.O.U. de 24.04.00</w:t>
            </w:r>
          </w:p>
          <w:p w14:paraId="54F0C14C" w14:textId="77777777" w:rsidR="000401A3" w:rsidRDefault="00000000">
            <w:pPr>
              <w:spacing w:after="40"/>
            </w:pPr>
            <w:r>
              <w:rPr>
                <w:sz w:val="16"/>
                <w:szCs w:val="16"/>
              </w:rPr>
              <w:t>NOTA 5 - O Convênio ICMS 148, de 14 de dezembro de 2007, publicado do DOU de 18 de dezembro de 2007, foi ratificado pelo Ato Declaratório CONFAZ nº 1/2008, publicado no DOU de 04 de janeiro de 2008. NOTA 6 - O Convênio ICMS 124/07, de 25 de outubro de 2007, foi ratificado pelo Ato Declaratório CONFAZ 16/07, DOU de 20/11/07. NOTA 7 - O Convênio 53/08, de 29 de abril de 2008, que prorroga o Convênio ICMS 104/89, foi ratificado pelo Ato Declaratório CONFAZ nº 06, de 19 de maio de 2008, D.O.U. de 20.05.08. NOTA 8 - O Convênio ICMS 71/08, de 4 de julho de 2008, que prorroga o Convênio ICMS 104/89, foi ratificado pelo Ato Declaratório CONFAZ nº 09/08, D.O.U. de 25/07/08 NOTA 9 - O Convênio ICMS 138/08, de 5 de dezembro de 2008, que prorroga o Convênio ICMS 104/89. foi ratificado pelo Ato Declaratório CONFAZ nº 17/08, D.O.U. de 29/12/2008</w:t>
            </w:r>
          </w:p>
          <w:p w14:paraId="333467C9"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7C7E686D" w14:textId="77777777" w:rsidR="000401A3" w:rsidRDefault="00000000">
            <w:pPr>
              <w:spacing w:after="40"/>
            </w:pPr>
            <w:r>
              <w:rPr>
                <w:sz w:val="16"/>
                <w:szCs w:val="16"/>
              </w:rPr>
              <w:t>NOTA 11 - O Convênio ICMS 119/09, de 11 de dezembro de 2009, que prorroga o Convênio ICMS 104/89, foi ratificado pelo Ato Declaratório nº 1, de 4 de janeiro de 2010, publicado no DOU de 5/01/2010. NOTA 12 - O Convênio ICMS 01/10, de 20 de janeiro de 2010, que prorroga o Convênio ICMS 104/89, foi publicado no Diário Oficial da União de 21/01/2010.</w:t>
            </w:r>
          </w:p>
          <w:p w14:paraId="187918B5" w14:textId="77777777" w:rsidR="000401A3" w:rsidRDefault="00000000">
            <w:pPr>
              <w:spacing w:after="40"/>
            </w:pPr>
            <w:r>
              <w:rPr>
                <w:sz w:val="16"/>
                <w:szCs w:val="16"/>
              </w:rPr>
              <w:t>NOTA 13 -O Convênio ICMS 90/10 de 09/07/2010, que altera o Convênio ICMS 104/89, foi publicado no DOU de 13.07/2010 e foi ratificado pelo Ato Declaratório CONFAZ nº 08/10, publicado no DOU de 30/O7/2010. NOTA 14 - O Convênio ICMS 101/12 (LGL\2012\3642) , de 28 de setembro de 2012, que prorroga o Convênio ICMS 104/89, foi publicado no Diário Oficial da União de 04/10/2012, ratificado pelo Ato Declaratório CONFAZ nº. 15, de 22 de outubro de 2012 (LGL\2012\3848) , publicado no D.O.U de 23.10.12 e homologado pelo artigo 12 da Lei nº 5.021, de 22 de janeiro de 2013.</w:t>
            </w:r>
          </w:p>
          <w:p w14:paraId="78B59C03" w14:textId="77777777" w:rsidR="000401A3" w:rsidRDefault="00000000">
            <w:pPr>
              <w:spacing w:after="40"/>
            </w:pPr>
            <w:r>
              <w:rPr>
                <w:sz w:val="16"/>
                <w:szCs w:val="16"/>
              </w:rPr>
              <w:t xml:space="preserve">NOTA 15 - O Convênio ICMS 133/19, de 05 de julho de 2019, que prorroga o Convênio ICMS 104/89, foi publicado no DOU de 11/07/2019, ratificado pelo Ato Declaratório CONFAZ nº 9/19, publicado no DOU de 29/07/2019, e homologado pelo Decreto Legislativo nº 2.271, de 2019. NOTA 16 - O Convênio ICMS 101, de 2 de setembro de 2020, que prorroga o Convênio ICMS 104, de 24 de outubro de 1989, foi publicado no DOU de 04/09/2020, ratificado pelo Ato Declaratório CONFAZ 19, de 18 de setembro de 2020, publicado no DOU de 21/09/2020, e homologado pelo Decreto Legislativo nº 2.297, de 26 de novembro de 2020, publicado no DODF de 27 de novembro de 2020. NOTA 17 - O Convênio ICMS 133, de 29 de outubro de 2020, que prorroga o Convênio ICMS 104, de 24 de outubro de 1989, foi publicado no DOU de 03/11/2020, ratificado pelo Ato Declaratório CONFAZ 21, de 18 de novembro de 2020, publicado no DOU de 19/11/2020, e homologado pelo Decreto Legislativo nº 2.309, de 30 de março de 2021, publicado no DODF de 31 de março de 2021. NOTA 18 - O Convênio ICMS 28, de 12 de março de 2021, que prorroga o Convênio ICMS 104, de 24 de outubro de 1989, foi publicado no DOU de 15/03/2021, ratificado pelo Ato Declaratório CONFAZ 06, de 18 de março de 2021, publicado no DOU de 19/03/2021, e homologado pelo Decreto Legislativo nº 2.312, de 15 de abril de 2021, publicado no DODF de 22 de abril de 2021. NOTA 19 - O Convênio ICMS 178, de 1º de outubro de 2021, que prorroga o Convênio ICMS 104, de 24 de outubro de 1989, foi publicado no DOU de 8/10/2021, ratificado pelo Ato Declaratório CONFAZ 27, de 25 de outubro de 2021, publicado no DOU de 26/10/2021, e homologado pelo Decreto Legislativo nº 2.366, de 6 de abril de 2022, publicado no DODF de 7/4/2022. NOTA 20 - O Convênio ICMS nº 226, de 21 de dezembro de 2023, que prorroga o Convênio ICMS 104, de 24 de outubro de 1989, foi publicado no DOU de 26/12/2023, ratificado pelo Ato Declaratório CONFAZ 1, de 11 de janeiro de 2024, publicado no DOU de 12/01/2024, e homologado pelo Decreto Legislativo nº 2.442, de 30 de abril de 2024, publicado no DODF de 03/05/2024. NOTA 21 - O Convênio ICMS nº 21, de 2026, que prorroga o Convênio ICMS nº 24, de 1989, foi publicado no </w:t>
            </w:r>
            <w:r>
              <w:rPr>
                <w:sz w:val="16"/>
                <w:szCs w:val="16"/>
              </w:rPr>
              <w:lastRenderedPageBreak/>
              <w:t>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F0B2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B14DC" w14:textId="77777777" w:rsidR="000401A3" w:rsidRDefault="000401A3">
            <w:pPr>
              <w:spacing w:after="40"/>
              <w:jc w:val="center"/>
            </w:pPr>
          </w:p>
        </w:tc>
      </w:tr>
      <w:tr w:rsidR="000401A3" w14:paraId="4B3C498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8FD4D" w14:textId="77777777" w:rsidR="000401A3" w:rsidRDefault="00000000">
            <w:pPr>
              <w:spacing w:after="40"/>
              <w:jc w:val="center"/>
            </w:pPr>
            <w:r>
              <w:rPr>
                <w:sz w:val="16"/>
                <w:szCs w:val="16"/>
              </w:rPr>
              <w:t>38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DA5A26" w14:textId="77777777" w:rsidR="000401A3" w:rsidRDefault="00000000">
            <w:pPr>
              <w:spacing w:after="40"/>
            </w:pPr>
            <w:r>
              <w:rPr>
                <w:sz w:val="16"/>
                <w:szCs w:val="16"/>
              </w:rPr>
              <w:t>A prestação de serviços de transporte interestadual rodoviário de passageiros, realizada por veículos registrados na categoria de aluguel (táxi).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C1424B" w14:textId="77777777" w:rsidR="000401A3" w:rsidRDefault="00000000">
            <w:pPr>
              <w:spacing w:after="40"/>
              <w:jc w:val="center"/>
            </w:pPr>
            <w:r>
              <w:rPr>
                <w:sz w:val="16"/>
                <w:szCs w:val="16"/>
              </w:rPr>
              <w:t>ICMS 99/89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18ECAD" w14:textId="77777777" w:rsidR="000401A3" w:rsidRDefault="00000000">
            <w:pPr>
              <w:spacing w:after="40"/>
              <w:jc w:val="center"/>
            </w:pPr>
            <w:r>
              <w:rPr>
                <w:sz w:val="16"/>
                <w:szCs w:val="16"/>
              </w:rPr>
              <w:t>Indeterminada</w:t>
            </w:r>
          </w:p>
        </w:tc>
      </w:tr>
      <w:tr w:rsidR="000401A3" w14:paraId="5183521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DD2E48" w14:textId="77777777" w:rsidR="000401A3" w:rsidRDefault="00000000">
            <w:pPr>
              <w:spacing w:after="40"/>
              <w:jc w:val="center"/>
            </w:pPr>
            <w:r>
              <w:rPr>
                <w:sz w:val="16"/>
                <w:szCs w:val="16"/>
              </w:rPr>
              <w:t>39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457E7C" w14:textId="77777777" w:rsidR="000401A3" w:rsidRDefault="00000000">
            <w:pPr>
              <w:spacing w:after="40"/>
            </w:pPr>
            <w:r>
              <w:rPr>
                <w:sz w:val="16"/>
                <w:szCs w:val="16"/>
              </w:rPr>
              <w:t>A entrada de máquina, equipamento, aparelho, instrumento ou material, ou seus respectivos acessórios, sobressalentes ou ferramentas, de procedência estrangeira, no estabelecimento do importador.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23E54" w14:textId="77777777" w:rsidR="000401A3" w:rsidRDefault="00000000">
            <w:pPr>
              <w:spacing w:after="40"/>
              <w:jc w:val="center"/>
            </w:pPr>
            <w:r>
              <w:rPr>
                <w:sz w:val="16"/>
                <w:szCs w:val="16"/>
              </w:rPr>
              <w:t>ICMS 23/95 ICMS 130/94</w:t>
            </w:r>
          </w:p>
          <w:p w14:paraId="51EDE9D7" w14:textId="77777777" w:rsidR="000401A3" w:rsidRDefault="00000000">
            <w:pPr>
              <w:spacing w:after="40"/>
              <w:jc w:val="center"/>
            </w:pPr>
            <w:r>
              <w:rPr>
                <w:sz w:val="16"/>
                <w:szCs w:val="16"/>
              </w:rPr>
              <w:t>ICMS 05/91</w:t>
            </w:r>
          </w:p>
          <w:p w14:paraId="2F30C854" w14:textId="77777777" w:rsidR="000401A3" w:rsidRDefault="00000000">
            <w:pPr>
              <w:spacing w:after="40"/>
              <w:jc w:val="center"/>
            </w:pPr>
            <w:r>
              <w:rPr>
                <w:sz w:val="16"/>
                <w:szCs w:val="16"/>
              </w:rPr>
              <w:t>ICMS 26/90</w:t>
            </w:r>
          </w:p>
          <w:p w14:paraId="7D821594" w14:textId="77777777" w:rsidR="000401A3" w:rsidRDefault="00000000">
            <w:pPr>
              <w:spacing w:after="40"/>
              <w:jc w:val="center"/>
            </w:pPr>
            <w:r>
              <w:rPr>
                <w:sz w:val="16"/>
                <w:szCs w:val="16"/>
              </w:rPr>
              <w:t>ICMS 09/90</w:t>
            </w:r>
          </w:p>
          <w:p w14:paraId="0282D185" w14:textId="77777777" w:rsidR="000401A3" w:rsidRDefault="00000000">
            <w:pPr>
              <w:spacing w:after="40"/>
              <w:jc w:val="center"/>
            </w:pPr>
            <w:r>
              <w:rPr>
                <w:sz w:val="16"/>
                <w:szCs w:val="16"/>
              </w:rPr>
              <w:t>ICMS 123/89</w:t>
            </w:r>
          </w:p>
          <w:p w14:paraId="6FAC8D71" w14:textId="77777777" w:rsidR="000401A3" w:rsidRDefault="00000000">
            <w:pPr>
              <w:spacing w:after="40"/>
              <w:jc w:val="center"/>
            </w:pPr>
            <w:r>
              <w:rPr>
                <w:sz w:val="16"/>
                <w:szCs w:val="16"/>
              </w:rPr>
              <w:t>ICMS 41/89</w:t>
            </w:r>
          </w:p>
          <w:p w14:paraId="49BB15BF" w14:textId="77777777" w:rsidR="000401A3" w:rsidRDefault="00000000">
            <w:pPr>
              <w:spacing w:after="40"/>
              <w:jc w:val="center"/>
            </w:pPr>
            <w:r>
              <w:rPr>
                <w:sz w:val="16"/>
                <w:szCs w:val="16"/>
              </w:rPr>
              <w:t>ICMS 03/89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3E2E4F" w14:textId="77777777" w:rsidR="000401A3" w:rsidRDefault="00000000">
            <w:pPr>
              <w:spacing w:after="40"/>
              <w:jc w:val="center"/>
            </w:pPr>
            <w:r>
              <w:rPr>
                <w:sz w:val="16"/>
                <w:szCs w:val="16"/>
              </w:rPr>
              <w:t>Indeterminada</w:t>
            </w:r>
          </w:p>
        </w:tc>
      </w:tr>
      <w:tr w:rsidR="000401A3" w14:paraId="5A10C12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0D11D" w14:textId="77777777" w:rsidR="000401A3" w:rsidRDefault="00000000">
            <w:pPr>
              <w:spacing w:after="40"/>
              <w:jc w:val="center"/>
            </w:pPr>
            <w:r>
              <w:rPr>
                <w:sz w:val="16"/>
                <w:szCs w:val="16"/>
              </w:rPr>
              <w:t>39.1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30512" w14:textId="77777777" w:rsidR="000401A3" w:rsidRDefault="00000000">
            <w:pPr>
              <w:spacing w:after="40"/>
            </w:pPr>
            <w:r>
              <w:rPr>
                <w:sz w:val="16"/>
                <w:szCs w:val="16"/>
              </w:rPr>
              <w:t>A isenção também se aplica às aquisições no mercado interno.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684F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96DFB3" w14:textId="77777777" w:rsidR="000401A3" w:rsidRDefault="000401A3">
            <w:pPr>
              <w:spacing w:after="40"/>
              <w:jc w:val="center"/>
            </w:pPr>
          </w:p>
        </w:tc>
      </w:tr>
      <w:tr w:rsidR="000401A3" w14:paraId="4864BB8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CFAB98" w14:textId="77777777" w:rsidR="000401A3" w:rsidRDefault="00000000">
            <w:pPr>
              <w:spacing w:after="40"/>
              <w:jc w:val="center"/>
            </w:pPr>
            <w:r>
              <w:rPr>
                <w:sz w:val="16"/>
                <w:szCs w:val="16"/>
              </w:rPr>
              <w:t>39.2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F6D4A9" w14:textId="77777777" w:rsidR="000401A3" w:rsidRDefault="00000000">
            <w:pPr>
              <w:spacing w:after="40"/>
            </w:pPr>
            <w:r>
              <w:rPr>
                <w:sz w:val="16"/>
                <w:szCs w:val="16"/>
              </w:rPr>
              <w:t>O benefício fiscal fica condicionado a que:a) as operações estejam amparadas por programa especial de exportação (Programa BEFIEX), aprovado até 31/12/89; b) haja isenção do Imposto de Importação, na hipótese de importação do exterior; c) a adquirente da mercadoria seja empresa industrial; d) as mercadorias destinem-se a integrar o ativo imobilizado da empresa industrial adquirente, para uso exclusivo na atividade produtiva realizada pelo estabelecimento importador; e) haja isenção de ICMS na importação do exterior, na hipótese do subitem 39.1.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494D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312BA9" w14:textId="77777777" w:rsidR="000401A3" w:rsidRDefault="000401A3">
            <w:pPr>
              <w:spacing w:after="40"/>
              <w:jc w:val="center"/>
            </w:pPr>
          </w:p>
        </w:tc>
      </w:tr>
      <w:tr w:rsidR="000401A3" w14:paraId="645CD06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7AE84F" w14:textId="77777777" w:rsidR="000401A3" w:rsidRDefault="00000000">
            <w:pPr>
              <w:spacing w:after="40"/>
              <w:jc w:val="center"/>
            </w:pPr>
            <w:r>
              <w:rPr>
                <w:sz w:val="16"/>
                <w:szCs w:val="16"/>
              </w:rPr>
              <w:t>39.3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2EF65E" w14:textId="77777777" w:rsidR="000401A3" w:rsidRDefault="00000000">
            <w:pPr>
              <w:spacing w:after="40"/>
            </w:pPr>
            <w:r>
              <w:rPr>
                <w:sz w:val="16"/>
                <w:szCs w:val="16"/>
              </w:rPr>
              <w:t>Na hipótese de redução da base de cálculo para incidência do Imposto de Importação, a base de cálculo do ICMS na entrada de que trata o item 39 e na saída a que se refere o subitem 39.1 será reduzida na mesma proporção.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AE3B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2F9465" w14:textId="77777777" w:rsidR="000401A3" w:rsidRDefault="000401A3">
            <w:pPr>
              <w:spacing w:after="40"/>
              <w:jc w:val="center"/>
            </w:pPr>
          </w:p>
        </w:tc>
      </w:tr>
      <w:tr w:rsidR="000401A3" w14:paraId="69F6E40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B457A9" w14:textId="77777777" w:rsidR="000401A3" w:rsidRDefault="00000000">
            <w:pPr>
              <w:spacing w:after="40"/>
              <w:jc w:val="center"/>
            </w:pPr>
            <w:r>
              <w:rPr>
                <w:sz w:val="16"/>
                <w:szCs w:val="16"/>
              </w:rPr>
              <w:t>39.4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93D07A" w14:textId="77777777" w:rsidR="000401A3" w:rsidRDefault="00000000">
            <w:pPr>
              <w:spacing w:after="40"/>
            </w:pPr>
            <w:r>
              <w:rPr>
                <w:sz w:val="16"/>
                <w:szCs w:val="16"/>
              </w:rPr>
              <w:t>Nas aquisições de mercadorias no mercado interno: I - com isenção: não será exigido o estorno do crédito fiscal de que trata os incisos I e II do art. 60 deste Regulamento;</w:t>
            </w:r>
          </w:p>
          <w:p w14:paraId="0DB1A93F" w14:textId="77777777" w:rsidR="000401A3" w:rsidRDefault="00000000">
            <w:pPr>
              <w:spacing w:after="40"/>
            </w:pPr>
            <w:r>
              <w:rPr>
                <w:sz w:val="16"/>
                <w:szCs w:val="16"/>
              </w:rPr>
              <w:t>II - com redução: não será exigido o estorno do crédito fiscal de que trata o inciso V do art. 60 deste Regulamento.</w:t>
            </w:r>
          </w:p>
          <w:p w14:paraId="73B68FF4" w14:textId="77777777" w:rsidR="000401A3" w:rsidRDefault="00000000">
            <w:pPr>
              <w:spacing w:after="40"/>
            </w:pPr>
            <w:r>
              <w:rPr>
                <w:sz w:val="16"/>
                <w:szCs w:val="16"/>
              </w:rPr>
              <w:t>NOTA 1 - Foi incluído na alínea "d" do subitem 39.2 a exclusividade da atividade produtiva realizada pelo estabelecimento importador. (ICMS 130/98 - A partir de 07/01/99)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D7B1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7766C" w14:textId="77777777" w:rsidR="000401A3" w:rsidRDefault="000401A3">
            <w:pPr>
              <w:spacing w:after="40"/>
              <w:jc w:val="center"/>
            </w:pPr>
          </w:p>
        </w:tc>
      </w:tr>
      <w:tr w:rsidR="000401A3" w14:paraId="122DFE4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5BAE0" w14:textId="77777777" w:rsidR="000401A3" w:rsidRDefault="00000000">
            <w:pPr>
              <w:spacing w:after="40"/>
              <w:jc w:val="center"/>
            </w:pPr>
            <w:r>
              <w:rPr>
                <w:sz w:val="16"/>
                <w:szCs w:val="16"/>
              </w:rPr>
              <w:t>40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2F0C46" w14:textId="77777777" w:rsidR="000401A3" w:rsidRDefault="00000000">
            <w:pPr>
              <w:spacing w:after="40"/>
            </w:pPr>
            <w:r>
              <w:rPr>
                <w:sz w:val="16"/>
                <w:szCs w:val="16"/>
              </w:rPr>
              <w:t>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F6BEA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FD1C28" w14:textId="77777777" w:rsidR="000401A3" w:rsidRDefault="000401A3">
            <w:pPr>
              <w:spacing w:after="40"/>
              <w:jc w:val="center"/>
            </w:pPr>
          </w:p>
        </w:tc>
      </w:tr>
      <w:tr w:rsidR="000401A3" w14:paraId="2C62998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1ACAA" w14:textId="77777777" w:rsidR="000401A3" w:rsidRDefault="00000000">
            <w:pPr>
              <w:spacing w:after="40"/>
              <w:jc w:val="center"/>
            </w:pPr>
            <w:r>
              <w:rPr>
                <w:sz w:val="16"/>
                <w:szCs w:val="16"/>
              </w:rPr>
              <w:t>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99D52" w14:textId="77777777" w:rsidR="000401A3" w:rsidRDefault="00000000">
            <w:pPr>
              <w:spacing w:after="40"/>
            </w:pPr>
            <w:r>
              <w:rPr>
                <w:sz w:val="16"/>
                <w:szCs w:val="16"/>
              </w:rPr>
              <w:t>A saída de trava-blocos para a construção de casas populares vinculadas a programas habitacionais para a população de baixa renda, promovida por Municípios ou por associações de Municípios, por órgãos ou entidades da Administração Pública, direta ou indireta, estadual ou municipal, ou por fundações instituídas e mantidas pelo Poder Público Estadual ou Municipal.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52909" w14:textId="77777777" w:rsidR="000401A3" w:rsidRDefault="00000000">
            <w:pPr>
              <w:spacing w:after="40"/>
              <w:jc w:val="center"/>
            </w:pPr>
            <w:r>
              <w:rPr>
                <w:sz w:val="16"/>
                <w:szCs w:val="16"/>
              </w:rPr>
              <w:t>ICMS 35/92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3F45F" w14:textId="77777777" w:rsidR="000401A3" w:rsidRDefault="00000000">
            <w:pPr>
              <w:spacing w:after="40"/>
              <w:jc w:val="center"/>
            </w:pPr>
            <w:r>
              <w:rPr>
                <w:sz w:val="16"/>
                <w:szCs w:val="16"/>
              </w:rPr>
              <w:t>Indeterminada</w:t>
            </w:r>
          </w:p>
        </w:tc>
      </w:tr>
      <w:tr w:rsidR="000401A3" w14:paraId="7031165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A8D903" w14:textId="77777777" w:rsidR="000401A3" w:rsidRDefault="00000000">
            <w:pPr>
              <w:spacing w:after="40"/>
              <w:jc w:val="center"/>
            </w:pPr>
            <w:r>
              <w:rPr>
                <w:sz w:val="16"/>
                <w:szCs w:val="16"/>
              </w:rPr>
              <w:t>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9A236E" w14:textId="77777777" w:rsidR="000401A3" w:rsidRDefault="00000000">
            <w:pPr>
              <w:spacing w:after="40"/>
            </w:pPr>
            <w:r>
              <w:rPr>
                <w:sz w:val="16"/>
                <w:szCs w:val="16"/>
              </w:rPr>
              <w:t>A saída de vasilhames, recipientes e embalagens, inclusive sacaria, quando não cobrados do destinatário ou não computados no valor das mercadorias que acondicionam, e desde que devam retornar ao estabelecimento remetente ou a outro do mesmo titular, bem como aquela relacionada com a destroca de botijões vazios (vasilhame) destinados ao acondicionamento de gás liqüefeito de petróleo (GLP), promovida por distribuidor de gás, como tal definido pela legislação federal específica, seus revendedores credenciados e pelos estabelecimentos responsáveis pela destroca dos botijões.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4DF68D" w14:textId="77777777" w:rsidR="000401A3" w:rsidRDefault="00000000">
            <w:pPr>
              <w:spacing w:after="40"/>
              <w:jc w:val="center"/>
            </w:pPr>
            <w:r>
              <w:rPr>
                <w:sz w:val="16"/>
                <w:szCs w:val="16"/>
              </w:rPr>
              <w:t>ICMS 118/09 ICMS 103/96</w:t>
            </w:r>
          </w:p>
          <w:p w14:paraId="26F82C8E" w14:textId="77777777" w:rsidR="000401A3" w:rsidRDefault="00000000">
            <w:pPr>
              <w:spacing w:after="40"/>
              <w:jc w:val="center"/>
            </w:pPr>
            <w:r>
              <w:rPr>
                <w:sz w:val="16"/>
                <w:szCs w:val="16"/>
              </w:rPr>
              <w:t>ICMS 10/92</w:t>
            </w:r>
          </w:p>
          <w:p w14:paraId="19D2194F" w14:textId="77777777" w:rsidR="000401A3" w:rsidRDefault="00000000">
            <w:pPr>
              <w:spacing w:after="40"/>
              <w:jc w:val="center"/>
            </w:pPr>
            <w:r>
              <w:rPr>
                <w:sz w:val="16"/>
                <w:szCs w:val="16"/>
              </w:rPr>
              <w:t>ICMS 88/91</w:t>
            </w:r>
          </w:p>
          <w:p w14:paraId="2C21A2E3" w14:textId="77777777" w:rsidR="000401A3" w:rsidRDefault="00000000">
            <w:pPr>
              <w:spacing w:after="40"/>
              <w:jc w:val="center"/>
            </w:pPr>
            <w:r>
              <w:rPr>
                <w:sz w:val="16"/>
                <w:szCs w:val="16"/>
              </w:rPr>
              <w:t>ICMS 93/90</w:t>
            </w:r>
          </w:p>
          <w:p w14:paraId="21729C9F" w14:textId="77777777" w:rsidR="000401A3" w:rsidRDefault="00000000">
            <w:pPr>
              <w:spacing w:after="40"/>
              <w:jc w:val="center"/>
            </w:pPr>
            <w:r>
              <w:rPr>
                <w:sz w:val="16"/>
                <w:szCs w:val="16"/>
              </w:rPr>
              <w:t>ICMS 113/89</w:t>
            </w:r>
          </w:p>
          <w:p w14:paraId="44EF39CB" w14:textId="77777777" w:rsidR="000401A3" w:rsidRDefault="00000000">
            <w:pPr>
              <w:spacing w:after="40"/>
              <w:jc w:val="center"/>
            </w:pPr>
            <w:r>
              <w:rPr>
                <w:sz w:val="16"/>
                <w:szCs w:val="16"/>
              </w:rPr>
              <w:t>ICMS 48/89</w:t>
            </w:r>
          </w:p>
          <w:p w14:paraId="28890185" w14:textId="77777777" w:rsidR="000401A3" w:rsidRDefault="00000000">
            <w:pPr>
              <w:spacing w:after="40"/>
              <w:jc w:val="center"/>
            </w:pPr>
            <w:r>
              <w:rPr>
                <w:sz w:val="16"/>
                <w:szCs w:val="16"/>
              </w:rPr>
              <w:t>ICMS 25/89</w:t>
            </w:r>
          </w:p>
          <w:p w14:paraId="2B0C022A" w14:textId="77777777" w:rsidR="000401A3" w:rsidRDefault="00000000">
            <w:pPr>
              <w:spacing w:after="40"/>
              <w:jc w:val="center"/>
            </w:pPr>
            <w:r>
              <w:rPr>
                <w:sz w:val="16"/>
                <w:szCs w:val="16"/>
              </w:rPr>
              <w:t>ICM 15/89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BDD9A" w14:textId="77777777" w:rsidR="000401A3" w:rsidRDefault="00000000">
            <w:pPr>
              <w:spacing w:after="40"/>
              <w:jc w:val="center"/>
            </w:pPr>
            <w:r>
              <w:rPr>
                <w:sz w:val="16"/>
                <w:szCs w:val="16"/>
              </w:rPr>
              <w:t>Indeterminada</w:t>
            </w:r>
          </w:p>
        </w:tc>
      </w:tr>
      <w:tr w:rsidR="000401A3" w14:paraId="331A6EE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2E6B1" w14:textId="77777777" w:rsidR="000401A3" w:rsidRDefault="00000000">
            <w:pPr>
              <w:spacing w:after="40"/>
              <w:jc w:val="center"/>
            </w:pPr>
            <w:r>
              <w:rPr>
                <w:sz w:val="16"/>
                <w:szCs w:val="16"/>
              </w:rPr>
              <w:t>42.1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C8DB1D" w14:textId="77777777" w:rsidR="000401A3" w:rsidRDefault="00000000">
            <w:pPr>
              <w:spacing w:after="40"/>
            </w:pPr>
            <w:r>
              <w:rPr>
                <w:sz w:val="16"/>
                <w:szCs w:val="16"/>
              </w:rPr>
              <w:t>A saída de vasilhames, recipientes e embalagens, inclusive sacaria, para retornar ao estabelecimento remetente ou a outro do mesmo titular ou depósito em seu nome.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8A8D9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670AE9" w14:textId="77777777" w:rsidR="000401A3" w:rsidRDefault="000401A3">
            <w:pPr>
              <w:spacing w:after="40"/>
              <w:jc w:val="center"/>
            </w:pPr>
          </w:p>
        </w:tc>
      </w:tr>
      <w:tr w:rsidR="000401A3" w14:paraId="61152B5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C663D" w14:textId="77777777" w:rsidR="000401A3" w:rsidRDefault="00000000">
            <w:pPr>
              <w:spacing w:after="40"/>
              <w:jc w:val="center"/>
            </w:pPr>
            <w:r>
              <w:rPr>
                <w:sz w:val="16"/>
                <w:szCs w:val="16"/>
              </w:rPr>
              <w:t>42.2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AE3FE" w14:textId="77777777" w:rsidR="000401A3" w:rsidRDefault="00000000">
            <w:pPr>
              <w:spacing w:after="40"/>
            </w:pPr>
            <w:r>
              <w:rPr>
                <w:sz w:val="16"/>
                <w:szCs w:val="16"/>
              </w:rPr>
              <w:t>Na saída de que trata o subitem 42.1, o trânsito da mercadoria será acompanhado por via adicional da Nota Fiscal emitida por ocasião da saída prevista no item ou pelo DANFE referente à Nota Fiscal Paulista Eletrônica de entrada referente ao retorno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5932BC" w14:textId="77777777" w:rsidR="000401A3" w:rsidRDefault="00000000">
            <w:pPr>
              <w:spacing w:after="40"/>
              <w:jc w:val="center"/>
            </w:pPr>
            <w:r>
              <w:rPr>
                <w:sz w:val="16"/>
                <w:szCs w:val="16"/>
              </w:rPr>
              <w:t>ICMS 118/09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FC1743" w14:textId="77777777" w:rsidR="000401A3" w:rsidRDefault="00000000">
            <w:pPr>
              <w:spacing w:after="40"/>
              <w:jc w:val="center"/>
            </w:pPr>
            <w:r>
              <w:rPr>
                <w:sz w:val="16"/>
                <w:szCs w:val="16"/>
              </w:rPr>
              <w:t>A partir de 1º/08/10</w:t>
            </w:r>
          </w:p>
        </w:tc>
      </w:tr>
      <w:tr w:rsidR="000401A3" w14:paraId="05D5F86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BDBA8" w14:textId="77777777" w:rsidR="000401A3" w:rsidRDefault="00000000">
            <w:pPr>
              <w:spacing w:after="40"/>
              <w:jc w:val="center"/>
            </w:pPr>
            <w:r>
              <w:rPr>
                <w:sz w:val="16"/>
                <w:szCs w:val="16"/>
              </w:rPr>
              <w:lastRenderedPageBreak/>
              <w:t>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9680F8" w14:textId="77777777" w:rsidR="000401A3" w:rsidRDefault="00000000">
            <w:pPr>
              <w:spacing w:after="40"/>
            </w:pPr>
            <w:r>
              <w:rPr>
                <w:sz w:val="16"/>
                <w:szCs w:val="16"/>
              </w:rPr>
              <w:t>A saída interna de veículos, bem como a parcela do imposto devida ao Distrito Federal nas operações realizadas na forma prevista no Convênio ICMS 51/00, quando adquiridos pela Secretaria de Estado de Segurança Pública do Distrito Federal, no âmbito do "Programa de Reequipamento Policial" da Polícia Militar e pela Secretaria de Estado de Fazenda do Distrito Federal, para reequipamento da fiscalização distrital.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DE61C4" w14:textId="77777777" w:rsidR="000401A3" w:rsidRDefault="00000000">
            <w:pPr>
              <w:spacing w:after="40"/>
              <w:jc w:val="center"/>
            </w:pPr>
            <w:r>
              <w:rPr>
                <w:sz w:val="16"/>
                <w:szCs w:val="16"/>
              </w:rPr>
              <w:t>ICMS126/08 ICMS 34/92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597478" w14:textId="77777777" w:rsidR="000401A3" w:rsidRDefault="00000000">
            <w:pPr>
              <w:spacing w:after="40"/>
              <w:jc w:val="center"/>
            </w:pPr>
            <w:r>
              <w:rPr>
                <w:sz w:val="16"/>
                <w:szCs w:val="16"/>
              </w:rPr>
              <w:t>A partir de 1º/01/12</w:t>
            </w:r>
          </w:p>
        </w:tc>
      </w:tr>
      <w:tr w:rsidR="000401A3" w14:paraId="18C225F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A6AACE" w14:textId="77777777" w:rsidR="000401A3" w:rsidRDefault="00000000">
            <w:pPr>
              <w:spacing w:after="40"/>
              <w:jc w:val="center"/>
            </w:pPr>
            <w:r>
              <w:rPr>
                <w:sz w:val="16"/>
                <w:szCs w:val="16"/>
              </w:rPr>
              <w:t>43.1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F38D8F" w14:textId="77777777" w:rsidR="000401A3" w:rsidRDefault="00000000">
            <w:pPr>
              <w:spacing w:after="40"/>
            </w:pPr>
            <w:r>
              <w:rPr>
                <w:sz w:val="16"/>
                <w:szCs w:val="16"/>
              </w:rPr>
              <w:t>Nas operações amparadas pelo benefício previsto no item, não será exigido o estorno do crédito fiscal de que trata o inciso 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8A7001" w14:textId="77777777" w:rsidR="000401A3" w:rsidRDefault="00000000">
            <w:pPr>
              <w:spacing w:after="40"/>
              <w:jc w:val="center"/>
            </w:pPr>
            <w:r>
              <w:rPr>
                <w:sz w:val="16"/>
                <w:szCs w:val="16"/>
              </w:rPr>
              <w:t>ICMS 56/00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F7B405" w14:textId="77777777" w:rsidR="000401A3" w:rsidRDefault="00000000">
            <w:pPr>
              <w:spacing w:after="40"/>
              <w:jc w:val="center"/>
            </w:pPr>
            <w:r>
              <w:rPr>
                <w:sz w:val="16"/>
                <w:szCs w:val="16"/>
              </w:rPr>
              <w:t>a partir de 25/10/00</w:t>
            </w:r>
          </w:p>
        </w:tc>
      </w:tr>
      <w:tr w:rsidR="000401A3" w14:paraId="3526FCF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376233" w14:textId="77777777" w:rsidR="000401A3" w:rsidRDefault="00000000">
            <w:pPr>
              <w:spacing w:after="40"/>
              <w:jc w:val="center"/>
            </w:pPr>
            <w:r>
              <w:rPr>
                <w:sz w:val="16"/>
                <w:szCs w:val="16"/>
              </w:rPr>
              <w:t>43.2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F26D4"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2E4166DD" w14:textId="77777777" w:rsidR="000401A3" w:rsidRDefault="00000000">
            <w:pPr>
              <w:spacing w:after="40"/>
            </w:pPr>
            <w:r>
              <w:rPr>
                <w:sz w:val="16"/>
                <w:szCs w:val="16"/>
              </w:rPr>
              <w:t>NOTA 1 - O Convênio ICMS 56/00 foi homologado pelo Decreto Legislativo nº 625/00 NOTA 2 - O Convênio ICMS 126/08, de 22 de outubro de 2008, que altera o Convênio ICMS 34/92, foi publicado no DOU de 24/10/2008, ratificado pelo Ato Declaratório CONFAZ nº 14/08, publicado no DOU de 12/11/08, e ratificado pelo Decreto Legislativo nº 1.891, de 2011. NOTA 3 - O Convênio ICMS 145, de 9 de dezembro de 2020, foi publicado no DOU de 11/12/2020, ratificado pelo Ato Declaratório CONFAZ nº 24, de 28 de dezembro de 2020, publicado no DOU de 29/12/2020, e homologado pelo Decreto Legislativo nº 2.341, de 10 de dezembro de 2021.</w:t>
            </w:r>
          </w:p>
          <w:p w14:paraId="1E13E994" w14:textId="77777777" w:rsidR="000401A3" w:rsidRDefault="00000000">
            <w:pPr>
              <w:spacing w:after="40"/>
            </w:pPr>
            <w:r>
              <w:rPr>
                <w:sz w:val="16"/>
                <w:szCs w:val="16"/>
              </w:rPr>
              <w:t>44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F49C91" w14:textId="77777777" w:rsidR="000401A3" w:rsidRDefault="00000000">
            <w:pPr>
              <w:spacing w:after="40"/>
              <w:jc w:val="center"/>
            </w:pPr>
            <w:r>
              <w:rPr>
                <w:sz w:val="16"/>
                <w:szCs w:val="16"/>
              </w:rPr>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2763A8" w14:textId="77777777" w:rsidR="000401A3" w:rsidRDefault="00000000">
            <w:pPr>
              <w:spacing w:after="40"/>
              <w:jc w:val="center"/>
            </w:pPr>
            <w:r>
              <w:rPr>
                <w:sz w:val="16"/>
                <w:szCs w:val="16"/>
              </w:rPr>
              <w:t>a partir de 1º/1/2022</w:t>
            </w:r>
          </w:p>
        </w:tc>
      </w:tr>
      <w:tr w:rsidR="000401A3" w14:paraId="7CAB9D9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3A73D" w14:textId="77777777" w:rsidR="000401A3" w:rsidRDefault="00000000">
            <w:pPr>
              <w:spacing w:after="40"/>
              <w:jc w:val="center"/>
            </w:pPr>
            <w:r>
              <w:rPr>
                <w:sz w:val="16"/>
                <w:szCs w:val="16"/>
              </w:rPr>
              <w:t>45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38D46" w14:textId="77777777" w:rsidR="000401A3" w:rsidRDefault="00000000">
            <w:pPr>
              <w:spacing w:after="40"/>
            </w:pPr>
            <w:r>
              <w:rPr>
                <w:sz w:val="16"/>
                <w:szCs w:val="16"/>
              </w:rPr>
              <w:t>As saídas, em operações internas e interestaduais, de peças de argamassa armada e concreto armado do estabelecimento fabricante com destino ao local de construção dos Centros Integrados de Apoio à Criança - CIAC, promovidas por empresas construtoras responsáveis pelo serviço.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7FA685" w14:textId="77777777" w:rsidR="000401A3" w:rsidRDefault="00000000">
            <w:pPr>
              <w:spacing w:after="40"/>
              <w:jc w:val="center"/>
            </w:pPr>
            <w:r>
              <w:rPr>
                <w:sz w:val="16"/>
                <w:szCs w:val="16"/>
              </w:rPr>
              <w:t>ICMS 126/92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43253" w14:textId="77777777" w:rsidR="000401A3" w:rsidRDefault="00000000">
            <w:pPr>
              <w:spacing w:after="40"/>
              <w:jc w:val="center"/>
            </w:pPr>
            <w:r>
              <w:rPr>
                <w:sz w:val="16"/>
                <w:szCs w:val="16"/>
              </w:rPr>
              <w:t>Indeterminada</w:t>
            </w:r>
          </w:p>
        </w:tc>
      </w:tr>
      <w:tr w:rsidR="000401A3" w14:paraId="0C29EB2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C90151" w14:textId="77777777" w:rsidR="000401A3" w:rsidRDefault="00000000">
            <w:pPr>
              <w:spacing w:after="40"/>
              <w:jc w:val="center"/>
            </w:pPr>
            <w:r>
              <w:rPr>
                <w:sz w:val="16"/>
                <w:szCs w:val="16"/>
              </w:rPr>
              <w:t>46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447670" w14:textId="77777777" w:rsidR="000401A3" w:rsidRDefault="00000000">
            <w:pPr>
              <w:spacing w:after="40"/>
            </w:pPr>
            <w:r>
              <w:rPr>
                <w:sz w:val="16"/>
                <w:szCs w:val="16"/>
              </w:rPr>
              <w:t>A saída interna de produtos resultantes das aulas práticas em cursos profissionalizantes, ministrados pelo Serviço Nacional de Aprendizagem Comercial - SENAC.</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083C0" w14:textId="77777777" w:rsidR="000401A3" w:rsidRDefault="00000000">
            <w:pPr>
              <w:spacing w:after="40"/>
              <w:jc w:val="center"/>
            </w:pPr>
            <w:r>
              <w:rPr>
                <w:sz w:val="16"/>
                <w:szCs w:val="16"/>
              </w:rPr>
              <w:t>ICMS 11/93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4B2728" w14:textId="77777777" w:rsidR="000401A3" w:rsidRDefault="00000000">
            <w:pPr>
              <w:spacing w:after="40"/>
              <w:jc w:val="center"/>
            </w:pPr>
            <w:r>
              <w:rPr>
                <w:sz w:val="16"/>
                <w:szCs w:val="16"/>
              </w:rPr>
              <w:t>Indeterminada</w:t>
            </w:r>
          </w:p>
        </w:tc>
      </w:tr>
      <w:tr w:rsidR="000401A3" w14:paraId="60A04E2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FAEF5" w14:textId="77777777" w:rsidR="000401A3" w:rsidRDefault="00000000">
            <w:pPr>
              <w:spacing w:after="40"/>
              <w:jc w:val="center"/>
            </w:pPr>
            <w:r>
              <w:rPr>
                <w:sz w:val="16"/>
                <w:szCs w:val="16"/>
              </w:rPr>
              <w:lastRenderedPageBreak/>
              <w:t>47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7BAC8" w14:textId="77777777" w:rsidR="000401A3" w:rsidRDefault="00000000">
            <w:pPr>
              <w:spacing w:after="40"/>
            </w:pPr>
            <w:r>
              <w:rPr>
                <w:sz w:val="16"/>
                <w:szCs w:val="16"/>
              </w:rPr>
              <w:t>A entrada das mercadorias a seguir relacionadas, classificadas nos códigos da Nomenclatura Brasileira de Mercadoria - Sistema Harmonizado - NBM/SH, sem similar nacional, importadas diretamente do exterior para integrar o ativo fixo do importador, desde que tenham sido beneficiadas com isenção dos Impostos de Importação e sobre Produtos Industrializados, ou contempladas com alíquota zero: 1. Matriz de corte com duas posições para corte de interligações e separação de terminais para circuitos integrados de 20 terminais, na configuração SOJ, com acessórios e peças sobressalentes (Quantidade 01, Código NBM/SH-8207.30.00);</w:t>
            </w:r>
          </w:p>
          <w:p w14:paraId="77A552F5" w14:textId="77777777" w:rsidR="000401A3" w:rsidRDefault="00000000">
            <w:pPr>
              <w:spacing w:after="40"/>
            </w:pPr>
            <w:r>
              <w:rPr>
                <w:sz w:val="16"/>
                <w:szCs w:val="16"/>
              </w:rPr>
              <w:t>2. Matriz de uma posição para conformação de terminais de circuitos integrados de 20 pinos configuração SO, com acessórios e peças sobressalentes (Quantidade 02, Código NBM/SH-8207.30.00);</w:t>
            </w:r>
          </w:p>
          <w:p w14:paraId="1C6C8C13" w14:textId="77777777" w:rsidR="000401A3" w:rsidRDefault="00000000">
            <w:pPr>
              <w:spacing w:after="40"/>
            </w:pPr>
            <w:r>
              <w:rPr>
                <w:sz w:val="16"/>
                <w:szCs w:val="16"/>
              </w:rPr>
              <w:t>3. Estação de trabalho gráfico modelo sparc station 10 (ref. S10FGX3032P43), incorporada de processador de 32 BITS monitor colorido de 16 polegadas de alta resolução, sistema operacional para operação em rede, teclado e mouse ótico com sua superfície de apoio (ref. X3500F) e cabos de interligação (ref. THIN, TTM, X987A, X985A, X975A) (Quantidade 01, Código NBM/SH-8471.41.90);</w:t>
            </w:r>
          </w:p>
          <w:p w14:paraId="0B466D2D" w14:textId="77777777" w:rsidR="000401A3" w:rsidRDefault="00000000">
            <w:pPr>
              <w:spacing w:after="40"/>
            </w:pPr>
            <w:r>
              <w:rPr>
                <w:sz w:val="16"/>
                <w:szCs w:val="16"/>
              </w:rPr>
              <w:t>4. Estação de trabalho gráfico modelo sparc station 10 (ref. S10FGX3032P43), incorporada de processador de 32 BITS, monitor colorido de 16 polegadas de alta resolução, teclado e mouse ótico com sua superfície de apoio (ref. X03500F) (Quantidade 01, Código NBM/SH-8471.41.90);</w:t>
            </w:r>
          </w:p>
          <w:p w14:paraId="27D71AA3" w14:textId="77777777" w:rsidR="000401A3" w:rsidRDefault="00000000">
            <w:pPr>
              <w:spacing w:after="40"/>
            </w:pPr>
            <w:r>
              <w:rPr>
                <w:sz w:val="16"/>
                <w:szCs w:val="16"/>
              </w:rPr>
              <w:t>5. Estação de trabalho gráfico modelo sparc station LX (ref. 4/30GX16P43), incorporada de processador de 32 BITS, monitor colorido de 19 polegadas de alta resolução, teclado e mouse ótico com superfície de apoio (ref. X3500R), expansão de memória de 32 MB de capacidade (ref. X132R), unidade interna de disco flexível de 1.44 e 3.5 MB de capacidade (ref. X556A) e cabos de interligação (ref. THIN, X985A, X981A) (Quantidade 01, Código NBM/SH - 8471.41.90);</w:t>
            </w:r>
          </w:p>
          <w:p w14:paraId="0225970A" w14:textId="77777777" w:rsidR="000401A3" w:rsidRDefault="00000000">
            <w:pPr>
              <w:spacing w:after="40"/>
            </w:pPr>
            <w:r>
              <w:rPr>
                <w:sz w:val="16"/>
                <w:szCs w:val="16"/>
              </w:rPr>
              <w:t>6. Estação de trabalho gráfico modelo sparc station classic (ref. 4/15DC16P43), incorporada de processador de 32 BITS, monitor colorido de 15 polegadas de alta resolução, teclado e mouse ótico com superfície de apoio (ref. X3500R), unidade interna de disco flexível de 1.44 MB de capacidade (ref. X556A), expansão de memória de 32 MB de capacidade (ref. X132R), e cabos de interligação (ref. X981A, X985A, THIN) (Quantidade 02, Código NBM/SH - 8471.41.90);</w:t>
            </w:r>
          </w:p>
          <w:p w14:paraId="77201A78" w14:textId="77777777" w:rsidR="000401A3" w:rsidRDefault="00000000">
            <w:pPr>
              <w:spacing w:after="40"/>
            </w:pPr>
            <w:r>
              <w:rPr>
                <w:sz w:val="16"/>
                <w:szCs w:val="16"/>
              </w:rPr>
              <w:t>7. Unidade de disco magnético, tipo rígido, 3,5 polegadas, capacidade de 1.05 GB, cabos de instalação e quadros de controle - P/N DTUSF1 (Quantidade 03, Código NBM/SH - 8471.49.21);</w:t>
            </w:r>
          </w:p>
          <w:p w14:paraId="25A46482" w14:textId="77777777" w:rsidR="000401A3" w:rsidRDefault="00000000">
            <w:pPr>
              <w:spacing w:after="40"/>
            </w:pPr>
            <w:r>
              <w:rPr>
                <w:sz w:val="16"/>
                <w:szCs w:val="16"/>
              </w:rPr>
              <w:t>8. Unidade de disco óptico, de 644 MB de capacidade - P/NDSU0300R1 (Quantidade 01, Código NBM/SH-8471.60.11);</w:t>
            </w:r>
          </w:p>
          <w:p w14:paraId="2EB0A3D2" w14:textId="77777777" w:rsidR="000401A3" w:rsidRDefault="00000000">
            <w:pPr>
              <w:spacing w:after="40"/>
            </w:pPr>
            <w:r>
              <w:rPr>
                <w:sz w:val="16"/>
                <w:szCs w:val="16"/>
              </w:rPr>
              <w:t>9. Unidade de fita magnética, tipo cartucho, para fitas de 8mm de largura, capacidade 5.0 GB e cabos de instalação - P/N DSU1300B2) (Quantidade 01, Código NBM/SH-8471.49.23);</w:t>
            </w:r>
          </w:p>
          <w:p w14:paraId="49898BE6" w14:textId="77777777" w:rsidR="000401A3" w:rsidRDefault="00000000">
            <w:pPr>
              <w:spacing w:after="40"/>
            </w:pPr>
            <w:r>
              <w:rPr>
                <w:sz w:val="16"/>
                <w:szCs w:val="16"/>
              </w:rPr>
              <w:t>10. Sistema de acionamento hidráulico-pneumático, para conformação de terminais de circuitos integrados de 20 pinos, SOJ, acompanhado de coletor de limalhas e vácuo, com motor incorporado modelo HMP (Quantidade 01, Código NBM/SH-8477.80.00);</w:t>
            </w:r>
          </w:p>
          <w:p w14:paraId="3CC8E3E0" w14:textId="77777777" w:rsidR="000401A3" w:rsidRDefault="00000000">
            <w:pPr>
              <w:spacing w:after="40"/>
            </w:pPr>
            <w:r>
              <w:rPr>
                <w:sz w:val="16"/>
                <w:szCs w:val="16"/>
              </w:rPr>
              <w:t>11. Sistema modular para aplicação de emulsão foto sensível sobre lâmina de silício no processo de difusão de semicondutores, modelo SVG8126PCRD/8136HPO (Quantida-de 01, Código NBM/SH-8479.89.99);</w:t>
            </w:r>
          </w:p>
          <w:p w14:paraId="01DAE2BE" w14:textId="77777777" w:rsidR="000401A3" w:rsidRDefault="00000000">
            <w:pPr>
              <w:spacing w:after="40"/>
            </w:pPr>
            <w:r>
              <w:rPr>
                <w:sz w:val="16"/>
                <w:szCs w:val="16"/>
              </w:rPr>
              <w:t>12. Conjunto de peças de reposição para o sistema modular, modelo SVG8126PCRD/8136HPO (Quantidade 01, Código NBM/SH-8479.89.99);</w:t>
            </w:r>
          </w:p>
          <w:p w14:paraId="453948BF" w14:textId="77777777" w:rsidR="000401A3" w:rsidRDefault="00000000">
            <w:pPr>
              <w:spacing w:after="40"/>
            </w:pPr>
            <w:r>
              <w:rPr>
                <w:sz w:val="16"/>
                <w:szCs w:val="16"/>
              </w:rPr>
              <w:t>13. Molde de quatro conjuntos cavidades, universal de rápido intercâmbio, para encapsulamento plástico de circuitos integrados de 20 pinos na configuração SOJ, com acessórios (Quantidade 01, Código NBM/SH-8480.71.00);</w:t>
            </w:r>
          </w:p>
          <w:p w14:paraId="41A8AA4B" w14:textId="77777777" w:rsidR="000401A3" w:rsidRDefault="00000000">
            <w:pPr>
              <w:spacing w:after="40"/>
            </w:pPr>
            <w:r>
              <w:rPr>
                <w:sz w:val="16"/>
                <w:szCs w:val="16"/>
              </w:rPr>
              <w:t>14. Unidade básica do similador de interferência para eletrônica automotiva, para operação em 220 V, 60 Hz e acessórios (Quantidade 01, Código NBM/SH-8543.20.00);</w:t>
            </w:r>
          </w:p>
          <w:p w14:paraId="7E99E718" w14:textId="77777777" w:rsidR="000401A3" w:rsidRDefault="00000000">
            <w:pPr>
              <w:spacing w:after="40"/>
            </w:pPr>
            <w:r>
              <w:rPr>
                <w:sz w:val="16"/>
                <w:szCs w:val="16"/>
              </w:rPr>
              <w:t>15. Gerador auxiliar de pulso de carga e descarga para o uso com a unidade básica NSG500C01-P/N NSG506C (Quantidade 01, Código NBM/SH-8543.90.90);</w:t>
            </w:r>
          </w:p>
          <w:p w14:paraId="71437A7A" w14:textId="77777777" w:rsidR="000401A3" w:rsidRDefault="00000000">
            <w:pPr>
              <w:spacing w:after="40"/>
            </w:pPr>
            <w:r>
              <w:rPr>
                <w:sz w:val="16"/>
                <w:szCs w:val="16"/>
              </w:rPr>
              <w:t>16. Módulo temporizado - P/N 402658 (Quantidade 01, Código NBM/SH-8543.90.90);</w:t>
            </w:r>
          </w:p>
          <w:p w14:paraId="44BE96C7" w14:textId="77777777" w:rsidR="000401A3" w:rsidRDefault="00000000">
            <w:pPr>
              <w:spacing w:after="40"/>
            </w:pPr>
            <w:r>
              <w:rPr>
                <w:sz w:val="16"/>
                <w:szCs w:val="16"/>
              </w:rPr>
              <w:t>17. Gerador de impulsos - P/N 402333 (Quantidade 01, Código NBM/SH-8543.90.90);</w:t>
            </w:r>
          </w:p>
          <w:p w14:paraId="5EAB1EE4" w14:textId="77777777" w:rsidR="000401A3" w:rsidRDefault="00000000">
            <w:pPr>
              <w:spacing w:after="40"/>
            </w:pPr>
            <w:r>
              <w:rPr>
                <w:sz w:val="16"/>
                <w:szCs w:val="16"/>
              </w:rPr>
              <w:t>18. Módulo de comutação eletrônica - P/N 402659 (Quantidade 01, Código NBM/SH 8543.90.90);</w:t>
            </w:r>
          </w:p>
          <w:p w14:paraId="65CCFF6C" w14:textId="77777777" w:rsidR="000401A3" w:rsidRDefault="00000000">
            <w:pPr>
              <w:spacing w:after="40"/>
            </w:pPr>
            <w:r>
              <w:rPr>
                <w:sz w:val="16"/>
                <w:szCs w:val="16"/>
              </w:rPr>
              <w:lastRenderedPageBreak/>
              <w:t>19. Módulo de SCR - P/N 402366 (Quantidade 01, Código NBM/SH-8543.90.90);</w:t>
            </w:r>
          </w:p>
          <w:p w14:paraId="046FAFF9" w14:textId="77777777" w:rsidR="000401A3" w:rsidRDefault="00000000">
            <w:pPr>
              <w:spacing w:after="40"/>
            </w:pPr>
            <w:r>
              <w:rPr>
                <w:sz w:val="16"/>
                <w:szCs w:val="16"/>
              </w:rPr>
              <w:t>20. Módulo de comutação - P/N-402343 ( Quantidade 01, Código NBM/SH-8543.90.90);</w:t>
            </w:r>
          </w:p>
          <w:p w14:paraId="4BBE9FD9" w14:textId="77777777" w:rsidR="000401A3" w:rsidRDefault="00000000">
            <w:pPr>
              <w:spacing w:after="40"/>
            </w:pPr>
            <w:r>
              <w:rPr>
                <w:sz w:val="16"/>
                <w:szCs w:val="16"/>
              </w:rPr>
              <w:t>21. Módulo fonte de alimentação - P/N 402422 (Quantidade 01, Código NBM/SH 8543.90.90);</w:t>
            </w:r>
          </w:p>
          <w:p w14:paraId="6B07311B" w14:textId="77777777" w:rsidR="000401A3" w:rsidRDefault="00000000">
            <w:pPr>
              <w:spacing w:after="40"/>
            </w:pPr>
            <w:r>
              <w:rPr>
                <w:sz w:val="16"/>
                <w:szCs w:val="16"/>
              </w:rPr>
              <w:t>22. Manipulador automático para alimentação, teste e seleção de circuitos integrados, encapsulamento, SOJ, com cabos e acessórios para instalação - P/N 3J2808 (Quantidade 01, Código NBM/SH-9030.83.90);</w:t>
            </w:r>
          </w:p>
          <w:p w14:paraId="0DF3BA85" w14:textId="77777777" w:rsidR="000401A3" w:rsidRDefault="00000000">
            <w:pPr>
              <w:spacing w:after="40"/>
            </w:pPr>
            <w:r>
              <w:rPr>
                <w:sz w:val="16"/>
                <w:szCs w:val="16"/>
              </w:rPr>
              <w:t>23. Manipulador automático para alimentação, teste e seleção de transistores encapsulamento TO-92, modelo TESEC 7708HT, acompanhado de acessórios de interligação (Quantidade 04, Código NBM/SH-9030.83.90);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472E65" w14:textId="77777777" w:rsidR="000401A3" w:rsidRDefault="00000000">
            <w:pPr>
              <w:spacing w:after="40"/>
              <w:jc w:val="center"/>
            </w:pPr>
            <w:r>
              <w:rPr>
                <w:sz w:val="16"/>
                <w:szCs w:val="16"/>
              </w:rPr>
              <w:lastRenderedPageBreak/>
              <w:t>ICMS 35/93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CBCDBA" w14:textId="77777777" w:rsidR="000401A3" w:rsidRDefault="00000000">
            <w:pPr>
              <w:spacing w:after="40"/>
              <w:jc w:val="center"/>
            </w:pPr>
            <w:r>
              <w:rPr>
                <w:sz w:val="16"/>
                <w:szCs w:val="16"/>
              </w:rPr>
              <w:t>Indeterminada</w:t>
            </w:r>
          </w:p>
        </w:tc>
      </w:tr>
      <w:tr w:rsidR="000401A3" w14:paraId="0F34552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E2480B" w14:textId="77777777" w:rsidR="000401A3" w:rsidRDefault="00000000">
            <w:pPr>
              <w:spacing w:after="40"/>
              <w:jc w:val="center"/>
            </w:pPr>
            <w:r>
              <w:rPr>
                <w:sz w:val="16"/>
                <w:szCs w:val="16"/>
              </w:rPr>
              <w:t>47.1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F291BC" w14:textId="77777777" w:rsidR="000401A3" w:rsidRDefault="00000000">
            <w:pPr>
              <w:spacing w:after="40"/>
            </w:pPr>
            <w:r>
              <w:rPr>
                <w:sz w:val="16"/>
                <w:szCs w:val="16"/>
              </w:rPr>
              <w:t>A comprovação da ausência de similaridade nacional deverá ser feita por laudo, emitido por entidade de abrangência nacional representativa do setor, ou por órgão federal especializado.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CD949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C957A5" w14:textId="77777777" w:rsidR="000401A3" w:rsidRDefault="000401A3">
            <w:pPr>
              <w:spacing w:after="40"/>
              <w:jc w:val="center"/>
            </w:pPr>
          </w:p>
        </w:tc>
      </w:tr>
      <w:tr w:rsidR="000401A3" w14:paraId="130A996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2862A" w14:textId="77777777" w:rsidR="000401A3" w:rsidRDefault="00000000">
            <w:pPr>
              <w:spacing w:after="40"/>
              <w:jc w:val="center"/>
            </w:pPr>
            <w:r>
              <w:rPr>
                <w:sz w:val="16"/>
                <w:szCs w:val="16"/>
              </w:rPr>
              <w:t>48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1D56C" w14:textId="77777777" w:rsidR="000401A3" w:rsidRDefault="00000000">
            <w:pPr>
              <w:spacing w:after="40"/>
            </w:pPr>
            <w:r>
              <w:rPr>
                <w:sz w:val="16"/>
                <w:szCs w:val="16"/>
              </w:rPr>
              <w:t>O recebimento de mercadorias importadas do exterior, sem similar nacional, por órgãos da Administração Pública Direta do Distrito Federal, suas autarquias ou fundações, destinadas a integrar o seu ativo imobilizado, ou para seu uso ou consumo.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553BE" w14:textId="77777777" w:rsidR="000401A3" w:rsidRDefault="00000000">
            <w:pPr>
              <w:spacing w:after="40"/>
              <w:jc w:val="center"/>
            </w:pPr>
            <w:r>
              <w:rPr>
                <w:sz w:val="16"/>
                <w:szCs w:val="16"/>
              </w:rPr>
              <w:t>ICMS 48/93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A931D" w14:textId="77777777" w:rsidR="000401A3" w:rsidRDefault="00000000">
            <w:pPr>
              <w:spacing w:after="40"/>
              <w:jc w:val="center"/>
            </w:pPr>
            <w:r>
              <w:rPr>
                <w:sz w:val="16"/>
                <w:szCs w:val="16"/>
              </w:rPr>
              <w:t>Indeterminada</w:t>
            </w:r>
          </w:p>
        </w:tc>
      </w:tr>
      <w:tr w:rsidR="000401A3" w14:paraId="660E72E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AAC98D" w14:textId="77777777" w:rsidR="000401A3" w:rsidRDefault="00000000">
            <w:pPr>
              <w:spacing w:after="40"/>
              <w:jc w:val="center"/>
            </w:pPr>
            <w:r>
              <w:rPr>
                <w:sz w:val="16"/>
                <w:szCs w:val="16"/>
              </w:rPr>
              <w:t>48.1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2D93F" w14:textId="77777777" w:rsidR="000401A3" w:rsidRDefault="00000000">
            <w:pPr>
              <w:spacing w:after="40"/>
            </w:pPr>
            <w:r>
              <w:rPr>
                <w:sz w:val="16"/>
                <w:szCs w:val="16"/>
              </w:rPr>
              <w:t>A comprovação da ausência de similaridade deverá ser feita por laudo emitido por entidade representativa do setor produtivo de máquinas, aparelhos e equipamentos com abrangência nacional ou por órgão federal especializado.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553A7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12613" w14:textId="77777777" w:rsidR="000401A3" w:rsidRDefault="000401A3">
            <w:pPr>
              <w:spacing w:after="40"/>
              <w:jc w:val="center"/>
            </w:pPr>
          </w:p>
        </w:tc>
      </w:tr>
      <w:tr w:rsidR="000401A3" w14:paraId="6C92533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5A029F" w14:textId="77777777" w:rsidR="000401A3" w:rsidRDefault="00000000">
            <w:pPr>
              <w:spacing w:after="40"/>
              <w:jc w:val="center"/>
            </w:pPr>
            <w:r>
              <w:rPr>
                <w:sz w:val="16"/>
                <w:szCs w:val="16"/>
              </w:rPr>
              <w:t>48.2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36248" w14:textId="77777777" w:rsidR="000401A3" w:rsidRDefault="00000000">
            <w:pPr>
              <w:spacing w:after="40"/>
            </w:pPr>
            <w:r>
              <w:rPr>
                <w:sz w:val="16"/>
                <w:szCs w:val="16"/>
              </w:rPr>
              <w:t>Ficam dispensadas da apresentação do atestado de inexistência de similaridade nacional de que trata o subitem 48.1 as importações beneficiadas com as isenções previstas na Lei Federal nº 8010/90, de 29 de março de 1990 (LGL\1990\22) .</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7E39C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7C388D" w14:textId="77777777" w:rsidR="000401A3" w:rsidRDefault="000401A3">
            <w:pPr>
              <w:spacing w:after="40"/>
              <w:jc w:val="center"/>
            </w:pPr>
          </w:p>
        </w:tc>
      </w:tr>
      <w:tr w:rsidR="000401A3" w14:paraId="6B7F20A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F1E3A" w14:textId="77777777" w:rsidR="000401A3" w:rsidRDefault="00000000">
            <w:pPr>
              <w:spacing w:after="40"/>
              <w:jc w:val="center"/>
            </w:pPr>
            <w:r>
              <w:rPr>
                <w:sz w:val="16"/>
                <w:szCs w:val="16"/>
              </w:rPr>
              <w:t>48.3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876838" w14:textId="77777777" w:rsidR="000401A3" w:rsidRDefault="00000000">
            <w:pPr>
              <w:spacing w:after="40"/>
            </w:pPr>
            <w:r>
              <w:rPr>
                <w:sz w:val="16"/>
                <w:szCs w:val="16"/>
              </w:rPr>
              <w:t>O benefício fiscal de que trata o item será reconhecido, caso a caso, por despacho da Subsecretaria da Receita na Guia para Liberação de Mercadoria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B5FB5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773D80" w14:textId="77777777" w:rsidR="000401A3" w:rsidRDefault="000401A3">
            <w:pPr>
              <w:spacing w:after="40"/>
              <w:jc w:val="center"/>
            </w:pPr>
          </w:p>
        </w:tc>
      </w:tr>
      <w:tr w:rsidR="000401A3" w14:paraId="3C66CFD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13BC20" w14:textId="77777777" w:rsidR="000401A3" w:rsidRDefault="00000000">
            <w:pPr>
              <w:spacing w:after="40"/>
              <w:jc w:val="center"/>
            </w:pPr>
            <w:r>
              <w:rPr>
                <w:sz w:val="16"/>
                <w:szCs w:val="16"/>
              </w:rPr>
              <w:t>48.4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24C004"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6BE70941" w14:textId="77777777" w:rsidR="000401A3" w:rsidRDefault="00000000">
            <w:pPr>
              <w:spacing w:after="40"/>
            </w:pPr>
            <w:r>
              <w:rPr>
                <w:sz w:val="16"/>
                <w:szCs w:val="16"/>
              </w:rPr>
              <w:t>NOTA 1 - O disposto nos subitens 48.1 e 48.2 tem vigência a partir de 23/07/02 ICMS 55/02 a partir de 23/07/02</w:t>
            </w:r>
          </w:p>
          <w:p w14:paraId="195AFE79" w14:textId="77777777" w:rsidR="000401A3" w:rsidRDefault="00000000">
            <w:pPr>
              <w:spacing w:after="40"/>
            </w:pPr>
            <w:r>
              <w:rPr>
                <w:sz w:val="16"/>
                <w:szCs w:val="16"/>
              </w:rPr>
              <w:t>NOTA 2 - O Convênio ICMS 145, de 9 de dezembro de 2020, foi publicado no DOU de 11/12/2020, ratificado pelo Ato Declaratório CONFAZ nº 24, de 28 de dezembro de 2020, publicado no DOU de 29/12/2020, e homologado pelo Decreto Legislativo nº 2.341, de 10 de dezembro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1252C" w14:textId="77777777" w:rsidR="000401A3" w:rsidRDefault="00000000">
            <w:pPr>
              <w:spacing w:after="40"/>
              <w:jc w:val="center"/>
            </w:pPr>
            <w:r>
              <w:rPr>
                <w:sz w:val="16"/>
                <w:szCs w:val="16"/>
              </w:rPr>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5BF230" w14:textId="77777777" w:rsidR="000401A3" w:rsidRDefault="00000000">
            <w:pPr>
              <w:spacing w:after="40"/>
              <w:jc w:val="center"/>
            </w:pPr>
            <w:r>
              <w:rPr>
                <w:sz w:val="16"/>
                <w:szCs w:val="16"/>
              </w:rPr>
              <w:t>a partir de 1º/1/2022</w:t>
            </w:r>
          </w:p>
        </w:tc>
      </w:tr>
      <w:tr w:rsidR="000401A3" w14:paraId="6438DFE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F3721" w14:textId="77777777" w:rsidR="000401A3" w:rsidRDefault="00000000">
            <w:pPr>
              <w:spacing w:after="40"/>
              <w:jc w:val="center"/>
            </w:pPr>
            <w:r>
              <w:rPr>
                <w:sz w:val="16"/>
                <w:szCs w:val="16"/>
              </w:rPr>
              <w:t>49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2BB4A" w14:textId="77777777" w:rsidR="000401A3" w:rsidRDefault="00000000">
            <w:pPr>
              <w:spacing w:after="40"/>
            </w:pPr>
            <w:r>
              <w:rPr>
                <w:sz w:val="16"/>
                <w:szCs w:val="16"/>
              </w:rPr>
              <w:t>As saídas de produtos industrializados de origem nacional para comercialização ou industrialização:I - na Zona Franca de Manaus, desde que o estabelecimento destinatário seja localizado no Município de Manaus; II - nas Áreas de Livro Comércio de: a) Macapá e Santana, no Estado do Amapá e Bonfim e Boa Vista, no Estado de Roraima; (Convênio ICMS 25/08)</w:t>
            </w:r>
          </w:p>
          <w:p w14:paraId="0047D89C" w14:textId="77777777" w:rsidR="000401A3" w:rsidRDefault="00000000">
            <w:pPr>
              <w:spacing w:after="40"/>
            </w:pPr>
            <w:r>
              <w:rPr>
                <w:sz w:val="16"/>
                <w:szCs w:val="16"/>
              </w:rPr>
              <w:t>b) Tabatinga, no Estado do Amazonas; c) Guajaramirim, no Estado de Rondônia. d) Cruzeiro do Sul e Brasiléia, com extensão para o Município de Epitaciolância, no Estado do Acre. III - Municípios de Rio Preto de Eva e de Presidente Figueiredo, no Estado do Amazonas.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D7A2A" w14:textId="77777777" w:rsidR="000401A3" w:rsidRDefault="00000000">
            <w:pPr>
              <w:spacing w:after="40"/>
              <w:jc w:val="center"/>
            </w:pPr>
            <w:r>
              <w:rPr>
                <w:sz w:val="16"/>
                <w:szCs w:val="16"/>
              </w:rPr>
              <w:t>ICMS 25/08 ICMS 45/95</w:t>
            </w:r>
          </w:p>
          <w:p w14:paraId="3A547E84" w14:textId="77777777" w:rsidR="000401A3" w:rsidRDefault="00000000">
            <w:pPr>
              <w:spacing w:after="40"/>
              <w:jc w:val="center"/>
            </w:pPr>
            <w:r>
              <w:rPr>
                <w:sz w:val="16"/>
                <w:szCs w:val="16"/>
              </w:rPr>
              <w:t>ICMS 22/95</w:t>
            </w:r>
          </w:p>
          <w:p w14:paraId="56866D56" w14:textId="77777777" w:rsidR="000401A3" w:rsidRDefault="00000000">
            <w:pPr>
              <w:spacing w:after="40"/>
              <w:jc w:val="center"/>
            </w:pPr>
            <w:r>
              <w:rPr>
                <w:sz w:val="16"/>
                <w:szCs w:val="16"/>
              </w:rPr>
              <w:t>ICMS 84/94</w:t>
            </w:r>
          </w:p>
          <w:p w14:paraId="7E1D5ED8" w14:textId="77777777" w:rsidR="000401A3" w:rsidRDefault="00000000">
            <w:pPr>
              <w:spacing w:after="40"/>
              <w:jc w:val="center"/>
            </w:pPr>
            <w:r>
              <w:rPr>
                <w:sz w:val="16"/>
                <w:szCs w:val="16"/>
              </w:rPr>
              <w:t>ICMS 49/94</w:t>
            </w:r>
          </w:p>
          <w:p w14:paraId="47CC862B" w14:textId="77777777" w:rsidR="000401A3" w:rsidRDefault="00000000">
            <w:pPr>
              <w:spacing w:after="40"/>
              <w:jc w:val="center"/>
            </w:pPr>
            <w:r>
              <w:rPr>
                <w:sz w:val="16"/>
                <w:szCs w:val="16"/>
              </w:rPr>
              <w:t>ICMS 9/94</w:t>
            </w:r>
          </w:p>
          <w:p w14:paraId="0C4409A6" w14:textId="77777777" w:rsidR="000401A3" w:rsidRDefault="00000000">
            <w:pPr>
              <w:spacing w:after="40"/>
              <w:jc w:val="center"/>
            </w:pPr>
            <w:r>
              <w:rPr>
                <w:sz w:val="16"/>
                <w:szCs w:val="16"/>
              </w:rPr>
              <w:t>ICMS 146/93</w:t>
            </w:r>
          </w:p>
          <w:p w14:paraId="2932D99B" w14:textId="77777777" w:rsidR="000401A3" w:rsidRDefault="00000000">
            <w:pPr>
              <w:spacing w:after="40"/>
              <w:jc w:val="center"/>
            </w:pPr>
            <w:r>
              <w:rPr>
                <w:sz w:val="16"/>
                <w:szCs w:val="16"/>
              </w:rPr>
              <w:t>ICMS 124/93</w:t>
            </w:r>
          </w:p>
          <w:p w14:paraId="1ED2E0E8" w14:textId="77777777" w:rsidR="000401A3" w:rsidRDefault="00000000">
            <w:pPr>
              <w:spacing w:after="40"/>
              <w:jc w:val="center"/>
            </w:pPr>
            <w:r>
              <w:rPr>
                <w:sz w:val="16"/>
                <w:szCs w:val="16"/>
              </w:rPr>
              <w:t>ICMS 107/93</w:t>
            </w:r>
          </w:p>
          <w:p w14:paraId="1B0AF6B4" w14:textId="77777777" w:rsidR="000401A3" w:rsidRDefault="00000000">
            <w:pPr>
              <w:spacing w:after="40"/>
              <w:jc w:val="center"/>
            </w:pPr>
            <w:r>
              <w:rPr>
                <w:sz w:val="16"/>
                <w:szCs w:val="16"/>
              </w:rPr>
              <w:t>ICMS 07/93</w:t>
            </w:r>
          </w:p>
          <w:p w14:paraId="0EA729BD" w14:textId="77777777" w:rsidR="000401A3" w:rsidRDefault="00000000">
            <w:pPr>
              <w:spacing w:after="40"/>
              <w:jc w:val="center"/>
            </w:pPr>
            <w:r>
              <w:rPr>
                <w:sz w:val="16"/>
                <w:szCs w:val="16"/>
              </w:rPr>
              <w:t>ICMS 127/92</w:t>
            </w:r>
          </w:p>
          <w:p w14:paraId="3DF9030A" w14:textId="77777777" w:rsidR="000401A3" w:rsidRDefault="00000000">
            <w:pPr>
              <w:spacing w:after="40"/>
              <w:jc w:val="center"/>
            </w:pPr>
            <w:r>
              <w:rPr>
                <w:sz w:val="16"/>
                <w:szCs w:val="16"/>
              </w:rPr>
              <w:t>ICMS 06/90</w:t>
            </w:r>
          </w:p>
          <w:p w14:paraId="14F66622" w14:textId="77777777" w:rsidR="000401A3" w:rsidRDefault="00000000">
            <w:pPr>
              <w:spacing w:after="40"/>
              <w:jc w:val="center"/>
            </w:pPr>
            <w:r>
              <w:rPr>
                <w:sz w:val="16"/>
                <w:szCs w:val="16"/>
              </w:rPr>
              <w:t>ICMS 80/89</w:t>
            </w:r>
          </w:p>
          <w:p w14:paraId="4BB8F57A" w14:textId="77777777" w:rsidR="000401A3" w:rsidRDefault="00000000">
            <w:pPr>
              <w:spacing w:after="40"/>
              <w:jc w:val="center"/>
            </w:pPr>
            <w:r>
              <w:rPr>
                <w:sz w:val="16"/>
                <w:szCs w:val="16"/>
              </w:rPr>
              <w:t>ICMS 62/89</w:t>
            </w:r>
          </w:p>
          <w:p w14:paraId="11AE1BF8" w14:textId="77777777" w:rsidR="000401A3" w:rsidRDefault="00000000">
            <w:pPr>
              <w:spacing w:after="40"/>
              <w:jc w:val="center"/>
            </w:pPr>
            <w:r>
              <w:rPr>
                <w:sz w:val="16"/>
                <w:szCs w:val="16"/>
              </w:rPr>
              <w:t>ICMS 48/89</w:t>
            </w:r>
          </w:p>
          <w:p w14:paraId="5F73B9FB" w14:textId="77777777" w:rsidR="000401A3" w:rsidRDefault="00000000">
            <w:pPr>
              <w:spacing w:after="40"/>
              <w:jc w:val="center"/>
            </w:pPr>
            <w:r>
              <w:rPr>
                <w:sz w:val="16"/>
                <w:szCs w:val="16"/>
              </w:rPr>
              <w:t>ICM 65/88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B2B78F" w14:textId="77777777" w:rsidR="000401A3" w:rsidRDefault="00000000">
            <w:pPr>
              <w:spacing w:after="40"/>
              <w:jc w:val="center"/>
            </w:pPr>
            <w:r>
              <w:rPr>
                <w:sz w:val="16"/>
                <w:szCs w:val="16"/>
              </w:rPr>
              <w:t>Indeterminada</w:t>
            </w:r>
          </w:p>
        </w:tc>
      </w:tr>
      <w:tr w:rsidR="000401A3" w14:paraId="71C7EFC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F3BEBE" w14:textId="77777777" w:rsidR="000401A3" w:rsidRDefault="00000000">
            <w:pPr>
              <w:spacing w:after="40"/>
              <w:jc w:val="center"/>
            </w:pPr>
            <w:r>
              <w:rPr>
                <w:sz w:val="16"/>
                <w:szCs w:val="16"/>
              </w:rPr>
              <w:t>49.1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E986F1" w14:textId="77777777" w:rsidR="000401A3" w:rsidRDefault="00000000">
            <w:pPr>
              <w:spacing w:after="40"/>
            </w:pPr>
            <w:r>
              <w:rPr>
                <w:sz w:val="16"/>
                <w:szCs w:val="16"/>
              </w:rPr>
              <w:t>O disposto no item não se aplica às saídas de: I - armas e munições, perfumes, fumo, bebidas alcoólicas e automóveis de passageiros;</w:t>
            </w:r>
          </w:p>
          <w:p w14:paraId="2AEAB893" w14:textId="77777777" w:rsidR="000401A3" w:rsidRDefault="00000000">
            <w:pPr>
              <w:spacing w:after="40"/>
            </w:pPr>
            <w:r>
              <w:rPr>
                <w:sz w:val="16"/>
                <w:szCs w:val="16"/>
              </w:rPr>
              <w:t>II - açúcar de cana;</w:t>
            </w:r>
          </w:p>
          <w:p w14:paraId="09B79DE5" w14:textId="77777777" w:rsidR="000401A3" w:rsidRDefault="00000000">
            <w:pPr>
              <w:spacing w:after="40"/>
            </w:pPr>
            <w:r>
              <w:rPr>
                <w:sz w:val="16"/>
                <w:szCs w:val="16"/>
              </w:rPr>
              <w:t>III - produtos industrializados semi-elaborados.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31206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4CA76" w14:textId="77777777" w:rsidR="000401A3" w:rsidRDefault="000401A3">
            <w:pPr>
              <w:spacing w:after="40"/>
              <w:jc w:val="center"/>
            </w:pPr>
          </w:p>
        </w:tc>
      </w:tr>
      <w:tr w:rsidR="000401A3" w14:paraId="4195909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76AA2" w14:textId="77777777" w:rsidR="000401A3" w:rsidRDefault="00000000">
            <w:pPr>
              <w:spacing w:after="40"/>
              <w:jc w:val="center"/>
            </w:pPr>
            <w:r>
              <w:rPr>
                <w:sz w:val="16"/>
                <w:szCs w:val="16"/>
              </w:rPr>
              <w:lastRenderedPageBreak/>
              <w:t>49.2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D296B4" w14:textId="77777777" w:rsidR="000401A3" w:rsidRDefault="00000000">
            <w:pPr>
              <w:spacing w:after="40"/>
            </w:pPr>
            <w:r>
              <w:rPr>
                <w:sz w:val="16"/>
                <w:szCs w:val="16"/>
              </w:rPr>
              <w:t>Para efeito de fruição do beneficio previsto no item, o estabelecimento remetente deverá abater do preço da mercadoria o valor equivalente ao imposto que seria devido se não houvesse a isenção, indicando o valor do abatimento expressamente na Nota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EC46A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5FC857" w14:textId="77777777" w:rsidR="000401A3" w:rsidRDefault="000401A3">
            <w:pPr>
              <w:spacing w:after="40"/>
              <w:jc w:val="center"/>
            </w:pPr>
          </w:p>
        </w:tc>
      </w:tr>
      <w:tr w:rsidR="000401A3" w14:paraId="2441CE1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9BD2A" w14:textId="77777777" w:rsidR="000401A3" w:rsidRDefault="00000000">
            <w:pPr>
              <w:spacing w:after="40"/>
              <w:jc w:val="center"/>
            </w:pPr>
            <w:r>
              <w:rPr>
                <w:sz w:val="16"/>
                <w:szCs w:val="16"/>
              </w:rPr>
              <w:t>49.3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3ABDD7" w14:textId="77777777" w:rsidR="000401A3" w:rsidRDefault="00000000">
            <w:pPr>
              <w:spacing w:after="40"/>
            </w:pPr>
            <w:r>
              <w:rPr>
                <w:sz w:val="16"/>
                <w:szCs w:val="16"/>
              </w:rPr>
              <w:t>A isenção de que trata o item fica condicionada à comprovação da entrada efetiva dos produtos no estabelecimento destinatário, no prazo de até 4 meses contado da data de sua remessa.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91A2D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20113A" w14:textId="77777777" w:rsidR="000401A3" w:rsidRDefault="000401A3">
            <w:pPr>
              <w:spacing w:after="40"/>
              <w:jc w:val="center"/>
            </w:pPr>
          </w:p>
        </w:tc>
      </w:tr>
      <w:tr w:rsidR="000401A3" w14:paraId="177E876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8C111D" w14:textId="77777777" w:rsidR="000401A3" w:rsidRDefault="00000000">
            <w:pPr>
              <w:spacing w:after="40"/>
              <w:jc w:val="center"/>
            </w:pPr>
            <w:r>
              <w:rPr>
                <w:sz w:val="16"/>
                <w:szCs w:val="16"/>
              </w:rPr>
              <w:t>49.4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794753" w14:textId="77777777" w:rsidR="000401A3" w:rsidRDefault="00000000">
            <w:pPr>
              <w:spacing w:after="40"/>
            </w:pPr>
            <w:r>
              <w:rPr>
                <w:sz w:val="16"/>
                <w:szCs w:val="16"/>
              </w:rPr>
              <w:t>As mercadorias beneficiadas, quando saírem dos Municípios relacionados no item, perderão o direito à isenção, hipótese em que o imposto devido será cobrado pelo Distrito Federal, com os acréscimos legais, calculados a contar da data da saída de que trata o item, salvo se o produto tiver sido objeto de industrialização naquela Zona Franca.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2011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F8859" w14:textId="77777777" w:rsidR="000401A3" w:rsidRDefault="000401A3">
            <w:pPr>
              <w:spacing w:after="40"/>
              <w:jc w:val="center"/>
            </w:pPr>
          </w:p>
        </w:tc>
      </w:tr>
      <w:tr w:rsidR="000401A3" w14:paraId="4403049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1CBE9F" w14:textId="77777777" w:rsidR="000401A3" w:rsidRDefault="00000000">
            <w:pPr>
              <w:spacing w:after="40"/>
              <w:jc w:val="center"/>
            </w:pPr>
            <w:r>
              <w:rPr>
                <w:sz w:val="16"/>
                <w:szCs w:val="16"/>
              </w:rPr>
              <w:t>49.5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C9DBEA" w14:textId="77777777" w:rsidR="000401A3" w:rsidRDefault="00000000">
            <w:pPr>
              <w:spacing w:after="40"/>
            </w:pPr>
            <w:r>
              <w:rPr>
                <w:sz w:val="16"/>
                <w:szCs w:val="16"/>
              </w:rPr>
              <w:t>Não será permitida a manutenção dos créditos na origem (Convênio ICMS 93/08)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6671D" w14:textId="77777777" w:rsidR="000401A3" w:rsidRDefault="00000000">
            <w:pPr>
              <w:spacing w:after="40"/>
              <w:jc w:val="center"/>
            </w:pPr>
            <w:r>
              <w:rPr>
                <w:sz w:val="16"/>
                <w:szCs w:val="16"/>
              </w:rPr>
              <w:t>ICMS 93/08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AEABD6" w14:textId="77777777" w:rsidR="000401A3" w:rsidRDefault="00000000">
            <w:pPr>
              <w:spacing w:after="40"/>
              <w:jc w:val="center"/>
            </w:pPr>
            <w:r>
              <w:rPr>
                <w:sz w:val="16"/>
                <w:szCs w:val="16"/>
              </w:rPr>
              <w:t>A partir de 25/07/08</w:t>
            </w:r>
          </w:p>
        </w:tc>
      </w:tr>
      <w:tr w:rsidR="000401A3" w14:paraId="7643446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3D226" w14:textId="77777777" w:rsidR="000401A3" w:rsidRDefault="00000000">
            <w:pPr>
              <w:spacing w:after="40"/>
              <w:jc w:val="center"/>
            </w:pPr>
            <w:r>
              <w:rPr>
                <w:sz w:val="16"/>
                <w:szCs w:val="16"/>
              </w:rPr>
              <w:t>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1C59C" w14:textId="77777777" w:rsidR="000401A3" w:rsidRDefault="00000000">
            <w:pPr>
              <w:spacing w:after="40"/>
            </w:pPr>
            <w:r>
              <w:rPr>
                <w:sz w:val="16"/>
                <w:szCs w:val="16"/>
              </w:rPr>
              <w:t>As entradas de produtos importados do exterior, decorrentes de doações feitas pela ONU, OEA, BID ou por suas agências especializadas, realizadas com isenção do Imposto de Importação e do Imposto sobre Produtos Industrializados, ou com alíquotas reduzidas a zero, e destinados a execução de Programas Oficiais de Governo.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76C84A" w14:textId="77777777" w:rsidR="000401A3" w:rsidRDefault="00000000">
            <w:pPr>
              <w:spacing w:after="40"/>
              <w:jc w:val="center"/>
            </w:pPr>
            <w:r>
              <w:rPr>
                <w:sz w:val="16"/>
                <w:szCs w:val="16"/>
              </w:rPr>
              <w:t>ICMS 113/93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E97D2" w14:textId="77777777" w:rsidR="000401A3" w:rsidRDefault="00000000">
            <w:pPr>
              <w:spacing w:after="40"/>
              <w:jc w:val="center"/>
            </w:pPr>
            <w:r>
              <w:rPr>
                <w:sz w:val="16"/>
                <w:szCs w:val="16"/>
              </w:rPr>
              <w:t>Indeterminada</w:t>
            </w:r>
          </w:p>
        </w:tc>
      </w:tr>
      <w:tr w:rsidR="000401A3" w14:paraId="33A690A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A51471" w14:textId="77777777" w:rsidR="000401A3" w:rsidRDefault="00000000">
            <w:pPr>
              <w:spacing w:after="40"/>
              <w:jc w:val="center"/>
            </w:pPr>
            <w:r>
              <w:rPr>
                <w:sz w:val="16"/>
                <w:szCs w:val="16"/>
              </w:rPr>
              <w:t>52.1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0DFCDC" w14:textId="77777777" w:rsidR="000401A3" w:rsidRDefault="00000000">
            <w:pPr>
              <w:spacing w:after="40"/>
            </w:pPr>
            <w:r>
              <w:rPr>
                <w:sz w:val="16"/>
                <w:szCs w:val="16"/>
              </w:rPr>
              <w:t>O benefício fiscal de que trata o item será reconhecido, caso a caso, por despacho da Subsecretaria da Receita na Guia para Liberação de Mercadoria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AA342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A07B49" w14:textId="77777777" w:rsidR="000401A3" w:rsidRDefault="000401A3">
            <w:pPr>
              <w:spacing w:after="40"/>
              <w:jc w:val="center"/>
            </w:pPr>
          </w:p>
        </w:tc>
      </w:tr>
      <w:tr w:rsidR="000401A3" w14:paraId="2E1AFB1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088807" w14:textId="77777777" w:rsidR="000401A3" w:rsidRDefault="00000000">
            <w:pPr>
              <w:spacing w:after="40"/>
              <w:jc w:val="center"/>
            </w:pPr>
            <w:r>
              <w:rPr>
                <w:sz w:val="16"/>
                <w:szCs w:val="16"/>
              </w:rPr>
              <w:t>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5725D9" w14:textId="77777777" w:rsidR="000401A3" w:rsidRDefault="00000000">
            <w:pPr>
              <w:spacing w:after="40"/>
            </w:pPr>
            <w:r>
              <w:rPr>
                <w:sz w:val="16"/>
                <w:szCs w:val="16"/>
              </w:rPr>
              <w:t>As operações com as mercadorias a seguir indicadas com respectivas classificações da Nomenclatura Comum do Mercosul - NCM:I - barra de apoio para portador de deficiência física, 7615.20.00;</w:t>
            </w:r>
          </w:p>
          <w:p w14:paraId="1C53BD3E" w14:textId="77777777" w:rsidR="000401A3" w:rsidRDefault="00000000">
            <w:pPr>
              <w:spacing w:after="40"/>
            </w:pPr>
            <w:r>
              <w:rPr>
                <w:sz w:val="16"/>
                <w:szCs w:val="16"/>
              </w:rPr>
              <w:t>II - cadeira de rodas e outros veículos para inválidos, mesmo com motor ou outro mecanismo de propulsão: a) sem mecanismo de propulsão, 8713.10.00; b) outros, 8713.90.00;</w:t>
            </w:r>
          </w:p>
          <w:p w14:paraId="538FAAF8" w14:textId="77777777" w:rsidR="000401A3" w:rsidRDefault="00000000">
            <w:pPr>
              <w:spacing w:after="40"/>
            </w:pPr>
            <w:r>
              <w:rPr>
                <w:sz w:val="16"/>
                <w:szCs w:val="16"/>
              </w:rPr>
              <w:t>III - partes e acessórios destinados exclusivamente a aplicação em cadeiras de rodas ou em outros veículos para inválidos, 8714.20.00; IV - próteses articulares e outros aparelhos de ortopedia ou para fraturas: a) próteses articulares:</w:t>
            </w:r>
          </w:p>
          <w:p w14:paraId="499ED5D1" w14:textId="77777777" w:rsidR="000401A3" w:rsidRDefault="00000000">
            <w:pPr>
              <w:spacing w:after="40"/>
            </w:pPr>
            <w:r>
              <w:rPr>
                <w:sz w:val="16"/>
                <w:szCs w:val="16"/>
              </w:rPr>
              <w:t>1) femurais, 9021.31.10;</w:t>
            </w:r>
          </w:p>
          <w:p w14:paraId="6D7D9814" w14:textId="77777777" w:rsidR="000401A3" w:rsidRDefault="00000000">
            <w:pPr>
              <w:spacing w:after="40"/>
            </w:pPr>
            <w:r>
              <w:rPr>
                <w:sz w:val="16"/>
                <w:szCs w:val="16"/>
              </w:rPr>
              <w:t>2) mioelétricas, 9021.31.20;</w:t>
            </w:r>
          </w:p>
          <w:p w14:paraId="0640195A" w14:textId="77777777" w:rsidR="000401A3" w:rsidRDefault="00000000">
            <w:pPr>
              <w:spacing w:after="40"/>
            </w:pPr>
            <w:r>
              <w:rPr>
                <w:sz w:val="16"/>
                <w:szCs w:val="16"/>
              </w:rPr>
              <w:t>3) outras, 9021.31.90;</w:t>
            </w:r>
          </w:p>
          <w:p w14:paraId="64193C54" w14:textId="77777777" w:rsidR="000401A3" w:rsidRDefault="00000000">
            <w:pPr>
              <w:spacing w:after="40"/>
            </w:pPr>
            <w:r>
              <w:rPr>
                <w:sz w:val="16"/>
                <w:szCs w:val="16"/>
              </w:rPr>
              <w:t>b) outros:</w:t>
            </w:r>
          </w:p>
          <w:p w14:paraId="372C49EB" w14:textId="77777777" w:rsidR="000401A3" w:rsidRDefault="00000000">
            <w:pPr>
              <w:spacing w:after="40"/>
            </w:pPr>
            <w:r>
              <w:rPr>
                <w:sz w:val="16"/>
                <w:szCs w:val="16"/>
              </w:rPr>
              <w:t>1) artigos e aparelhos ortopédicos, 9021.10.10; 2) artigos e aparelhos para fraturas, 9021.10.20; c) partes e acessórios:</w:t>
            </w:r>
          </w:p>
          <w:p w14:paraId="391C8953" w14:textId="77777777" w:rsidR="000401A3" w:rsidRDefault="00000000">
            <w:pPr>
              <w:spacing w:after="40"/>
            </w:pPr>
            <w:r>
              <w:rPr>
                <w:sz w:val="16"/>
                <w:szCs w:val="16"/>
              </w:rPr>
              <w:t>1) de artigos e aparelhos de ortopedia, articulados, 9021.10.91;</w:t>
            </w:r>
          </w:p>
          <w:p w14:paraId="16CCFD89" w14:textId="77777777" w:rsidR="000401A3" w:rsidRDefault="00000000">
            <w:pPr>
              <w:spacing w:after="40"/>
            </w:pPr>
            <w:r>
              <w:rPr>
                <w:sz w:val="16"/>
                <w:szCs w:val="16"/>
              </w:rPr>
              <w:t>2) outros, 9021.10.99;</w:t>
            </w:r>
          </w:p>
          <w:p w14:paraId="51273614" w14:textId="77777777" w:rsidR="000401A3" w:rsidRDefault="00000000">
            <w:pPr>
              <w:spacing w:after="40"/>
            </w:pPr>
            <w:r>
              <w:rPr>
                <w:sz w:val="16"/>
                <w:szCs w:val="16"/>
              </w:rPr>
              <w:t>V - partes de próteses modulares que substituem membros superiores ou inferiores, 9021.39.91; VI - outras partes e acessórios, 9021.39.99; VII - aparelhos para facilitar a audição dos surdos, exceto as partes e acessórios, 9021.40.00;</w:t>
            </w:r>
          </w:p>
          <w:p w14:paraId="685277C7" w14:textId="77777777" w:rsidR="000401A3" w:rsidRDefault="00000000">
            <w:pPr>
              <w:spacing w:after="40"/>
            </w:pPr>
            <w:r>
              <w:rPr>
                <w:sz w:val="16"/>
                <w:szCs w:val="16"/>
              </w:rPr>
              <w:t>VIII - partes e acessórios de aparelhos para facilitar a audição dos surdos, 9021.90.92;</w:t>
            </w:r>
          </w:p>
          <w:p w14:paraId="3EC9F751" w14:textId="77777777" w:rsidR="000401A3" w:rsidRDefault="00000000">
            <w:pPr>
              <w:spacing w:after="40"/>
            </w:pPr>
            <w:r>
              <w:rPr>
                <w:sz w:val="16"/>
                <w:szCs w:val="16"/>
              </w:rPr>
              <w:t>IX - implantes cocleares, 9021.90.19.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21B916" w14:textId="77777777" w:rsidR="000401A3" w:rsidRDefault="00000000">
            <w:pPr>
              <w:spacing w:after="40"/>
              <w:jc w:val="center"/>
            </w:pPr>
            <w:r>
              <w:rPr>
                <w:sz w:val="16"/>
                <w:szCs w:val="16"/>
              </w:rPr>
              <w:t>ICMS 30/12 ICMS 126/10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C678F3" w14:textId="77777777" w:rsidR="000401A3" w:rsidRDefault="00000000">
            <w:pPr>
              <w:spacing w:after="40"/>
              <w:jc w:val="center"/>
            </w:pPr>
            <w:r>
              <w:rPr>
                <w:sz w:val="16"/>
                <w:szCs w:val="16"/>
              </w:rPr>
              <w:t>A partir de 1º/06/12. A partir de 1º/12/10</w:t>
            </w:r>
          </w:p>
        </w:tc>
      </w:tr>
      <w:tr w:rsidR="000401A3" w14:paraId="535AE6F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1E6728" w14:textId="77777777" w:rsidR="000401A3" w:rsidRDefault="00000000">
            <w:pPr>
              <w:spacing w:after="40"/>
              <w:jc w:val="center"/>
            </w:pPr>
            <w:r>
              <w:rPr>
                <w:sz w:val="16"/>
                <w:szCs w:val="16"/>
              </w:rPr>
              <w:t>53.1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685B46" w14:textId="77777777" w:rsidR="000401A3" w:rsidRDefault="00000000">
            <w:pPr>
              <w:spacing w:after="40"/>
            </w:pPr>
            <w:r>
              <w:rPr>
                <w:sz w:val="16"/>
                <w:szCs w:val="16"/>
              </w:rPr>
              <w:t>Não será exigido o estorno do crédito fiscal nos termos do art. 60 deste Regulamento, nas operações e prestações abrangidas pela isenção de que trata este item.</w:t>
            </w:r>
          </w:p>
          <w:p w14:paraId="5F825BED" w14:textId="77777777" w:rsidR="000401A3" w:rsidRDefault="00000000">
            <w:pPr>
              <w:spacing w:after="40"/>
            </w:pPr>
            <w:r>
              <w:rPr>
                <w:sz w:val="16"/>
                <w:szCs w:val="16"/>
              </w:rPr>
              <w:t>NOTA 1 - O Convênio ICMS 126/10, de 24 de setembro de 2010, foi publicado no Diário Oficial da União de 28/09/10, e foi ratificado pelo Ato Declaratório CONFAZ nº 11/10, publicado no DOU de 15/10/10. NOTA 2 - O Convênio ICMS 30/12, de 30 de março de 2012, foi publicado no Diário Oficial da União de 09/04/12, e foi ratificado pelo Ato Declaratório CONFAZ nº 5/12 (LGL\2012\1394) , publicado no DOU de 26/04/12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0D889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3DB523" w14:textId="77777777" w:rsidR="000401A3" w:rsidRDefault="000401A3">
            <w:pPr>
              <w:spacing w:after="40"/>
              <w:jc w:val="center"/>
            </w:pPr>
          </w:p>
        </w:tc>
      </w:tr>
      <w:tr w:rsidR="000401A3" w14:paraId="4C406DB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5B771B" w14:textId="77777777" w:rsidR="000401A3" w:rsidRDefault="00000000">
            <w:pPr>
              <w:spacing w:after="40"/>
              <w:jc w:val="center"/>
            </w:pPr>
            <w:r>
              <w:rPr>
                <w:sz w:val="16"/>
                <w:szCs w:val="16"/>
              </w:rPr>
              <w:t>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53DCC" w14:textId="77777777" w:rsidR="000401A3" w:rsidRDefault="00000000">
            <w:pPr>
              <w:spacing w:after="40"/>
            </w:pPr>
            <w:r>
              <w:rPr>
                <w:sz w:val="16"/>
                <w:szCs w:val="16"/>
              </w:rPr>
              <w:t>As saídas de produtos alimentícios considerados "perdas", com destino aos estabelecimentos do Banco de Alimentos (Food Bank) e do Instituto de Integração e de Promoção da Cidadania (INTEGRA), sociedades civis sem fins lucrativos, em razão de doação que lhes são feitas, com a finalidade, após a necessária industrialização ou reacondicionamento, de distribuição a entidades, associações e fundações que os entreguem a pessoas carentes (Convênio ICMS 135/01 - a partir de 10/01/2002)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507FAB" w14:textId="77777777" w:rsidR="000401A3" w:rsidRDefault="00000000">
            <w:pPr>
              <w:spacing w:after="40"/>
              <w:jc w:val="center"/>
            </w:pPr>
            <w:r>
              <w:rPr>
                <w:sz w:val="16"/>
                <w:szCs w:val="16"/>
              </w:rPr>
              <w:t>ICMS 135/01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EA4AE" w14:textId="77777777" w:rsidR="000401A3" w:rsidRDefault="00000000">
            <w:pPr>
              <w:spacing w:after="40"/>
              <w:jc w:val="center"/>
            </w:pPr>
            <w:r>
              <w:rPr>
                <w:sz w:val="16"/>
                <w:szCs w:val="16"/>
              </w:rPr>
              <w:t>a partir de 10/01/2002</w:t>
            </w:r>
          </w:p>
        </w:tc>
      </w:tr>
      <w:tr w:rsidR="000401A3" w14:paraId="609F8C2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E02C2" w14:textId="77777777" w:rsidR="000401A3" w:rsidRDefault="00000000">
            <w:pPr>
              <w:spacing w:after="40"/>
              <w:jc w:val="center"/>
            </w:pPr>
            <w:r>
              <w:rPr>
                <w:sz w:val="16"/>
                <w:szCs w:val="16"/>
              </w:rPr>
              <w:lastRenderedPageBreak/>
              <w:t>54.1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CC14A" w14:textId="77777777" w:rsidR="000401A3" w:rsidRDefault="00000000">
            <w:pPr>
              <w:spacing w:after="40"/>
            </w:pPr>
            <w:r>
              <w:rPr>
                <w:sz w:val="16"/>
                <w:szCs w:val="16"/>
              </w:rPr>
              <w:t>A isenção também se aplica às saídas dos produtos recuperados de que trata o item, promovidas:a) Pelos estabelecimentos de Banco de Alimentos (Food Bank) e do Instituto de Integração e de Promoção da Cidadania (INTEGRA) com destino a entidades, associações e fundações, para distribuição a pessoas carentes; b) pelas entidades, associações e fundações em razão de distribuição a pessoas carentes a título gratuito.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0148A" w14:textId="77777777" w:rsidR="000401A3" w:rsidRDefault="00000000">
            <w:pPr>
              <w:spacing w:after="40"/>
              <w:jc w:val="center"/>
            </w:pPr>
            <w:r>
              <w:rPr>
                <w:sz w:val="16"/>
                <w:szCs w:val="16"/>
              </w:rPr>
              <w:t>ICMS 135/01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F0D81D" w14:textId="77777777" w:rsidR="000401A3" w:rsidRDefault="00000000">
            <w:pPr>
              <w:spacing w:after="40"/>
              <w:jc w:val="center"/>
            </w:pPr>
            <w:r>
              <w:rPr>
                <w:sz w:val="16"/>
                <w:szCs w:val="16"/>
              </w:rPr>
              <w:t>a partir de 10/01/2002</w:t>
            </w:r>
          </w:p>
        </w:tc>
      </w:tr>
      <w:tr w:rsidR="000401A3" w14:paraId="763BDF7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D18AAA" w14:textId="77777777" w:rsidR="000401A3" w:rsidRDefault="00000000">
            <w:pPr>
              <w:spacing w:after="40"/>
              <w:jc w:val="center"/>
            </w:pPr>
            <w:r>
              <w:rPr>
                <w:sz w:val="16"/>
                <w:szCs w:val="16"/>
              </w:rPr>
              <w:t>54.2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1804F" w14:textId="77777777" w:rsidR="000401A3" w:rsidRDefault="00000000">
            <w:pPr>
              <w:spacing w:after="40"/>
            </w:pPr>
            <w:r>
              <w:rPr>
                <w:sz w:val="16"/>
                <w:szCs w:val="16"/>
              </w:rPr>
              <w:t>São "perdas", para efeito do item, os produtos que estiverem: a) com a data de validade vencida;</w:t>
            </w:r>
          </w:p>
          <w:p w14:paraId="32644DC3" w14:textId="77777777" w:rsidR="000401A3" w:rsidRDefault="00000000">
            <w:pPr>
              <w:spacing w:after="40"/>
            </w:pPr>
            <w:r>
              <w:rPr>
                <w:sz w:val="16"/>
                <w:szCs w:val="16"/>
              </w:rPr>
              <w:t>b) impróprios para comercialização;</w:t>
            </w:r>
          </w:p>
          <w:p w14:paraId="4D07FD71" w14:textId="77777777" w:rsidR="000401A3" w:rsidRDefault="00000000">
            <w:pPr>
              <w:spacing w:after="40"/>
            </w:pPr>
            <w:r>
              <w:rPr>
                <w:sz w:val="16"/>
                <w:szCs w:val="16"/>
              </w:rPr>
              <w:t>c) com a embalagem danificada e estragada.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2BC7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549745" w14:textId="77777777" w:rsidR="000401A3" w:rsidRDefault="000401A3">
            <w:pPr>
              <w:spacing w:after="40"/>
              <w:jc w:val="center"/>
            </w:pPr>
          </w:p>
        </w:tc>
      </w:tr>
      <w:tr w:rsidR="000401A3" w14:paraId="6E0727C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F901A4" w14:textId="77777777" w:rsidR="000401A3" w:rsidRDefault="00000000">
            <w:pPr>
              <w:spacing w:after="40"/>
              <w:jc w:val="center"/>
            </w:pPr>
            <w:r>
              <w:rPr>
                <w:sz w:val="16"/>
                <w:szCs w:val="16"/>
              </w:rPr>
              <w:t>54.3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0E4F0" w14:textId="77777777" w:rsidR="000401A3" w:rsidRDefault="00000000">
            <w:pPr>
              <w:spacing w:after="40"/>
            </w:pPr>
            <w:r>
              <w:rPr>
                <w:sz w:val="16"/>
                <w:szCs w:val="16"/>
              </w:rPr>
              <w:t>A isenção também se aplica às saídas decorrentes de doações de produtos alimentícios em perfeitas condições de comercialização, inclusive por outros estabelecimentos, desde que tenham a finalidade e o destino às entidades previstas neste item 54.</w:t>
            </w:r>
          </w:p>
          <w:p w14:paraId="1B1BCED7" w14:textId="77777777" w:rsidR="000401A3" w:rsidRDefault="00000000">
            <w:pPr>
              <w:spacing w:after="40"/>
            </w:pPr>
            <w:r>
              <w:rPr>
                <w:sz w:val="16"/>
                <w:szCs w:val="16"/>
              </w:rPr>
              <w:t>NOTA 1 - A inclusão do Instituto de Integração e de Promoção da Cidadania (INTEGRA) no item 54 e na alínea "a" do subitem 54.1 ocorreu por meio do Convênio ICMS 99/01, homologado pelo Decreto Legislativo nº 773/01, com eficácia a partir de 22.2001. NOTA 2 - O Convênio ICMS 135/01, de 07/12/01 que altera o Convênio ICMS 136/94, de 07/12/94, foi homologado pelo Decreto Legislativo nº 992, de 27/12/2002.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AC721" w14:textId="77777777" w:rsidR="000401A3" w:rsidRDefault="00000000">
            <w:pPr>
              <w:spacing w:after="40"/>
              <w:jc w:val="center"/>
            </w:pPr>
            <w:r>
              <w:rPr>
                <w:sz w:val="16"/>
                <w:szCs w:val="16"/>
              </w:rPr>
              <w:t>ICMS 37/02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15F93B" w14:textId="77777777" w:rsidR="000401A3" w:rsidRDefault="00000000">
            <w:pPr>
              <w:spacing w:after="40"/>
              <w:jc w:val="center"/>
            </w:pPr>
            <w:r>
              <w:rPr>
                <w:sz w:val="16"/>
                <w:szCs w:val="16"/>
              </w:rPr>
              <w:t>A partir de 08/04/02</w:t>
            </w:r>
          </w:p>
        </w:tc>
      </w:tr>
      <w:tr w:rsidR="000401A3" w14:paraId="4E7F7F7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8D9A84" w14:textId="77777777" w:rsidR="000401A3" w:rsidRDefault="00000000">
            <w:pPr>
              <w:spacing w:after="40"/>
              <w:jc w:val="center"/>
            </w:pPr>
            <w:r>
              <w:rPr>
                <w:sz w:val="16"/>
                <w:szCs w:val="16"/>
              </w:rPr>
              <w:t>55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D8DCD" w14:textId="77777777" w:rsidR="000401A3" w:rsidRDefault="00000000">
            <w:pPr>
              <w:spacing w:after="40"/>
            </w:pPr>
            <w:r>
              <w:rPr>
                <w:sz w:val="16"/>
                <w:szCs w:val="16"/>
              </w:rPr>
              <w:t>As seguintes prestações e operações destinadas a Missões Diplomáticas, Repartições Consulares e Representações de Organismos Internacionais, de caráter permanente e respectivos funcionários estrangeiros indicados pelo Ministério das Relações Exteriores:</w:t>
            </w:r>
          </w:p>
          <w:p w14:paraId="27E5AEC4" w14:textId="77777777" w:rsidR="000401A3" w:rsidRDefault="00000000">
            <w:pPr>
              <w:spacing w:after="40"/>
            </w:pPr>
            <w:r>
              <w:rPr>
                <w:sz w:val="16"/>
                <w:szCs w:val="16"/>
              </w:rPr>
              <w:t>I - serviço de telecomunicação;</w:t>
            </w:r>
          </w:p>
          <w:p w14:paraId="316E5F02" w14:textId="77777777" w:rsidR="000401A3" w:rsidRDefault="00000000">
            <w:pPr>
              <w:spacing w:after="40"/>
            </w:pPr>
            <w:r>
              <w:rPr>
                <w:sz w:val="16"/>
                <w:szCs w:val="16"/>
              </w:rPr>
              <w:t>II - fornecimento de energia elétrica;</w:t>
            </w:r>
          </w:p>
          <w:p w14:paraId="723FA657" w14:textId="77777777" w:rsidR="000401A3" w:rsidRDefault="00000000">
            <w:pPr>
              <w:spacing w:after="40"/>
            </w:pPr>
            <w:r>
              <w:rPr>
                <w:sz w:val="16"/>
                <w:szCs w:val="16"/>
              </w:rPr>
              <w:t>III - saídas de mercadorias destinadas à edificação, ampliação ou reforma de imóveis de uso das entidades mencionadas neste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DD56E9" w14:textId="77777777" w:rsidR="000401A3" w:rsidRDefault="00000000">
            <w:pPr>
              <w:spacing w:after="40"/>
              <w:jc w:val="center"/>
            </w:pPr>
            <w:r>
              <w:rPr>
                <w:sz w:val="16"/>
                <w:szCs w:val="16"/>
              </w:rPr>
              <w:t>ICMS 158/94</w:t>
            </w:r>
          </w:p>
          <w:p w14:paraId="5C5BF37F" w14:textId="77777777" w:rsidR="000401A3" w:rsidRDefault="00000000">
            <w:pPr>
              <w:spacing w:after="40"/>
              <w:jc w:val="center"/>
            </w:pPr>
            <w:r>
              <w:rPr>
                <w:sz w:val="16"/>
                <w:szCs w:val="16"/>
              </w:rPr>
              <w:t>ICMS 113/11 (LGL\2011\4661)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993A95" w14:textId="77777777" w:rsidR="000401A3" w:rsidRDefault="00000000">
            <w:pPr>
              <w:spacing w:after="40"/>
              <w:jc w:val="center"/>
            </w:pPr>
            <w:r>
              <w:rPr>
                <w:sz w:val="16"/>
                <w:szCs w:val="16"/>
              </w:rPr>
              <w:t>Indeterminada</w:t>
            </w:r>
          </w:p>
          <w:p w14:paraId="67695219" w14:textId="77777777" w:rsidR="000401A3" w:rsidRDefault="00000000">
            <w:pPr>
              <w:spacing w:after="40"/>
              <w:jc w:val="center"/>
            </w:pPr>
            <w:r>
              <w:rPr>
                <w:sz w:val="16"/>
                <w:szCs w:val="16"/>
              </w:rPr>
              <w:t>18/05/2012</w:t>
            </w:r>
          </w:p>
        </w:tc>
      </w:tr>
      <w:tr w:rsidR="000401A3" w14:paraId="7E896CD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49F823" w14:textId="77777777" w:rsidR="000401A3" w:rsidRDefault="00000000">
            <w:pPr>
              <w:spacing w:after="40"/>
              <w:jc w:val="center"/>
            </w:pPr>
            <w:r>
              <w:rPr>
                <w:sz w:val="16"/>
                <w:szCs w:val="16"/>
              </w:rPr>
              <w:t>55.1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C10C84" w14:textId="77777777" w:rsidR="000401A3" w:rsidRDefault="00000000">
            <w:pPr>
              <w:spacing w:after="40"/>
            </w:pPr>
            <w:r>
              <w:rPr>
                <w:sz w:val="16"/>
                <w:szCs w:val="16"/>
              </w:rPr>
              <w:t>O início da fruição do benefício fiscal de que tratam os incisos I e II condiciona-se à comunicação feita pelo Ministério das Relações Exteriores, verificada a existência de reciprocidade de tratamento tributário, diretamente à concessionária ou autorizatária fornecedora de energia elétrica ou prestadora de serviços de telecomunicações, contendo, além da identificação do beneficiário, as seguintes informações: a) o endereço do imóvel e o número de identificação da unidade consumidora, quando se tratar de energia elétrica; b) o número de identificação do cliente, quando se tratar de serviços de telecomunicações.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9E77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18CF5" w14:textId="77777777" w:rsidR="000401A3" w:rsidRDefault="00000000">
            <w:pPr>
              <w:spacing w:after="40"/>
              <w:jc w:val="center"/>
            </w:pPr>
            <w:r>
              <w:rPr>
                <w:sz w:val="16"/>
                <w:szCs w:val="16"/>
              </w:rPr>
              <w:t>01.10.2005</w:t>
            </w:r>
          </w:p>
        </w:tc>
      </w:tr>
      <w:tr w:rsidR="000401A3" w14:paraId="6C743F4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16C23" w14:textId="77777777" w:rsidR="000401A3" w:rsidRDefault="00000000">
            <w:pPr>
              <w:spacing w:after="40"/>
              <w:jc w:val="center"/>
            </w:pPr>
            <w:r>
              <w:rPr>
                <w:sz w:val="16"/>
                <w:szCs w:val="16"/>
              </w:rPr>
              <w:lastRenderedPageBreak/>
              <w:t>55.2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E7A9F" w14:textId="77777777" w:rsidR="000401A3" w:rsidRDefault="00000000">
            <w:pPr>
              <w:spacing w:after="40"/>
            </w:pPr>
            <w:r>
              <w:rPr>
                <w:sz w:val="16"/>
                <w:szCs w:val="16"/>
              </w:rPr>
              <w:t>A fruição do benefício fiscal de que trata o inciso III condiciona-se à expedição, pela Subsecretaria da Receita, de ato declaratório de isenção do ICMS, à vista de comunicação feita pelo Ministério das Relações Exteriores, verificada a existência de reciprocidade de tratamento tributário, declarando a circunstância de que a mercadoria:a) é isenta do Imposto sobre Produtos Industrializados - IPI ou contemplada com a redução para zero da alíquota desse imposto; b) destina-se às finalidades referidas no inciso III.</w:t>
            </w:r>
          </w:p>
          <w:p w14:paraId="01F2DBA4" w14:textId="77777777" w:rsidR="000401A3" w:rsidRDefault="00000000">
            <w:pPr>
              <w:spacing w:after="40"/>
            </w:pPr>
            <w:r>
              <w:rPr>
                <w:sz w:val="16"/>
                <w:szCs w:val="16"/>
              </w:rPr>
              <w:t>NOTA 1 - O Convênio ICMS 158/94 foi homologado pelo Decreto Legislativo 43/94. NOTA 2 - A inclusão dos funcionários estrangeiros no item se deu pelo Convênio ICMS 90/97, homologado pelo Decreto Legislativo nº 215/97.(ICMS 90/97 A partir de 1º/01/98) NOTA 3 - Ficam convalidados os procedimentos adotados pelo Distrito Federal no período compreendido entre 1º/05/01 e 08/08/01(ICMS 34/01). NOTA 4 - A inclusão do inciso III do item 55 e da alínea "d" do subitem 55.1 ocorreu por meio do Convênio ICMS 34/01, homologado pelo Decreto Legislativo nº 749/01. (ICMS 34/01 a partir de 09/08/01) NOTA 5 - O fim do benefício referido no subitem 55.1, por mudança de endereço ou de número de identificação da unidade consumidora, quando se tratar de fornecimento de energia elétrica, bem como do número de identificação do cliente, quando se tratar de serviços de telecomunicações; por movimentação de funcionário ou por falta de reciprocidade; também será informado pelo Ministério das Relações Exteriores diretamente à concessionária ou autorizatária. NOTA 6 - O estabelecimento que fornecer energia elétrica ou prestar serviços de telecomunicações amparados pela isenção de que trata este item enviará à Subsecretaria da Receita, até 31 de janeiro, relação, em meio magnético e em formato pré-estabelecido, contendo o número de identificação da unidade consumidora ou o número de identificação do cliente, o serviço a que se refere e os faturamentos mensais relativos ao ano anterior. NOTA 7 - A verificação de existência de reciprocidade de tratamento tributário mencionada neste item é dispensada quando se tratar de organismo internacional. NOTA 8 - Na hipótese de aquisição de mercadorias de que trata o subitem 55.2 com incidência do imposto, o benefício será concedido mediante processo de restituição, observada, no que couber, a forma prescrita no item 96. ICMS 63/07 Indeterminada NOTA 9 - (Revogado)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0C6B1" w14:textId="77777777" w:rsidR="000401A3" w:rsidRDefault="00000000">
            <w:pPr>
              <w:spacing w:after="40"/>
              <w:jc w:val="center"/>
            </w:pPr>
            <w:r>
              <w:rPr>
                <w:sz w:val="16"/>
                <w:szCs w:val="16"/>
              </w:rPr>
              <w:t>ICMS 34/01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336346" w14:textId="77777777" w:rsidR="000401A3" w:rsidRDefault="00000000">
            <w:pPr>
              <w:spacing w:after="40"/>
              <w:jc w:val="center"/>
            </w:pPr>
            <w:r>
              <w:rPr>
                <w:sz w:val="16"/>
                <w:szCs w:val="16"/>
              </w:rPr>
              <w:t>a partir de 09/08/01</w:t>
            </w:r>
          </w:p>
        </w:tc>
      </w:tr>
      <w:tr w:rsidR="000401A3" w14:paraId="5D2331D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AC989B" w14:textId="77777777" w:rsidR="000401A3" w:rsidRDefault="00000000">
            <w:pPr>
              <w:spacing w:after="40"/>
              <w:jc w:val="center"/>
            </w:pPr>
            <w:r>
              <w:rPr>
                <w:sz w:val="16"/>
                <w:szCs w:val="16"/>
              </w:rPr>
              <w:t>56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673810" w14:textId="77777777" w:rsidR="000401A3" w:rsidRDefault="00000000">
            <w:pPr>
              <w:spacing w:after="40"/>
            </w:pPr>
            <w:r>
              <w:rPr>
                <w:sz w:val="16"/>
                <w:szCs w:val="16"/>
              </w:rPr>
              <w:t>A saída de veículo nacional adquirido por:I - Missões Diplomáticas, Repartições Consulares de caráter permanente e respectivos funcionários estrangeiros; II - Representações de Organismos Internacionais de caráter permanente e respectivos funcionários estrangeiros.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DEC222" w14:textId="77777777" w:rsidR="000401A3" w:rsidRDefault="00000000">
            <w:pPr>
              <w:spacing w:after="40"/>
              <w:jc w:val="center"/>
            </w:pPr>
            <w:r>
              <w:rPr>
                <w:sz w:val="16"/>
                <w:szCs w:val="16"/>
              </w:rPr>
              <w:t>ICMS 158/94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A8A2A" w14:textId="77777777" w:rsidR="000401A3" w:rsidRDefault="00000000">
            <w:pPr>
              <w:spacing w:after="40"/>
              <w:jc w:val="center"/>
            </w:pPr>
            <w:r>
              <w:rPr>
                <w:sz w:val="16"/>
                <w:szCs w:val="16"/>
              </w:rPr>
              <w:t>Indeterminada</w:t>
            </w:r>
          </w:p>
        </w:tc>
      </w:tr>
      <w:tr w:rsidR="000401A3" w14:paraId="3F011DD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3B007C" w14:textId="77777777" w:rsidR="000401A3" w:rsidRDefault="00000000">
            <w:pPr>
              <w:spacing w:after="40"/>
              <w:jc w:val="center"/>
            </w:pPr>
            <w:r>
              <w:rPr>
                <w:sz w:val="16"/>
                <w:szCs w:val="16"/>
              </w:rPr>
              <w:t>56.1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8E5B8E" w14:textId="77777777" w:rsidR="000401A3" w:rsidRDefault="00000000">
            <w:pPr>
              <w:spacing w:after="40"/>
            </w:pPr>
            <w:r>
              <w:rPr>
                <w:sz w:val="16"/>
                <w:szCs w:val="16"/>
              </w:rPr>
              <w:t>O benefício fiscal de que trata o item condiciona-se à expedição, pela Subsecretaria da Receita, de Ato Declaratório de isenção do ICMS, à vista de requerimento do interessado instruído com documentos comprovando: a) a desoneração do Imposto sobre Produtos Industrializados sobre o veículo</w:t>
            </w:r>
          </w:p>
          <w:p w14:paraId="545B2D80" w14:textId="77777777" w:rsidR="000401A3" w:rsidRDefault="00000000">
            <w:pPr>
              <w:spacing w:after="40"/>
            </w:pPr>
            <w:r>
              <w:rPr>
                <w:sz w:val="16"/>
                <w:szCs w:val="16"/>
              </w:rPr>
              <w:t>b) a existência de reciprocidade de tratamento tributário, declarada, anualmente, pelo Ministério das Relações Exteriores.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ED7C5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C6E9B8" w14:textId="77777777" w:rsidR="000401A3" w:rsidRDefault="000401A3">
            <w:pPr>
              <w:spacing w:after="40"/>
              <w:jc w:val="center"/>
            </w:pPr>
          </w:p>
        </w:tc>
      </w:tr>
      <w:tr w:rsidR="000401A3" w14:paraId="3F03EE9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1E34C" w14:textId="77777777" w:rsidR="000401A3" w:rsidRDefault="00000000">
            <w:pPr>
              <w:spacing w:after="40"/>
              <w:jc w:val="center"/>
            </w:pPr>
            <w:r>
              <w:rPr>
                <w:sz w:val="16"/>
                <w:szCs w:val="16"/>
              </w:rPr>
              <w:t>56.2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D9A48F"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B0CD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79717F" w14:textId="77777777" w:rsidR="000401A3" w:rsidRDefault="000401A3">
            <w:pPr>
              <w:spacing w:after="40"/>
              <w:jc w:val="center"/>
            </w:pPr>
          </w:p>
        </w:tc>
      </w:tr>
      <w:tr w:rsidR="000401A3" w14:paraId="7DDABD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E55F24" w14:textId="77777777" w:rsidR="000401A3" w:rsidRDefault="00000000">
            <w:pPr>
              <w:spacing w:after="40"/>
              <w:jc w:val="center"/>
            </w:pPr>
            <w:r>
              <w:rPr>
                <w:sz w:val="16"/>
                <w:szCs w:val="16"/>
              </w:rPr>
              <w:t>56.3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7FAFB6" w14:textId="77777777" w:rsidR="000401A3" w:rsidRDefault="00000000">
            <w:pPr>
              <w:spacing w:after="40"/>
            </w:pPr>
            <w:r>
              <w:rPr>
                <w:sz w:val="16"/>
                <w:szCs w:val="16"/>
              </w:rPr>
              <w:t>A alienação do veículo, adquirido com isenção, no período de um ano, a contar da data da emissão da Nota Fiscal, a pessoas que não satisfaçam os requisitos e as condições estabelecidas no item, sujeitará o alienante ao pagamento do tributo dispensado, monetariamente atualizado.</w:t>
            </w:r>
          </w:p>
          <w:p w14:paraId="4384A578" w14:textId="77777777" w:rsidR="000401A3" w:rsidRDefault="00000000">
            <w:pPr>
              <w:spacing w:after="40"/>
            </w:pPr>
            <w:r>
              <w:rPr>
                <w:sz w:val="16"/>
                <w:szCs w:val="16"/>
              </w:rPr>
              <w:t>NOTA 1 - O Convênio ICMS 158/94 foi homologado pelo Decreto Legislativo 43/94. NOTA 2 - A inclusão dos funcionários estrangeiros no item para concessão do benefício se deu a partir de 1º/01/98.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CCC9F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6C7BEC" w14:textId="77777777" w:rsidR="000401A3" w:rsidRDefault="000401A3">
            <w:pPr>
              <w:spacing w:after="40"/>
              <w:jc w:val="center"/>
            </w:pPr>
          </w:p>
        </w:tc>
      </w:tr>
      <w:tr w:rsidR="000401A3" w14:paraId="1FA5C51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38D4C" w14:textId="77777777" w:rsidR="000401A3" w:rsidRDefault="00000000">
            <w:pPr>
              <w:spacing w:after="40"/>
              <w:jc w:val="center"/>
            </w:pPr>
            <w:r>
              <w:rPr>
                <w:sz w:val="16"/>
                <w:szCs w:val="16"/>
              </w:rPr>
              <w:t>57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4082BD" w14:textId="77777777" w:rsidR="000401A3" w:rsidRDefault="00000000">
            <w:pPr>
              <w:spacing w:after="40"/>
            </w:pPr>
            <w:r>
              <w:rPr>
                <w:sz w:val="16"/>
                <w:szCs w:val="16"/>
              </w:rPr>
              <w:t>A entrada de mercadoria adquirida diretamente do exterior por:I - Missões Diplomáticas, Repartições Consulares de caráter permanente e respectivos funcionários estrangeiros; II - Representações de Organismos Internacionais de caráter permanente e respectivos funcionários estrangeiros.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E4563D" w14:textId="77777777" w:rsidR="000401A3" w:rsidRDefault="00000000">
            <w:pPr>
              <w:spacing w:after="40"/>
              <w:jc w:val="center"/>
            </w:pPr>
            <w:r>
              <w:rPr>
                <w:sz w:val="16"/>
                <w:szCs w:val="16"/>
              </w:rPr>
              <w:t>ICMS 158/94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CD4A3D" w14:textId="77777777" w:rsidR="000401A3" w:rsidRDefault="00000000">
            <w:pPr>
              <w:spacing w:after="40"/>
              <w:jc w:val="center"/>
            </w:pPr>
            <w:r>
              <w:rPr>
                <w:sz w:val="16"/>
                <w:szCs w:val="16"/>
              </w:rPr>
              <w:t>Indeterminada</w:t>
            </w:r>
          </w:p>
        </w:tc>
      </w:tr>
      <w:tr w:rsidR="000401A3" w14:paraId="3304819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87401A" w14:textId="77777777" w:rsidR="000401A3" w:rsidRDefault="00000000">
            <w:pPr>
              <w:spacing w:after="40"/>
              <w:jc w:val="center"/>
            </w:pPr>
            <w:r>
              <w:rPr>
                <w:sz w:val="16"/>
                <w:szCs w:val="16"/>
              </w:rPr>
              <w:t>57.1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2EE21" w14:textId="77777777" w:rsidR="000401A3" w:rsidRDefault="00000000">
            <w:pPr>
              <w:spacing w:after="40"/>
            </w:pPr>
            <w:r>
              <w:rPr>
                <w:sz w:val="16"/>
                <w:szCs w:val="16"/>
              </w:rPr>
              <w:t>O benefício fiscal de que trata o item será reconhecido por despacho da Subsecretaria da Receita na Guia para Liberação de Mercadoria Estrangeira sem Comprovação do Recolhimento do ICMS, à vista de comunicação feita pelo Ministério das Relações Exteriores, verificada a existência de reciprocidade de tratamento tributário e da desoneração de tributos federais sobre a mercadoria importada.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622C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52293A" w14:textId="77777777" w:rsidR="000401A3" w:rsidRDefault="000401A3">
            <w:pPr>
              <w:spacing w:after="40"/>
              <w:jc w:val="center"/>
            </w:pPr>
          </w:p>
        </w:tc>
      </w:tr>
      <w:tr w:rsidR="000401A3" w14:paraId="095D783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EC70CB" w14:textId="77777777" w:rsidR="000401A3" w:rsidRDefault="00000000">
            <w:pPr>
              <w:spacing w:after="40"/>
              <w:jc w:val="center"/>
            </w:pPr>
            <w:r>
              <w:rPr>
                <w:sz w:val="16"/>
                <w:szCs w:val="16"/>
              </w:rPr>
              <w:lastRenderedPageBreak/>
              <w:t>57.2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00E03" w14:textId="77777777" w:rsidR="000401A3" w:rsidRDefault="00000000">
            <w:pPr>
              <w:spacing w:after="40"/>
            </w:pPr>
            <w:r>
              <w:rPr>
                <w:sz w:val="16"/>
                <w:szCs w:val="16"/>
              </w:rPr>
              <w:t>Tratando-se de importação de veículo, adquirido com isenção, sua alienação no período de um ano, a contar do desembaraço aduaneiro, a pessoas que não satisfaçam os requisitos e as condições estabelecidas no item, sujeitará o alienante ao pagamento do tributo dispensado, monetariamente atualizado.</w:t>
            </w:r>
          </w:p>
          <w:p w14:paraId="00166302" w14:textId="77777777" w:rsidR="000401A3" w:rsidRDefault="00000000">
            <w:pPr>
              <w:spacing w:after="40"/>
            </w:pPr>
            <w:r>
              <w:rPr>
                <w:sz w:val="16"/>
                <w:szCs w:val="16"/>
              </w:rPr>
              <w:t>NOTA 1 - O Convênio ICMS 158/94 foi homologado pelo Decreto Legislativo 43/94. NOTA 2 - A inclusão dos funcionários estrangeiros no item para concessão do benefício se deu a partir de 1º/01/98.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E0F60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4A59A2" w14:textId="77777777" w:rsidR="000401A3" w:rsidRDefault="000401A3">
            <w:pPr>
              <w:spacing w:after="40"/>
              <w:jc w:val="center"/>
            </w:pPr>
          </w:p>
        </w:tc>
      </w:tr>
      <w:tr w:rsidR="000401A3" w14:paraId="3832C8B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DA9493" w14:textId="77777777" w:rsidR="000401A3" w:rsidRDefault="00000000">
            <w:pPr>
              <w:spacing w:after="40"/>
              <w:jc w:val="center"/>
            </w:pPr>
            <w:r>
              <w:rPr>
                <w:sz w:val="16"/>
                <w:szCs w:val="16"/>
              </w:rPr>
              <w:t>58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82B222" w14:textId="77777777" w:rsidR="000401A3" w:rsidRDefault="00000000">
            <w:pPr>
              <w:spacing w:after="40"/>
            </w:pPr>
            <w:r>
              <w:rPr>
                <w:sz w:val="16"/>
                <w:szCs w:val="16"/>
              </w:rPr>
              <w:t>O recebimento, pelo respectivo importador, de mercadoria remetida pelo exportador localizado no exterior, para fins de substituição, tendo em vista a mercadoria importada ter sido devolvida por defeito impeditivo de sua utilização, desde que tenha sido pago o imposto no recebimento da mercadoria substituída.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F876F4" w14:textId="77777777" w:rsidR="000401A3" w:rsidRDefault="00000000">
            <w:pPr>
              <w:spacing w:after="40"/>
              <w:jc w:val="center"/>
            </w:pPr>
            <w:r>
              <w:rPr>
                <w:sz w:val="16"/>
                <w:szCs w:val="16"/>
              </w:rPr>
              <w:t>ICMS 18/95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F835BF" w14:textId="77777777" w:rsidR="000401A3" w:rsidRDefault="00000000">
            <w:pPr>
              <w:spacing w:after="40"/>
              <w:jc w:val="center"/>
            </w:pPr>
            <w:r>
              <w:rPr>
                <w:sz w:val="16"/>
                <w:szCs w:val="16"/>
              </w:rPr>
              <w:t>Indeterminada</w:t>
            </w:r>
          </w:p>
        </w:tc>
      </w:tr>
      <w:tr w:rsidR="000401A3" w14:paraId="079965A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9DBC9" w14:textId="77777777" w:rsidR="000401A3" w:rsidRDefault="00000000">
            <w:pPr>
              <w:spacing w:after="40"/>
              <w:jc w:val="center"/>
            </w:pPr>
            <w:r>
              <w:rPr>
                <w:sz w:val="16"/>
                <w:szCs w:val="16"/>
              </w:rPr>
              <w:t>58.1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816B50" w14:textId="77777777" w:rsidR="000401A3" w:rsidRDefault="00000000">
            <w:pPr>
              <w:spacing w:after="40"/>
            </w:pPr>
            <w:r>
              <w:rPr>
                <w:sz w:val="16"/>
                <w:szCs w:val="16"/>
              </w:rPr>
              <w:t>O disposto no item somente se aplica quando não tiver havido contratação de câmbio e a operação não tenha sido onerada pelo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EA5D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2E0C44" w14:textId="77777777" w:rsidR="000401A3" w:rsidRDefault="000401A3">
            <w:pPr>
              <w:spacing w:after="40"/>
              <w:jc w:val="center"/>
            </w:pPr>
          </w:p>
        </w:tc>
      </w:tr>
      <w:tr w:rsidR="000401A3" w14:paraId="265CD4D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D35B9" w14:textId="77777777" w:rsidR="000401A3" w:rsidRDefault="00000000">
            <w:pPr>
              <w:spacing w:after="40"/>
              <w:jc w:val="center"/>
            </w:pPr>
            <w:r>
              <w:rPr>
                <w:sz w:val="16"/>
                <w:szCs w:val="16"/>
              </w:rPr>
              <w:t>59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62B853" w14:textId="77777777" w:rsidR="000401A3" w:rsidRDefault="00000000">
            <w:pPr>
              <w:spacing w:after="40"/>
            </w:pPr>
            <w:r>
              <w:rPr>
                <w:sz w:val="16"/>
                <w:szCs w:val="16"/>
              </w:rPr>
              <w:t>O recebimento de bens contidos em encomendas aéreas internacionais ou remessas postais, destinados a pessoas físicas, de valor FOB não superior a US $ 50,00 (cinqüenta dólares dos Estados Unidos da América) ou equivalente em outra moeda, dispensada a apresentação da declaração do ICMS na entrada de mercadoria estrangeira.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4611E2" w14:textId="77777777" w:rsidR="000401A3" w:rsidRDefault="00000000">
            <w:pPr>
              <w:spacing w:after="40"/>
              <w:jc w:val="center"/>
            </w:pPr>
            <w:r>
              <w:rPr>
                <w:sz w:val="16"/>
                <w:szCs w:val="16"/>
              </w:rPr>
              <w:t>ICMS 18/95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28DAC0" w14:textId="77777777" w:rsidR="000401A3" w:rsidRDefault="00000000">
            <w:pPr>
              <w:spacing w:after="40"/>
              <w:jc w:val="center"/>
            </w:pPr>
            <w:r>
              <w:rPr>
                <w:sz w:val="16"/>
                <w:szCs w:val="16"/>
              </w:rPr>
              <w:t>Indeterminada</w:t>
            </w:r>
          </w:p>
        </w:tc>
      </w:tr>
      <w:tr w:rsidR="000401A3" w14:paraId="00041EE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CF9F7" w14:textId="77777777" w:rsidR="000401A3" w:rsidRDefault="00000000">
            <w:pPr>
              <w:spacing w:after="40"/>
              <w:jc w:val="center"/>
            </w:pPr>
            <w:r>
              <w:rPr>
                <w:sz w:val="16"/>
                <w:szCs w:val="16"/>
              </w:rPr>
              <w:t>59.1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EE60BB" w14:textId="77777777" w:rsidR="000401A3" w:rsidRDefault="00000000">
            <w:pPr>
              <w:spacing w:after="40"/>
            </w:pPr>
            <w:r>
              <w:rPr>
                <w:sz w:val="16"/>
                <w:szCs w:val="16"/>
              </w:rPr>
              <w:t>O disposto no item somente se aplica quando não tiver havido contratação de câmbio e a operação não tenha sido onerada pelo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01C44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D358D8" w14:textId="77777777" w:rsidR="000401A3" w:rsidRDefault="000401A3">
            <w:pPr>
              <w:spacing w:after="40"/>
              <w:jc w:val="center"/>
            </w:pPr>
          </w:p>
        </w:tc>
      </w:tr>
      <w:tr w:rsidR="000401A3" w14:paraId="6D9E959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33660" w14:textId="77777777" w:rsidR="000401A3" w:rsidRDefault="00000000">
            <w:pPr>
              <w:spacing w:after="40"/>
              <w:jc w:val="center"/>
            </w:pPr>
            <w:r>
              <w:rPr>
                <w:sz w:val="16"/>
                <w:szCs w:val="16"/>
              </w:rPr>
              <w:t>60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E9D746" w14:textId="77777777" w:rsidR="000401A3" w:rsidRDefault="00000000">
            <w:pPr>
              <w:spacing w:after="40"/>
            </w:pPr>
            <w:r>
              <w:rPr>
                <w:sz w:val="16"/>
                <w:szCs w:val="16"/>
              </w:rPr>
              <w:t>O recebimento de medicamentos importados do exterior por pessoa física.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F443F7" w14:textId="77777777" w:rsidR="000401A3" w:rsidRDefault="00000000">
            <w:pPr>
              <w:spacing w:after="40"/>
              <w:jc w:val="center"/>
            </w:pPr>
            <w:r>
              <w:rPr>
                <w:sz w:val="16"/>
                <w:szCs w:val="16"/>
              </w:rPr>
              <w:t>ICMS 18/95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E022A9" w14:textId="77777777" w:rsidR="000401A3" w:rsidRDefault="00000000">
            <w:pPr>
              <w:spacing w:after="40"/>
              <w:jc w:val="center"/>
            </w:pPr>
            <w:r>
              <w:rPr>
                <w:sz w:val="16"/>
                <w:szCs w:val="16"/>
              </w:rPr>
              <w:t>Indeterminada</w:t>
            </w:r>
          </w:p>
        </w:tc>
      </w:tr>
      <w:tr w:rsidR="000401A3" w14:paraId="301CF70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DEC1B6" w14:textId="77777777" w:rsidR="000401A3" w:rsidRDefault="00000000">
            <w:pPr>
              <w:spacing w:after="40"/>
              <w:jc w:val="center"/>
            </w:pPr>
            <w:r>
              <w:rPr>
                <w:sz w:val="16"/>
                <w:szCs w:val="16"/>
              </w:rPr>
              <w:t>60.1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A51F0" w14:textId="77777777" w:rsidR="000401A3" w:rsidRDefault="00000000">
            <w:pPr>
              <w:spacing w:after="40"/>
            </w:pPr>
            <w:r>
              <w:rPr>
                <w:sz w:val="16"/>
                <w:szCs w:val="16"/>
              </w:rPr>
              <w:t>O disposto no item somente se aplica quando não tiver havido contratação de câmbio e a operação não tenha sido onerada pelo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E6308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E0FB7E" w14:textId="77777777" w:rsidR="000401A3" w:rsidRDefault="000401A3">
            <w:pPr>
              <w:spacing w:after="40"/>
              <w:jc w:val="center"/>
            </w:pPr>
          </w:p>
        </w:tc>
      </w:tr>
      <w:tr w:rsidR="000401A3" w14:paraId="5D541D1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3E9C3D" w14:textId="77777777" w:rsidR="000401A3" w:rsidRDefault="00000000">
            <w:pPr>
              <w:spacing w:after="40"/>
              <w:jc w:val="center"/>
            </w:pPr>
            <w:r>
              <w:rPr>
                <w:sz w:val="16"/>
                <w:szCs w:val="16"/>
              </w:rPr>
              <w:t>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CCD4B" w14:textId="77777777" w:rsidR="000401A3" w:rsidRDefault="00000000">
            <w:pPr>
              <w:spacing w:after="40"/>
            </w:pPr>
            <w:r>
              <w:rPr>
                <w:sz w:val="16"/>
                <w:szCs w:val="16"/>
              </w:rPr>
              <w:t>A diferença existente entre o valor do imposto apurado com base na taxa cambial vigente no momento da ocorrência do fato gerador e o valor do imposto apurado com base na taxa cambial utilizada pela Secretaria da Receita Federal, para cálculo dos impostos federais na importação de mercadorias ou bens sujeitos ao regime de tributação simplificada.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5C76C2" w14:textId="77777777" w:rsidR="000401A3" w:rsidRDefault="00000000">
            <w:pPr>
              <w:spacing w:after="40"/>
              <w:jc w:val="center"/>
            </w:pPr>
            <w:r>
              <w:rPr>
                <w:sz w:val="16"/>
                <w:szCs w:val="16"/>
              </w:rPr>
              <w:t>ICMS 18/95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44D961" w14:textId="77777777" w:rsidR="000401A3" w:rsidRDefault="00000000">
            <w:pPr>
              <w:spacing w:after="40"/>
              <w:jc w:val="center"/>
            </w:pPr>
            <w:r>
              <w:rPr>
                <w:sz w:val="16"/>
                <w:szCs w:val="16"/>
              </w:rPr>
              <w:t>Indeterminada</w:t>
            </w:r>
          </w:p>
        </w:tc>
      </w:tr>
      <w:tr w:rsidR="000401A3" w14:paraId="6D95C30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ED577E" w14:textId="77777777" w:rsidR="000401A3" w:rsidRDefault="00000000">
            <w:pPr>
              <w:spacing w:after="40"/>
              <w:jc w:val="center"/>
            </w:pPr>
            <w:r>
              <w:rPr>
                <w:sz w:val="16"/>
                <w:szCs w:val="16"/>
              </w:rPr>
              <w:t>61.1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426FEF" w14:textId="77777777" w:rsidR="000401A3" w:rsidRDefault="00000000">
            <w:pPr>
              <w:spacing w:after="40"/>
            </w:pPr>
            <w:r>
              <w:rPr>
                <w:sz w:val="16"/>
                <w:szCs w:val="16"/>
              </w:rPr>
              <w:t>O disposto no item somente se aplica quando não tiver havido contratação de câmbio e a operação não tenha sido onerada pelo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D2B1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FA2622" w14:textId="77777777" w:rsidR="000401A3" w:rsidRDefault="000401A3">
            <w:pPr>
              <w:spacing w:after="40"/>
              <w:jc w:val="center"/>
            </w:pPr>
          </w:p>
        </w:tc>
      </w:tr>
      <w:tr w:rsidR="000401A3" w14:paraId="1B9ECCD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8248F" w14:textId="77777777" w:rsidR="000401A3" w:rsidRDefault="00000000">
            <w:pPr>
              <w:spacing w:after="40"/>
              <w:jc w:val="center"/>
            </w:pPr>
            <w:r>
              <w:rPr>
                <w:sz w:val="16"/>
                <w:szCs w:val="16"/>
              </w:rPr>
              <w:t>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4F5832" w14:textId="77777777" w:rsidR="000401A3" w:rsidRDefault="00000000">
            <w:pPr>
              <w:spacing w:after="40"/>
            </w:pPr>
            <w:r>
              <w:rPr>
                <w:sz w:val="16"/>
                <w:szCs w:val="16"/>
              </w:rPr>
              <w:t>A importação de aparelhos, máquinas e equipamentos, instrumentos técnico-científicos laboratoriais, partes e peças de reposição, acessórios, matérias-primas e produtos intermediários, destinados à pesquisa científica e tecnológica, realizadas diretamente pela Empresa Brasileira de Pesquisa Agropecuária - EMBRAPA, com financiamento de empréstimos internacionais firmados pelo Governo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F72C44" w14:textId="77777777" w:rsidR="000401A3" w:rsidRDefault="00000000">
            <w:pPr>
              <w:spacing w:after="40"/>
              <w:jc w:val="center"/>
            </w:pPr>
            <w:r>
              <w:rPr>
                <w:sz w:val="16"/>
                <w:szCs w:val="16"/>
              </w:rPr>
              <w:t>ICMS 64/95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9E5BA" w14:textId="77777777" w:rsidR="000401A3" w:rsidRDefault="00000000">
            <w:pPr>
              <w:spacing w:after="40"/>
              <w:jc w:val="center"/>
            </w:pPr>
            <w:r>
              <w:rPr>
                <w:sz w:val="16"/>
                <w:szCs w:val="16"/>
              </w:rPr>
              <w:t>Indeterminada</w:t>
            </w:r>
          </w:p>
        </w:tc>
      </w:tr>
      <w:tr w:rsidR="000401A3" w14:paraId="6A34D82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2422E7" w14:textId="77777777" w:rsidR="000401A3" w:rsidRDefault="00000000">
            <w:pPr>
              <w:spacing w:after="40"/>
              <w:jc w:val="center"/>
            </w:pPr>
            <w:r>
              <w:rPr>
                <w:sz w:val="16"/>
                <w:szCs w:val="16"/>
              </w:rPr>
              <w:t>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BBB81" w14:textId="77777777" w:rsidR="000401A3" w:rsidRDefault="00000000">
            <w:pPr>
              <w:spacing w:after="40"/>
            </w:pPr>
            <w:r>
              <w:rPr>
                <w:sz w:val="16"/>
                <w:szCs w:val="16"/>
              </w:rPr>
              <w:t>O recebimento de mercadorias ou bens importados do exterior, que estejam isentos do Imposto de Importação e também sujeitos ao Regime de Tributação Simplificada, dispensada a apresentação da Declaração de Exoneração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51790" w14:textId="77777777" w:rsidR="000401A3" w:rsidRDefault="00000000">
            <w:pPr>
              <w:spacing w:after="40"/>
              <w:jc w:val="center"/>
            </w:pPr>
            <w:r>
              <w:rPr>
                <w:sz w:val="16"/>
                <w:szCs w:val="16"/>
              </w:rPr>
              <w:t>ICMS 106/95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D59EAB" w14:textId="77777777" w:rsidR="000401A3" w:rsidRDefault="00000000">
            <w:pPr>
              <w:spacing w:after="40"/>
              <w:jc w:val="center"/>
            </w:pPr>
            <w:r>
              <w:rPr>
                <w:sz w:val="16"/>
                <w:szCs w:val="16"/>
              </w:rPr>
              <w:t>Indeterminada</w:t>
            </w:r>
          </w:p>
        </w:tc>
      </w:tr>
      <w:tr w:rsidR="000401A3" w14:paraId="4A70C57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55BF7E" w14:textId="77777777" w:rsidR="000401A3" w:rsidRDefault="00000000">
            <w:pPr>
              <w:spacing w:after="40"/>
              <w:jc w:val="center"/>
            </w:pPr>
            <w:r>
              <w:rPr>
                <w:sz w:val="16"/>
                <w:szCs w:val="16"/>
              </w:rPr>
              <w:t>64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9FFE64" w14:textId="77777777" w:rsidR="000401A3" w:rsidRDefault="00000000">
            <w:pPr>
              <w:spacing w:after="40"/>
            </w:pPr>
            <w:r>
              <w:rPr>
                <w:sz w:val="16"/>
                <w:szCs w:val="16"/>
              </w:rPr>
              <w:t>No desembaraço aduaneiro decorrente de importação do exterior de tratores agrícolas de quatro rodas e de colheitadeiras mecânicas de algodão, classificados, respectivamente, no Código 8701.90.00 e na subposição 8433.59 da NBM/SH, sem similar produzido no país, quando a importação for efetuada diretamente do exterior para integração do ativo imobilizado, para uso exclusivo na atividade agrícola realizada pelo estabelecimento importador, desde que contemplados com isenção ou com alíquota zero dos Impostos de Importação e sobre Produtos Industrializados.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EF3652" w14:textId="77777777" w:rsidR="000401A3" w:rsidRDefault="00000000">
            <w:pPr>
              <w:spacing w:after="40"/>
              <w:jc w:val="center"/>
            </w:pPr>
            <w:r>
              <w:rPr>
                <w:sz w:val="16"/>
                <w:szCs w:val="16"/>
              </w:rPr>
              <w:t>ICMS 77/93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03A228" w14:textId="77777777" w:rsidR="000401A3" w:rsidRDefault="00000000">
            <w:pPr>
              <w:spacing w:after="40"/>
              <w:jc w:val="center"/>
            </w:pPr>
            <w:r>
              <w:rPr>
                <w:sz w:val="16"/>
                <w:szCs w:val="16"/>
              </w:rPr>
              <w:t>Indeterminada</w:t>
            </w:r>
          </w:p>
        </w:tc>
      </w:tr>
      <w:tr w:rsidR="000401A3" w14:paraId="00DF0EE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4C2BE" w14:textId="77777777" w:rsidR="000401A3" w:rsidRDefault="00000000">
            <w:pPr>
              <w:spacing w:after="40"/>
              <w:jc w:val="center"/>
            </w:pPr>
            <w:r>
              <w:rPr>
                <w:sz w:val="16"/>
                <w:szCs w:val="16"/>
              </w:rPr>
              <w:t>64.1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FE2AB" w14:textId="77777777" w:rsidR="000401A3" w:rsidRDefault="00000000">
            <w:pPr>
              <w:spacing w:after="40"/>
            </w:pPr>
            <w:r>
              <w:rPr>
                <w:sz w:val="16"/>
                <w:szCs w:val="16"/>
              </w:rPr>
              <w:t>A comprovação da ausência de similaridade nacional deverá ser feita por laudo, emitido por entidade de abrangência nacional representativa do setor, ou por órgão federal especializado.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7865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8ED94" w14:textId="77777777" w:rsidR="000401A3" w:rsidRDefault="000401A3">
            <w:pPr>
              <w:spacing w:after="40"/>
              <w:jc w:val="center"/>
            </w:pPr>
          </w:p>
        </w:tc>
      </w:tr>
      <w:tr w:rsidR="000401A3" w14:paraId="7AE64F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4C4A81" w14:textId="77777777" w:rsidR="000401A3" w:rsidRDefault="00000000">
            <w:pPr>
              <w:spacing w:after="40"/>
              <w:jc w:val="center"/>
            </w:pPr>
            <w:r>
              <w:rPr>
                <w:sz w:val="16"/>
                <w:szCs w:val="16"/>
              </w:rPr>
              <w:t>64.2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D2F760" w14:textId="77777777" w:rsidR="000401A3" w:rsidRDefault="00000000">
            <w:pPr>
              <w:spacing w:after="40"/>
            </w:pPr>
            <w:r>
              <w:rPr>
                <w:sz w:val="16"/>
                <w:szCs w:val="16"/>
              </w:rPr>
              <w:t>A isenção será reconhecida, em cada caso, por despacho da Subsecretaria da Receita, em requerimento com o qual o interessado faça prova de preenchimento dos requisitos previstos no item.</w:t>
            </w:r>
          </w:p>
          <w:p w14:paraId="45691247" w14:textId="77777777" w:rsidR="000401A3" w:rsidRDefault="00000000">
            <w:pPr>
              <w:spacing w:after="40"/>
            </w:pPr>
            <w:r>
              <w:rPr>
                <w:sz w:val="16"/>
                <w:szCs w:val="16"/>
              </w:rPr>
              <w:t>NOTA 1 - Foi incluído no item que a isenção será concedida no desembaraço aduaneiro decorrente de importação, sem similar produzido no país ICMS 129/98 a partir de 07/01/99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EEFB5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2D38BB" w14:textId="77777777" w:rsidR="000401A3" w:rsidRDefault="000401A3">
            <w:pPr>
              <w:spacing w:after="40"/>
              <w:jc w:val="center"/>
            </w:pPr>
          </w:p>
        </w:tc>
      </w:tr>
      <w:tr w:rsidR="000401A3" w14:paraId="157BA8D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775053" w14:textId="77777777" w:rsidR="000401A3" w:rsidRDefault="00000000">
            <w:pPr>
              <w:spacing w:after="40"/>
              <w:jc w:val="center"/>
            </w:pPr>
            <w:r>
              <w:rPr>
                <w:sz w:val="16"/>
                <w:szCs w:val="16"/>
              </w:rPr>
              <w:lastRenderedPageBreak/>
              <w:t>65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51732B" w14:textId="77777777" w:rsidR="000401A3" w:rsidRDefault="00000000">
            <w:pPr>
              <w:spacing w:after="40"/>
            </w:pPr>
            <w:r>
              <w:rPr>
                <w:sz w:val="16"/>
                <w:szCs w:val="16"/>
              </w:rPr>
              <w:t>As prestações de serviços de transporte ferroviário de carga vinculadas a operações de exportação e importação de países signatários do "Acordo sobre o Transporte Internacional", e desde que ocorram, cumulativamente, as seguintes situações: I - a emissão do Conhecimento - Carta de Porte Internacional - TIF/Declaração de Trânsito Aduaneiro - DTA, conforme previsto no Decreto nº 99.704, de 20 de novembro de 1990, e na Instrução Normativa nº 12, de 25 de janeiro de 1993, da Secretaria da Receita Federal;</w:t>
            </w:r>
          </w:p>
          <w:p w14:paraId="4BBC0B91" w14:textId="77777777" w:rsidR="000401A3" w:rsidRDefault="00000000">
            <w:pPr>
              <w:spacing w:after="40"/>
            </w:pPr>
            <w:r>
              <w:rPr>
                <w:sz w:val="16"/>
                <w:szCs w:val="16"/>
              </w:rPr>
              <w:t>II - o transporte internacional de carga por ferrovia seja efetuado na forma prevista no Decreto nº 99.704, de 20 de novembro de 1990;</w:t>
            </w:r>
          </w:p>
          <w:p w14:paraId="08149671" w14:textId="77777777" w:rsidR="000401A3" w:rsidRDefault="00000000">
            <w:pPr>
              <w:spacing w:after="40"/>
            </w:pPr>
            <w:r>
              <w:rPr>
                <w:sz w:val="16"/>
                <w:szCs w:val="16"/>
              </w:rPr>
              <w:t>III - a inexistência de mudança no modal de transporte, exceto a transferência de carga de vagão nacional para vagão de ferrovia de outro país e vice-versa;</w:t>
            </w:r>
          </w:p>
          <w:p w14:paraId="18DC1B95" w14:textId="77777777" w:rsidR="000401A3" w:rsidRDefault="00000000">
            <w:pPr>
              <w:spacing w:after="40"/>
            </w:pPr>
            <w:r>
              <w:rPr>
                <w:sz w:val="16"/>
                <w:szCs w:val="16"/>
              </w:rPr>
              <w:t>IV - a empresa transportadora contratada esteja impedida de efetuar diretamente, o transporte ao destinatário, em razão da existência de bitolas diferentes nas linhas ferroviárias dos países de origem e de destino.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1AF540" w14:textId="77777777" w:rsidR="000401A3" w:rsidRDefault="00000000">
            <w:pPr>
              <w:spacing w:after="40"/>
              <w:jc w:val="center"/>
            </w:pPr>
            <w:r>
              <w:rPr>
                <w:sz w:val="16"/>
                <w:szCs w:val="16"/>
              </w:rPr>
              <w:t>ICMS 30/96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F7516" w14:textId="77777777" w:rsidR="000401A3" w:rsidRDefault="00000000">
            <w:pPr>
              <w:spacing w:after="40"/>
              <w:jc w:val="center"/>
            </w:pPr>
            <w:r>
              <w:rPr>
                <w:sz w:val="16"/>
                <w:szCs w:val="16"/>
              </w:rPr>
              <w:t>Indeterminada</w:t>
            </w:r>
          </w:p>
        </w:tc>
      </w:tr>
      <w:tr w:rsidR="000401A3" w14:paraId="2BE8E2A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9A78F" w14:textId="77777777" w:rsidR="000401A3" w:rsidRDefault="00000000">
            <w:pPr>
              <w:spacing w:after="40"/>
              <w:jc w:val="center"/>
            </w:pPr>
            <w:r>
              <w:rPr>
                <w:sz w:val="16"/>
                <w:szCs w:val="16"/>
              </w:rPr>
              <w:t>66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6DF629" w14:textId="77777777" w:rsidR="000401A3" w:rsidRDefault="00000000">
            <w:pPr>
              <w:spacing w:after="40"/>
            </w:pPr>
            <w:r>
              <w:rPr>
                <w:sz w:val="16"/>
                <w:szCs w:val="16"/>
              </w:rPr>
              <w:t>O recebimento, por doação, de produtos importados do exterior, diretamente por órgãos ou entidades da administração pública, direta ou indireta, bem como fundações ou entidades beneficentes ou de assistência social que preencham os requisitos previstos no art. 14 do CTN.</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895B3C" w14:textId="77777777" w:rsidR="000401A3" w:rsidRDefault="00000000">
            <w:pPr>
              <w:spacing w:after="40"/>
              <w:jc w:val="center"/>
            </w:pPr>
            <w:r>
              <w:rPr>
                <w:sz w:val="16"/>
                <w:szCs w:val="16"/>
              </w:rPr>
              <w:t>ICMS 80/95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7DEC8E" w14:textId="77777777" w:rsidR="000401A3" w:rsidRDefault="00000000">
            <w:pPr>
              <w:spacing w:after="40"/>
              <w:jc w:val="center"/>
            </w:pPr>
            <w:r>
              <w:rPr>
                <w:sz w:val="16"/>
                <w:szCs w:val="16"/>
              </w:rPr>
              <w:t>Indeterminada</w:t>
            </w:r>
          </w:p>
        </w:tc>
      </w:tr>
      <w:tr w:rsidR="000401A3" w14:paraId="0228430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4CA738" w14:textId="77777777" w:rsidR="000401A3" w:rsidRDefault="00000000">
            <w:pPr>
              <w:spacing w:after="40"/>
              <w:jc w:val="center"/>
            </w:pPr>
            <w:r>
              <w:rPr>
                <w:sz w:val="16"/>
                <w:szCs w:val="16"/>
              </w:rPr>
              <w:t>66.1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7D4CE" w14:textId="77777777" w:rsidR="000401A3" w:rsidRDefault="00000000">
            <w:pPr>
              <w:spacing w:after="40"/>
            </w:pPr>
            <w:r>
              <w:rPr>
                <w:sz w:val="16"/>
                <w:szCs w:val="16"/>
              </w:rPr>
              <w:t>A fruição do beneficio fica condicionado a que: a) não haja contratação de câmbio;</w:t>
            </w:r>
          </w:p>
          <w:p w14:paraId="226BA4ED" w14:textId="77777777" w:rsidR="000401A3" w:rsidRDefault="00000000">
            <w:pPr>
              <w:spacing w:after="40"/>
            </w:pPr>
            <w:r>
              <w:rPr>
                <w:sz w:val="16"/>
                <w:szCs w:val="16"/>
              </w:rPr>
              <w:t>b) a operação de importação não seja tributada ou tenha tributação com alíquota zero dos Impostos de Importação ou sobre Produtos Industrializados;</w:t>
            </w:r>
          </w:p>
          <w:p w14:paraId="16A2D385" w14:textId="77777777" w:rsidR="000401A3" w:rsidRDefault="00000000">
            <w:pPr>
              <w:spacing w:after="40"/>
            </w:pPr>
            <w:r>
              <w:rPr>
                <w:sz w:val="16"/>
                <w:szCs w:val="16"/>
              </w:rPr>
              <w:t>c) os produtos recebidos sejam utilizados na consecução dos objetivos fins do importador.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994A5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C6C2B4" w14:textId="77777777" w:rsidR="000401A3" w:rsidRDefault="000401A3">
            <w:pPr>
              <w:spacing w:after="40"/>
              <w:jc w:val="center"/>
            </w:pPr>
          </w:p>
        </w:tc>
      </w:tr>
      <w:tr w:rsidR="000401A3" w14:paraId="369D19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A0B3B1" w14:textId="77777777" w:rsidR="000401A3" w:rsidRDefault="00000000">
            <w:pPr>
              <w:spacing w:after="40"/>
              <w:jc w:val="center"/>
            </w:pPr>
            <w:r>
              <w:rPr>
                <w:sz w:val="16"/>
                <w:szCs w:val="16"/>
              </w:rPr>
              <w:t>66.2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1A7E11" w14:textId="77777777" w:rsidR="000401A3" w:rsidRDefault="00000000">
            <w:pPr>
              <w:spacing w:after="40"/>
            </w:pPr>
            <w:r>
              <w:rPr>
                <w:sz w:val="16"/>
                <w:szCs w:val="16"/>
              </w:rPr>
              <w:t>O benefício fiscal de que trata o item será reconhecido, caso a caso, por despacho da Subsecretaria da Receita na Guia para Liberação de Mercadoria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63512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2E270D" w14:textId="77777777" w:rsidR="000401A3" w:rsidRDefault="000401A3">
            <w:pPr>
              <w:spacing w:after="40"/>
              <w:jc w:val="center"/>
            </w:pPr>
          </w:p>
        </w:tc>
      </w:tr>
      <w:tr w:rsidR="000401A3" w14:paraId="341BCFC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EE0624" w14:textId="77777777" w:rsidR="000401A3" w:rsidRDefault="00000000">
            <w:pPr>
              <w:spacing w:after="40"/>
              <w:jc w:val="center"/>
            </w:pPr>
            <w:r>
              <w:rPr>
                <w:sz w:val="16"/>
                <w:szCs w:val="16"/>
              </w:rPr>
              <w:t>67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E7131" w14:textId="77777777" w:rsidR="000401A3" w:rsidRDefault="00000000">
            <w:pPr>
              <w:spacing w:after="40"/>
            </w:pPr>
            <w:r>
              <w:rPr>
                <w:sz w:val="16"/>
                <w:szCs w:val="16"/>
              </w:rPr>
              <w:t>As aquisições, a qualquer título, efetuada pelos órgãos da administração pública, direta e indireta, de equipamentos científicos e de informática, suas partes, peças de reposição e acessórios, bem como de reagentes químicos, desde que os produtos adquiridos não possuam similar nacional.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F91DAC" w14:textId="77777777" w:rsidR="000401A3" w:rsidRDefault="00000000">
            <w:pPr>
              <w:spacing w:after="40"/>
              <w:jc w:val="center"/>
            </w:pPr>
            <w:r>
              <w:rPr>
                <w:sz w:val="16"/>
                <w:szCs w:val="16"/>
              </w:rPr>
              <w:t>ICMS 80/95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42427" w14:textId="77777777" w:rsidR="000401A3" w:rsidRDefault="00000000">
            <w:pPr>
              <w:spacing w:after="40"/>
              <w:jc w:val="center"/>
            </w:pPr>
            <w:r>
              <w:rPr>
                <w:sz w:val="16"/>
                <w:szCs w:val="16"/>
              </w:rPr>
              <w:t>Indeterminada</w:t>
            </w:r>
          </w:p>
        </w:tc>
      </w:tr>
      <w:tr w:rsidR="000401A3" w14:paraId="4AFE928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FDBB96" w14:textId="77777777" w:rsidR="000401A3" w:rsidRDefault="00000000">
            <w:pPr>
              <w:spacing w:after="40"/>
              <w:jc w:val="center"/>
            </w:pPr>
            <w:r>
              <w:rPr>
                <w:sz w:val="16"/>
                <w:szCs w:val="16"/>
              </w:rPr>
              <w:t>67.1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12443C" w14:textId="77777777" w:rsidR="000401A3" w:rsidRDefault="00000000">
            <w:pPr>
              <w:spacing w:after="40"/>
            </w:pPr>
            <w:r>
              <w:rPr>
                <w:sz w:val="16"/>
                <w:szCs w:val="16"/>
              </w:rPr>
              <w:t>A fruição do beneficio fica condicionada a que: a) a operação de importação não seja tributada ou tenha tributação com alíquota zero dos Impostos de Importação ou sobre Produtos Industrializados;</w:t>
            </w:r>
          </w:p>
          <w:p w14:paraId="05D06401" w14:textId="77777777" w:rsidR="000401A3" w:rsidRDefault="00000000">
            <w:pPr>
              <w:spacing w:after="40"/>
            </w:pPr>
            <w:r>
              <w:rPr>
                <w:sz w:val="16"/>
                <w:szCs w:val="16"/>
              </w:rPr>
              <w:t>b) os produtos recebidos sejam utilizados na consecução dos objetivos fins do importador.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9224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5B6B1" w14:textId="77777777" w:rsidR="000401A3" w:rsidRDefault="000401A3">
            <w:pPr>
              <w:spacing w:after="40"/>
              <w:jc w:val="center"/>
            </w:pPr>
          </w:p>
        </w:tc>
      </w:tr>
      <w:tr w:rsidR="000401A3" w14:paraId="7CB842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47D993" w14:textId="77777777" w:rsidR="000401A3" w:rsidRDefault="00000000">
            <w:pPr>
              <w:spacing w:after="40"/>
              <w:jc w:val="center"/>
            </w:pPr>
            <w:r>
              <w:rPr>
                <w:sz w:val="16"/>
                <w:szCs w:val="16"/>
              </w:rPr>
              <w:t>67.2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72AD67" w14:textId="77777777" w:rsidR="000401A3" w:rsidRDefault="00000000">
            <w:pPr>
              <w:spacing w:after="40"/>
            </w:pPr>
            <w:r>
              <w:rPr>
                <w:sz w:val="16"/>
                <w:szCs w:val="16"/>
              </w:rPr>
              <w:t>A comprovação da ausência de similaridade nacional deverá ser feita por laudo, emitido por entidade de abrangência nacional representativa do setor, ou por órgão federal especializado.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73097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3E9A76" w14:textId="77777777" w:rsidR="000401A3" w:rsidRDefault="000401A3">
            <w:pPr>
              <w:spacing w:after="40"/>
              <w:jc w:val="center"/>
            </w:pPr>
          </w:p>
        </w:tc>
      </w:tr>
      <w:tr w:rsidR="000401A3" w14:paraId="75383C7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EAC3C6" w14:textId="77777777" w:rsidR="000401A3" w:rsidRDefault="00000000">
            <w:pPr>
              <w:spacing w:after="40"/>
              <w:jc w:val="center"/>
            </w:pPr>
            <w:r>
              <w:rPr>
                <w:sz w:val="16"/>
                <w:szCs w:val="16"/>
              </w:rPr>
              <w:t>67.3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656BE8" w14:textId="77777777" w:rsidR="000401A3" w:rsidRDefault="00000000">
            <w:pPr>
              <w:spacing w:after="40"/>
            </w:pPr>
            <w:r>
              <w:rPr>
                <w:sz w:val="16"/>
                <w:szCs w:val="16"/>
              </w:rPr>
              <w:t>O benefício fiscal de que trata o item será reconhecido, caso a caso, por despacho da Subsecretaria na Guia para Liberação de Mercadoria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E9691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26277" w14:textId="77777777" w:rsidR="000401A3" w:rsidRDefault="000401A3">
            <w:pPr>
              <w:spacing w:after="40"/>
              <w:jc w:val="center"/>
            </w:pPr>
          </w:p>
        </w:tc>
      </w:tr>
      <w:tr w:rsidR="000401A3" w14:paraId="17EE316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751EF1" w14:textId="77777777" w:rsidR="000401A3" w:rsidRDefault="00000000">
            <w:pPr>
              <w:spacing w:after="40"/>
              <w:jc w:val="center"/>
            </w:pPr>
            <w:r>
              <w:rPr>
                <w:sz w:val="16"/>
                <w:szCs w:val="16"/>
              </w:rPr>
              <w:lastRenderedPageBreak/>
              <w:t>68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30B886" w14:textId="77777777" w:rsidR="000401A3" w:rsidRDefault="00000000">
            <w:pPr>
              <w:spacing w:after="40"/>
            </w:pPr>
            <w:r>
              <w:rPr>
                <w:sz w:val="16"/>
                <w:szCs w:val="16"/>
              </w:rPr>
              <w:t>A saída de mercadorias decorrentes de doações efetuadas ao Governo do Distrito Federal para distribuição gratuita a pessoas necessitadas ou vítimas de catástrofes, em decorrência de programa instituído para esse fim, bem como à prestação de serviço de transporte daquelas mercadorias.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23D6A2" w14:textId="77777777" w:rsidR="000401A3" w:rsidRDefault="00000000">
            <w:pPr>
              <w:spacing w:after="40"/>
              <w:jc w:val="center"/>
            </w:pPr>
            <w:r>
              <w:rPr>
                <w:sz w:val="16"/>
                <w:szCs w:val="16"/>
              </w:rPr>
              <w:t>ICMS 133/20 ICMS 101/20 ICMS 133/19 ICMS 101/12 (LGL\2012\3642)</w:t>
            </w:r>
          </w:p>
          <w:p w14:paraId="56EDB255" w14:textId="77777777" w:rsidR="000401A3" w:rsidRDefault="00000000">
            <w:pPr>
              <w:spacing w:after="40"/>
              <w:jc w:val="center"/>
            </w:pPr>
            <w:r>
              <w:rPr>
                <w:sz w:val="16"/>
                <w:szCs w:val="16"/>
              </w:rPr>
              <w:t>CMS 01/10 ICMS 119/09 ICMS 69/09 ICMS 138/08 ICMS 71/08 ICMS 53/08 ICMS 18/05 ICMS 30/03 ICMS 10/01 ICMS 90/99 ICMS 117/98 ICMS 82/95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DF4A88" w14:textId="77777777" w:rsidR="000401A3" w:rsidRDefault="00000000">
            <w:pPr>
              <w:spacing w:after="40"/>
              <w:jc w:val="center"/>
            </w:pPr>
            <w:r>
              <w:rPr>
                <w:sz w:val="16"/>
                <w:szCs w:val="16"/>
              </w:rPr>
              <w:t>01/01/21 a 31/03/21 01/11/20 a 31/12/20 29/07/19 a 31/10/20</w:t>
            </w:r>
          </w:p>
          <w:p w14:paraId="4C3B3F0A" w14:textId="77777777" w:rsidR="000401A3" w:rsidRDefault="00000000">
            <w:pPr>
              <w:spacing w:after="40"/>
              <w:jc w:val="center"/>
            </w:pPr>
            <w:r>
              <w:rPr>
                <w:sz w:val="16"/>
                <w:szCs w:val="16"/>
              </w:rPr>
              <w:t>01/01/13 a 31/12/14 01/02/10 a 31/12/12 1º/01/10 a 31/01/10 01/08/09 a 31/12/09 01/01/09 a 31/07/09 01/08/08 a 31/12/08 01/05/08 a 31/07/08 e 1º/05/05 a 30/04/08 de 1º/05/03 a 30/04/05 de 1º/05/01 a 30/04/03 de 1º/01/00 a 30.04.2001 de 1º/01/99 a 31.12.1999 de 13/08/96 a 31/12/98 1º/05/24 a 30/04/26 1º/05/2026 a 31/12/2026</w:t>
            </w:r>
          </w:p>
        </w:tc>
      </w:tr>
      <w:tr w:rsidR="000401A3" w14:paraId="22C7170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E952C5" w14:textId="77777777" w:rsidR="000401A3" w:rsidRDefault="00000000">
            <w:pPr>
              <w:spacing w:after="40"/>
              <w:jc w:val="center"/>
            </w:pPr>
            <w:r>
              <w:rPr>
                <w:sz w:val="16"/>
                <w:szCs w:val="16"/>
              </w:rPr>
              <w:lastRenderedPageBreak/>
              <w:t>68.1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19250F" w14:textId="77777777" w:rsidR="000401A3" w:rsidRDefault="00000000">
            <w:pPr>
              <w:spacing w:after="40"/>
            </w:pPr>
            <w:r>
              <w:rPr>
                <w:sz w:val="16"/>
                <w:szCs w:val="16"/>
              </w:rPr>
              <w:t>Nas operações amparadas pelo benefício previsto no item: a) não será exigido o estorno do crédito fiscal de que trata os incisos I e II do art. 60 deste Regulamento.</w:t>
            </w:r>
          </w:p>
          <w:p w14:paraId="08AF93F5" w14:textId="77777777" w:rsidR="000401A3" w:rsidRDefault="00000000">
            <w:pPr>
              <w:spacing w:after="40"/>
            </w:pPr>
            <w:r>
              <w:rPr>
                <w:sz w:val="16"/>
                <w:szCs w:val="16"/>
              </w:rPr>
              <w:t>b) ficará dispensado o pagamento do imposto eventualmente diferido ou sujeita ao regime de substituição tributária.</w:t>
            </w:r>
          </w:p>
          <w:p w14:paraId="52CBD9DF" w14:textId="77777777" w:rsidR="000401A3" w:rsidRDefault="00000000">
            <w:pPr>
              <w:spacing w:after="40"/>
            </w:pPr>
            <w:r>
              <w:rPr>
                <w:sz w:val="16"/>
                <w:szCs w:val="16"/>
              </w:rPr>
              <w:t>NOTA 1 - O Convênio ICMS 10/01 foi homologado pelo Decreto Legislativo nº 749/01. NOTA 2 - O Convênio ICMS 18/05 foi ratificado pelo Ato Declaratório nº 05/05, de 22 de abril de 2005.</w:t>
            </w:r>
          </w:p>
          <w:p w14:paraId="71721EDE" w14:textId="77777777" w:rsidR="000401A3" w:rsidRDefault="00000000">
            <w:pPr>
              <w:spacing w:after="40"/>
            </w:pPr>
            <w:r>
              <w:rPr>
                <w:sz w:val="16"/>
                <w:szCs w:val="16"/>
              </w:rPr>
              <w:t>NOTA 3 - O Convênio ICMS 53/08, de 29 de abril de 2008, que prorroga o Convênio ICMS 82/95, foi ratificado pelo Ato Declaratório CONFAZ nº 06, de 19 de maio de 2008, D.O.U de 20/05/08.</w:t>
            </w:r>
          </w:p>
          <w:p w14:paraId="42172934" w14:textId="77777777" w:rsidR="000401A3" w:rsidRDefault="00000000">
            <w:pPr>
              <w:spacing w:after="40"/>
            </w:pPr>
            <w:r>
              <w:rPr>
                <w:sz w:val="16"/>
                <w:szCs w:val="16"/>
              </w:rPr>
              <w:t>NOTA 4 - O Convênio ICMS 71/08, de 4 de julho de 2008, que prorroga o Convênio ICMS 82/95 , foi ratificado pelo Ato Declaratório CONFAZ nº 09/08, D.O.U. de 25/07/08 NOTA 5 - O Convênio ICMS 138/08, de 5 de dezembro de 2008, que prorroga o Convênio ICMS 82/95. foi ratificado pelo Ato Declaratório CONFAZ nº 17/08, D.O.U. de 29/12/2008</w:t>
            </w:r>
          </w:p>
          <w:p w14:paraId="0D9481CA"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1543EA51" w14:textId="77777777" w:rsidR="000401A3" w:rsidRDefault="00000000">
            <w:pPr>
              <w:spacing w:after="40"/>
            </w:pPr>
            <w:r>
              <w:rPr>
                <w:sz w:val="16"/>
                <w:szCs w:val="16"/>
              </w:rPr>
              <w:t>NOTA 7 - O Convênio ICMS 119/09, de 11 de dezembro de 2009, que prorroga o Convênio ICMS 82/95, foi ratificado pelo Ato Declaratório nº 1, de 4 de janeiro de 2010, publicado no DOU de 5/01/2010. NOTA 8 - O Convênio ICMS 01/10, de 20 de janeiro de 2010, que prorroga o Convênio ICMS 82/95, foi publicado no Diário Oficial da União de 21/01/2010. NOTA 9 - O Convênio ICMS 101/12 (LGL\2012\3642) , de 28 de setembro de 2012, que prorroga o Convênio ICMS 82/95, foi publicado no Diário Oficial da União de 04/10/2012, ratificado pelo Ato Declaratório CONFAZ nº. 15, de 22 de outubro de 2012 (LGL\2012\3848) , publicado no D.O.U de 23.10.12 e homologado pelo artigo 12 da Lei nº 5.021, de 22 de janeiro de 2013.</w:t>
            </w:r>
          </w:p>
          <w:p w14:paraId="6980E749" w14:textId="77777777" w:rsidR="000401A3" w:rsidRDefault="00000000">
            <w:pPr>
              <w:spacing w:after="40"/>
            </w:pPr>
            <w:r>
              <w:rPr>
                <w:sz w:val="16"/>
                <w:szCs w:val="16"/>
              </w:rPr>
              <w:t>NOTA 10 - O Convênio ICMS 133/19, de 05 de julho de 2019, que prorroga o Convênio ICMS 82/95, foi publicado no DOU de 11/07/2019, ratificado pelo Ato Declaratório CONFAZ nº 9/19, publicado no DOU de 29/07/2019, e homologado pelo Decreto Legislativo nº 2.271, de 2019. NOTA 11 - O Convênio ICMS 101, de 2 de setembro de 2020, que prorroga o Convênio ICMS 82, de 26 de outubro de 1995, foi publicado no DOU de 04/09/2020, ratificado pelo Ato Declaratório CONFAZ 19, de 18 de setembro de 2020, publicado no DOU de 21/09/2020, e homologado pelo Decreto Legislativo nº 2.297, de 26 de novembro de 2020, publicado no DODF de 27 de novembro de 2020. NOTA 12 - O Convênio ICMS 133, de 29 de outubro de 2020, que prorroga o Convênio ICMS 82, de 26 de outubro de 1995, foi publicado no DOU de 03/11/2020, ratificado pelo Ato Declaratório CONFAZ 21, de 18 de novembro de 2020, publicado no DOU de 19/11/2020, e homologado pelo Decreto Legislativo nº 2.309, de 30 de março de 2021, publicado no DODF de 31 de março de 2021. NOTA 13 - O Convênio ICMS 178, de 1º de outubro de 2021, que prorroga o Convênio ICMS 82, de 26 de outubro de 1995, foi publicado no DOU de 8/10/2021, ratificado pelo Ato Declaratório CONFAZ 27, de 25 de outubro de 2021, publicado no DOU de 26/10/2021, e homologado pelo Decreto Legislativo nº 2.366, de 6 de abril de 2022, publicado no DODF de 7/4/2022. NOTA 14 - O Convênio ICMS nº 226, de 21 de dezembro de 2023, que prorroga o Convênio ICMS 82, de 26 de outubro de 1995, foi publicado no DOU de 26/12/2023, ratificado pelo Ato Declaratório CONFAZ 1, de 11 de janeiro de 2024, publicado no DOU de 12/01/2024, e homologado pelo Decreto Legislativo nº 2.442, de 30 de abril de 2024, publicado no DODF de 03/05/2024. NOTA 15 - O Convênio ICMS nº 21, de 2026, que prorroga o Convênio ICMS nº 82, de 1995 ,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5CEC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49D040" w14:textId="77777777" w:rsidR="000401A3" w:rsidRDefault="000401A3">
            <w:pPr>
              <w:spacing w:after="40"/>
              <w:jc w:val="center"/>
            </w:pPr>
          </w:p>
        </w:tc>
      </w:tr>
      <w:tr w:rsidR="000401A3" w14:paraId="410A5EC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CBDB22" w14:textId="77777777" w:rsidR="000401A3" w:rsidRDefault="00000000">
            <w:pPr>
              <w:spacing w:after="40"/>
              <w:jc w:val="center"/>
            </w:pPr>
            <w:r>
              <w:rPr>
                <w:sz w:val="16"/>
                <w:szCs w:val="16"/>
              </w:rPr>
              <w:t>69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A294E6" w14:textId="77777777" w:rsidR="000401A3" w:rsidRDefault="00000000">
            <w:pPr>
              <w:spacing w:after="40"/>
            </w:pPr>
            <w:r>
              <w:rPr>
                <w:sz w:val="16"/>
                <w:szCs w:val="16"/>
              </w:rPr>
              <w:t>As saídas interestaduais de equipamentos de propriedade da Empresa Brasileira de Telecomunicações S/A - EMBRATEL: a) destinados à prestação de seus serviços, junto a seus usuários, desde que estes bens devam retornar ao estabelecimento remetente ou a outro da mesma empresa;</w:t>
            </w:r>
          </w:p>
          <w:p w14:paraId="3D370476" w14:textId="77777777" w:rsidR="000401A3" w:rsidRDefault="00000000">
            <w:pPr>
              <w:spacing w:after="40"/>
            </w:pPr>
            <w:r>
              <w:rPr>
                <w:sz w:val="16"/>
                <w:szCs w:val="16"/>
              </w:rPr>
              <w:t>b) dos equipamentos referidos na alínea anterior, em retorno ao estabelecimento de origem ou a outro da mesma empresa.</w:t>
            </w:r>
          </w:p>
          <w:p w14:paraId="02B2F298" w14:textId="77777777" w:rsidR="000401A3" w:rsidRDefault="00000000">
            <w:pPr>
              <w:spacing w:after="40"/>
            </w:pPr>
            <w:r>
              <w:rPr>
                <w:sz w:val="16"/>
                <w:szCs w:val="16"/>
              </w:rPr>
              <w:t>NOTA 1 - O Convênio ICMS 105/95 foi homologado pelo Decreto Legislativo nº 101/96.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16EE3" w14:textId="77777777" w:rsidR="000401A3" w:rsidRDefault="00000000">
            <w:pPr>
              <w:spacing w:after="40"/>
              <w:jc w:val="center"/>
            </w:pPr>
            <w:r>
              <w:rPr>
                <w:sz w:val="16"/>
                <w:szCs w:val="16"/>
              </w:rPr>
              <w:t>ICMS 105/95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D7C0C1" w14:textId="77777777" w:rsidR="000401A3" w:rsidRDefault="00000000">
            <w:pPr>
              <w:spacing w:after="40"/>
              <w:jc w:val="center"/>
            </w:pPr>
            <w:r>
              <w:rPr>
                <w:sz w:val="16"/>
                <w:szCs w:val="16"/>
              </w:rPr>
              <w:t>Indeterminada</w:t>
            </w:r>
          </w:p>
        </w:tc>
      </w:tr>
      <w:tr w:rsidR="000401A3" w14:paraId="2D2E1EA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E256F3" w14:textId="77777777" w:rsidR="000401A3" w:rsidRDefault="00000000">
            <w:pPr>
              <w:spacing w:after="40"/>
              <w:jc w:val="center"/>
            </w:pPr>
            <w:r>
              <w:rPr>
                <w:sz w:val="16"/>
                <w:szCs w:val="16"/>
              </w:rPr>
              <w:lastRenderedPageBreak/>
              <w:t>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2E88A3" w14:textId="77777777" w:rsidR="000401A3" w:rsidRDefault="00000000">
            <w:pPr>
              <w:spacing w:after="40"/>
            </w:pPr>
            <w:r>
              <w:rPr>
                <w:sz w:val="16"/>
                <w:szCs w:val="16"/>
              </w:rPr>
              <w:t>No desembaraço aduaneiro de bens importados, destinados à implantação de projeto de saneamento básico pela Companhia de Água e Esgoto de Brasília-CAESB, como resultado de concorrência internacional com participação de indústria do país, contra pagamento com recursos oriundos de divisas conversíveis provenientes de contrato de empréstimo a longo prazo, celebrado com entidades financeiras internacionais, desde que isentos ou tributados com alíquota zero pelos Impostos de Importação ou sobre Produtos Industrializados.</w:t>
            </w:r>
          </w:p>
          <w:p w14:paraId="6F3C9F51" w14:textId="77777777" w:rsidR="000401A3" w:rsidRDefault="00000000">
            <w:pPr>
              <w:spacing w:after="40"/>
            </w:pPr>
            <w:r>
              <w:rPr>
                <w:sz w:val="16"/>
                <w:szCs w:val="16"/>
              </w:rPr>
              <w:t>NOTA 1 - O Convênio ICMS 42/95 foi homologado pelo Decreto Legislativo nº 114/96.NOTA 2 - Na redação anterior a expressão era "Na entrada de..." que foi alterada pelo Convênio ICMS 61/98 NOTA 3 - O Convênio ICMS 84/00, que prorroga o benefício, foi homologado pelo Decreto Legislativo nº 677/2001. NOTA 4 - O Convênio ICMS 21/02 foi homologado pelo Decreto Legislativo nº 939/02. NOTA 5 - O Convênio ICMS 10/04, que prorroga o Convênio ICMS 42/95, foi ratificado pelo Ato Declaratório CONFAZ 03/04, de 28/04/04.</w:t>
            </w:r>
          </w:p>
          <w:p w14:paraId="03B8D8EC" w14:textId="77777777" w:rsidR="000401A3" w:rsidRDefault="00000000">
            <w:pPr>
              <w:spacing w:after="40"/>
            </w:pPr>
            <w:r>
              <w:rPr>
                <w:sz w:val="16"/>
                <w:szCs w:val="16"/>
              </w:rPr>
              <w:t>NOTA 5-A - O Convênio ICMS 117/07, de 28 de setembro de 2007, que prorroga o Convênio ICMS 57/91, foi ratificado pelo Ato Declaratório CONFAZ nº 15/07, de 19/10/07, DOU de 22/10/07. NOTA 6 - 0 Convênio 48/07, de 18 de abril de 2007, que prorroga o Convênio ICMS 42/95, foi ratificado pelo Ato Declaratório CONFAZ nº 08/07, DOU de 09/05/07. NOTA 7 - O Convênio ICMS 76/07, de 6 de julho de 2007, foi ratificado pelo Ato Declaratório CONFAZ 11/07, DOU de 31/07/07.</w:t>
            </w:r>
          </w:p>
          <w:p w14:paraId="656677D3" w14:textId="77777777" w:rsidR="000401A3" w:rsidRDefault="00000000">
            <w:pPr>
              <w:spacing w:after="40"/>
            </w:pPr>
            <w:r>
              <w:rPr>
                <w:sz w:val="16"/>
                <w:szCs w:val="16"/>
              </w:rPr>
              <w:t>NOTA 8 - O Convênio ICMS 106/07, de 21 de agosto de 2007, foi ratificado pelo Ato Declaratório CONFAZ 13/07, DOU de 10/09/07.</w:t>
            </w:r>
          </w:p>
          <w:p w14:paraId="270FCC4B" w14:textId="77777777" w:rsidR="000401A3" w:rsidRDefault="00000000">
            <w:pPr>
              <w:spacing w:after="40"/>
            </w:pPr>
            <w:r>
              <w:rPr>
                <w:sz w:val="16"/>
                <w:szCs w:val="16"/>
              </w:rPr>
              <w:t>NOTA 8-A - O Convênio 117/07, de 28 de setembro de 2007, que prorroga o Convênio ICMS 42/95, foi ratificado pelo Ato Declaratório CONFAZ nº 15/07, de 19/10/07, DOU de 22/10/07. NOTA 9 - O Convênio ICMS 124/07, de 25 de outubro de 2007, foi ratificado pelo Ato Declaratório CONFAZ 16/07, DOU de 20/11/07.</w:t>
            </w:r>
          </w:p>
          <w:p w14:paraId="241D2FA4" w14:textId="77777777" w:rsidR="000401A3" w:rsidRDefault="00000000">
            <w:pPr>
              <w:spacing w:after="40"/>
            </w:pPr>
            <w:r>
              <w:rPr>
                <w:sz w:val="16"/>
                <w:szCs w:val="16"/>
              </w:rPr>
              <w:t>NOTA 10 - O Convênio ICMS 148/07, de 14 de dezembro de 2007, foi ratificado pelo Ato Declaratório CONFAZ 01/08, DOU de 4/01/08</w:t>
            </w:r>
          </w:p>
          <w:p w14:paraId="0EB96A9E" w14:textId="77777777" w:rsidR="000401A3" w:rsidRDefault="00000000">
            <w:pPr>
              <w:spacing w:after="40"/>
            </w:pPr>
            <w:r>
              <w:rPr>
                <w:sz w:val="16"/>
                <w:szCs w:val="16"/>
              </w:rPr>
              <w:t>NOTA 11 - O Convênio 53/08, de 29 de abril de 2008, que prorroga o Convênio ICMS 42/95, foi ratificado pelo Ato Declaratório CONFAZ nº 06, de 19 de maio de 2008, D.O.U. de 20.05.08</w:t>
            </w:r>
          </w:p>
          <w:p w14:paraId="7A3BE02C" w14:textId="77777777" w:rsidR="000401A3" w:rsidRDefault="00000000">
            <w:pPr>
              <w:spacing w:after="40"/>
            </w:pPr>
            <w:r>
              <w:rPr>
                <w:sz w:val="16"/>
                <w:szCs w:val="16"/>
              </w:rPr>
              <w:t>NOTA 12 - O Convênio ICMS 71/08, de 4 de julho de 2008, que prorroga o Convênio ICMS 42/95 , foi ratificado pelo Ato Declaratório CONFAZ nº 09/08, D.O.U. de 25/07/08 NOTA 13 - O Convênio ICMS 138/08, de 5 de dezembro de 2008, que prorroga o Convênio ICMS 42/95. foi ratificado pelo Ato Declaratório CONFAZ nº 17/08, D.O.U. de 29/12/2008</w:t>
            </w:r>
          </w:p>
          <w:p w14:paraId="661401B3" w14:textId="77777777" w:rsidR="000401A3" w:rsidRDefault="00000000">
            <w:pPr>
              <w:spacing w:after="40"/>
            </w:pPr>
            <w:r>
              <w:rPr>
                <w:sz w:val="16"/>
                <w:szCs w:val="16"/>
              </w:rPr>
              <w:t>NOTA 14 - O Convênio ICMS 69/09, de 3 de julho de 2009, que prorroga o Convênio ICMS 38/91, foi ratificado pelo Ato Declaratório nº 5/09 de 27 de julho de 2009, no DOU de 28/07/09.</w:t>
            </w:r>
          </w:p>
          <w:p w14:paraId="28922AD6" w14:textId="77777777" w:rsidR="000401A3" w:rsidRDefault="00000000">
            <w:pPr>
              <w:spacing w:after="40"/>
            </w:pPr>
            <w:r>
              <w:rPr>
                <w:sz w:val="16"/>
                <w:szCs w:val="16"/>
              </w:rPr>
              <w:t>NOTA 15 - O Convênio ICMS 119/09, de 11 de dezembro de 2009, que prorroga o Convênio ICMS 42/95, foi ratificado pelo Ato Declaratório nº 1, de 4 de janeiro de 2010, publicado no DOU de 5/01/2010. NOTA 16 - O Convênio ICMS 01/10, de 20 de janeiro de 2010, que prorroga o Convênio ICMS 42/95,, foi publicado no Diário Oficial da União de 21/01/2010. NOTA 17 - O Convênio ICMS 101/12 (LGL\2012\3642) , de 28 de setembro de 2012, que prorroga o Convênio ICMS 42/95, foi publicado no Diário Oficial da União de 04/10/2012, ratificado pelo Ato Declaratório CONFAZ nº. 15, de 22 de outubro de 2012 (LGL\2012\3848) , publicado no D.O.U de 23.10.12 e homologado pelo artigo 12 da Lei nº 5.021, de 22 de janeiro de 2013.</w:t>
            </w:r>
          </w:p>
          <w:p w14:paraId="0A82226C" w14:textId="77777777" w:rsidR="000401A3" w:rsidRDefault="00000000">
            <w:pPr>
              <w:spacing w:after="40"/>
            </w:pPr>
            <w:r>
              <w:rPr>
                <w:sz w:val="16"/>
                <w:szCs w:val="16"/>
              </w:rPr>
              <w:t xml:space="preserve">NOTA 18 - O Convênio ICMS 133/19, de 05 de julho de 2019, que prorroga o Convênio ICMS 42/95, foi publicado no DOU de 11/07/2019, ratificado pelo Ato Declaratório CONFAZ nº 9/19, publicado no DOU de 29/07/2019, e homologado pelo Decreto Legislativo nº 2.271, de 2019. NOTA 19 - O Convênio ICMS 101, de 2 de setembro de 2020, que prorroga o Convênio ICMS 42, de 28 de junho de 1995, foi publicado no DOU de 04/09/2020, ratificado pelo Ato Declaratório CONFAZ 19, de 18 de setembro de 2020, publicado no DOU de 21/09/2020, e homologado pelo Decreto Legislativo nº 2.297, de 26 de novembro de 2020, publicado no DODF de 27 de novembro de 2020. NOTA 20 - O Convênio ICMS 133, de 29 de outubro de 2020, que prorroga o Convênio ICMS 42, de 28 de junho de 1995, foi publicado no DOU de 03/11/2020, ratificado pelo Ato Declaratório CONFAZ 21, de 18 de novembro de 2020, publicado no DOU de 19/11/2020, e homologado pelo Decreto Legislativo nº 2.309, de 30 de março de 2021, publicado no DODF de 31 de março de 2021. NOTA 21 - O Convênio ICMS 28, de 12 de março de 2021, que prorroga o Convênio ICMS 42, de 28 de junho de 1995, foi publicado no DOU de 15/03/2021, ratificado pelo Ato Declaratório CONFAZ 06, de 18 de março de 2021, publicado no DOU de 19/03/2021, e homologado pelo Decreto Legislativo nº 2.312, de 15 de abril de 2021, publicado no DODF de 22 de abril de 2021. NOTA 22 - O Convênio ICMS 178, de 1º de outubro de 2021, que prorroga o Convênio ICMS 42, de 28 de junho de 1995, foi </w:t>
            </w:r>
            <w:r>
              <w:rPr>
                <w:sz w:val="16"/>
                <w:szCs w:val="16"/>
              </w:rPr>
              <w:lastRenderedPageBreak/>
              <w:t>publicado no DOU de 8/10/2021, ratificado pelo Ato Declaratório CONFAZ 27, de 25 de outubro de 2021, publicado no DOU de 26/10/2021, e homologado pelo Decreto Legislativo nº 2.366, de 6 de abril de 2022, publicado no DODF de 7/4/2022. NOTA 23 - O Convênio ICMS nº 226, de 21 de dezembro de 2023, que prorroga o Convênio ICMS 42, de 28 de junho de 1995, foi publicado no DOU de 26/12/2023, ratificado pelo Ato Declaratório CONFAZ 1, de 11 de janeiro de 2024, publicado no DOU de 12/01/2024, e homologado pelo Decreto Legislativo nº 2.442, de 30 de abril de 2024, publicado no DODF de 03/05/2024. NOTA 24 - O Convênio ICMS nº 21, de 2026, que prorroga o Convênio ICMS nº 42, de 1995, foi publicado no DOU de 29/01/2026, ratificado pelo Ato Declaratório CONFAZ nº 4, de 2026, publicado no DOU de 19/02/2026, e homologado pelo Decreto Legislativo nº 2.672, de 2026 ,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6F3212" w14:textId="77777777" w:rsidR="000401A3" w:rsidRDefault="00000000">
            <w:pPr>
              <w:spacing w:after="40"/>
              <w:jc w:val="center"/>
            </w:pPr>
            <w:r>
              <w:rPr>
                <w:sz w:val="16"/>
                <w:szCs w:val="16"/>
              </w:rPr>
              <w:lastRenderedPageBreak/>
              <w:t>ICMS 28/21 ICMS 133/20 ICMS 101/20 ICMS 133/19 ICMS 101/12 (LGL\2012\3642)</w:t>
            </w:r>
          </w:p>
          <w:p w14:paraId="6DE0B627" w14:textId="77777777" w:rsidR="000401A3" w:rsidRDefault="00000000">
            <w:pPr>
              <w:spacing w:after="40"/>
              <w:jc w:val="center"/>
            </w:pPr>
            <w:r>
              <w:rPr>
                <w:sz w:val="16"/>
                <w:szCs w:val="16"/>
              </w:rPr>
              <w:t>ICMS 21/26 ICMS 01/10 ICMS 119/09 ICMS 69/09 ICMS 138/08 ICMS 71/08 ICMS 53/08 ICMS 148/07 ICMS 124/07 ICMS 117/07 ICMS 106/07 ICMS 76/07 ICMS 48/07 ICMS 10/04 ICMS 21/02 ICMS 84/00 ICMS 34/99 ICMS 61/98 ICMS 42/95 ICMS 226/23 ICMS 226/23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B8D94C" w14:textId="77777777" w:rsidR="000401A3" w:rsidRDefault="00000000">
            <w:pPr>
              <w:spacing w:after="40"/>
              <w:jc w:val="center"/>
            </w:pPr>
            <w:r>
              <w:rPr>
                <w:sz w:val="16"/>
                <w:szCs w:val="16"/>
              </w:rPr>
              <w:t>01/04/21 a 31/03/22 01/01/21 a 31/03/21 01/11/20 a 31/12/20 29/07/19 a 31/10/20</w:t>
            </w:r>
          </w:p>
          <w:p w14:paraId="2E751E70" w14:textId="77777777" w:rsidR="000401A3" w:rsidRDefault="00000000">
            <w:pPr>
              <w:spacing w:after="40"/>
              <w:jc w:val="center"/>
            </w:pPr>
            <w:r>
              <w:rPr>
                <w:sz w:val="16"/>
                <w:szCs w:val="16"/>
              </w:rPr>
              <w:t>01/01/13 a 31/12/14 01/02/10 a 31/12/12 1º/01/10 a 31/01/10 01/08/09 a 31/12/09 01/01/09 a 31/07/09 01/08/08 a 31/12/08 de 01/05/08 a 31/07/08</w:t>
            </w:r>
          </w:p>
          <w:p w14:paraId="5E1D82C1" w14:textId="77777777" w:rsidR="000401A3" w:rsidRDefault="00000000">
            <w:pPr>
              <w:spacing w:after="40"/>
              <w:jc w:val="center"/>
            </w:pPr>
            <w:r>
              <w:rPr>
                <w:sz w:val="16"/>
                <w:szCs w:val="16"/>
              </w:rPr>
              <w:t>de 1º/01/08 a 30/04/08 de 1º/08/07 a 31/08/07 de 1º/11/07 a 31/12/07 de 1º/09/07 a 30/09/07 01/10/07 a 31/10/07 01/05/07 a 31/07/07 de 1º/05/04 a 30/04/07 de 1º/05/02 a 30/04/04 de 01/01/01 a 30/04/02 de 1º/08/99 a 31/12/00 de 1º/08/98 a 30/07/99 de 19/12/96 a 31/07/98 1º/05/24 a 30/04/26 1º/05/2026 a 31/12/2026</w:t>
            </w:r>
          </w:p>
        </w:tc>
      </w:tr>
      <w:tr w:rsidR="000401A3" w14:paraId="023C0A1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5B904A" w14:textId="77777777" w:rsidR="000401A3" w:rsidRDefault="00000000">
            <w:pPr>
              <w:spacing w:after="40"/>
              <w:jc w:val="center"/>
            </w:pPr>
            <w:r>
              <w:rPr>
                <w:sz w:val="16"/>
                <w:szCs w:val="16"/>
              </w:rPr>
              <w:t>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BB3EA0" w14:textId="77777777" w:rsidR="000401A3" w:rsidRDefault="00000000">
            <w:pPr>
              <w:spacing w:after="40"/>
            </w:pPr>
            <w:r>
              <w:rPr>
                <w:sz w:val="16"/>
                <w:szCs w:val="16"/>
              </w:rPr>
              <w:t>Nas operações internas com veículos automotores, máquinas e equipamentos, quando adquiridos pelos Corpos de Bombeiros Voluntários, devidamente constituídos e reconhecidos de utilidade pública, através de Lei Distrital, para utilização nas suas atividades específicas.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E4E80" w14:textId="77777777" w:rsidR="000401A3" w:rsidRDefault="00000000">
            <w:pPr>
              <w:spacing w:after="40"/>
              <w:jc w:val="center"/>
            </w:pPr>
            <w:r>
              <w:rPr>
                <w:sz w:val="16"/>
                <w:szCs w:val="16"/>
              </w:rPr>
              <w:t>ICMS 76/07 ICMS 48/07 ICMS 10/04 ICMS 21/02 ICMS 07/00 ICMS 05/99 ICMS 23/98 ICMS 121/97 ICMS 67/97 ICMS 48/97 ICMS 20/97 ICMS 21/96 ICMS 32/95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65E30" w14:textId="77777777" w:rsidR="000401A3" w:rsidRDefault="00000000">
            <w:pPr>
              <w:spacing w:after="40"/>
              <w:jc w:val="center"/>
            </w:pPr>
            <w:r>
              <w:rPr>
                <w:sz w:val="16"/>
                <w:szCs w:val="16"/>
              </w:rPr>
              <w:t>de 1º/08/07 a 31/08/07 de 01/05/07 a 31/07/07</w:t>
            </w:r>
          </w:p>
          <w:p w14:paraId="58884189" w14:textId="77777777" w:rsidR="000401A3" w:rsidRDefault="00000000">
            <w:pPr>
              <w:spacing w:after="40"/>
              <w:jc w:val="center"/>
            </w:pPr>
            <w:r>
              <w:rPr>
                <w:sz w:val="16"/>
                <w:szCs w:val="16"/>
              </w:rPr>
              <w:t>1º/05/04 a 30/04/07</w:t>
            </w:r>
          </w:p>
          <w:p w14:paraId="7E470666" w14:textId="77777777" w:rsidR="000401A3" w:rsidRDefault="00000000">
            <w:pPr>
              <w:spacing w:after="40"/>
              <w:jc w:val="center"/>
            </w:pPr>
            <w:r>
              <w:rPr>
                <w:sz w:val="16"/>
                <w:szCs w:val="16"/>
              </w:rPr>
              <w:t>de 1º/05/02 a 30/04/04</w:t>
            </w:r>
          </w:p>
          <w:p w14:paraId="05CD6AE6" w14:textId="77777777" w:rsidR="000401A3" w:rsidRDefault="00000000">
            <w:pPr>
              <w:spacing w:after="40"/>
              <w:jc w:val="center"/>
            </w:pPr>
            <w:r>
              <w:rPr>
                <w:sz w:val="16"/>
                <w:szCs w:val="16"/>
              </w:rPr>
              <w:t>de 1º/05/01 a 30/04/02</w:t>
            </w:r>
          </w:p>
          <w:p w14:paraId="348AA623" w14:textId="77777777" w:rsidR="000401A3" w:rsidRDefault="00000000">
            <w:pPr>
              <w:spacing w:after="40"/>
              <w:jc w:val="center"/>
            </w:pPr>
            <w:r>
              <w:rPr>
                <w:sz w:val="16"/>
                <w:szCs w:val="16"/>
              </w:rPr>
              <w:t>de 1º/05/99 a 30.04.2001</w:t>
            </w:r>
          </w:p>
          <w:p w14:paraId="4614697A" w14:textId="77777777" w:rsidR="000401A3" w:rsidRDefault="00000000">
            <w:pPr>
              <w:spacing w:after="40"/>
              <w:jc w:val="center"/>
            </w:pPr>
            <w:r>
              <w:rPr>
                <w:sz w:val="16"/>
                <w:szCs w:val="16"/>
              </w:rPr>
              <w:t>de 1º/04/98 a 30/04/99</w:t>
            </w:r>
          </w:p>
          <w:p w14:paraId="181F4238" w14:textId="77777777" w:rsidR="000401A3" w:rsidRDefault="00000000">
            <w:pPr>
              <w:spacing w:after="40"/>
              <w:jc w:val="center"/>
            </w:pPr>
            <w:r>
              <w:rPr>
                <w:sz w:val="16"/>
                <w:szCs w:val="16"/>
              </w:rPr>
              <w:t>de 05/11/96 a 31/03/98</w:t>
            </w:r>
          </w:p>
        </w:tc>
      </w:tr>
      <w:tr w:rsidR="000401A3" w14:paraId="1816BD7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5C6448" w14:textId="77777777" w:rsidR="000401A3" w:rsidRDefault="00000000">
            <w:pPr>
              <w:spacing w:after="40"/>
              <w:jc w:val="center"/>
            </w:pPr>
            <w:r>
              <w:rPr>
                <w:sz w:val="16"/>
                <w:szCs w:val="16"/>
              </w:rPr>
              <w:t>73.1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FFA05" w14:textId="77777777" w:rsidR="000401A3" w:rsidRDefault="00000000">
            <w:pPr>
              <w:spacing w:after="40"/>
            </w:pPr>
            <w:r>
              <w:rPr>
                <w:sz w:val="16"/>
                <w:szCs w:val="16"/>
              </w:rPr>
              <w:t>A fruição do benefício fica condicionada a que a operação esteja isenta do Imposto sobre Produtos Industrializados - IPI.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776D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862A6F" w14:textId="77777777" w:rsidR="000401A3" w:rsidRDefault="000401A3">
            <w:pPr>
              <w:spacing w:after="40"/>
              <w:jc w:val="center"/>
            </w:pPr>
          </w:p>
        </w:tc>
      </w:tr>
      <w:tr w:rsidR="000401A3" w14:paraId="3D047FB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704418" w14:textId="77777777" w:rsidR="000401A3" w:rsidRDefault="00000000">
            <w:pPr>
              <w:spacing w:after="40"/>
              <w:jc w:val="center"/>
            </w:pPr>
            <w:r>
              <w:rPr>
                <w:sz w:val="16"/>
                <w:szCs w:val="16"/>
              </w:rPr>
              <w:t>73.2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F124D5"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EF09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0E2AC" w14:textId="77777777" w:rsidR="000401A3" w:rsidRDefault="000401A3">
            <w:pPr>
              <w:spacing w:after="40"/>
              <w:jc w:val="center"/>
            </w:pPr>
          </w:p>
        </w:tc>
      </w:tr>
      <w:tr w:rsidR="000401A3" w14:paraId="729F640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A4F8F5" w14:textId="77777777" w:rsidR="000401A3" w:rsidRDefault="00000000">
            <w:pPr>
              <w:spacing w:after="40"/>
              <w:jc w:val="center"/>
            </w:pPr>
            <w:r>
              <w:rPr>
                <w:sz w:val="16"/>
                <w:szCs w:val="16"/>
              </w:rPr>
              <w:t>73.3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FB656" w14:textId="77777777" w:rsidR="000401A3" w:rsidRDefault="00000000">
            <w:pPr>
              <w:spacing w:after="40"/>
            </w:pPr>
            <w:r>
              <w:rPr>
                <w:sz w:val="16"/>
                <w:szCs w:val="16"/>
              </w:rPr>
              <w:t>O benefício será concedido, caso a caso, mediante Ato Declaratório da Subsecretaria da Receita, em petição do interessado.</w:t>
            </w:r>
          </w:p>
          <w:p w14:paraId="1E32A0F0" w14:textId="77777777" w:rsidR="000401A3" w:rsidRDefault="00000000">
            <w:pPr>
              <w:spacing w:after="40"/>
            </w:pPr>
            <w:r>
              <w:rPr>
                <w:sz w:val="16"/>
                <w:szCs w:val="16"/>
              </w:rPr>
              <w:t>NOTA 1 - O Convênio ICMS 32/95 foi homologado pelo Decreto Legislativo nº 92/96.NOTA 2 - O Convênio ICMS 07/00 que prorroga o benefício previsto no item foi homologado pelo Decreto Legislativo nº 539/00. NOTA 3 - O Convênio ICMS 21/02 foi homologado pelo Decreto Legislativo nº 939/02. NOTA 4 - O Convênio ICMS 10/04, que prorroga o Convênio ICMS 32/95, foi ratificado pelo Ato Declaratório CONFAZ 03/04, de 28/04/04.</w:t>
            </w:r>
          </w:p>
          <w:p w14:paraId="1754EAA9" w14:textId="77777777" w:rsidR="000401A3" w:rsidRDefault="00000000">
            <w:pPr>
              <w:spacing w:after="40"/>
            </w:pPr>
            <w:r>
              <w:rPr>
                <w:sz w:val="16"/>
                <w:szCs w:val="16"/>
              </w:rPr>
              <w:t>NOTA 5 - O Convênio 48/07, de 18 de abril de 2007, que prorroga o Convênio ICMS 32/95, foi ratificado pelo Ato Declaratório CONFAZ nº 08/07 do DOU de 09/05/07.</w:t>
            </w:r>
          </w:p>
          <w:p w14:paraId="2FBB1635" w14:textId="77777777" w:rsidR="000401A3" w:rsidRDefault="00000000">
            <w:pPr>
              <w:spacing w:after="40"/>
            </w:pPr>
            <w:r>
              <w:rPr>
                <w:sz w:val="16"/>
                <w:szCs w:val="16"/>
              </w:rPr>
              <w:t>NOTA 6 - O Convênio ICMS 76/07, de 6 de julho de 2007, foi ratificado pelo Ato Declaratório CONFAZ 11/07, DOU de 31/07/07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4FCDA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1C781" w14:textId="77777777" w:rsidR="000401A3" w:rsidRDefault="000401A3">
            <w:pPr>
              <w:spacing w:after="40"/>
              <w:jc w:val="center"/>
            </w:pPr>
          </w:p>
        </w:tc>
      </w:tr>
      <w:tr w:rsidR="000401A3" w14:paraId="4C9298E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CE056F" w14:textId="77777777" w:rsidR="000401A3" w:rsidRDefault="00000000">
            <w:pPr>
              <w:spacing w:after="40"/>
              <w:jc w:val="center"/>
            </w:pPr>
            <w:r>
              <w:rPr>
                <w:sz w:val="16"/>
                <w:szCs w:val="16"/>
              </w:rPr>
              <w:t>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374E0" w14:textId="77777777" w:rsidR="000401A3" w:rsidRDefault="00000000">
            <w:pPr>
              <w:spacing w:after="40"/>
            </w:pPr>
            <w:r>
              <w:rPr>
                <w:sz w:val="16"/>
                <w:szCs w:val="16"/>
              </w:rPr>
              <w:t>As operações interestaduais de transferências de bens de ativo fixo e de uso e consumo realizadas pelas empresas prestadoras de serviços de transporte aéreo.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979163" w14:textId="77777777" w:rsidR="000401A3" w:rsidRDefault="00000000">
            <w:pPr>
              <w:spacing w:after="40"/>
              <w:jc w:val="center"/>
            </w:pPr>
            <w:r>
              <w:rPr>
                <w:sz w:val="16"/>
                <w:szCs w:val="16"/>
              </w:rPr>
              <w:t>ICMS 18/97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B15EE7" w14:textId="77777777" w:rsidR="000401A3" w:rsidRDefault="00000000">
            <w:pPr>
              <w:spacing w:after="40"/>
              <w:jc w:val="center"/>
            </w:pPr>
            <w:r>
              <w:rPr>
                <w:sz w:val="16"/>
                <w:szCs w:val="16"/>
              </w:rPr>
              <w:t>Indeterminada</w:t>
            </w:r>
          </w:p>
        </w:tc>
      </w:tr>
      <w:tr w:rsidR="000401A3" w14:paraId="279D009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00158E" w14:textId="77777777" w:rsidR="000401A3" w:rsidRDefault="00000000">
            <w:pPr>
              <w:spacing w:after="40"/>
              <w:jc w:val="center"/>
            </w:pPr>
            <w:r>
              <w:rPr>
                <w:sz w:val="16"/>
                <w:szCs w:val="16"/>
              </w:rPr>
              <w:lastRenderedPageBreak/>
              <w:t>75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7C14D" w14:textId="77777777" w:rsidR="000401A3" w:rsidRDefault="00000000">
            <w:pPr>
              <w:spacing w:after="40"/>
            </w:pPr>
            <w:r>
              <w:rPr>
                <w:sz w:val="16"/>
                <w:szCs w:val="16"/>
              </w:rPr>
              <w:t>Nas operações com medicamentos usados no tratamento de câncer, relacionados a seguir: 1 Acetato de Ciproterona</w:t>
            </w:r>
          </w:p>
          <w:p w14:paraId="28CF8336" w14:textId="77777777" w:rsidR="000401A3" w:rsidRDefault="00000000">
            <w:pPr>
              <w:spacing w:after="40"/>
            </w:pPr>
            <w:r>
              <w:rPr>
                <w:sz w:val="16"/>
                <w:szCs w:val="16"/>
              </w:rPr>
              <w:t>2 Acetato de Gosserrelina</w:t>
            </w:r>
          </w:p>
          <w:p w14:paraId="3BE97919" w14:textId="77777777" w:rsidR="000401A3" w:rsidRDefault="00000000">
            <w:pPr>
              <w:spacing w:after="40"/>
            </w:pPr>
            <w:r>
              <w:rPr>
                <w:sz w:val="16"/>
                <w:szCs w:val="16"/>
              </w:rPr>
              <w:t>3 Acetato de Leuprorrelina</w:t>
            </w:r>
          </w:p>
          <w:p w14:paraId="06D77CB1" w14:textId="77777777" w:rsidR="000401A3" w:rsidRDefault="00000000">
            <w:pPr>
              <w:spacing w:after="40"/>
            </w:pPr>
            <w:r>
              <w:rPr>
                <w:sz w:val="16"/>
                <w:szCs w:val="16"/>
              </w:rPr>
              <w:t>4 Acetato de Octreotida</w:t>
            </w:r>
          </w:p>
          <w:p w14:paraId="13D74627" w14:textId="77777777" w:rsidR="000401A3" w:rsidRDefault="00000000">
            <w:pPr>
              <w:spacing w:after="40"/>
            </w:pPr>
            <w:r>
              <w:rPr>
                <w:sz w:val="16"/>
                <w:szCs w:val="16"/>
              </w:rPr>
              <w:t>5 Acetato de Triptorrelina</w:t>
            </w:r>
          </w:p>
          <w:p w14:paraId="44AB1451" w14:textId="77777777" w:rsidR="000401A3" w:rsidRDefault="00000000">
            <w:pPr>
              <w:spacing w:after="40"/>
            </w:pPr>
            <w:r>
              <w:rPr>
                <w:sz w:val="16"/>
                <w:szCs w:val="16"/>
              </w:rPr>
              <w:t>6 Ácido Zolendrônico 4mg frasco-ampola</w:t>
            </w:r>
          </w:p>
          <w:p w14:paraId="72375292" w14:textId="77777777" w:rsidR="000401A3" w:rsidRDefault="00000000">
            <w:pPr>
              <w:spacing w:after="40"/>
            </w:pPr>
            <w:r>
              <w:rPr>
                <w:sz w:val="16"/>
                <w:szCs w:val="16"/>
              </w:rPr>
              <w:t>7 Aetinomicina</w:t>
            </w:r>
          </w:p>
          <w:p w14:paraId="4F67A180" w14:textId="77777777" w:rsidR="000401A3" w:rsidRDefault="00000000">
            <w:pPr>
              <w:spacing w:after="40"/>
            </w:pPr>
            <w:r>
              <w:rPr>
                <w:sz w:val="16"/>
                <w:szCs w:val="16"/>
              </w:rPr>
              <w:t>8 Alentuzumabe</w:t>
            </w:r>
          </w:p>
          <w:p w14:paraId="55AB8C15" w14:textId="77777777" w:rsidR="000401A3" w:rsidRDefault="00000000">
            <w:pPr>
              <w:spacing w:after="40"/>
            </w:pPr>
            <w:r>
              <w:rPr>
                <w:sz w:val="16"/>
                <w:szCs w:val="16"/>
              </w:rPr>
              <w:t>9 Amifostina (nome químico: etanetiol, 2- [(3-aminopropil) amino] -, dihidrogênio fosfato (ester)]</w:t>
            </w:r>
          </w:p>
          <w:p w14:paraId="3129E0A4" w14:textId="77777777" w:rsidR="000401A3" w:rsidRDefault="00000000">
            <w:pPr>
              <w:spacing w:after="40"/>
            </w:pPr>
            <w:r>
              <w:rPr>
                <w:sz w:val="16"/>
                <w:szCs w:val="16"/>
              </w:rPr>
              <w:t>10 Aminoglutetimida</w:t>
            </w:r>
          </w:p>
          <w:p w14:paraId="2E9BB358" w14:textId="77777777" w:rsidR="000401A3" w:rsidRDefault="00000000">
            <w:pPr>
              <w:spacing w:after="40"/>
            </w:pPr>
            <w:r>
              <w:rPr>
                <w:sz w:val="16"/>
                <w:szCs w:val="16"/>
              </w:rPr>
              <w:t>11 Anastrozol</w:t>
            </w:r>
          </w:p>
          <w:p w14:paraId="263C008D" w14:textId="77777777" w:rsidR="000401A3" w:rsidRDefault="00000000">
            <w:pPr>
              <w:spacing w:after="40"/>
            </w:pPr>
            <w:r>
              <w:rPr>
                <w:sz w:val="16"/>
                <w:szCs w:val="16"/>
              </w:rPr>
              <w:t>12 Azacitidina</w:t>
            </w:r>
          </w:p>
          <w:p w14:paraId="66EDE2EF" w14:textId="77777777" w:rsidR="000401A3" w:rsidRDefault="00000000">
            <w:pPr>
              <w:spacing w:after="40"/>
            </w:pPr>
            <w:r>
              <w:rPr>
                <w:sz w:val="16"/>
                <w:szCs w:val="16"/>
              </w:rPr>
              <w:t>13 Azatioprina</w:t>
            </w:r>
          </w:p>
          <w:p w14:paraId="4F27D020" w14:textId="77777777" w:rsidR="000401A3" w:rsidRDefault="00000000">
            <w:pPr>
              <w:spacing w:after="40"/>
            </w:pPr>
            <w:r>
              <w:rPr>
                <w:sz w:val="16"/>
                <w:szCs w:val="16"/>
              </w:rPr>
              <w:t>14 Bevacizumabe</w:t>
            </w:r>
          </w:p>
          <w:p w14:paraId="45684BA5" w14:textId="77777777" w:rsidR="000401A3" w:rsidRDefault="00000000">
            <w:pPr>
              <w:spacing w:after="40"/>
            </w:pPr>
            <w:r>
              <w:rPr>
                <w:sz w:val="16"/>
                <w:szCs w:val="16"/>
              </w:rPr>
              <w:t>15 Bicalutamida</w:t>
            </w:r>
          </w:p>
          <w:p w14:paraId="4D2AC19F" w14:textId="77777777" w:rsidR="000401A3" w:rsidRDefault="00000000">
            <w:pPr>
              <w:spacing w:after="40"/>
            </w:pPr>
            <w:r>
              <w:rPr>
                <w:sz w:val="16"/>
                <w:szCs w:val="16"/>
              </w:rPr>
              <w:t>16 Bortezomibe</w:t>
            </w:r>
          </w:p>
          <w:p w14:paraId="7C52D1F1" w14:textId="77777777" w:rsidR="000401A3" w:rsidRDefault="00000000">
            <w:pPr>
              <w:spacing w:after="40"/>
            </w:pPr>
            <w:r>
              <w:rPr>
                <w:sz w:val="16"/>
                <w:szCs w:val="16"/>
              </w:rPr>
              <w:t>17 Bussulfano</w:t>
            </w:r>
          </w:p>
          <w:p w14:paraId="104CFAF2" w14:textId="77777777" w:rsidR="000401A3" w:rsidRDefault="00000000">
            <w:pPr>
              <w:spacing w:after="40"/>
            </w:pPr>
            <w:r>
              <w:rPr>
                <w:sz w:val="16"/>
                <w:szCs w:val="16"/>
              </w:rPr>
              <w:t>18 Capecitabina</w:t>
            </w:r>
          </w:p>
          <w:p w14:paraId="7443DB12" w14:textId="77777777" w:rsidR="000401A3" w:rsidRDefault="00000000">
            <w:pPr>
              <w:spacing w:after="40"/>
            </w:pPr>
            <w:r>
              <w:rPr>
                <w:sz w:val="16"/>
                <w:szCs w:val="16"/>
              </w:rPr>
              <w:t>19 Carboplatina</w:t>
            </w:r>
          </w:p>
          <w:p w14:paraId="6A38347A" w14:textId="77777777" w:rsidR="000401A3" w:rsidRDefault="00000000">
            <w:pPr>
              <w:spacing w:after="40"/>
            </w:pPr>
            <w:r>
              <w:rPr>
                <w:sz w:val="16"/>
                <w:szCs w:val="16"/>
              </w:rPr>
              <w:t>20 Carmustina</w:t>
            </w:r>
          </w:p>
          <w:p w14:paraId="09421EBD" w14:textId="77777777" w:rsidR="000401A3" w:rsidRDefault="00000000">
            <w:pPr>
              <w:spacing w:after="40"/>
            </w:pPr>
            <w:r>
              <w:rPr>
                <w:sz w:val="16"/>
                <w:szCs w:val="16"/>
              </w:rPr>
              <w:t>21 Cetuximabe</w:t>
            </w:r>
          </w:p>
          <w:p w14:paraId="48A1FA26" w14:textId="77777777" w:rsidR="000401A3" w:rsidRDefault="00000000">
            <w:pPr>
              <w:spacing w:after="40"/>
            </w:pPr>
            <w:r>
              <w:rPr>
                <w:sz w:val="16"/>
                <w:szCs w:val="16"/>
              </w:rPr>
              <w:t>22 Ciclofosfamida</w:t>
            </w:r>
          </w:p>
          <w:p w14:paraId="09065435" w14:textId="77777777" w:rsidR="000401A3" w:rsidRDefault="00000000">
            <w:pPr>
              <w:spacing w:after="40"/>
            </w:pPr>
            <w:r>
              <w:rPr>
                <w:sz w:val="16"/>
                <w:szCs w:val="16"/>
              </w:rPr>
              <w:t>23 Cisplatinum</w:t>
            </w:r>
          </w:p>
          <w:p w14:paraId="52D924E8" w14:textId="77777777" w:rsidR="000401A3" w:rsidRDefault="00000000">
            <w:pPr>
              <w:spacing w:after="40"/>
            </w:pPr>
            <w:r>
              <w:rPr>
                <w:sz w:val="16"/>
                <w:szCs w:val="16"/>
              </w:rPr>
              <w:t>24 Citarabina</w:t>
            </w:r>
          </w:p>
          <w:p w14:paraId="6F69C633" w14:textId="77777777" w:rsidR="000401A3" w:rsidRDefault="00000000">
            <w:pPr>
              <w:spacing w:after="40"/>
            </w:pPr>
            <w:r>
              <w:rPr>
                <w:sz w:val="16"/>
                <w:szCs w:val="16"/>
              </w:rPr>
              <w:t>25 Citrato de Tamoxifeno</w:t>
            </w:r>
          </w:p>
          <w:p w14:paraId="47E57E46" w14:textId="77777777" w:rsidR="000401A3" w:rsidRDefault="00000000">
            <w:pPr>
              <w:spacing w:after="40"/>
            </w:pPr>
            <w:r>
              <w:rPr>
                <w:sz w:val="16"/>
                <w:szCs w:val="16"/>
              </w:rPr>
              <w:t>26 Clodronato de Sódico</w:t>
            </w:r>
          </w:p>
          <w:p w14:paraId="4A2A2510" w14:textId="77777777" w:rsidR="000401A3" w:rsidRDefault="00000000">
            <w:pPr>
              <w:spacing w:after="40"/>
            </w:pPr>
            <w:r>
              <w:rPr>
                <w:sz w:val="16"/>
                <w:szCs w:val="16"/>
              </w:rPr>
              <w:t>27 Clorambucil</w:t>
            </w:r>
          </w:p>
          <w:p w14:paraId="4DDCA44A" w14:textId="77777777" w:rsidR="000401A3" w:rsidRDefault="00000000">
            <w:pPr>
              <w:spacing w:after="40"/>
            </w:pPr>
            <w:r>
              <w:rPr>
                <w:sz w:val="16"/>
                <w:szCs w:val="16"/>
              </w:rPr>
              <w:t>28 Cloridatro de Granisetrona</w:t>
            </w:r>
          </w:p>
          <w:p w14:paraId="24977DAE" w14:textId="77777777" w:rsidR="000401A3" w:rsidRDefault="00000000">
            <w:pPr>
              <w:spacing w:after="40"/>
            </w:pPr>
            <w:r>
              <w:rPr>
                <w:sz w:val="16"/>
                <w:szCs w:val="16"/>
              </w:rPr>
              <w:t>29 Cloridrato de Clormetina</w:t>
            </w:r>
          </w:p>
          <w:p w14:paraId="62BD4B09" w14:textId="77777777" w:rsidR="000401A3" w:rsidRDefault="00000000">
            <w:pPr>
              <w:spacing w:after="40"/>
            </w:pPr>
            <w:r>
              <w:rPr>
                <w:sz w:val="16"/>
                <w:szCs w:val="16"/>
              </w:rPr>
              <w:t>30 Cloridrato de Daunorubicina</w:t>
            </w:r>
          </w:p>
          <w:p w14:paraId="12F47569" w14:textId="77777777" w:rsidR="000401A3" w:rsidRDefault="00000000">
            <w:pPr>
              <w:spacing w:after="40"/>
            </w:pPr>
            <w:r>
              <w:rPr>
                <w:sz w:val="16"/>
                <w:szCs w:val="16"/>
              </w:rPr>
              <w:t>31 Cloridrato de doxorrubicina lipossomal peguilhado</w:t>
            </w:r>
          </w:p>
          <w:p w14:paraId="4748E827" w14:textId="77777777" w:rsidR="000401A3" w:rsidRDefault="00000000">
            <w:pPr>
              <w:spacing w:after="40"/>
            </w:pPr>
            <w:r>
              <w:rPr>
                <w:sz w:val="16"/>
                <w:szCs w:val="16"/>
              </w:rPr>
              <w:t>32 Cloridrato de Doxorubicina</w:t>
            </w:r>
          </w:p>
          <w:p w14:paraId="52FF040C" w14:textId="77777777" w:rsidR="000401A3" w:rsidRDefault="00000000">
            <w:pPr>
              <w:spacing w:after="40"/>
            </w:pPr>
            <w:r>
              <w:rPr>
                <w:sz w:val="16"/>
                <w:szCs w:val="16"/>
              </w:rPr>
              <w:t>33 Cloridrato de gencitabina</w:t>
            </w:r>
          </w:p>
          <w:p w14:paraId="1C4B1F12" w14:textId="77777777" w:rsidR="000401A3" w:rsidRDefault="00000000">
            <w:pPr>
              <w:spacing w:after="40"/>
            </w:pPr>
            <w:r>
              <w:rPr>
                <w:sz w:val="16"/>
                <w:szCs w:val="16"/>
              </w:rPr>
              <w:t>34 Cloridrato de Idarubicina</w:t>
            </w:r>
          </w:p>
          <w:p w14:paraId="08F3BFCC" w14:textId="77777777" w:rsidR="000401A3" w:rsidRDefault="00000000">
            <w:pPr>
              <w:spacing w:after="40"/>
            </w:pPr>
            <w:r>
              <w:rPr>
                <w:sz w:val="16"/>
                <w:szCs w:val="16"/>
              </w:rPr>
              <w:t>35 Cloridrato de irinotecana</w:t>
            </w:r>
          </w:p>
          <w:p w14:paraId="0A11A8D0" w14:textId="77777777" w:rsidR="000401A3" w:rsidRDefault="00000000">
            <w:pPr>
              <w:spacing w:after="40"/>
            </w:pPr>
            <w:r>
              <w:rPr>
                <w:sz w:val="16"/>
                <w:szCs w:val="16"/>
              </w:rPr>
              <w:t>36 Cloridrato de Topotecana</w:t>
            </w:r>
          </w:p>
          <w:p w14:paraId="6285F3C6" w14:textId="77777777" w:rsidR="000401A3" w:rsidRDefault="00000000">
            <w:pPr>
              <w:spacing w:after="40"/>
            </w:pPr>
            <w:r>
              <w:rPr>
                <w:sz w:val="16"/>
                <w:szCs w:val="16"/>
              </w:rPr>
              <w:t>37 Dacarbazina</w:t>
            </w:r>
          </w:p>
          <w:p w14:paraId="47E5E652" w14:textId="77777777" w:rsidR="000401A3" w:rsidRDefault="00000000">
            <w:pPr>
              <w:spacing w:after="40"/>
            </w:pPr>
            <w:r>
              <w:rPr>
                <w:sz w:val="16"/>
                <w:szCs w:val="16"/>
              </w:rPr>
              <w:t>38 Dasatinibe</w:t>
            </w:r>
          </w:p>
          <w:p w14:paraId="59C1A723" w14:textId="77777777" w:rsidR="000401A3" w:rsidRDefault="00000000">
            <w:pPr>
              <w:spacing w:after="40"/>
            </w:pPr>
            <w:r>
              <w:rPr>
                <w:sz w:val="16"/>
                <w:szCs w:val="16"/>
              </w:rPr>
              <w:t>39 Decitabina</w:t>
            </w:r>
          </w:p>
          <w:p w14:paraId="7535D143" w14:textId="77777777" w:rsidR="000401A3" w:rsidRDefault="00000000">
            <w:pPr>
              <w:spacing w:after="40"/>
            </w:pPr>
            <w:r>
              <w:rPr>
                <w:sz w:val="16"/>
                <w:szCs w:val="16"/>
              </w:rPr>
              <w:t>40 Deferasirox</w:t>
            </w:r>
          </w:p>
          <w:p w14:paraId="2CA9F898" w14:textId="77777777" w:rsidR="000401A3" w:rsidRDefault="00000000">
            <w:pPr>
              <w:spacing w:after="40"/>
            </w:pPr>
            <w:r>
              <w:rPr>
                <w:sz w:val="16"/>
                <w:szCs w:val="16"/>
              </w:rPr>
              <w:t>41 Dietilestilbestrol</w:t>
            </w:r>
          </w:p>
          <w:p w14:paraId="0FB29F70" w14:textId="77777777" w:rsidR="000401A3" w:rsidRDefault="00000000">
            <w:pPr>
              <w:spacing w:after="40"/>
            </w:pPr>
            <w:r>
              <w:rPr>
                <w:sz w:val="16"/>
                <w:szCs w:val="16"/>
              </w:rPr>
              <w:t>42 Ditosilato de Lapatinibe</w:t>
            </w:r>
          </w:p>
          <w:p w14:paraId="529B325A" w14:textId="77777777" w:rsidR="000401A3" w:rsidRDefault="00000000">
            <w:pPr>
              <w:spacing w:after="40"/>
            </w:pPr>
            <w:r>
              <w:rPr>
                <w:sz w:val="16"/>
                <w:szCs w:val="16"/>
              </w:rPr>
              <w:t>43 Docetaxel triidratado</w:t>
            </w:r>
          </w:p>
          <w:p w14:paraId="26E7760C" w14:textId="77777777" w:rsidR="000401A3" w:rsidRDefault="00000000">
            <w:pPr>
              <w:spacing w:after="40"/>
            </w:pPr>
            <w:r>
              <w:rPr>
                <w:sz w:val="16"/>
                <w:szCs w:val="16"/>
              </w:rPr>
              <w:t>44 Embonato de Triptorrelina</w:t>
            </w:r>
          </w:p>
          <w:p w14:paraId="18A86B8D" w14:textId="77777777" w:rsidR="000401A3" w:rsidRDefault="00000000">
            <w:pPr>
              <w:spacing w:after="40"/>
            </w:pPr>
            <w:r>
              <w:rPr>
                <w:sz w:val="16"/>
                <w:szCs w:val="16"/>
              </w:rPr>
              <w:t>45 Etoposido</w:t>
            </w:r>
          </w:p>
          <w:p w14:paraId="1032B4C0" w14:textId="77777777" w:rsidR="000401A3" w:rsidRDefault="00000000">
            <w:pPr>
              <w:spacing w:after="40"/>
            </w:pPr>
            <w:r>
              <w:rPr>
                <w:sz w:val="16"/>
                <w:szCs w:val="16"/>
              </w:rPr>
              <w:t>46 Everolino</w:t>
            </w:r>
          </w:p>
          <w:p w14:paraId="044CE9E5" w14:textId="77777777" w:rsidR="000401A3" w:rsidRDefault="00000000">
            <w:pPr>
              <w:spacing w:after="40"/>
            </w:pPr>
            <w:r>
              <w:rPr>
                <w:sz w:val="16"/>
                <w:szCs w:val="16"/>
              </w:rPr>
              <w:t>47 Fluorouracil</w:t>
            </w:r>
          </w:p>
          <w:p w14:paraId="15B595E4" w14:textId="77777777" w:rsidR="000401A3" w:rsidRDefault="00000000">
            <w:pPr>
              <w:spacing w:after="40"/>
            </w:pPr>
            <w:r>
              <w:rPr>
                <w:sz w:val="16"/>
                <w:szCs w:val="16"/>
              </w:rPr>
              <w:t>48 Fosfato de Fludarabina</w:t>
            </w:r>
          </w:p>
          <w:p w14:paraId="7243F8EF" w14:textId="77777777" w:rsidR="000401A3" w:rsidRDefault="00000000">
            <w:pPr>
              <w:spacing w:after="40"/>
            </w:pPr>
            <w:r>
              <w:rPr>
                <w:sz w:val="16"/>
                <w:szCs w:val="16"/>
              </w:rPr>
              <w:t>49 Fotemustina</w:t>
            </w:r>
          </w:p>
          <w:p w14:paraId="34B1D000" w14:textId="77777777" w:rsidR="000401A3" w:rsidRDefault="00000000">
            <w:pPr>
              <w:spacing w:after="40"/>
            </w:pPr>
            <w:r>
              <w:rPr>
                <w:sz w:val="16"/>
                <w:szCs w:val="16"/>
              </w:rPr>
              <w:t>50 Fulvestranto</w:t>
            </w:r>
          </w:p>
          <w:p w14:paraId="24856E7D" w14:textId="77777777" w:rsidR="000401A3" w:rsidRDefault="00000000">
            <w:pPr>
              <w:spacing w:after="40"/>
            </w:pPr>
            <w:r>
              <w:rPr>
                <w:sz w:val="16"/>
                <w:szCs w:val="16"/>
              </w:rPr>
              <w:t>51 Gefitinibe</w:t>
            </w:r>
          </w:p>
          <w:p w14:paraId="2DEC66C3" w14:textId="77777777" w:rsidR="000401A3" w:rsidRDefault="00000000">
            <w:pPr>
              <w:spacing w:after="40"/>
            </w:pPr>
            <w:r>
              <w:rPr>
                <w:sz w:val="16"/>
                <w:szCs w:val="16"/>
              </w:rPr>
              <w:t>52 Hidroxiuréia</w:t>
            </w:r>
          </w:p>
          <w:p w14:paraId="612F06E7" w14:textId="77777777" w:rsidR="000401A3" w:rsidRDefault="00000000">
            <w:pPr>
              <w:spacing w:after="40"/>
            </w:pPr>
            <w:r>
              <w:rPr>
                <w:sz w:val="16"/>
                <w:szCs w:val="16"/>
              </w:rPr>
              <w:t>53 I-asparaginase</w:t>
            </w:r>
          </w:p>
          <w:p w14:paraId="6428B15E" w14:textId="77777777" w:rsidR="000401A3" w:rsidRDefault="00000000">
            <w:pPr>
              <w:spacing w:after="40"/>
            </w:pPr>
            <w:r>
              <w:rPr>
                <w:sz w:val="16"/>
                <w:szCs w:val="16"/>
              </w:rPr>
              <w:t>54 Ifosfamida</w:t>
            </w:r>
          </w:p>
          <w:p w14:paraId="0829611B" w14:textId="77777777" w:rsidR="000401A3" w:rsidRDefault="00000000">
            <w:pPr>
              <w:spacing w:after="40"/>
            </w:pPr>
            <w:r>
              <w:rPr>
                <w:sz w:val="16"/>
                <w:szCs w:val="16"/>
              </w:rPr>
              <w:t>55 Letrozol 2,5mg comprimido</w:t>
            </w:r>
          </w:p>
          <w:p w14:paraId="367F093F" w14:textId="77777777" w:rsidR="000401A3" w:rsidRDefault="00000000">
            <w:pPr>
              <w:spacing w:after="40"/>
            </w:pPr>
            <w:r>
              <w:rPr>
                <w:sz w:val="16"/>
                <w:szCs w:val="16"/>
              </w:rPr>
              <w:t>56 Leucovorina</w:t>
            </w:r>
          </w:p>
          <w:p w14:paraId="429297D1" w14:textId="77777777" w:rsidR="000401A3" w:rsidRDefault="00000000">
            <w:pPr>
              <w:spacing w:after="40"/>
            </w:pPr>
            <w:r>
              <w:rPr>
                <w:sz w:val="16"/>
                <w:szCs w:val="16"/>
              </w:rPr>
              <w:t>57 Lomustine</w:t>
            </w:r>
          </w:p>
          <w:p w14:paraId="0CD71647" w14:textId="77777777" w:rsidR="000401A3" w:rsidRDefault="00000000">
            <w:pPr>
              <w:spacing w:after="40"/>
            </w:pPr>
            <w:r>
              <w:rPr>
                <w:sz w:val="16"/>
                <w:szCs w:val="16"/>
              </w:rPr>
              <w:t>58 Mercaptopurina</w:t>
            </w:r>
          </w:p>
          <w:p w14:paraId="327E641B" w14:textId="77777777" w:rsidR="000401A3" w:rsidRDefault="00000000">
            <w:pPr>
              <w:spacing w:after="40"/>
            </w:pPr>
            <w:r>
              <w:rPr>
                <w:sz w:val="16"/>
                <w:szCs w:val="16"/>
              </w:rPr>
              <w:t>59 Mesna</w:t>
            </w:r>
          </w:p>
          <w:p w14:paraId="35D33022" w14:textId="77777777" w:rsidR="000401A3" w:rsidRDefault="00000000">
            <w:pPr>
              <w:spacing w:after="40"/>
            </w:pPr>
            <w:r>
              <w:rPr>
                <w:sz w:val="16"/>
                <w:szCs w:val="16"/>
              </w:rPr>
              <w:t>60 Metotrexate</w:t>
            </w:r>
          </w:p>
          <w:p w14:paraId="01EA5768" w14:textId="77777777" w:rsidR="000401A3" w:rsidRDefault="00000000">
            <w:pPr>
              <w:spacing w:after="40"/>
            </w:pPr>
            <w:r>
              <w:rPr>
                <w:sz w:val="16"/>
                <w:szCs w:val="16"/>
              </w:rPr>
              <w:t>61 Mitomicina</w:t>
            </w:r>
          </w:p>
          <w:p w14:paraId="1627D619" w14:textId="77777777" w:rsidR="000401A3" w:rsidRDefault="00000000">
            <w:pPr>
              <w:spacing w:after="40"/>
            </w:pPr>
            <w:r>
              <w:rPr>
                <w:sz w:val="16"/>
                <w:szCs w:val="16"/>
              </w:rPr>
              <w:t>62 Mitotano</w:t>
            </w:r>
          </w:p>
          <w:p w14:paraId="114D4219" w14:textId="77777777" w:rsidR="000401A3" w:rsidRDefault="00000000">
            <w:pPr>
              <w:spacing w:after="40"/>
            </w:pPr>
            <w:r>
              <w:rPr>
                <w:sz w:val="16"/>
                <w:szCs w:val="16"/>
              </w:rPr>
              <w:lastRenderedPageBreak/>
              <w:t>63 Mitoxantrona</w:t>
            </w:r>
          </w:p>
          <w:p w14:paraId="5BED685C" w14:textId="77777777" w:rsidR="000401A3" w:rsidRDefault="00000000">
            <w:pPr>
              <w:spacing w:after="40"/>
            </w:pPr>
            <w:r>
              <w:rPr>
                <w:sz w:val="16"/>
                <w:szCs w:val="16"/>
              </w:rPr>
              <w:t>64 Mycobacterium Bovis BCG</w:t>
            </w:r>
          </w:p>
          <w:p w14:paraId="3DC982DD" w14:textId="77777777" w:rsidR="000401A3" w:rsidRDefault="00000000">
            <w:pPr>
              <w:spacing w:after="40"/>
            </w:pPr>
            <w:r>
              <w:rPr>
                <w:sz w:val="16"/>
                <w:szCs w:val="16"/>
              </w:rPr>
              <w:t>65 Octreotida solução injetável 0,05mg, 0,5mg e 0,1mg ampolas 1ml</w:t>
            </w:r>
          </w:p>
          <w:p w14:paraId="76AE3245" w14:textId="77777777" w:rsidR="000401A3" w:rsidRDefault="00000000">
            <w:pPr>
              <w:spacing w:after="40"/>
            </w:pPr>
            <w:r>
              <w:rPr>
                <w:sz w:val="16"/>
                <w:szCs w:val="16"/>
              </w:rPr>
              <w:t>66 Oxaliplatina</w:t>
            </w:r>
          </w:p>
          <w:p w14:paraId="13CB870B" w14:textId="77777777" w:rsidR="000401A3" w:rsidRDefault="00000000">
            <w:pPr>
              <w:spacing w:after="40"/>
            </w:pPr>
            <w:r>
              <w:rPr>
                <w:sz w:val="16"/>
                <w:szCs w:val="16"/>
              </w:rPr>
              <w:t>67 Paclitaxel</w:t>
            </w:r>
          </w:p>
          <w:p w14:paraId="02085BC9" w14:textId="77777777" w:rsidR="000401A3" w:rsidRDefault="00000000">
            <w:pPr>
              <w:spacing w:after="40"/>
            </w:pPr>
            <w:r>
              <w:rPr>
                <w:sz w:val="16"/>
                <w:szCs w:val="16"/>
              </w:rPr>
              <w:t>68 Pamidronato dissódico</w:t>
            </w:r>
          </w:p>
          <w:p w14:paraId="15B5D6A2" w14:textId="77777777" w:rsidR="000401A3" w:rsidRDefault="00000000">
            <w:pPr>
              <w:spacing w:after="40"/>
            </w:pPr>
            <w:r>
              <w:rPr>
                <w:sz w:val="16"/>
                <w:szCs w:val="16"/>
              </w:rPr>
              <w:t>69 Cloridrato de pazopanibe</w:t>
            </w:r>
          </w:p>
          <w:p w14:paraId="7BF7C98F" w14:textId="77777777" w:rsidR="000401A3" w:rsidRDefault="00000000">
            <w:pPr>
              <w:spacing w:after="40"/>
            </w:pPr>
            <w:r>
              <w:rPr>
                <w:sz w:val="16"/>
                <w:szCs w:val="16"/>
              </w:rPr>
              <w:t>70 Pemetrexede dissódico</w:t>
            </w:r>
          </w:p>
          <w:p w14:paraId="6BFC7971" w14:textId="77777777" w:rsidR="000401A3" w:rsidRDefault="00000000">
            <w:pPr>
              <w:spacing w:after="40"/>
            </w:pPr>
            <w:r>
              <w:rPr>
                <w:sz w:val="16"/>
                <w:szCs w:val="16"/>
              </w:rPr>
              <w:t>71 Sulfato de Bleomicina</w:t>
            </w:r>
          </w:p>
          <w:p w14:paraId="4FCBE60D" w14:textId="77777777" w:rsidR="000401A3" w:rsidRDefault="00000000">
            <w:pPr>
              <w:spacing w:after="40"/>
            </w:pPr>
            <w:r>
              <w:rPr>
                <w:sz w:val="16"/>
                <w:szCs w:val="16"/>
              </w:rPr>
              <w:t>72 Tartarato de Vinorelbina</w:t>
            </w:r>
          </w:p>
          <w:p w14:paraId="5C456041" w14:textId="77777777" w:rsidR="000401A3" w:rsidRDefault="00000000">
            <w:pPr>
              <w:spacing w:after="40"/>
            </w:pPr>
            <w:r>
              <w:rPr>
                <w:sz w:val="16"/>
                <w:szCs w:val="16"/>
              </w:rPr>
              <w:t>73 Temozolomida</w:t>
            </w:r>
          </w:p>
          <w:p w14:paraId="6C8A8E27" w14:textId="77777777" w:rsidR="000401A3" w:rsidRDefault="00000000">
            <w:pPr>
              <w:spacing w:after="40"/>
            </w:pPr>
            <w:r>
              <w:rPr>
                <w:sz w:val="16"/>
                <w:szCs w:val="16"/>
              </w:rPr>
              <w:t>74 Teniposido</w:t>
            </w:r>
          </w:p>
          <w:p w14:paraId="1A7C67A1" w14:textId="77777777" w:rsidR="000401A3" w:rsidRDefault="00000000">
            <w:pPr>
              <w:spacing w:after="40"/>
            </w:pPr>
            <w:r>
              <w:rPr>
                <w:sz w:val="16"/>
                <w:szCs w:val="16"/>
              </w:rPr>
              <w:t>75 Tioguanina</w:t>
            </w:r>
          </w:p>
          <w:p w14:paraId="31A04FE6" w14:textId="77777777" w:rsidR="000401A3" w:rsidRDefault="00000000">
            <w:pPr>
              <w:spacing w:after="40"/>
            </w:pPr>
            <w:r>
              <w:rPr>
                <w:sz w:val="16"/>
                <w:szCs w:val="16"/>
              </w:rPr>
              <w:t>76 Toremifeno</w:t>
            </w:r>
          </w:p>
          <w:p w14:paraId="6E25FE2C" w14:textId="77777777" w:rsidR="000401A3" w:rsidRDefault="00000000">
            <w:pPr>
              <w:spacing w:after="40"/>
            </w:pPr>
            <w:r>
              <w:rPr>
                <w:sz w:val="16"/>
                <w:szCs w:val="16"/>
              </w:rPr>
              <w:t>77 Tosilato de Sorafenibe</w:t>
            </w:r>
          </w:p>
          <w:p w14:paraId="4294D319" w14:textId="77777777" w:rsidR="000401A3" w:rsidRDefault="00000000">
            <w:pPr>
              <w:spacing w:after="40"/>
            </w:pPr>
            <w:r>
              <w:rPr>
                <w:sz w:val="16"/>
                <w:szCs w:val="16"/>
              </w:rPr>
              <w:t>78 Tratuzumabe</w:t>
            </w:r>
          </w:p>
          <w:p w14:paraId="62733C53" w14:textId="77777777" w:rsidR="000401A3" w:rsidRDefault="00000000">
            <w:pPr>
              <w:spacing w:after="40"/>
            </w:pPr>
            <w:r>
              <w:rPr>
                <w:sz w:val="16"/>
                <w:szCs w:val="16"/>
              </w:rPr>
              <w:t>79 Trióxido de Arsênio</w:t>
            </w:r>
          </w:p>
          <w:p w14:paraId="79DE189C" w14:textId="77777777" w:rsidR="000401A3" w:rsidRDefault="00000000">
            <w:pPr>
              <w:spacing w:after="40"/>
            </w:pPr>
            <w:r>
              <w:rPr>
                <w:sz w:val="16"/>
                <w:szCs w:val="16"/>
              </w:rPr>
              <w:t>80 Vimblastina</w:t>
            </w:r>
          </w:p>
          <w:p w14:paraId="58631E6B" w14:textId="77777777" w:rsidR="000401A3" w:rsidRDefault="00000000">
            <w:pPr>
              <w:spacing w:after="40"/>
            </w:pPr>
            <w:r>
              <w:rPr>
                <w:sz w:val="16"/>
                <w:szCs w:val="16"/>
              </w:rPr>
              <w:t>81 Vincristina</w:t>
            </w:r>
          </w:p>
          <w:p w14:paraId="6D92D18D" w14:textId="77777777" w:rsidR="000401A3" w:rsidRDefault="00000000">
            <w:pPr>
              <w:spacing w:after="40"/>
            </w:pPr>
            <w:r>
              <w:rPr>
                <w:sz w:val="16"/>
                <w:szCs w:val="16"/>
              </w:rPr>
              <w:t>82 Pegaspargase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DF088" w14:textId="77777777" w:rsidR="000401A3" w:rsidRDefault="00000000">
            <w:pPr>
              <w:spacing w:after="40"/>
              <w:jc w:val="center"/>
            </w:pPr>
            <w:r>
              <w:rPr>
                <w:sz w:val="16"/>
                <w:szCs w:val="16"/>
              </w:rPr>
              <w:lastRenderedPageBreak/>
              <w:t>ICMS 22/12</w:t>
            </w:r>
          </w:p>
          <w:p w14:paraId="5E8150DE" w14:textId="77777777" w:rsidR="000401A3" w:rsidRDefault="00000000">
            <w:pPr>
              <w:spacing w:after="40"/>
              <w:jc w:val="center"/>
            </w:pPr>
            <w:r>
              <w:rPr>
                <w:sz w:val="16"/>
                <w:szCs w:val="16"/>
              </w:rPr>
              <w:t>ICMS 118/11</w:t>
            </w:r>
          </w:p>
          <w:p w14:paraId="22084F15" w14:textId="77777777" w:rsidR="000401A3" w:rsidRDefault="00000000">
            <w:pPr>
              <w:spacing w:after="40"/>
              <w:jc w:val="center"/>
            </w:pPr>
            <w:r>
              <w:rPr>
                <w:sz w:val="16"/>
                <w:szCs w:val="16"/>
              </w:rPr>
              <w:t>ICMS 34/96</w:t>
            </w:r>
          </w:p>
          <w:p w14:paraId="33CEAAD4" w14:textId="77777777" w:rsidR="000401A3" w:rsidRDefault="00000000">
            <w:pPr>
              <w:spacing w:after="40"/>
              <w:jc w:val="center"/>
            </w:pPr>
            <w:r>
              <w:rPr>
                <w:sz w:val="16"/>
                <w:szCs w:val="16"/>
              </w:rPr>
              <w:t>ICMS 162/94</w:t>
            </w:r>
          </w:p>
          <w:p w14:paraId="1A7C4476" w14:textId="77777777" w:rsidR="000401A3" w:rsidRDefault="00000000">
            <w:pPr>
              <w:spacing w:after="40"/>
              <w:jc w:val="center"/>
            </w:pPr>
            <w:r>
              <w:rPr>
                <w:sz w:val="16"/>
                <w:szCs w:val="16"/>
              </w:rPr>
              <w:t>ICMS 210/2017</w:t>
            </w:r>
          </w:p>
          <w:p w14:paraId="2C5B143F" w14:textId="77777777" w:rsidR="000401A3" w:rsidRDefault="00000000">
            <w:pPr>
              <w:spacing w:after="40"/>
              <w:jc w:val="center"/>
            </w:pPr>
            <w:r>
              <w:rPr>
                <w:sz w:val="16"/>
                <w:szCs w:val="16"/>
              </w:rPr>
              <w:t>ICMS 32/2014</w:t>
            </w:r>
          </w:p>
          <w:p w14:paraId="3D248343" w14:textId="77777777" w:rsidR="000401A3" w:rsidRDefault="00000000">
            <w:pPr>
              <w:spacing w:after="40"/>
              <w:jc w:val="center"/>
            </w:pPr>
            <w:r>
              <w:rPr>
                <w:sz w:val="16"/>
                <w:szCs w:val="16"/>
              </w:rPr>
              <w:t>ICMS 49/2021</w:t>
            </w:r>
          </w:p>
          <w:p w14:paraId="3CCC7B08" w14:textId="77777777" w:rsidR="000401A3" w:rsidRDefault="00000000">
            <w:pPr>
              <w:spacing w:after="40"/>
              <w:jc w:val="center"/>
            </w:pPr>
            <w:r>
              <w:rPr>
                <w:sz w:val="16"/>
                <w:szCs w:val="16"/>
              </w:rPr>
              <w:t>ICMS 3/2019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8A5A5" w14:textId="77777777" w:rsidR="000401A3" w:rsidRDefault="00000000">
            <w:pPr>
              <w:spacing w:after="40"/>
              <w:jc w:val="center"/>
            </w:pPr>
            <w:r>
              <w:rPr>
                <w:sz w:val="16"/>
                <w:szCs w:val="16"/>
              </w:rPr>
              <w:t>A partir de 1º de janeiro de 2022</w:t>
            </w:r>
          </w:p>
          <w:p w14:paraId="7A176635" w14:textId="77777777" w:rsidR="000401A3" w:rsidRDefault="00000000">
            <w:pPr>
              <w:spacing w:after="40"/>
              <w:jc w:val="center"/>
            </w:pPr>
            <w:r>
              <w:rPr>
                <w:sz w:val="16"/>
                <w:szCs w:val="16"/>
              </w:rPr>
              <w:t>Indeterminada</w:t>
            </w:r>
          </w:p>
          <w:p w14:paraId="6EB8F317" w14:textId="77777777" w:rsidR="000401A3" w:rsidRDefault="00000000">
            <w:pPr>
              <w:spacing w:after="40"/>
              <w:jc w:val="center"/>
            </w:pPr>
            <w:r>
              <w:rPr>
                <w:sz w:val="16"/>
                <w:szCs w:val="16"/>
              </w:rPr>
              <w:t>A partir de 1º/01/19</w:t>
            </w:r>
          </w:p>
          <w:p w14:paraId="4852B2AA" w14:textId="77777777" w:rsidR="000401A3" w:rsidRDefault="00000000">
            <w:pPr>
              <w:spacing w:after="40"/>
              <w:jc w:val="center"/>
            </w:pPr>
            <w:r>
              <w:rPr>
                <w:sz w:val="16"/>
                <w:szCs w:val="16"/>
              </w:rPr>
              <w:t>A partir de 1º de janeiro de 2021</w:t>
            </w:r>
          </w:p>
        </w:tc>
      </w:tr>
      <w:tr w:rsidR="000401A3" w14:paraId="54330A0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2CA315" w14:textId="77777777" w:rsidR="000401A3" w:rsidRDefault="00000000">
            <w:pPr>
              <w:spacing w:after="40"/>
              <w:jc w:val="center"/>
            </w:pPr>
            <w:r>
              <w:rPr>
                <w:sz w:val="16"/>
                <w:szCs w:val="16"/>
              </w:rPr>
              <w:t>75.1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792AA1" w14:textId="77777777" w:rsidR="000401A3" w:rsidRDefault="00000000">
            <w:pPr>
              <w:spacing w:after="40"/>
            </w:pPr>
            <w:r>
              <w:rPr>
                <w:sz w:val="16"/>
                <w:szCs w:val="16"/>
              </w:rPr>
              <w:t>A fruição do benefício de que trata este item fica condicionada: I - ao cumprimento, pelos contribuintes, das obrigações dispostas na legislação distrital;</w:t>
            </w:r>
          </w:p>
          <w:p w14:paraId="77653FB2" w14:textId="77777777" w:rsidR="000401A3" w:rsidRDefault="00000000">
            <w:pPr>
              <w:spacing w:after="40"/>
            </w:pPr>
            <w:r>
              <w:rPr>
                <w:sz w:val="16"/>
                <w:szCs w:val="16"/>
              </w:rPr>
              <w:t>II - relativamente ao produto previsto no item 69 da lista constante do caput deste item, a que a operação esteja contemplada:</w:t>
            </w:r>
          </w:p>
          <w:p w14:paraId="02498E5F" w14:textId="77777777" w:rsidR="000401A3" w:rsidRDefault="00000000">
            <w:pPr>
              <w:spacing w:after="40"/>
            </w:pPr>
            <w:r>
              <w:rPr>
                <w:sz w:val="16"/>
                <w:szCs w:val="16"/>
              </w:rPr>
              <w:t>a) com isenção ou tributação com alíquota zero pelo Imposto de Importação ou pelo Imposto sobre Produtos Industrializados;</w:t>
            </w:r>
          </w:p>
          <w:p w14:paraId="5AE78BFB" w14:textId="77777777" w:rsidR="000401A3" w:rsidRDefault="00000000">
            <w:pPr>
              <w:spacing w:after="40"/>
            </w:pPr>
            <w:r>
              <w:rPr>
                <w:sz w:val="16"/>
                <w:szCs w:val="16"/>
              </w:rPr>
              <w:t>b) com desoneração das contribuições para os Programas de Integração Social e de Formação do Patrimônio do Servidor Público - PIS/PASEP e da Contribuição para o Financiamento da Seguridade Social - COFINS.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2023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4CB7C7" w14:textId="77777777" w:rsidR="000401A3" w:rsidRDefault="000401A3">
            <w:pPr>
              <w:spacing w:after="40"/>
              <w:jc w:val="center"/>
            </w:pPr>
          </w:p>
        </w:tc>
      </w:tr>
      <w:tr w:rsidR="000401A3" w14:paraId="5619CDE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15C734" w14:textId="77777777" w:rsidR="000401A3" w:rsidRDefault="00000000">
            <w:pPr>
              <w:spacing w:after="40"/>
              <w:jc w:val="center"/>
            </w:pPr>
            <w:r>
              <w:rPr>
                <w:sz w:val="16"/>
                <w:szCs w:val="16"/>
              </w:rPr>
              <w:t>75.2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7F9FE" w14:textId="77777777" w:rsidR="000401A3" w:rsidRDefault="00000000">
            <w:pPr>
              <w:spacing w:after="40"/>
            </w:pPr>
            <w:r>
              <w:rPr>
                <w:sz w:val="16"/>
                <w:szCs w:val="16"/>
              </w:rPr>
              <w:t>Nas operações amparadas pelo benefício previsto neste item, será exigido o estorno do crédito fiscal de que trata 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8E78E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C080CB" w14:textId="77777777" w:rsidR="000401A3" w:rsidRDefault="000401A3">
            <w:pPr>
              <w:spacing w:after="40"/>
              <w:jc w:val="center"/>
            </w:pPr>
          </w:p>
        </w:tc>
      </w:tr>
      <w:tr w:rsidR="000401A3" w14:paraId="469D0BA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FCEECF" w14:textId="77777777" w:rsidR="000401A3" w:rsidRDefault="00000000">
            <w:pPr>
              <w:spacing w:after="40"/>
              <w:jc w:val="center"/>
            </w:pPr>
            <w:r>
              <w:rPr>
                <w:sz w:val="16"/>
                <w:szCs w:val="16"/>
              </w:rPr>
              <w:t>75.3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625783" w14:textId="77777777" w:rsidR="000401A3" w:rsidRDefault="00000000">
            <w:pPr>
              <w:spacing w:after="40"/>
            </w:pPr>
            <w:r>
              <w:rPr>
                <w:sz w:val="16"/>
                <w:szCs w:val="16"/>
              </w:rPr>
              <w:t>O valor correspondente à isenção do ICMS deverá ser deduzido do preço do respectivo produto, devendo o contribuinte demonstrar a dedução, expressamente, no documento fiscal. NOTA 1 - O Convênio ICMS 34/96 foi homologado pelo Decreto Legislativo nº 140/97. NOTA 2 - O Convênio ICMS 118/11, de 16 de dezembro de 2011, que altera o Convênio ICMS 162/94, foi publicado no Diário Oficial da União de 21/12/2011, ratificado pelo Ato Declaratório CONFAZ nº 01, de 06 de janeiro de 2012, publicado no D.O.U de 09/01/12 e homologado pelo Decreto Legislativo nº 2004, de 2013. NOTA 3 - O Convênio ICMS 22/12, de 30 de março de 2012, que altera o Convênio ICMS 162/94, foi publicado no Diário Oficial da União de 09/04/2012, ratificado pelo Ato Declaratório CONFAZ nº 05, de 25 de abril de 2012, publicado no D.O.U de 26/04/12 e homologado pelo Decreto Legislativo nº 2004, de 2013. NOTA 4 - O Convênio ICMS 32/2014, que altera o Convênio ICMS 162/1994, foi publicado no DOU de 26/3/2014, ratificado pelo Ato Declaratório CONFAZ nº 2/2014, publicado no DOU de 14/4/2014, e homologado pelo Decreto Legislativo nº 2.307, de 2021. NOTA 5 - O Convênio ICMS 210/2017, que altera o Convênio ICMS 162/1994, foi publicado no DOU de 19/12/2017, ratificado pelo Ato Declaratório CONFAZ nº 1/2018, publicado no DOU de 5/1/2018, e homologado pelo Decreto Legislativo nº 2.307,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C40E0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5B5A1E" w14:textId="77777777" w:rsidR="000401A3" w:rsidRDefault="000401A3">
            <w:pPr>
              <w:spacing w:after="40"/>
              <w:jc w:val="center"/>
            </w:pPr>
          </w:p>
        </w:tc>
      </w:tr>
      <w:tr w:rsidR="000401A3" w14:paraId="3EE2D4D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D444C9" w14:textId="77777777" w:rsidR="000401A3" w:rsidRDefault="00000000">
            <w:pPr>
              <w:spacing w:after="40"/>
              <w:jc w:val="center"/>
            </w:pPr>
            <w:r>
              <w:rPr>
                <w:sz w:val="16"/>
                <w:szCs w:val="16"/>
              </w:rPr>
              <w:t>75.4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5F7AF6" w14:textId="77777777" w:rsidR="000401A3" w:rsidRDefault="00000000">
            <w:pPr>
              <w:spacing w:after="40"/>
            </w:pPr>
            <w:r>
              <w:rPr>
                <w:sz w:val="16"/>
                <w:szCs w:val="16"/>
              </w:rPr>
              <w:t>Ficam convalidados os procedimentos adotados nos termos do Convênio ICMS 3/2019, no período de 1º de março de 2018 até 1º de janeiro de 2021.NOTA 6 - o Convênio ICMS 3/2019, que altera o Convênio ICMS 162/1994, foi publicado no DOU de 15/3/19, ratificado pelo Ato Declaratório CONFAZ nº 4, de 29 de março de 2019, publicado no DOU de 1º/4/2019 e homologado pelo Decreto Legislativo nº 2.355, de 2021. NOTA 7 - o Convênio ICMS 49/2021, que altera o Convênio ICMS 162/1994, foi publicado no DOU de 12/4/2021, ratificado pelo Ato Declaratório CONFAZ nº 11, de 27 de abril de 2021, publicado no DOU de 28/4/2021 e homologado pelo Decreto Legislativo nº 2.355,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FCDBB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86366D" w14:textId="77777777" w:rsidR="000401A3" w:rsidRDefault="000401A3">
            <w:pPr>
              <w:spacing w:after="40"/>
              <w:jc w:val="center"/>
            </w:pPr>
          </w:p>
        </w:tc>
      </w:tr>
      <w:tr w:rsidR="000401A3" w14:paraId="35DE456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0CA68F" w14:textId="77777777" w:rsidR="000401A3" w:rsidRDefault="00000000">
            <w:pPr>
              <w:spacing w:after="40"/>
              <w:jc w:val="center"/>
            </w:pPr>
            <w:r>
              <w:rPr>
                <w:sz w:val="16"/>
                <w:szCs w:val="16"/>
              </w:rPr>
              <w:t>77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5E7CFD" w14:textId="77777777" w:rsidR="000401A3" w:rsidRDefault="00000000">
            <w:pPr>
              <w:spacing w:after="40"/>
            </w:pPr>
            <w:r>
              <w:rPr>
                <w:sz w:val="16"/>
                <w:szCs w:val="16"/>
              </w:rPr>
              <w:t>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EDC2D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5960AB" w14:textId="77777777" w:rsidR="000401A3" w:rsidRDefault="000401A3">
            <w:pPr>
              <w:spacing w:after="40"/>
              <w:jc w:val="center"/>
            </w:pPr>
          </w:p>
        </w:tc>
      </w:tr>
      <w:tr w:rsidR="000401A3" w14:paraId="6D2963A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A677A" w14:textId="77777777" w:rsidR="000401A3" w:rsidRDefault="00000000">
            <w:pPr>
              <w:spacing w:after="40"/>
              <w:jc w:val="center"/>
            </w:pPr>
            <w:r>
              <w:rPr>
                <w:sz w:val="16"/>
                <w:szCs w:val="16"/>
              </w:rPr>
              <w:lastRenderedPageBreak/>
              <w:t>78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0076FB" w14:textId="77777777" w:rsidR="000401A3" w:rsidRDefault="00000000">
            <w:pPr>
              <w:spacing w:after="40"/>
            </w:pPr>
            <w:r>
              <w:rPr>
                <w:sz w:val="16"/>
                <w:szCs w:val="16"/>
              </w:rPr>
              <w:t>As operações e prestações abaixo relacionadas promovidas pelo executor do Projeto Gasoduto Brasil Bolívia, diretamente ou por intermediário de empresas contratadas para esse fim, nos termos e condições de contratos específicos: I - às saídas de mercadorias decorrentes de aquisições destinadas à execução do Projeto;</w:t>
            </w:r>
          </w:p>
          <w:p w14:paraId="3FE155D9" w14:textId="77777777" w:rsidR="000401A3" w:rsidRDefault="00000000">
            <w:pPr>
              <w:spacing w:after="40"/>
            </w:pPr>
            <w:r>
              <w:rPr>
                <w:sz w:val="16"/>
                <w:szCs w:val="16"/>
              </w:rPr>
              <w:t>II - à entrada decorrente de importação do exterior de mercadorias ou bens destinados à execução do Projeto;</w:t>
            </w:r>
          </w:p>
          <w:p w14:paraId="42A7376E" w14:textId="77777777" w:rsidR="000401A3" w:rsidRDefault="00000000">
            <w:pPr>
              <w:spacing w:after="40"/>
            </w:pPr>
            <w:r>
              <w:rPr>
                <w:sz w:val="16"/>
                <w:szCs w:val="16"/>
              </w:rPr>
              <w:t>III - à correspondente prestação de serviço de transporte das mercadorias ou bens beneficiados com a isenção.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064962" w14:textId="77777777" w:rsidR="000401A3" w:rsidRDefault="00000000">
            <w:pPr>
              <w:spacing w:after="40"/>
              <w:jc w:val="center"/>
            </w:pPr>
            <w:r>
              <w:rPr>
                <w:sz w:val="16"/>
                <w:szCs w:val="16"/>
              </w:rPr>
              <w:t>ICMS 68/97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3A06F3" w14:textId="77777777" w:rsidR="000401A3" w:rsidRDefault="00000000">
            <w:pPr>
              <w:spacing w:after="40"/>
              <w:jc w:val="center"/>
            </w:pPr>
            <w:r>
              <w:rPr>
                <w:sz w:val="16"/>
                <w:szCs w:val="16"/>
              </w:rPr>
              <w:t>Indeterminada</w:t>
            </w:r>
          </w:p>
        </w:tc>
      </w:tr>
      <w:tr w:rsidR="000401A3" w14:paraId="6F2986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E0F387" w14:textId="77777777" w:rsidR="000401A3" w:rsidRDefault="00000000">
            <w:pPr>
              <w:spacing w:after="40"/>
              <w:jc w:val="center"/>
            </w:pPr>
            <w:r>
              <w:rPr>
                <w:sz w:val="16"/>
                <w:szCs w:val="16"/>
              </w:rPr>
              <w:t>78.1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EB779B" w14:textId="77777777" w:rsidR="000401A3" w:rsidRDefault="00000000">
            <w:pPr>
              <w:spacing w:after="40"/>
            </w:pPr>
            <w:r>
              <w:rPr>
                <w:sz w:val="16"/>
                <w:szCs w:val="16"/>
              </w:rPr>
              <w:t>Para a aplicação do benefício, o contribuinte deverá indicar no correspondente documento fiscal: I - que a operação ou prestação está isenta do ICMS por força do artigo 1º do Acordo celebrado entre a República Federativa do Brasil e a República da Bolívia, em 5 de agosto de 1996, promulgado pelo Decreto federal nº 2.142, de 5 de fevereiro de 1997 (LGL\1997\17) , e regulamentado pelo presente Decreto;</w:t>
            </w:r>
          </w:p>
          <w:p w14:paraId="53584EEC" w14:textId="77777777" w:rsidR="000401A3" w:rsidRDefault="00000000">
            <w:pPr>
              <w:spacing w:after="40"/>
            </w:pPr>
            <w:r>
              <w:rPr>
                <w:sz w:val="16"/>
                <w:szCs w:val="16"/>
              </w:rPr>
              <w:t>II - o número e a data do contrato celebrado com o executor do Projeto ou com a empresa contratada.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D896D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08209" w14:textId="77777777" w:rsidR="000401A3" w:rsidRDefault="000401A3">
            <w:pPr>
              <w:spacing w:after="40"/>
              <w:jc w:val="center"/>
            </w:pPr>
          </w:p>
        </w:tc>
      </w:tr>
      <w:tr w:rsidR="000401A3" w14:paraId="61FD9F4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28706F" w14:textId="77777777" w:rsidR="000401A3" w:rsidRDefault="00000000">
            <w:pPr>
              <w:spacing w:after="40"/>
              <w:jc w:val="center"/>
            </w:pPr>
            <w:r>
              <w:rPr>
                <w:sz w:val="16"/>
                <w:szCs w:val="16"/>
              </w:rPr>
              <w:t>78.2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6E0E31" w14:textId="77777777" w:rsidR="000401A3" w:rsidRDefault="00000000">
            <w:pPr>
              <w:spacing w:after="40"/>
            </w:pPr>
            <w:r>
              <w:rPr>
                <w:sz w:val="16"/>
                <w:szCs w:val="16"/>
              </w:rPr>
              <w:t>No caso de importação de mercadorias ou bens, o reconhecimento da isenção fica condicionado: I - à informação prévia, pelo Executor do Projeto, à Secretaria de Fazenda e Planejamento;</w:t>
            </w:r>
          </w:p>
          <w:p w14:paraId="7A234CA8" w14:textId="77777777" w:rsidR="000401A3" w:rsidRDefault="00000000">
            <w:pPr>
              <w:spacing w:after="40"/>
            </w:pPr>
            <w:r>
              <w:rPr>
                <w:sz w:val="16"/>
                <w:szCs w:val="16"/>
              </w:rPr>
              <w:t>II - ao fornecimento, pela empresa importadora, no prazo de 30 (trinta) dias, contados da data do despacho aduaneiro, à Secretaria de Fazenda e Planejamento, da lista das mercadorias ou bens importados, acompanhada do atestado do executor do Projeto de que se destinam ao Gasoduto Brasil-Bolívia.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40C79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359763" w14:textId="77777777" w:rsidR="000401A3" w:rsidRDefault="000401A3">
            <w:pPr>
              <w:spacing w:after="40"/>
              <w:jc w:val="center"/>
            </w:pPr>
          </w:p>
        </w:tc>
      </w:tr>
      <w:tr w:rsidR="000401A3" w14:paraId="2216172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D38F33" w14:textId="77777777" w:rsidR="000401A3" w:rsidRDefault="00000000">
            <w:pPr>
              <w:spacing w:after="40"/>
              <w:jc w:val="center"/>
            </w:pPr>
            <w:r>
              <w:rPr>
                <w:sz w:val="16"/>
                <w:szCs w:val="16"/>
              </w:rPr>
              <w:t>78.3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98AC5" w14:textId="77777777" w:rsidR="000401A3" w:rsidRDefault="00000000">
            <w:pPr>
              <w:spacing w:after="40"/>
            </w:pPr>
            <w:r>
              <w:rPr>
                <w:sz w:val="16"/>
                <w:szCs w:val="16"/>
              </w:rPr>
              <w:t>O benefício fiscal aplica-se exclusivamente na fase de construção do Gasoduto, até que este alcance a capacidade de transporte de trinta milhões de metros cúbicos por dia.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BD68F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712E9D" w14:textId="77777777" w:rsidR="000401A3" w:rsidRDefault="000401A3">
            <w:pPr>
              <w:spacing w:after="40"/>
              <w:jc w:val="center"/>
            </w:pPr>
          </w:p>
        </w:tc>
      </w:tr>
      <w:tr w:rsidR="000401A3" w14:paraId="768FBE7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3E088" w14:textId="77777777" w:rsidR="000401A3" w:rsidRDefault="00000000">
            <w:pPr>
              <w:spacing w:after="40"/>
              <w:jc w:val="center"/>
            </w:pPr>
            <w:r>
              <w:rPr>
                <w:sz w:val="16"/>
                <w:szCs w:val="16"/>
              </w:rPr>
              <w:t>79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498A51" w14:textId="77777777" w:rsidR="000401A3" w:rsidRDefault="00000000">
            <w:pPr>
              <w:spacing w:after="40"/>
            </w:pPr>
            <w:r>
              <w:rPr>
                <w:sz w:val="16"/>
                <w:szCs w:val="16"/>
              </w:rPr>
              <w:t>As operações com preservativos, classificados no código 4014.10.00 da Nomenclatura Brasileira de Mercadorias - Sistema Harmonizado - NBM/SH.</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4BEECA" w14:textId="77777777" w:rsidR="000401A3" w:rsidRDefault="00000000">
            <w:pPr>
              <w:spacing w:after="40"/>
              <w:jc w:val="center"/>
            </w:pPr>
            <w:r>
              <w:rPr>
                <w:sz w:val="16"/>
                <w:szCs w:val="16"/>
              </w:rPr>
              <w:t>ICMS 28/21 ICMS 133/20 ICMS 101/20 ICMS 133/19 ICMS 104/11 (LGL\2011\3833)</w:t>
            </w:r>
          </w:p>
          <w:p w14:paraId="3E14790D" w14:textId="77777777" w:rsidR="000401A3" w:rsidRDefault="00000000">
            <w:pPr>
              <w:spacing w:after="40"/>
              <w:jc w:val="center"/>
            </w:pPr>
            <w:r>
              <w:rPr>
                <w:sz w:val="16"/>
                <w:szCs w:val="16"/>
              </w:rPr>
              <w:t>ICMS 40/07 ICMS 119/03 ICMS 127/01 ICMS 51/01 ICMS 10/01 ICMS 90/99 ICMS 116/98 ICMS 60/98 ICMS 23/98 ICMS 89/97 ICMS 226/23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74AE02" w14:textId="77777777" w:rsidR="000401A3" w:rsidRDefault="00000000">
            <w:pPr>
              <w:spacing w:after="40"/>
              <w:jc w:val="center"/>
            </w:pPr>
            <w:r>
              <w:rPr>
                <w:sz w:val="16"/>
                <w:szCs w:val="16"/>
              </w:rPr>
              <w:t>01/04/21 a 31/03/22 01/01/21 a 31/03/21 01/11/20 a 31/12/20 29/07/19 a 31/10/20 de 1º/01/12 a 31/04/14</w:t>
            </w:r>
          </w:p>
          <w:p w14:paraId="414444BD" w14:textId="77777777" w:rsidR="000401A3" w:rsidRDefault="00000000">
            <w:pPr>
              <w:spacing w:after="40"/>
              <w:jc w:val="center"/>
            </w:pPr>
            <w:r>
              <w:rPr>
                <w:sz w:val="16"/>
                <w:szCs w:val="16"/>
              </w:rPr>
              <w:t>de 01/05/07 a 31/12/11</w:t>
            </w:r>
          </w:p>
          <w:p w14:paraId="730DE178" w14:textId="77777777" w:rsidR="000401A3" w:rsidRDefault="00000000">
            <w:pPr>
              <w:spacing w:after="40"/>
              <w:jc w:val="center"/>
            </w:pPr>
            <w:r>
              <w:rPr>
                <w:sz w:val="16"/>
                <w:szCs w:val="16"/>
              </w:rPr>
              <w:t>de 1º/01/04 a 30/04/07 de 1º/01/02 a 31/12/03 de 1º/08/01 a 31/12/01 de 1º/05/01 a 30/10/01 de 1º/01/00 a 30.04.2001 de 07/01/99 a 31.12.1999 de 1º/08/98 a 30/09/98 de 1º/05/98 a 31/07/98 de 21/10/97 a 30/04/98 1º/05/24 a 30/04/26</w:t>
            </w:r>
          </w:p>
        </w:tc>
      </w:tr>
      <w:tr w:rsidR="000401A3" w14:paraId="1B10DE5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8BB208" w14:textId="77777777" w:rsidR="000401A3" w:rsidRDefault="00000000">
            <w:pPr>
              <w:spacing w:after="40"/>
              <w:jc w:val="center"/>
            </w:pPr>
            <w:r>
              <w:rPr>
                <w:sz w:val="16"/>
                <w:szCs w:val="16"/>
              </w:rPr>
              <w:t>79.1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3990AF" w14:textId="77777777" w:rsidR="000401A3" w:rsidRDefault="00000000">
            <w:pPr>
              <w:spacing w:after="40"/>
            </w:pPr>
            <w:r>
              <w:rPr>
                <w:sz w:val="16"/>
                <w:szCs w:val="16"/>
              </w:rPr>
              <w:t>O benefício fiscal previsto no item fica condicionado a que o contribuinte abata do preço da mercadoria o valor equivalente ao imposto que seria devido se não houvesse a isenção, indicando expressamente no documento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7050C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D6EB62" w14:textId="77777777" w:rsidR="000401A3" w:rsidRDefault="000401A3">
            <w:pPr>
              <w:spacing w:after="40"/>
              <w:jc w:val="center"/>
            </w:pPr>
          </w:p>
        </w:tc>
      </w:tr>
      <w:tr w:rsidR="000401A3" w14:paraId="3323AD0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DFA2E" w14:textId="77777777" w:rsidR="000401A3" w:rsidRDefault="00000000">
            <w:pPr>
              <w:spacing w:after="40"/>
              <w:jc w:val="center"/>
            </w:pPr>
            <w:r>
              <w:rPr>
                <w:sz w:val="16"/>
                <w:szCs w:val="16"/>
              </w:rPr>
              <w:t>79.2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E3A35C" w14:textId="77777777" w:rsidR="000401A3" w:rsidRDefault="00000000">
            <w:pPr>
              <w:spacing w:after="40"/>
            </w:pPr>
            <w:r>
              <w:rPr>
                <w:sz w:val="16"/>
                <w:szCs w:val="16"/>
              </w:rPr>
              <w:t>As indústrias fabricantes e os importadores dos preservativos entregarão à Subsecretaria da Receita, até 30 de outubro de 1998, demonstrativo que contenha, no mínimo, as indicações a seguir: I - a quantidade de preservativos vendidos por mês, relativamente aos meses 11 e 12, de 1996 e 01 e 02, de 1997 e o seu valor unitário; II - a quantidade de preservativos vendidos por mês, relativamente aos meses 11 e 12, de 1997 e 01 e 02, de 1998 e o seu valor unitário.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FEC29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7BB6E0" w14:textId="77777777" w:rsidR="000401A3" w:rsidRDefault="000401A3">
            <w:pPr>
              <w:spacing w:after="40"/>
              <w:jc w:val="center"/>
            </w:pPr>
          </w:p>
        </w:tc>
      </w:tr>
      <w:tr w:rsidR="000401A3" w14:paraId="259FB83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B1D6D5" w14:textId="77777777" w:rsidR="000401A3" w:rsidRDefault="00000000">
            <w:pPr>
              <w:spacing w:after="40"/>
              <w:jc w:val="center"/>
            </w:pPr>
            <w:r>
              <w:rPr>
                <w:sz w:val="16"/>
                <w:szCs w:val="16"/>
              </w:rPr>
              <w:t>79.3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B9BCC" w14:textId="77777777" w:rsidR="000401A3" w:rsidRDefault="00000000">
            <w:pPr>
              <w:spacing w:after="40"/>
            </w:pPr>
            <w:r>
              <w:rPr>
                <w:sz w:val="16"/>
                <w:szCs w:val="16"/>
              </w:rPr>
              <w:t>Nas operações amparadas pelo benefício previsto neste item não será exigido o estorno do crédito fiscal de que trata o inciso I do art. 60 deste Regulamento. ICMS 119/03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E4A2A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177D9" w14:textId="77777777" w:rsidR="000401A3" w:rsidRDefault="000401A3">
            <w:pPr>
              <w:spacing w:after="40"/>
              <w:jc w:val="center"/>
            </w:pPr>
          </w:p>
        </w:tc>
      </w:tr>
      <w:tr w:rsidR="000401A3" w14:paraId="3F12343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6BF876" w14:textId="77777777" w:rsidR="000401A3" w:rsidRDefault="00000000">
            <w:pPr>
              <w:spacing w:after="40"/>
              <w:jc w:val="center"/>
            </w:pPr>
            <w:r>
              <w:rPr>
                <w:sz w:val="16"/>
                <w:szCs w:val="16"/>
              </w:rPr>
              <w:lastRenderedPageBreak/>
              <w:t>79.4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27D42E"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2B03D8BB" w14:textId="77777777" w:rsidR="000401A3" w:rsidRDefault="00000000">
            <w:pPr>
              <w:spacing w:after="40"/>
            </w:pPr>
            <w:r>
              <w:rPr>
                <w:sz w:val="16"/>
                <w:szCs w:val="16"/>
              </w:rPr>
              <w:t>II - por autarquias e fundações instituídas e mantidas pelo Poder Público, quando vinculadas às finalidades essenciais ou às delas decorrentes.</w:t>
            </w:r>
          </w:p>
          <w:p w14:paraId="4D9E46B0" w14:textId="77777777" w:rsidR="000401A3" w:rsidRDefault="00000000">
            <w:pPr>
              <w:spacing w:after="40"/>
            </w:pPr>
            <w:r>
              <w:rPr>
                <w:sz w:val="16"/>
                <w:szCs w:val="16"/>
              </w:rPr>
              <w:t>NOTA 1 - A alteração do prazo se deu pelo Convênio ICMS 85/98NOTA 2 - O Convênio ICMS 89/97 não foi prorrogado, tendo vigência até 31/12/98. Foi celebrado, então, o Convênio ICMS 116/98, onde restabelece o beneficio constante do item e as disposições do subitem 79.1.ICMS 116/98 de 07/01/99 A 31.12.1999 NOTA 3 - Os Convênios ICMS 10/01 e 51/01 foram homologados pelo Decreto Legislativo nº 749/01. NOTA 4 - O Convênio ICMS 127/01, de 07/12/01, que prorroga as disposições do Convênio ICMS 116/98, foi homologado pelo Decreto Legislativo nº 992, de 27/12/2002. NOTA 5 - O Convênio ICMS 119/03 que prorroga o Convênio ICMS 116/98 de 1º/01/04 a 30/04/07 foi ratificado pelo Ato Declaratório nº 01/04, de 02/01/04. NOTA 6 - O Convênio ICMS 40/07 que prorroga o Convênio ICMS 116/98 até 31/12/11 foi ratificado pelo Ato Declaratório CONFAZ nº 06/07, de 20/04/07, D.O.U. de 23/04/07. NOTA 7 - O Conv. ICMS 104/11 (LGL\2011\3833) , de 30 de setembro de 2011, que prorroga o Convênio ICMS 116/98, foi publicado no DOU de 05/10/2011 e ratificado pelo Ato Declaratório CONFAZ nº 15/11 (LGL\2011\4549) , publicado no DOU de 21/10/2011. NOTA 8 - O Convênio ICMS 133/19, de 05 de julho de 2019, que prorroga o Convênio ICMS 116/98, foi publicado no DOU de 11/07/2019, ratificado pelo Ato Declaratório CONFAZ nº 9/19, publicado no DOU de 29/07/2019, e homologado pelo Decreto Legislativo nº 2.271, de 2019. NOTA 9 - O Convênio ICMS 101, de 2 de setembro de 2020, que prorroga o Convênio ICMS 116, de 11 de dezembro de 1998, foi publicado no DOU de 04/09/2020, ratificado pelo Ato Declaratório CONFAZ 19, de 18 de setembro de 2020, publicado no DOU de 21/09/2020, e homologado pelo Decreto Legislativo nº 2.297, de 26 de novembro de 2020, publicado no DODF de 27 de novembro de 2020. NOTA 10 - O Convênio ICMS 133, de 29 de outubro de 2020, que prorroga o Convênio ICMS 116, de 11 de dezembro de 1998, foi publicado no DOU de 03/11/2020, ratificado pelo Ato Declaratório CONFAZ 21, de 18 de novembro de 2020, publicado no DOU de 19/11/2020, e homologado pelo Decreto Legislativo nº 2.309, de 30 de março de 2021, publicado no DODF de 31 de março de 2021. NOTA 11 - O Convênio ICMS 28, de 12 de março de 2021, que prorroga o Convênio ICMS 116, de 11 de dezembro de 1998, foi publicado no DOU de 15/03/2021, ratificado pelo Ato Declaratório CONFAZ 06, de 18 de março de 2021, publicado no DOU de 19/03/2021, e homologado pelo Decreto Legislativo nº 2.312, de 15 de abril de 2021, publicado no DODF de 22 de abril de 2021. NOTA 12 - O Convênio ICMS 178, de 1º de outubro de 2021, que prorroga o Convênio ICMS 116, de 11 de dezembro de 1998, foi publicado no DOU de 8/10/2021, ratificado pelo Ato Declaratório CONFAZ 27, de 25 de outubro de 2021, publicado no DOU de 26/10/2021, e homologado pelo Decreto Legislativo nº 2.366, de 6 de abril de 2022, publicado no DODF de 7/4/2022. NOTA 13 - O Convênio ICMS nº 226, de 21 de dezembro de 2023, que prorroga o Convênio ICMS 116, de 11 de dezembro de 1998, foi publicado no DOU de 26/12/2023, ratificado pelo Ato Declaratório CONFAZ 1, de 11 de janeiro de 2024, publicado no DOU de 12/01/2024, e homologado pelo Decreto Legislativo nº 2.442, de 30 de abril de 2024, publicado no DODF de 03/05/2024.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AB61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F85643" w14:textId="77777777" w:rsidR="000401A3" w:rsidRDefault="000401A3">
            <w:pPr>
              <w:spacing w:after="40"/>
              <w:jc w:val="center"/>
            </w:pPr>
          </w:p>
        </w:tc>
      </w:tr>
      <w:tr w:rsidR="000401A3" w14:paraId="1712CA8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AD137" w14:textId="77777777" w:rsidR="000401A3" w:rsidRDefault="00000000">
            <w:pPr>
              <w:spacing w:after="40"/>
              <w:jc w:val="center"/>
            </w:pPr>
            <w:r>
              <w:rPr>
                <w:sz w:val="16"/>
                <w:szCs w:val="16"/>
              </w:rPr>
              <w:lastRenderedPageBreak/>
              <w:t>80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908A3" w14:textId="77777777" w:rsidR="000401A3" w:rsidRDefault="00000000">
            <w:pPr>
              <w:spacing w:after="40"/>
            </w:pPr>
            <w:r>
              <w:rPr>
                <w:sz w:val="16"/>
                <w:szCs w:val="16"/>
              </w:rPr>
              <w:t>As operações com os produtos a seguir indicados:</w:t>
            </w:r>
          </w:p>
          <w:p w14:paraId="2AFD575E" w14:textId="77777777" w:rsidR="000401A3" w:rsidRDefault="00000000">
            <w:pPr>
              <w:spacing w:after="40"/>
            </w:pPr>
            <w:r>
              <w:rPr>
                <w:sz w:val="16"/>
                <w:szCs w:val="16"/>
              </w:rPr>
              <w:t>I - Aerogeradores para conversão de energia dos ventos em energia mecânica para fins de bombeamento de água e/ou moagem de grãos (Código NBM/SH 8412.80.00);</w:t>
            </w:r>
          </w:p>
          <w:p w14:paraId="540D7841" w14:textId="77777777" w:rsidR="000401A3" w:rsidRDefault="00000000">
            <w:pPr>
              <w:spacing w:after="40"/>
            </w:pPr>
            <w:r>
              <w:rPr>
                <w:sz w:val="16"/>
                <w:szCs w:val="16"/>
              </w:rPr>
              <w:t>II - Bomba para líquidos, para uso em sistema de energia solar fotovoltáico em corrente contínua, com potência não superior a 2HP (Código NBM/SH 8413.81.00);</w:t>
            </w:r>
          </w:p>
          <w:p w14:paraId="23CB3DEA" w14:textId="77777777" w:rsidR="000401A3" w:rsidRDefault="00000000">
            <w:pPr>
              <w:spacing w:after="40"/>
            </w:pPr>
            <w:r>
              <w:rPr>
                <w:sz w:val="16"/>
                <w:szCs w:val="16"/>
              </w:rPr>
              <w:t>III - Aquecedores solares de água (Código NBM/SH 8419.19.10);</w:t>
            </w:r>
          </w:p>
          <w:p w14:paraId="47130DDA" w14:textId="77777777" w:rsidR="000401A3" w:rsidRDefault="00000000">
            <w:pPr>
              <w:spacing w:after="40"/>
            </w:pPr>
            <w:r>
              <w:rPr>
                <w:sz w:val="16"/>
                <w:szCs w:val="16"/>
              </w:rPr>
              <w:t>IV - geradores fotovoltaicos de corrente contínua - 8501.7;</w:t>
            </w:r>
          </w:p>
          <w:p w14:paraId="410747DA" w14:textId="77777777" w:rsidR="000401A3" w:rsidRDefault="00000000">
            <w:pPr>
              <w:spacing w:after="40"/>
            </w:pPr>
            <w:r>
              <w:rPr>
                <w:sz w:val="16"/>
                <w:szCs w:val="16"/>
              </w:rPr>
              <w:t>V - Aerogeradores de energia eólica (Código NBM/SH 8502.31.00).</w:t>
            </w:r>
          </w:p>
          <w:p w14:paraId="4F5C4000" w14:textId="77777777" w:rsidR="000401A3" w:rsidRDefault="00000000">
            <w:pPr>
              <w:spacing w:after="40"/>
            </w:pPr>
            <w:r>
              <w:rPr>
                <w:sz w:val="16"/>
                <w:szCs w:val="16"/>
              </w:rPr>
              <w:t>VI - Células solares não montadas (Código NBM/SH 8541.40.16)</w:t>
            </w:r>
          </w:p>
          <w:p w14:paraId="2110169F" w14:textId="77777777" w:rsidR="000401A3" w:rsidRDefault="00000000">
            <w:pPr>
              <w:spacing w:after="40"/>
            </w:pPr>
            <w:r>
              <w:rPr>
                <w:sz w:val="16"/>
                <w:szCs w:val="16"/>
              </w:rPr>
              <w:t>X - Células solares em módulos ou painéis (Código NBM/SH 8541.40.32);</w:t>
            </w:r>
          </w:p>
          <w:p w14:paraId="01408458" w14:textId="77777777" w:rsidR="000401A3" w:rsidRDefault="00000000">
            <w:pPr>
              <w:spacing w:after="40"/>
            </w:pPr>
            <w:r>
              <w:rPr>
                <w:sz w:val="16"/>
                <w:szCs w:val="16"/>
              </w:rPr>
              <w:t>XI - torre para suporte de gerador de energia eólica - 7308.20.00 e 9406.90.90.</w:t>
            </w:r>
          </w:p>
          <w:p w14:paraId="2321C863" w14:textId="77777777" w:rsidR="000401A3" w:rsidRDefault="00000000">
            <w:pPr>
              <w:spacing w:after="40"/>
            </w:pPr>
            <w:r>
              <w:rPr>
                <w:sz w:val="16"/>
                <w:szCs w:val="16"/>
              </w:rPr>
              <w:t>2004/19</w:t>
            </w:r>
          </w:p>
          <w:p w14:paraId="62113C14" w14:textId="77777777" w:rsidR="000401A3" w:rsidRDefault="00000000">
            <w:pPr>
              <w:spacing w:after="40"/>
            </w:pPr>
            <w:r>
              <w:rPr>
                <w:sz w:val="16"/>
                <w:szCs w:val="16"/>
              </w:rPr>
              <w:t>XII - pá de motor ou turbina eólica - 8503.00.90;</w:t>
            </w:r>
          </w:p>
          <w:p w14:paraId="4A3AC6DC" w14:textId="77777777" w:rsidR="000401A3" w:rsidRDefault="00000000">
            <w:pPr>
              <w:spacing w:after="40"/>
            </w:pPr>
            <w:r>
              <w:rPr>
                <w:sz w:val="16"/>
                <w:szCs w:val="16"/>
              </w:rPr>
              <w:t>XIII - partes e peças utilizadas: a) exclusiva ou principalmente em aerogeradores classificados no código 8502.31.00 e em geradores fotovoltaicos classificados nas subposições 8501.71 e 8501.72 - 8503.00.90</w:t>
            </w:r>
          </w:p>
          <w:p w14:paraId="4BEBC42E" w14:textId="77777777" w:rsidR="000401A3" w:rsidRDefault="00000000">
            <w:pPr>
              <w:spacing w:after="40"/>
            </w:pPr>
            <w:r>
              <w:rPr>
                <w:sz w:val="16"/>
                <w:szCs w:val="16"/>
              </w:rPr>
              <w:t>b) em torres para suporte de energia eólica, classificadas no código 7308.20.00 - 7308.90.90;</w:t>
            </w:r>
          </w:p>
          <w:p w14:paraId="2ED205E2" w14:textId="77777777" w:rsidR="000401A3" w:rsidRDefault="00000000">
            <w:pPr>
              <w:spacing w:after="40"/>
            </w:pPr>
            <w:r>
              <w:rPr>
                <w:sz w:val="16"/>
                <w:szCs w:val="16"/>
              </w:rPr>
              <w:t>XIV - Chapas de Aço - 7308.90.10;</w:t>
            </w:r>
          </w:p>
          <w:p w14:paraId="4A387B87" w14:textId="77777777" w:rsidR="000401A3" w:rsidRDefault="00000000">
            <w:pPr>
              <w:spacing w:after="40"/>
            </w:pPr>
            <w:r>
              <w:rPr>
                <w:sz w:val="16"/>
                <w:szCs w:val="16"/>
              </w:rPr>
              <w:t>XV - Cabos de Controle - 8544.49.00;</w:t>
            </w:r>
          </w:p>
          <w:p w14:paraId="73E7CE5E" w14:textId="77777777" w:rsidR="000401A3" w:rsidRDefault="00000000">
            <w:pPr>
              <w:spacing w:after="40"/>
            </w:pPr>
            <w:r>
              <w:rPr>
                <w:sz w:val="16"/>
                <w:szCs w:val="16"/>
              </w:rPr>
              <w:t>XVI - Cabos de Potência - 8544.49.00;</w:t>
            </w:r>
          </w:p>
          <w:p w14:paraId="1EE4F4AC" w14:textId="77777777" w:rsidR="000401A3" w:rsidRDefault="00000000">
            <w:pPr>
              <w:spacing w:after="40"/>
            </w:pPr>
            <w:r>
              <w:rPr>
                <w:sz w:val="16"/>
                <w:szCs w:val="16"/>
              </w:rPr>
              <w:t>XVII - Anéis de Modelagem - 8479.89.99.</w:t>
            </w:r>
          </w:p>
          <w:p w14:paraId="508B1C29" w14:textId="77777777" w:rsidR="000401A3" w:rsidRDefault="00000000">
            <w:pPr>
              <w:spacing w:after="40"/>
            </w:pPr>
            <w:r>
              <w:rPr>
                <w:sz w:val="16"/>
                <w:szCs w:val="16"/>
              </w:rPr>
              <w:t>XVIII - conversor de frequência de 1600 kVA e 620V - 8504.40.50; XIX - fio retangular de cobre esmaltado 10 x 3,55mm - 8544.11.00; e XX - barra de cobre 9,4 x 3,5mm - 8544.11.00.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C43B26" w14:textId="77777777" w:rsidR="000401A3" w:rsidRDefault="00000000">
            <w:pPr>
              <w:spacing w:after="40"/>
              <w:jc w:val="center"/>
            </w:pPr>
            <w:r>
              <w:rPr>
                <w:sz w:val="16"/>
                <w:szCs w:val="16"/>
              </w:rPr>
              <w:t>ICMS 156/17 ICMS 10/14 ICMS 75/11 (LGL\2011\2496)</w:t>
            </w:r>
          </w:p>
          <w:p w14:paraId="1A1DC3A6" w14:textId="77777777" w:rsidR="000401A3" w:rsidRDefault="00000000">
            <w:pPr>
              <w:spacing w:after="40"/>
              <w:jc w:val="center"/>
            </w:pPr>
            <w:r>
              <w:rPr>
                <w:sz w:val="16"/>
                <w:szCs w:val="16"/>
              </w:rPr>
              <w:t>ICMS 01/10 ICMS 25/11 (LGL\2011\1236)</w:t>
            </w:r>
          </w:p>
          <w:p w14:paraId="02E77C8B" w14:textId="77777777" w:rsidR="000401A3" w:rsidRDefault="00000000">
            <w:pPr>
              <w:spacing w:after="40"/>
              <w:jc w:val="center"/>
            </w:pPr>
            <w:r>
              <w:rPr>
                <w:sz w:val="16"/>
                <w:szCs w:val="16"/>
              </w:rPr>
              <w:t>ICMS 11/11 (LGL\2011\1222)</w:t>
            </w:r>
          </w:p>
          <w:p w14:paraId="05A18DAF" w14:textId="77777777" w:rsidR="000401A3" w:rsidRDefault="00000000">
            <w:pPr>
              <w:spacing w:after="40"/>
              <w:jc w:val="center"/>
            </w:pPr>
            <w:r>
              <w:rPr>
                <w:sz w:val="16"/>
                <w:szCs w:val="16"/>
              </w:rPr>
              <w:t>ICMS 01/10 ICMS 119/09 ICMS 69/09 ICMS 138/08 ICMS 71/08 ICMS 53/08 ICMS 148/07 ICMS 124/07 ICMS 106/07 ICMS 76/07 ICMS 117/07 ICMS 46/07 ICMS 10/04 ICMS 21/02 ICMS 07/00 ICMS 05/99 ICMS 23/98 ICMS 101/97 ICMS 138/22 ICMS 94/22</w:t>
            </w:r>
          </w:p>
          <w:p w14:paraId="21C513FF" w14:textId="77777777" w:rsidR="000401A3" w:rsidRDefault="00000000">
            <w:pPr>
              <w:spacing w:after="40"/>
              <w:jc w:val="center"/>
            </w:pPr>
            <w:r>
              <w:rPr>
                <w:sz w:val="16"/>
                <w:szCs w:val="16"/>
              </w:rPr>
              <w:t>ICMS 94/22</w:t>
            </w:r>
          </w:p>
          <w:p w14:paraId="209CE88F" w14:textId="77777777" w:rsidR="000401A3" w:rsidRDefault="00000000">
            <w:pPr>
              <w:spacing w:after="40"/>
              <w:jc w:val="center"/>
            </w:pPr>
            <w:r>
              <w:rPr>
                <w:sz w:val="16"/>
                <w:szCs w:val="16"/>
              </w:rPr>
              <w:t>Convênio ICMS 61/00</w:t>
            </w:r>
          </w:p>
          <w:p w14:paraId="3E9272C1" w14:textId="77777777" w:rsidR="000401A3" w:rsidRDefault="00000000">
            <w:pPr>
              <w:spacing w:after="40"/>
              <w:jc w:val="center"/>
            </w:pPr>
            <w:r>
              <w:rPr>
                <w:sz w:val="16"/>
                <w:szCs w:val="16"/>
              </w:rPr>
              <w:t>Convênio ICMS 93/01</w:t>
            </w:r>
          </w:p>
          <w:p w14:paraId="13492C2C" w14:textId="77777777" w:rsidR="000401A3" w:rsidRDefault="00000000">
            <w:pPr>
              <w:spacing w:after="40"/>
              <w:jc w:val="center"/>
            </w:pPr>
            <w:r>
              <w:rPr>
                <w:sz w:val="16"/>
                <w:szCs w:val="16"/>
              </w:rPr>
              <w:t>ICMS 25/11 (LGL\2011\1236)</w:t>
            </w:r>
          </w:p>
          <w:p w14:paraId="79304BE1" w14:textId="77777777" w:rsidR="000401A3" w:rsidRDefault="00000000">
            <w:pPr>
              <w:spacing w:after="40"/>
              <w:jc w:val="center"/>
            </w:pPr>
            <w:r>
              <w:rPr>
                <w:sz w:val="16"/>
                <w:szCs w:val="16"/>
              </w:rPr>
              <w:t>ICMS 38/22 ICMS 9422</w:t>
            </w:r>
          </w:p>
          <w:p w14:paraId="4CDBE3E9" w14:textId="77777777" w:rsidR="000401A3" w:rsidRDefault="00000000">
            <w:pPr>
              <w:spacing w:after="40"/>
              <w:jc w:val="center"/>
            </w:pPr>
            <w:r>
              <w:rPr>
                <w:sz w:val="16"/>
                <w:szCs w:val="16"/>
              </w:rPr>
              <w:t>ICMS 11/11 (LGL\2011\1222)</w:t>
            </w:r>
          </w:p>
          <w:p w14:paraId="2AC32E26" w14:textId="77777777" w:rsidR="000401A3" w:rsidRDefault="00000000">
            <w:pPr>
              <w:spacing w:after="40"/>
              <w:jc w:val="center"/>
            </w:pPr>
            <w:r>
              <w:rPr>
                <w:sz w:val="16"/>
                <w:szCs w:val="16"/>
              </w:rPr>
              <w:t>ICMS 11/11 (LGL\2011\1222)</w:t>
            </w:r>
          </w:p>
          <w:p w14:paraId="1CCE2CBE" w14:textId="77777777" w:rsidR="000401A3" w:rsidRDefault="00000000">
            <w:pPr>
              <w:spacing w:after="40"/>
              <w:jc w:val="center"/>
            </w:pPr>
            <w:r>
              <w:rPr>
                <w:sz w:val="16"/>
                <w:szCs w:val="16"/>
              </w:rPr>
              <w:t>ICMS 11/11 (LGL\2011\1222)</w:t>
            </w:r>
          </w:p>
          <w:p w14:paraId="2C972CB2" w14:textId="77777777" w:rsidR="000401A3" w:rsidRDefault="00000000">
            <w:pPr>
              <w:spacing w:after="40"/>
              <w:jc w:val="center"/>
            </w:pPr>
            <w:r>
              <w:rPr>
                <w:sz w:val="16"/>
                <w:szCs w:val="16"/>
              </w:rPr>
              <w:t>ICMS 11/11 (LGL\2011\1222)</w:t>
            </w:r>
          </w:p>
          <w:p w14:paraId="3E9A80EE" w14:textId="77777777" w:rsidR="000401A3" w:rsidRDefault="00000000">
            <w:pPr>
              <w:spacing w:after="40"/>
              <w:jc w:val="center"/>
            </w:pPr>
            <w:r>
              <w:rPr>
                <w:sz w:val="16"/>
                <w:szCs w:val="16"/>
              </w:rPr>
              <w:t>ICMS 10/14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510340" w14:textId="77777777" w:rsidR="000401A3" w:rsidRDefault="00000000">
            <w:pPr>
              <w:spacing w:after="40"/>
              <w:jc w:val="center"/>
            </w:pPr>
            <w:r>
              <w:rPr>
                <w:sz w:val="16"/>
                <w:szCs w:val="16"/>
              </w:rPr>
              <w:t>30/11/17 a 31/12/23 01/01/17 a 31/12/21</w:t>
            </w:r>
          </w:p>
          <w:p w14:paraId="66F69174" w14:textId="77777777" w:rsidR="000401A3" w:rsidRDefault="00000000">
            <w:pPr>
              <w:spacing w:after="40"/>
              <w:jc w:val="center"/>
            </w:pPr>
            <w:r>
              <w:rPr>
                <w:sz w:val="16"/>
                <w:szCs w:val="16"/>
              </w:rPr>
              <w:t>1º/01/12 a 31/12/15</w:t>
            </w:r>
          </w:p>
          <w:p w14:paraId="1C36FBDD" w14:textId="77777777" w:rsidR="000401A3" w:rsidRDefault="00000000">
            <w:pPr>
              <w:spacing w:after="40"/>
              <w:jc w:val="center"/>
            </w:pPr>
            <w:r>
              <w:rPr>
                <w:sz w:val="16"/>
                <w:szCs w:val="16"/>
              </w:rPr>
              <w:t>1º/01/10 a 31/12/11</w:t>
            </w:r>
          </w:p>
          <w:p w14:paraId="04691645" w14:textId="77777777" w:rsidR="000401A3" w:rsidRDefault="00000000">
            <w:pPr>
              <w:spacing w:after="40"/>
              <w:jc w:val="center"/>
            </w:pPr>
            <w:r>
              <w:rPr>
                <w:sz w:val="16"/>
                <w:szCs w:val="16"/>
              </w:rPr>
              <w:t>1º/01/10 a 31/12/11</w:t>
            </w:r>
          </w:p>
          <w:p w14:paraId="4E880565" w14:textId="77777777" w:rsidR="000401A3" w:rsidRDefault="00000000">
            <w:pPr>
              <w:spacing w:after="40"/>
              <w:jc w:val="center"/>
            </w:pPr>
            <w:r>
              <w:rPr>
                <w:sz w:val="16"/>
                <w:szCs w:val="16"/>
              </w:rPr>
              <w:t>01/02/10 a 31/12/12</w:t>
            </w:r>
          </w:p>
          <w:p w14:paraId="5343D399" w14:textId="77777777" w:rsidR="000401A3" w:rsidRDefault="00000000">
            <w:pPr>
              <w:spacing w:after="40"/>
              <w:jc w:val="center"/>
            </w:pPr>
            <w:r>
              <w:rPr>
                <w:sz w:val="16"/>
                <w:szCs w:val="16"/>
              </w:rPr>
              <w:t>1º/01/10 a 31/01/10</w:t>
            </w:r>
          </w:p>
          <w:p w14:paraId="6C19819A" w14:textId="77777777" w:rsidR="000401A3" w:rsidRDefault="00000000">
            <w:pPr>
              <w:spacing w:after="40"/>
              <w:jc w:val="center"/>
            </w:pPr>
            <w:r>
              <w:rPr>
                <w:sz w:val="16"/>
                <w:szCs w:val="16"/>
              </w:rPr>
              <w:t>01/08/09 a 31/12/09</w:t>
            </w:r>
          </w:p>
          <w:p w14:paraId="298DD5CD" w14:textId="77777777" w:rsidR="000401A3" w:rsidRDefault="00000000">
            <w:pPr>
              <w:spacing w:after="40"/>
              <w:jc w:val="center"/>
            </w:pPr>
            <w:r>
              <w:rPr>
                <w:sz w:val="16"/>
                <w:szCs w:val="16"/>
              </w:rPr>
              <w:t>01/01/09 a 31/07/09</w:t>
            </w:r>
          </w:p>
          <w:p w14:paraId="414FDFD5" w14:textId="77777777" w:rsidR="000401A3" w:rsidRDefault="00000000">
            <w:pPr>
              <w:spacing w:after="40"/>
              <w:jc w:val="center"/>
            </w:pPr>
            <w:r>
              <w:rPr>
                <w:sz w:val="16"/>
                <w:szCs w:val="16"/>
              </w:rPr>
              <w:t>01/08/08 a 31/12/08</w:t>
            </w:r>
          </w:p>
          <w:p w14:paraId="304AB75C" w14:textId="77777777" w:rsidR="000401A3" w:rsidRDefault="00000000">
            <w:pPr>
              <w:spacing w:after="40"/>
              <w:jc w:val="center"/>
            </w:pPr>
            <w:r>
              <w:rPr>
                <w:sz w:val="16"/>
                <w:szCs w:val="16"/>
              </w:rPr>
              <w:t>01/05/08 a 31/07/08</w:t>
            </w:r>
          </w:p>
          <w:p w14:paraId="3D691B1D" w14:textId="77777777" w:rsidR="000401A3" w:rsidRDefault="00000000">
            <w:pPr>
              <w:spacing w:after="40"/>
              <w:jc w:val="center"/>
            </w:pPr>
            <w:r>
              <w:rPr>
                <w:sz w:val="16"/>
                <w:szCs w:val="16"/>
              </w:rPr>
              <w:t>1º/01/08 a 30/04/08</w:t>
            </w:r>
          </w:p>
          <w:p w14:paraId="04420773" w14:textId="77777777" w:rsidR="000401A3" w:rsidRDefault="00000000">
            <w:pPr>
              <w:spacing w:after="40"/>
              <w:jc w:val="center"/>
            </w:pPr>
            <w:r>
              <w:rPr>
                <w:sz w:val="16"/>
                <w:szCs w:val="16"/>
              </w:rPr>
              <w:t>1º/11/07 a 31/12/07</w:t>
            </w:r>
          </w:p>
          <w:p w14:paraId="74246712" w14:textId="77777777" w:rsidR="000401A3" w:rsidRDefault="00000000">
            <w:pPr>
              <w:spacing w:after="40"/>
              <w:jc w:val="center"/>
            </w:pPr>
            <w:r>
              <w:rPr>
                <w:sz w:val="16"/>
                <w:szCs w:val="16"/>
              </w:rPr>
              <w:t>1º/09/07 a 30/09/07</w:t>
            </w:r>
          </w:p>
          <w:p w14:paraId="33930265" w14:textId="77777777" w:rsidR="000401A3" w:rsidRDefault="00000000">
            <w:pPr>
              <w:spacing w:after="40"/>
              <w:jc w:val="center"/>
            </w:pPr>
            <w:r>
              <w:rPr>
                <w:sz w:val="16"/>
                <w:szCs w:val="16"/>
              </w:rPr>
              <w:t>1º/08/07 a 31/08/07</w:t>
            </w:r>
          </w:p>
          <w:p w14:paraId="29CFA30D" w14:textId="77777777" w:rsidR="000401A3" w:rsidRDefault="00000000">
            <w:pPr>
              <w:spacing w:after="40"/>
              <w:jc w:val="center"/>
            </w:pPr>
            <w:r>
              <w:rPr>
                <w:sz w:val="16"/>
                <w:szCs w:val="16"/>
              </w:rPr>
              <w:t>01/10/07 a 31/10/07</w:t>
            </w:r>
          </w:p>
          <w:p w14:paraId="1DAEF2B5" w14:textId="77777777" w:rsidR="000401A3" w:rsidRDefault="00000000">
            <w:pPr>
              <w:spacing w:after="40"/>
              <w:jc w:val="center"/>
            </w:pPr>
            <w:r>
              <w:rPr>
                <w:sz w:val="16"/>
                <w:szCs w:val="16"/>
              </w:rPr>
              <w:t>01/05/07 a 31/07/07</w:t>
            </w:r>
          </w:p>
          <w:p w14:paraId="5BA1BA15" w14:textId="77777777" w:rsidR="000401A3" w:rsidRDefault="00000000">
            <w:pPr>
              <w:spacing w:after="40"/>
              <w:jc w:val="center"/>
            </w:pPr>
            <w:r>
              <w:rPr>
                <w:sz w:val="16"/>
                <w:szCs w:val="16"/>
              </w:rPr>
              <w:t>1º/05/04 a 30/04/07</w:t>
            </w:r>
          </w:p>
          <w:p w14:paraId="666C9789" w14:textId="77777777" w:rsidR="000401A3" w:rsidRDefault="00000000">
            <w:pPr>
              <w:spacing w:after="40"/>
              <w:jc w:val="center"/>
            </w:pPr>
            <w:r>
              <w:rPr>
                <w:sz w:val="16"/>
                <w:szCs w:val="16"/>
              </w:rPr>
              <w:t>1º/05/02 a 30/04/04</w:t>
            </w:r>
          </w:p>
          <w:p w14:paraId="6EFE4FCA" w14:textId="77777777" w:rsidR="000401A3" w:rsidRDefault="00000000">
            <w:pPr>
              <w:spacing w:after="40"/>
              <w:jc w:val="center"/>
            </w:pPr>
            <w:r>
              <w:rPr>
                <w:sz w:val="16"/>
                <w:szCs w:val="16"/>
              </w:rPr>
              <w:t>1º/05/00 a 30/04/02</w:t>
            </w:r>
          </w:p>
          <w:p w14:paraId="2D47DD3D" w14:textId="77777777" w:rsidR="000401A3" w:rsidRDefault="00000000">
            <w:pPr>
              <w:spacing w:after="40"/>
              <w:jc w:val="center"/>
            </w:pPr>
            <w:r>
              <w:rPr>
                <w:sz w:val="16"/>
                <w:szCs w:val="16"/>
              </w:rPr>
              <w:t>1º/05/99 a 30/04/00</w:t>
            </w:r>
          </w:p>
          <w:p w14:paraId="38FF3385" w14:textId="77777777" w:rsidR="000401A3" w:rsidRDefault="00000000">
            <w:pPr>
              <w:spacing w:after="40"/>
              <w:jc w:val="center"/>
            </w:pPr>
            <w:r>
              <w:rPr>
                <w:sz w:val="16"/>
                <w:szCs w:val="16"/>
              </w:rPr>
              <w:t>1º/07/98 a 30/04/99</w:t>
            </w:r>
          </w:p>
          <w:p w14:paraId="31683E4C" w14:textId="77777777" w:rsidR="000401A3" w:rsidRDefault="00000000">
            <w:pPr>
              <w:spacing w:after="40"/>
              <w:jc w:val="center"/>
            </w:pPr>
            <w:r>
              <w:rPr>
                <w:sz w:val="16"/>
                <w:szCs w:val="16"/>
              </w:rPr>
              <w:t>1º/01/98 a 30/06/98</w:t>
            </w:r>
          </w:p>
          <w:p w14:paraId="072AC04E" w14:textId="77777777" w:rsidR="000401A3" w:rsidRDefault="00000000">
            <w:pPr>
              <w:spacing w:after="40"/>
              <w:jc w:val="center"/>
            </w:pPr>
            <w:r>
              <w:rPr>
                <w:sz w:val="16"/>
                <w:szCs w:val="16"/>
              </w:rPr>
              <w:t>A partir de 21/07/22</w:t>
            </w:r>
          </w:p>
          <w:p w14:paraId="0E2029E2" w14:textId="77777777" w:rsidR="000401A3" w:rsidRDefault="00000000">
            <w:pPr>
              <w:spacing w:after="40"/>
              <w:jc w:val="center"/>
            </w:pPr>
            <w:r>
              <w:rPr>
                <w:sz w:val="16"/>
                <w:szCs w:val="16"/>
              </w:rPr>
              <w:t>A partir de 21/07/22</w:t>
            </w:r>
          </w:p>
          <w:p w14:paraId="02F389C3" w14:textId="77777777" w:rsidR="000401A3" w:rsidRDefault="00000000">
            <w:pPr>
              <w:spacing w:after="40"/>
              <w:jc w:val="center"/>
            </w:pPr>
            <w:r>
              <w:rPr>
                <w:sz w:val="16"/>
                <w:szCs w:val="16"/>
              </w:rPr>
              <w:t>a partir de 25/10/00</w:t>
            </w:r>
          </w:p>
          <w:p w14:paraId="53F8BC54" w14:textId="77777777" w:rsidR="000401A3" w:rsidRDefault="00000000">
            <w:pPr>
              <w:spacing w:after="40"/>
              <w:jc w:val="center"/>
            </w:pPr>
            <w:r>
              <w:rPr>
                <w:sz w:val="16"/>
                <w:szCs w:val="16"/>
              </w:rPr>
              <w:t>a partir de 22/10/01</w:t>
            </w:r>
          </w:p>
          <w:p w14:paraId="085DCF18" w14:textId="77777777" w:rsidR="000401A3" w:rsidRDefault="00000000">
            <w:pPr>
              <w:spacing w:after="40"/>
              <w:jc w:val="center"/>
            </w:pPr>
            <w:r>
              <w:rPr>
                <w:sz w:val="16"/>
                <w:szCs w:val="16"/>
              </w:rPr>
              <w:t>A partir de 2/01/2020</w:t>
            </w:r>
          </w:p>
          <w:p w14:paraId="11DE7768" w14:textId="77777777" w:rsidR="000401A3" w:rsidRDefault="00000000">
            <w:pPr>
              <w:spacing w:after="40"/>
              <w:jc w:val="center"/>
            </w:pPr>
            <w:r>
              <w:rPr>
                <w:sz w:val="16"/>
                <w:szCs w:val="16"/>
              </w:rPr>
              <w:t>A partir de 1º/06/2011</w:t>
            </w:r>
          </w:p>
          <w:p w14:paraId="1E97804A" w14:textId="77777777" w:rsidR="000401A3" w:rsidRDefault="00000000">
            <w:pPr>
              <w:spacing w:after="40"/>
              <w:jc w:val="center"/>
            </w:pPr>
            <w:r>
              <w:rPr>
                <w:sz w:val="16"/>
                <w:szCs w:val="16"/>
              </w:rPr>
              <w:t>a partir de 21/07/2022</w:t>
            </w:r>
          </w:p>
          <w:p w14:paraId="35215081" w14:textId="77777777" w:rsidR="000401A3" w:rsidRDefault="00000000">
            <w:pPr>
              <w:spacing w:after="40"/>
              <w:jc w:val="center"/>
            </w:pPr>
            <w:r>
              <w:rPr>
                <w:sz w:val="16"/>
                <w:szCs w:val="16"/>
              </w:rPr>
              <w:t>A partir de 1º/06/2011</w:t>
            </w:r>
          </w:p>
          <w:p w14:paraId="5A1A327D" w14:textId="77777777" w:rsidR="000401A3" w:rsidRDefault="00000000">
            <w:pPr>
              <w:spacing w:after="40"/>
              <w:jc w:val="center"/>
            </w:pPr>
            <w:r>
              <w:rPr>
                <w:sz w:val="16"/>
                <w:szCs w:val="16"/>
              </w:rPr>
              <w:t>A partir de 1º/06/2011</w:t>
            </w:r>
          </w:p>
          <w:p w14:paraId="3A0FC625" w14:textId="77777777" w:rsidR="000401A3" w:rsidRDefault="00000000">
            <w:pPr>
              <w:spacing w:after="40"/>
              <w:jc w:val="center"/>
            </w:pPr>
            <w:r>
              <w:rPr>
                <w:sz w:val="16"/>
                <w:szCs w:val="16"/>
              </w:rPr>
              <w:t>A partir de 1º/06/2011</w:t>
            </w:r>
          </w:p>
          <w:p w14:paraId="0A314007" w14:textId="77777777" w:rsidR="000401A3" w:rsidRDefault="00000000">
            <w:pPr>
              <w:spacing w:after="40"/>
              <w:jc w:val="center"/>
            </w:pPr>
            <w:r>
              <w:rPr>
                <w:sz w:val="16"/>
                <w:szCs w:val="16"/>
              </w:rPr>
              <w:t>A partir de 1º/06/2011</w:t>
            </w:r>
          </w:p>
          <w:p w14:paraId="1E720411" w14:textId="77777777" w:rsidR="000401A3" w:rsidRDefault="00000000">
            <w:pPr>
              <w:spacing w:after="40"/>
              <w:jc w:val="center"/>
            </w:pPr>
            <w:r>
              <w:rPr>
                <w:sz w:val="16"/>
                <w:szCs w:val="16"/>
              </w:rPr>
              <w:t>a partir de 01/01/21</w:t>
            </w:r>
          </w:p>
        </w:tc>
      </w:tr>
      <w:tr w:rsidR="000401A3" w14:paraId="39F580F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F97E5" w14:textId="77777777" w:rsidR="000401A3" w:rsidRDefault="00000000">
            <w:pPr>
              <w:spacing w:after="40"/>
              <w:jc w:val="center"/>
            </w:pPr>
            <w:r>
              <w:rPr>
                <w:sz w:val="16"/>
                <w:szCs w:val="16"/>
              </w:rPr>
              <w:t>80.1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A30EA5" w14:textId="77777777" w:rsidR="000401A3" w:rsidRDefault="00000000">
            <w:pPr>
              <w:spacing w:after="40"/>
            </w:pPr>
            <w:r>
              <w:rPr>
                <w:sz w:val="16"/>
                <w:szCs w:val="16"/>
              </w:rPr>
              <w:t>Na importação do exterior: o benefício previsto no item somente se aplica aos equipamentos que forem isentos ou tributados à alíquota zero do Imposto sobre Produtos Industrializados.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5C3B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1C2A8" w14:textId="77777777" w:rsidR="000401A3" w:rsidRDefault="000401A3">
            <w:pPr>
              <w:spacing w:after="40"/>
              <w:jc w:val="center"/>
            </w:pPr>
          </w:p>
        </w:tc>
      </w:tr>
      <w:tr w:rsidR="000401A3" w14:paraId="4F404A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609C8F" w14:textId="77777777" w:rsidR="000401A3" w:rsidRDefault="00000000">
            <w:pPr>
              <w:spacing w:after="40"/>
              <w:jc w:val="center"/>
            </w:pPr>
            <w:r>
              <w:rPr>
                <w:sz w:val="16"/>
                <w:szCs w:val="16"/>
              </w:rPr>
              <w:t>80.2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62C8DC" w14:textId="77777777" w:rsidR="000401A3" w:rsidRDefault="00000000">
            <w:pPr>
              <w:spacing w:after="40"/>
            </w:pPr>
            <w:r>
              <w:rPr>
                <w:sz w:val="16"/>
                <w:szCs w:val="16"/>
              </w:rPr>
              <w:t>Nas operações amparadas pelo benefício previsto no item, não será exigido o estorno do crédito fiscal de que trata os incisos I e II do artigo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04828" w14:textId="77777777" w:rsidR="000401A3" w:rsidRDefault="00000000">
            <w:pPr>
              <w:spacing w:after="40"/>
              <w:jc w:val="center"/>
            </w:pPr>
            <w:r>
              <w:rPr>
                <w:sz w:val="16"/>
                <w:szCs w:val="16"/>
              </w:rPr>
              <w:t>ICMS 230/17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9D1520" w14:textId="77777777" w:rsidR="000401A3" w:rsidRDefault="00000000">
            <w:pPr>
              <w:spacing w:after="40"/>
              <w:jc w:val="center"/>
            </w:pPr>
            <w:r>
              <w:rPr>
                <w:sz w:val="16"/>
                <w:szCs w:val="16"/>
              </w:rPr>
              <w:t>a partir 01/01/20</w:t>
            </w:r>
          </w:p>
        </w:tc>
      </w:tr>
      <w:tr w:rsidR="000401A3" w14:paraId="2E8A963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718E2D" w14:textId="77777777" w:rsidR="000401A3" w:rsidRDefault="00000000">
            <w:pPr>
              <w:spacing w:after="40"/>
              <w:jc w:val="center"/>
            </w:pPr>
            <w:r>
              <w:rPr>
                <w:sz w:val="16"/>
                <w:szCs w:val="16"/>
              </w:rPr>
              <w:t>80.3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683D9F" w14:textId="77777777" w:rsidR="000401A3" w:rsidRDefault="00000000">
            <w:pPr>
              <w:spacing w:after="40"/>
            </w:pPr>
            <w:r>
              <w:rPr>
                <w:sz w:val="16"/>
                <w:szCs w:val="16"/>
              </w:rPr>
              <w:t>O beneficio previsto no item somente se aplica aos equipamentos que forem isentos ou tributados à alíquota zero do Imposto sobre Produtos Industrializados.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10DE8A" w14:textId="77777777" w:rsidR="000401A3" w:rsidRDefault="00000000">
            <w:pPr>
              <w:spacing w:after="40"/>
              <w:jc w:val="center"/>
            </w:pPr>
            <w:r>
              <w:rPr>
                <w:sz w:val="16"/>
                <w:szCs w:val="16"/>
              </w:rPr>
              <w:t>ICMS 11/11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3655E9" w14:textId="77777777" w:rsidR="000401A3" w:rsidRDefault="00000000">
            <w:pPr>
              <w:spacing w:after="40"/>
              <w:jc w:val="center"/>
            </w:pPr>
            <w:r>
              <w:rPr>
                <w:sz w:val="16"/>
                <w:szCs w:val="16"/>
              </w:rPr>
              <w:t>A partir de 1º/06/2011</w:t>
            </w:r>
          </w:p>
        </w:tc>
      </w:tr>
      <w:tr w:rsidR="000401A3" w14:paraId="0A08E7E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B0F21B" w14:textId="77777777" w:rsidR="000401A3" w:rsidRDefault="00000000">
            <w:pPr>
              <w:spacing w:after="40"/>
              <w:jc w:val="center"/>
            </w:pPr>
            <w:r>
              <w:rPr>
                <w:sz w:val="16"/>
                <w:szCs w:val="16"/>
              </w:rPr>
              <w:t>80.4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44A58A" w14:textId="77777777" w:rsidR="000401A3" w:rsidRDefault="00000000">
            <w:pPr>
              <w:spacing w:after="40"/>
            </w:pPr>
            <w:r>
              <w:rPr>
                <w:sz w:val="16"/>
                <w:szCs w:val="16"/>
              </w:rPr>
              <w:t>O benefício previsto no caput deste item somente se aplica aos produtos relacionados nos incisos XIV a XVII quando destinados a fabricação de torres para suporte de gerador de energia eólica.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8F6DA9" w14:textId="77777777" w:rsidR="000401A3" w:rsidRDefault="00000000">
            <w:pPr>
              <w:spacing w:after="40"/>
              <w:jc w:val="center"/>
            </w:pPr>
            <w:r>
              <w:rPr>
                <w:sz w:val="16"/>
                <w:szCs w:val="16"/>
              </w:rPr>
              <w:t>ICMS 46/07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EADA9" w14:textId="77777777" w:rsidR="000401A3" w:rsidRDefault="00000000">
            <w:pPr>
              <w:spacing w:after="40"/>
              <w:jc w:val="center"/>
            </w:pPr>
            <w:r>
              <w:rPr>
                <w:sz w:val="16"/>
                <w:szCs w:val="16"/>
              </w:rPr>
              <w:t>A partir de 01/05/07</w:t>
            </w:r>
          </w:p>
        </w:tc>
      </w:tr>
      <w:tr w:rsidR="000401A3" w14:paraId="511D65A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B4D1D9" w14:textId="77777777" w:rsidR="000401A3" w:rsidRDefault="00000000">
            <w:pPr>
              <w:spacing w:after="40"/>
              <w:jc w:val="center"/>
            </w:pPr>
            <w:r>
              <w:rPr>
                <w:sz w:val="16"/>
                <w:szCs w:val="16"/>
              </w:rPr>
              <w:t>80.4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E33844"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50F258A7" w14:textId="77777777" w:rsidR="000401A3" w:rsidRDefault="00000000">
            <w:pPr>
              <w:spacing w:after="40"/>
            </w:pPr>
            <w:r>
              <w:rPr>
                <w:sz w:val="16"/>
                <w:szCs w:val="16"/>
              </w:rPr>
              <w:t>II - por autarquias e fundações instituídas e mantidas pelo Poder Público, quando vinculadas às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3FD13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4AF172" w14:textId="77777777" w:rsidR="000401A3" w:rsidRDefault="000401A3">
            <w:pPr>
              <w:spacing w:after="40"/>
              <w:jc w:val="center"/>
            </w:pPr>
          </w:p>
        </w:tc>
      </w:tr>
      <w:tr w:rsidR="000401A3" w14:paraId="373F9C2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D08257" w14:textId="77777777" w:rsidR="000401A3" w:rsidRDefault="00000000">
            <w:pPr>
              <w:spacing w:after="40"/>
              <w:jc w:val="center"/>
            </w:pPr>
            <w:r>
              <w:rPr>
                <w:sz w:val="16"/>
                <w:szCs w:val="16"/>
              </w:rPr>
              <w:lastRenderedPageBreak/>
              <w:t>80.5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52DEE"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065FD3B7" w14:textId="77777777" w:rsidR="000401A3" w:rsidRDefault="00000000">
            <w:pPr>
              <w:spacing w:after="40"/>
            </w:pPr>
            <w:r>
              <w:rPr>
                <w:sz w:val="16"/>
                <w:szCs w:val="16"/>
              </w:rPr>
              <w:t>II - por autarquias e fundações instituídas e mantidas pelo Poder Público, quando vinculadas às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49B53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B93554" w14:textId="77777777" w:rsidR="000401A3" w:rsidRDefault="000401A3">
            <w:pPr>
              <w:spacing w:after="40"/>
              <w:jc w:val="center"/>
            </w:pPr>
          </w:p>
        </w:tc>
      </w:tr>
      <w:tr w:rsidR="000401A3" w14:paraId="1A9F7FB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564655" w14:textId="77777777" w:rsidR="000401A3" w:rsidRDefault="00000000">
            <w:pPr>
              <w:spacing w:after="40"/>
              <w:jc w:val="center"/>
            </w:pPr>
            <w:r>
              <w:rPr>
                <w:sz w:val="16"/>
                <w:szCs w:val="16"/>
              </w:rPr>
              <w:lastRenderedPageBreak/>
              <w:t>80.6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D4ED43" w14:textId="77777777" w:rsidR="000401A3" w:rsidRDefault="00000000">
            <w:pPr>
              <w:spacing w:after="40"/>
            </w:pPr>
            <w:r>
              <w:rPr>
                <w:sz w:val="16"/>
                <w:szCs w:val="16"/>
              </w:rPr>
              <w:t>O benefício previsto no caput somente se aplica aos produtos relacionados nos incisos XVIII a XX quando destinados à fabricação de aerogeradores de energia eólica, classificados no código NCM 8502.31.00.</w:t>
            </w:r>
          </w:p>
          <w:p w14:paraId="799F20FE" w14:textId="77777777" w:rsidR="000401A3" w:rsidRDefault="00000000">
            <w:pPr>
              <w:spacing w:after="40"/>
            </w:pPr>
            <w:r>
              <w:rPr>
                <w:sz w:val="16"/>
                <w:szCs w:val="16"/>
              </w:rPr>
              <w:t>NOTA 2 - O Convênio ICMS 07/00 que prorroga o benefício previsto no item foi homologado pelo Decreto Legislativo nº 539/00. NOTA 3 - Foi incluído no item o produto mencionado no inciso VI. NOTA 4 - O Convênio ICMS 61/00 foi homologado pelo Decreto Legislativo nº 677/2001 NOTA 5 - Foram incluídos no item os produtos mencionados nos incisos VII, VIII, IX e X. NOTA 6 - 0 Convênio ICMS 93/01 foi homologado pelo Decreto Legislativo nº 773/01 CNR3 NOTA 7 - O Convênio ICMS 21/02 foi homologado pelo Decreto Legislativo nº 939/02. NOTA 8 - O Convênio ICMS 10/04, que prorroga o Convênio ICMS 101/97, foi ratificado pelo Ato Declaratório CONFAZ 03/04, de 28/04/04.</w:t>
            </w:r>
          </w:p>
          <w:p w14:paraId="68C1A1A3" w14:textId="77777777" w:rsidR="000401A3" w:rsidRDefault="00000000">
            <w:pPr>
              <w:spacing w:after="40"/>
            </w:pPr>
            <w:r>
              <w:rPr>
                <w:sz w:val="16"/>
                <w:szCs w:val="16"/>
              </w:rPr>
              <w:t>NOTA 9 - 0 Convênio nº 46/07, de 18 de abril de 2007, que altera o Convênio ICMS 101/97, foi ratificado pelo Ato Declaratório CONTAZ nº 08/07, D.O.U. de 09/05/07. NOTA 7 - O Convênio ICMS 76/07, de 6 de julho de 2007, foi ratificado pelo Ato Declaratório CONFAZ 11/07, DOU de 31/07/07.</w:t>
            </w:r>
          </w:p>
          <w:p w14:paraId="6762E3AC" w14:textId="77777777" w:rsidR="000401A3" w:rsidRDefault="00000000">
            <w:pPr>
              <w:spacing w:after="40"/>
            </w:pPr>
            <w:r>
              <w:rPr>
                <w:sz w:val="16"/>
                <w:szCs w:val="16"/>
              </w:rPr>
              <w:t>NOTA 8 - O Convênio ICMS 106/07, de 21 de agosto de 2007, foi ratificado pelo Ato Declaratório CONFAZ 13/07, DOU de 10/09/07.</w:t>
            </w:r>
          </w:p>
          <w:p w14:paraId="57C5282E" w14:textId="77777777" w:rsidR="000401A3" w:rsidRDefault="00000000">
            <w:pPr>
              <w:spacing w:after="40"/>
            </w:pPr>
            <w:r>
              <w:rPr>
                <w:sz w:val="16"/>
                <w:szCs w:val="16"/>
              </w:rPr>
              <w:t>NOTA 10 - O Convênio ICMS 124/07, de 25 de outubro de 2007, foi ratificado pelo Ato Declaratório CONFAZ 16/07, DOU de 20/11/07.</w:t>
            </w:r>
          </w:p>
          <w:p w14:paraId="41A35FBA" w14:textId="77777777" w:rsidR="000401A3" w:rsidRDefault="00000000">
            <w:pPr>
              <w:spacing w:after="40"/>
            </w:pPr>
            <w:r>
              <w:rPr>
                <w:sz w:val="16"/>
                <w:szCs w:val="16"/>
              </w:rPr>
              <w:t>NOTA 11 - O Convênio ICMS 148/07, de 14 de dezembro de 2007, foi ratificado pelo Ato Declaratório CONFAZ 01/08, DOU de 4/01/08.</w:t>
            </w:r>
          </w:p>
          <w:p w14:paraId="339C3571" w14:textId="77777777" w:rsidR="000401A3" w:rsidRDefault="00000000">
            <w:pPr>
              <w:spacing w:after="40"/>
            </w:pPr>
            <w:r>
              <w:rPr>
                <w:sz w:val="16"/>
                <w:szCs w:val="16"/>
              </w:rPr>
              <w:t>NOTA 11-A - O Convênio 117/07, de 28 de setembro de 2007, que prorroga o Convênio ICMS 101/97, foi ratificado pelo Ato Declaratório CONFAZ nº 15/07, de 19/10/07, DOU de 22/10/07. NOTA 14 - O Convênio 53/08, de 29 de abril de 2008, que prorroga o Convênio ICMS 101/97, foi ratificado pelo Ato Declaratório CONFAZ nº 06, de 19 de maio de 2008, D.O.U. de.20.05.08. NOTA 15 - O Convênio ICMS 71/08, de 4 de julho de 2008, que prorroga o Convênio ICMS 101/97 , foi ratificado pelo Ato Declaratório CONFAZ nº 09/08, D.O.U. de 25/07/08 NOTA 16 - O Convênio ICMS 138/08, de 5 de dezembro de 2008, que prorroga o Convênio ICMS 101/97. foi ratificado pelo Ato Declaratório CONFAZ nº 17/08, D.O.U. de 29/12/2008</w:t>
            </w:r>
          </w:p>
          <w:p w14:paraId="0ABB05D9" w14:textId="77777777" w:rsidR="000401A3" w:rsidRDefault="00000000">
            <w:pPr>
              <w:spacing w:after="40"/>
            </w:pPr>
            <w:r>
              <w:rPr>
                <w:sz w:val="16"/>
                <w:szCs w:val="16"/>
              </w:rPr>
              <w:t>NOTA 17 - O Convênio ICMS 69/09, de 3 de julho de 2009, que prorroga o Convênio ICMS 38/91, foi ratificado pelo Ato Declaratório nº 5/09 de 27 de julho de 2009, no DOU de 28/07/09.</w:t>
            </w:r>
          </w:p>
          <w:p w14:paraId="43DC087C" w14:textId="77777777" w:rsidR="000401A3" w:rsidRDefault="00000000">
            <w:pPr>
              <w:spacing w:after="40"/>
            </w:pPr>
            <w:r>
              <w:rPr>
                <w:sz w:val="16"/>
                <w:szCs w:val="16"/>
              </w:rPr>
              <w:t>NOTA 18 - O Convênio ICMS 119/09, de 11 de dezembro de 2009, que prorroga o Convênio ICMS 101/97, foi ratificado pelo Ato Declaratório nº 1, de 4 de janeiro de 2010, publicado no DOU de 5/01/2010. NOTA 19 - O Convênio ICMS 01/10, de 20 de janeiro de 2010, que prorroga o Convênio ICMS 101/97, foi publicado no Diário Oficial da União de 21/01/2010. NOTA 20 - O Convênio 19/10, de 26/03/2010, que altera o Convênio ICMS 101/97, foi publicado no DOU de 01/04/2010 e foi ratificado pelo Ato Declaratório CONFAZ nº 4/10, publicado no DOU de 23/04/2010.</w:t>
            </w:r>
          </w:p>
          <w:p w14:paraId="6B3E4ECB" w14:textId="77777777" w:rsidR="000401A3" w:rsidRDefault="00000000">
            <w:pPr>
              <w:spacing w:after="40"/>
            </w:pPr>
            <w:r>
              <w:rPr>
                <w:sz w:val="16"/>
                <w:szCs w:val="16"/>
              </w:rPr>
              <w:t>NOTA 21 - O Convênio ICMS 11/11 (LGL\2011\1222) , de 1º de abril de 2011, que altera o Convênio ICMS 101/97, foi ratificado pelo Ato Declaratório CONFAZ nº 6/11 (LGL\2011\1191) , D.O.U. de 26/04/2011</w:t>
            </w:r>
          </w:p>
          <w:p w14:paraId="5061A21A" w14:textId="77777777" w:rsidR="000401A3" w:rsidRDefault="00000000">
            <w:pPr>
              <w:spacing w:after="40"/>
            </w:pPr>
            <w:r>
              <w:rPr>
                <w:sz w:val="16"/>
                <w:szCs w:val="16"/>
              </w:rPr>
              <w:t>NOTA 22 - O Convênio ICMS 25/11 (LGL\2011\1236) , de 1º de abril de 2011, que altera o Convênio ICMS 101/97, foi ratificado pelo Ato Declaratório CONFAZ nº 6/11 (LGL\2011\1191) , D.O.U. de 26/04/20. NOTA 23 - O Convênio ICMS 75/11 (LGL\2011\2496) , de 14 de julho de 2011, que prorroga o Convênio ICMS 101/97, foi publicado no DOU de 18/07/11 e ratificado pelo Ato Declaratório CONFAZ nº 12/11 (LGL\2011\2891) , publicado no DOU de 04/08/2011.</w:t>
            </w:r>
          </w:p>
          <w:p w14:paraId="4C94B010" w14:textId="77777777" w:rsidR="000401A3" w:rsidRDefault="00000000">
            <w:pPr>
              <w:spacing w:after="40"/>
            </w:pPr>
            <w:r>
              <w:rPr>
                <w:sz w:val="16"/>
                <w:szCs w:val="16"/>
              </w:rPr>
              <w:t xml:space="preserve">NOTA 24 - O Convênio ICMS 52, de 30 de julho de 2020, foi publicado no Diário Oficial da União de 31/7/2020, ratificado pelo Ato Declaratório CONFAZ nº 13, de 5/7/2020, publicado no D.O.U, de 6/8/2020 e homologado pelo Decreto Legislativo nº 2.291, de 2020. NOTA 25 - As cláusulas primeira e segunda do Convênio ICMS 10, de 21 de março de 2014, que altera e prorroga o Convênio ICMS 101, de de 12 de dezembro de 1997, publicado no DOU de 26/03/2014, ratificado pelo Ato Declaratório CONFAZ nº 02, de 11 de abril de 2014, publicado no DOU de 14/04/2014, foram homologadas pelo Decreto Legislativo nº 2.360, de 17 de dezembro de 2021, publicado no DODF de 24/12/2021. NOTA 26 - O Convênio ICMS 156, de 10 de novembro de 2017, que prorroga o Convênio ICMS 101, de 12 de dezembro de 1997, foi publicado no DOU de 13/11/2017 e ratificado pelo Ato Declaratório CONFAZ nº 25/17, publicado no DOU de 30/11/2017, e homologado pelo Decreto Legislativo nº 2.360, de 17 de dezembro de 2021, publicado no DODF de 24/12/2021. NOTA 27 - O Convênio ICMS 230, de 22 de dezembro de 2017, que altera o Convênio ICMS 101, de 12 de dezembro de 1997, foi publicado no DOU de 26/12/2017 e ratificado pelo Ato Declaratório </w:t>
            </w:r>
            <w:r>
              <w:rPr>
                <w:sz w:val="16"/>
                <w:szCs w:val="16"/>
              </w:rPr>
              <w:lastRenderedPageBreak/>
              <w:t>CONFAZ nº 2, de 11 de janeiro de 2018, publicado no DOU de 12/01/2018, e homologado pelo Decreto Legislativo nº 2.360, de 17 de dezembro de 2021, publicado no DODF de 24/12/2021. NOTA 28 - O Convênio ICMS nº 94, de 1º de julho de 2022, foi publicado no Diário Oficial da União de 05/07/2022, ratificado pelo Ato Declaratório nº 25, de 20 de julho de 2022, publicado no D.O.U de 21/07/22. NOTA 29 - O Convênio ICMS nº 138, de 23 de setembro de 2022, foi publicado no Diário Oficial da União de 27/09/2022.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332FDF" w14:textId="77777777" w:rsidR="000401A3" w:rsidRDefault="00000000">
            <w:pPr>
              <w:spacing w:after="40"/>
              <w:jc w:val="center"/>
            </w:pPr>
            <w:r>
              <w:rPr>
                <w:sz w:val="16"/>
                <w:szCs w:val="16"/>
              </w:rPr>
              <w:lastRenderedPageBreak/>
              <w:t>ICMS 10/14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C08AF3" w14:textId="77777777" w:rsidR="000401A3" w:rsidRDefault="00000000">
            <w:pPr>
              <w:spacing w:after="40"/>
              <w:jc w:val="center"/>
            </w:pPr>
            <w:r>
              <w:rPr>
                <w:sz w:val="16"/>
                <w:szCs w:val="16"/>
              </w:rPr>
              <w:t>a partir de 01/01/21</w:t>
            </w:r>
          </w:p>
        </w:tc>
      </w:tr>
      <w:tr w:rsidR="000401A3" w14:paraId="60633C4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47257" w14:textId="77777777" w:rsidR="000401A3" w:rsidRDefault="00000000">
            <w:pPr>
              <w:spacing w:after="40"/>
              <w:jc w:val="center"/>
            </w:pPr>
            <w:r>
              <w:rPr>
                <w:sz w:val="16"/>
                <w:szCs w:val="16"/>
              </w:rPr>
              <w:t>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3570A" w14:textId="77777777" w:rsidR="000401A3" w:rsidRDefault="00000000">
            <w:pPr>
              <w:spacing w:after="40"/>
            </w:pPr>
            <w:r>
              <w:rPr>
                <w:sz w:val="16"/>
                <w:szCs w:val="16"/>
              </w:rPr>
              <w:t>As operações a seguir indicadas: I - saídas internas e interestaduais de cana-de-açúcar, melaço e mel rico destinados à fabricação do álcool etílico hidratado combustível, por usina ou destilaria;</w:t>
            </w:r>
          </w:p>
          <w:p w14:paraId="5DBECF9B" w14:textId="77777777" w:rsidR="000401A3" w:rsidRDefault="00000000">
            <w:pPr>
              <w:spacing w:after="40"/>
            </w:pPr>
            <w:r>
              <w:rPr>
                <w:sz w:val="16"/>
                <w:szCs w:val="16"/>
              </w:rPr>
              <w:t>II - entradas de álcool etílico, hidratado combustível importado do exterior, desde que as respectivas importações sejam autorizadas pelo DNC;</w:t>
            </w:r>
          </w:p>
          <w:p w14:paraId="7C2F5741" w14:textId="77777777" w:rsidR="000401A3" w:rsidRDefault="00000000">
            <w:pPr>
              <w:spacing w:after="40"/>
            </w:pPr>
            <w:r>
              <w:rPr>
                <w:sz w:val="16"/>
                <w:szCs w:val="16"/>
              </w:rPr>
              <w:t>III - saídas internas interestaduais de álcool hidratado combustível promovidas pela usina, destilaria ou importador com destino a companhia distribuidora de combustível, como tal registrada e autorizada pelo DNC;</w:t>
            </w:r>
          </w:p>
          <w:p w14:paraId="3F3352AC" w14:textId="77777777" w:rsidR="000401A3" w:rsidRDefault="00000000">
            <w:pPr>
              <w:spacing w:after="40"/>
            </w:pPr>
            <w:r>
              <w:rPr>
                <w:sz w:val="16"/>
                <w:szCs w:val="16"/>
              </w:rPr>
              <w:t>IV - entradas e saídas previstas nos incisos II e III, quando promovidas pelo Petróleo Brasileiro S/A - PETROBRÁS;</w:t>
            </w:r>
          </w:p>
          <w:p w14:paraId="2EF76647" w14:textId="77777777" w:rsidR="000401A3" w:rsidRDefault="00000000">
            <w:pPr>
              <w:spacing w:after="40"/>
            </w:pPr>
            <w:r>
              <w:rPr>
                <w:sz w:val="16"/>
                <w:szCs w:val="16"/>
              </w:rPr>
              <w:t>V - saídas internas e interestaduais de álcool etílico hidratado combustível promovidas por distribuidora de combustíveis, como tal registrada e autorizada pelo DNC, com destino a outro estabelecimento da mesma distribuidora.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1B8ACE" w14:textId="77777777" w:rsidR="000401A3" w:rsidRDefault="00000000">
            <w:pPr>
              <w:spacing w:after="40"/>
              <w:jc w:val="center"/>
            </w:pPr>
            <w:r>
              <w:rPr>
                <w:sz w:val="16"/>
                <w:szCs w:val="16"/>
              </w:rPr>
              <w:t>ICMS 60/98 ICMS 34/97 ICMS 2/97 Protocolo DNC nº 16/97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A8F8F3" w14:textId="77777777" w:rsidR="000401A3" w:rsidRDefault="00000000">
            <w:pPr>
              <w:spacing w:after="40"/>
              <w:jc w:val="center"/>
            </w:pPr>
            <w:r>
              <w:rPr>
                <w:sz w:val="16"/>
                <w:szCs w:val="16"/>
              </w:rPr>
              <w:t>Indeterminada</w:t>
            </w:r>
          </w:p>
        </w:tc>
      </w:tr>
      <w:tr w:rsidR="000401A3" w14:paraId="199D318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0C1388" w14:textId="77777777" w:rsidR="000401A3" w:rsidRDefault="00000000">
            <w:pPr>
              <w:spacing w:after="40"/>
              <w:jc w:val="center"/>
            </w:pPr>
            <w:r>
              <w:rPr>
                <w:sz w:val="16"/>
                <w:szCs w:val="16"/>
              </w:rPr>
              <w:t>81.1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563AE6" w14:textId="77777777" w:rsidR="000401A3" w:rsidRDefault="00000000">
            <w:pPr>
              <w:spacing w:after="40"/>
            </w:pPr>
            <w:r>
              <w:rPr>
                <w:sz w:val="16"/>
                <w:szCs w:val="16"/>
              </w:rPr>
              <w:t>O Convênio ICMS 2/97 foi homologado pelo Decreto Legislativo 143/97.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E520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3D095E" w14:textId="77777777" w:rsidR="000401A3" w:rsidRDefault="000401A3">
            <w:pPr>
              <w:spacing w:after="40"/>
              <w:jc w:val="center"/>
            </w:pPr>
          </w:p>
        </w:tc>
      </w:tr>
      <w:tr w:rsidR="000401A3" w14:paraId="6CF13DD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26588" w14:textId="77777777" w:rsidR="000401A3" w:rsidRDefault="00000000">
            <w:pPr>
              <w:spacing w:after="40"/>
              <w:jc w:val="center"/>
            </w:pPr>
            <w:r>
              <w:rPr>
                <w:sz w:val="16"/>
                <w:szCs w:val="16"/>
              </w:rPr>
              <w:t>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DE98D" w14:textId="77777777" w:rsidR="000401A3" w:rsidRDefault="00000000">
            <w:pPr>
              <w:spacing w:after="40"/>
            </w:pPr>
            <w:r>
              <w:rPr>
                <w:sz w:val="16"/>
                <w:szCs w:val="16"/>
              </w:rPr>
              <w:t>A saída interna de inseticidas, fungicidas, formicidas, herbicidas, parasiticidas, germicidas, acaricidas, nematicidas, raticidas, desfolhantes, dessecantes, espalhantes, adesivos, estimuladores e inibidores de crescimento (reguladores), vacinas, soros e medicamentos, produzidos para uso na agricultura e na pecuária, inclusive inoculantes, vedada a sua aplicação quando dada ao produto destinação diversa (Conv. ICMS 99/04.)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58338" w14:textId="77777777" w:rsidR="000401A3" w:rsidRDefault="00000000">
            <w:pPr>
              <w:spacing w:after="40"/>
              <w:jc w:val="center"/>
            </w:pPr>
            <w:r>
              <w:rPr>
                <w:sz w:val="16"/>
                <w:szCs w:val="16"/>
              </w:rPr>
              <w:t>ICMS 26/21 ICMS 133/20 ICMS 28/19 ICMS 133/17 ICMS 18/05 ICMS 99/04 ICMS 22/2020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37A946" w14:textId="77777777" w:rsidR="000401A3" w:rsidRDefault="00000000">
            <w:pPr>
              <w:spacing w:after="40"/>
              <w:jc w:val="center"/>
            </w:pPr>
            <w:r>
              <w:rPr>
                <w:sz w:val="16"/>
                <w:szCs w:val="16"/>
              </w:rPr>
              <w:t>01/04/21 a 31/12/25 01/01/21 a 31/03/21 de 1º/05/2020 a 31/12/2020</w:t>
            </w:r>
          </w:p>
          <w:p w14:paraId="4565C988" w14:textId="77777777" w:rsidR="000401A3" w:rsidRDefault="00000000">
            <w:pPr>
              <w:spacing w:after="40"/>
              <w:jc w:val="center"/>
            </w:pPr>
            <w:r>
              <w:rPr>
                <w:sz w:val="16"/>
                <w:szCs w:val="16"/>
              </w:rPr>
              <w:t>26/10/17 a 30/04/19 a partir de 19/10/04</w:t>
            </w:r>
          </w:p>
        </w:tc>
      </w:tr>
      <w:tr w:rsidR="000401A3" w14:paraId="0BC1703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DE86B2" w14:textId="77777777" w:rsidR="000401A3" w:rsidRDefault="00000000">
            <w:pPr>
              <w:spacing w:after="40"/>
              <w:jc w:val="center"/>
            </w:pPr>
            <w:r>
              <w:rPr>
                <w:sz w:val="16"/>
                <w:szCs w:val="16"/>
              </w:rPr>
              <w:t>82.1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244FC" w14:textId="77777777" w:rsidR="000401A3" w:rsidRDefault="00000000">
            <w:pPr>
              <w:spacing w:after="40"/>
            </w:pPr>
            <w:r>
              <w:rPr>
                <w:sz w:val="16"/>
                <w:szCs w:val="16"/>
              </w:rPr>
              <w:t>A isenção prevista no item condiciona-se à destinação dos produtos para utilização na: a) pecuária;</w:t>
            </w:r>
          </w:p>
          <w:p w14:paraId="6F7D6E28" w14:textId="77777777" w:rsidR="000401A3" w:rsidRDefault="00000000">
            <w:pPr>
              <w:spacing w:after="40"/>
            </w:pPr>
            <w:r>
              <w:rPr>
                <w:sz w:val="16"/>
                <w:szCs w:val="16"/>
              </w:rPr>
              <w:t>b) avicultura;</w:t>
            </w:r>
          </w:p>
          <w:p w14:paraId="39F7E2FA" w14:textId="77777777" w:rsidR="000401A3" w:rsidRDefault="00000000">
            <w:pPr>
              <w:spacing w:after="40"/>
            </w:pPr>
            <w:r>
              <w:rPr>
                <w:sz w:val="16"/>
                <w:szCs w:val="16"/>
              </w:rPr>
              <w:t>c) agricultura;</w:t>
            </w:r>
          </w:p>
          <w:p w14:paraId="75CB60C4" w14:textId="77777777" w:rsidR="000401A3" w:rsidRDefault="00000000">
            <w:pPr>
              <w:spacing w:after="40"/>
            </w:pPr>
            <w:r>
              <w:rPr>
                <w:sz w:val="16"/>
                <w:szCs w:val="16"/>
              </w:rPr>
              <w:t>d) apicultura;</w:t>
            </w:r>
          </w:p>
          <w:p w14:paraId="164C3824" w14:textId="77777777" w:rsidR="000401A3" w:rsidRDefault="00000000">
            <w:pPr>
              <w:spacing w:after="40"/>
            </w:pPr>
            <w:r>
              <w:rPr>
                <w:sz w:val="16"/>
                <w:szCs w:val="16"/>
              </w:rPr>
              <w:t>e) aqüicultura;</w:t>
            </w:r>
          </w:p>
          <w:p w14:paraId="05127727" w14:textId="77777777" w:rsidR="000401A3" w:rsidRDefault="00000000">
            <w:pPr>
              <w:spacing w:after="40"/>
            </w:pPr>
            <w:r>
              <w:rPr>
                <w:sz w:val="16"/>
                <w:szCs w:val="16"/>
              </w:rPr>
              <w:t>f) cunicultura;</w:t>
            </w:r>
          </w:p>
          <w:p w14:paraId="3071BDE1" w14:textId="77777777" w:rsidR="000401A3" w:rsidRDefault="00000000">
            <w:pPr>
              <w:spacing w:after="40"/>
            </w:pPr>
            <w:r>
              <w:rPr>
                <w:sz w:val="16"/>
                <w:szCs w:val="16"/>
              </w:rPr>
              <w:t>g) ranicultura;</w:t>
            </w:r>
          </w:p>
          <w:p w14:paraId="168E28BF" w14:textId="77777777" w:rsidR="000401A3" w:rsidRDefault="00000000">
            <w:pPr>
              <w:spacing w:after="40"/>
            </w:pPr>
            <w:r>
              <w:rPr>
                <w:sz w:val="16"/>
                <w:szCs w:val="16"/>
              </w:rPr>
              <w:t>h) sericultura.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BDF03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B55D1A" w14:textId="77777777" w:rsidR="000401A3" w:rsidRDefault="000401A3">
            <w:pPr>
              <w:spacing w:after="40"/>
              <w:jc w:val="center"/>
            </w:pPr>
          </w:p>
        </w:tc>
      </w:tr>
      <w:tr w:rsidR="000401A3" w14:paraId="4200D79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B73B5" w14:textId="77777777" w:rsidR="000401A3" w:rsidRDefault="00000000">
            <w:pPr>
              <w:spacing w:after="40"/>
              <w:jc w:val="center"/>
            </w:pPr>
            <w:r>
              <w:rPr>
                <w:sz w:val="16"/>
                <w:szCs w:val="16"/>
              </w:rPr>
              <w:t>82.2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92AC4A"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E85BF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1BE3D9" w14:textId="77777777" w:rsidR="000401A3" w:rsidRDefault="000401A3">
            <w:pPr>
              <w:spacing w:after="40"/>
              <w:jc w:val="center"/>
            </w:pPr>
          </w:p>
        </w:tc>
      </w:tr>
      <w:tr w:rsidR="000401A3" w14:paraId="5656E0C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5CB5CB" w14:textId="77777777" w:rsidR="000401A3" w:rsidRDefault="00000000">
            <w:pPr>
              <w:spacing w:after="40"/>
              <w:jc w:val="center"/>
            </w:pPr>
            <w:r>
              <w:rPr>
                <w:sz w:val="16"/>
                <w:szCs w:val="16"/>
              </w:rPr>
              <w:t>82.3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B70E14"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A3ED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D0D3B7" w14:textId="77777777" w:rsidR="000401A3" w:rsidRDefault="000401A3">
            <w:pPr>
              <w:spacing w:after="40"/>
              <w:jc w:val="center"/>
            </w:pPr>
          </w:p>
        </w:tc>
      </w:tr>
      <w:tr w:rsidR="000401A3" w14:paraId="14337B7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FB2A0F" w14:textId="77777777" w:rsidR="000401A3" w:rsidRDefault="00000000">
            <w:pPr>
              <w:spacing w:after="40"/>
              <w:jc w:val="center"/>
            </w:pPr>
            <w:r>
              <w:rPr>
                <w:sz w:val="16"/>
                <w:szCs w:val="16"/>
              </w:rPr>
              <w:lastRenderedPageBreak/>
              <w:t>82.4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895885" w14:textId="77777777" w:rsidR="000401A3" w:rsidRDefault="00000000">
            <w:pPr>
              <w:spacing w:after="40"/>
            </w:pPr>
            <w:r>
              <w:rPr>
                <w:sz w:val="16"/>
                <w:szCs w:val="16"/>
              </w:rPr>
              <w:t>O Convênio ICMS 100/97 foi homologado por Decreto Legislativo em 1997</w:t>
            </w:r>
          </w:p>
          <w:p w14:paraId="3B159C57"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99/04 foi ratificado pelo Ato Declaratório nº 06/04, de 18/10/04, DOU de 19/10/04. NOTA 4 - O Convênio ICMS 18/05 foi ratificado pelo Ato Declaratório nº 05/05, de 22/04/05, DOU de 25/04/05. NOTA 05 - O Convênio ICMS 28/19, de 05 de abril de 2019, que prorroga o Convênio ICMS 100/97, foi publicado no DOU de 09/04/2019, ratificado pelo Ato Declaratório CONFAZ nº 5/19, publicado no DOU de 24/04/2019 e homologado pelo Decreto Legislativo nº 2.283, de 2020. NOTA 6 - O Convênio ICMS 22, de 3 de abril de 2020, que prorroga o Convênio ICMS 100/97, foi publicado no DOU de 06/04/2020, ratificado pelo Ato Declaratório CONFAZ nº 6/20, publicado no DOU de 22/04/2020, e homologado pelo Decreto Legislativo nº 2.289, de 2020. NOTA 7 -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8 -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9 -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1B8E0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243C8C" w14:textId="77777777" w:rsidR="000401A3" w:rsidRDefault="000401A3">
            <w:pPr>
              <w:spacing w:after="40"/>
              <w:jc w:val="center"/>
            </w:pPr>
          </w:p>
        </w:tc>
      </w:tr>
      <w:tr w:rsidR="000401A3" w14:paraId="621308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424FA" w14:textId="77777777" w:rsidR="000401A3" w:rsidRDefault="00000000">
            <w:pPr>
              <w:spacing w:after="40"/>
              <w:jc w:val="center"/>
            </w:pPr>
            <w:r>
              <w:rPr>
                <w:sz w:val="16"/>
                <w:szCs w:val="16"/>
              </w:rPr>
              <w:t>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DB4CC2" w14:textId="77777777" w:rsidR="000401A3" w:rsidRDefault="00000000">
            <w:pPr>
              <w:spacing w:after="40"/>
            </w:pPr>
            <w:r>
              <w:rPr>
                <w:sz w:val="16"/>
                <w:szCs w:val="16"/>
              </w:rPr>
              <w:t>A saída interna de ácido nítrico, ácido sulfúrico, ácido fosfórico, fosfato natural bruto e enxofre, saídos dos estabelecimentos extratores, fabricantes ou importadores, para: a) estabelecimento onde sejam industrializados adubos simples ou compostos, fertilizantes e fosfato bi-cálcio, destinados à alimentação animal;</w:t>
            </w:r>
          </w:p>
          <w:p w14:paraId="011C8253" w14:textId="77777777" w:rsidR="000401A3" w:rsidRDefault="00000000">
            <w:pPr>
              <w:spacing w:after="40"/>
            </w:pPr>
            <w:r>
              <w:rPr>
                <w:sz w:val="16"/>
                <w:szCs w:val="16"/>
              </w:rPr>
              <w:t>b) estabelecimento produtor agropecuário;</w:t>
            </w:r>
          </w:p>
          <w:p w14:paraId="3DC06772" w14:textId="77777777" w:rsidR="000401A3" w:rsidRDefault="00000000">
            <w:pPr>
              <w:spacing w:after="40"/>
            </w:pPr>
            <w:r>
              <w:rPr>
                <w:sz w:val="16"/>
                <w:szCs w:val="16"/>
              </w:rPr>
              <w:t>c) quaisquer estabelecimentos com fins exclusivos de armazenagem;</w:t>
            </w:r>
          </w:p>
          <w:p w14:paraId="194D4A39" w14:textId="77777777" w:rsidR="000401A3" w:rsidRDefault="00000000">
            <w:pPr>
              <w:spacing w:after="40"/>
            </w:pPr>
            <w:r>
              <w:rPr>
                <w:sz w:val="16"/>
                <w:szCs w:val="16"/>
              </w:rPr>
              <w:t>d) outro estabelecimento da mesma empresa daquela onde se tiver processado a industrialização.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5286D" w14:textId="77777777" w:rsidR="000401A3" w:rsidRDefault="00000000">
            <w:pPr>
              <w:spacing w:after="40"/>
              <w:jc w:val="center"/>
            </w:pPr>
            <w:r>
              <w:rPr>
                <w:sz w:val="16"/>
                <w:szCs w:val="16"/>
              </w:rPr>
              <w:t>ICMS 26/21 ICMS 133/20 ICMS 28/19 ICMS 133/17 ICMS 14/13</w:t>
            </w:r>
          </w:p>
          <w:p w14:paraId="3D8CAE85" w14:textId="77777777" w:rsidR="000401A3" w:rsidRDefault="00000000">
            <w:pPr>
              <w:spacing w:after="40"/>
              <w:jc w:val="center"/>
            </w:pPr>
            <w:r>
              <w:rPr>
                <w:sz w:val="16"/>
                <w:szCs w:val="16"/>
              </w:rPr>
              <w:t>ICMS 101/12 (LGL\2012\3642) ICMS 01/10 ICMS 119/09 ICMS 69/09 ICMS 138/08 ICMS 71/08 ICMS 53/08 ICMS 18/05 ICMS 21/02 ICMS 58/01 ICMS 10/01 ICMS 05/99 ICMS 100/97 ICMS 22/2020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1004BF" w14:textId="77777777" w:rsidR="000401A3" w:rsidRDefault="00000000">
            <w:pPr>
              <w:spacing w:after="40"/>
              <w:jc w:val="center"/>
            </w:pPr>
            <w:r>
              <w:rPr>
                <w:sz w:val="16"/>
                <w:szCs w:val="16"/>
              </w:rPr>
              <w:t>01/04/21 a 31/12/25 01/01/21 a 31/03/21 1º/05/2020 a 31/12/2020 24/04/19 a 30/04/20 26/10/17 a 30/04/19 01/08/13 a 31/07/14 01/01/13 a 31/07/1301/02/10 a 31/12/12 1º/01/10 a 31/01/10 01/08/09 a 31/12/09 01/01/09 a 31/07/09 01/08/08 a 31/12/08 de 01/05/08 a 31/07/08</w:t>
            </w:r>
          </w:p>
          <w:p w14:paraId="56930AD2" w14:textId="77777777" w:rsidR="000401A3" w:rsidRDefault="00000000">
            <w:pPr>
              <w:spacing w:after="40"/>
              <w:jc w:val="center"/>
            </w:pPr>
            <w:r>
              <w:rPr>
                <w:sz w:val="16"/>
                <w:szCs w:val="16"/>
              </w:rPr>
              <w:t>de 1º/05/05 a 30/04/08 de 1º/05/02 a 30/04/05 de 1º/08/01 a 30/04/02 de 1º/05/01 a 31/07/01 de 1º/05/99 a 30.04.2001 de 1º/01/98 a 30/04/99</w:t>
            </w:r>
          </w:p>
        </w:tc>
      </w:tr>
      <w:tr w:rsidR="000401A3" w14:paraId="036259C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0043A" w14:textId="77777777" w:rsidR="000401A3" w:rsidRDefault="00000000">
            <w:pPr>
              <w:spacing w:after="40"/>
              <w:jc w:val="center"/>
            </w:pPr>
            <w:r>
              <w:rPr>
                <w:sz w:val="16"/>
                <w:szCs w:val="16"/>
              </w:rPr>
              <w:t>83.1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EEEDD4" w14:textId="77777777" w:rsidR="000401A3" w:rsidRDefault="00000000">
            <w:pPr>
              <w:spacing w:after="40"/>
            </w:pPr>
            <w:r>
              <w:rPr>
                <w:sz w:val="16"/>
                <w:szCs w:val="16"/>
              </w:rPr>
              <w:t>O benefício previsto no item estende-se às saídas: a) promovidas, entre si, pelos estabelecimentos referidos em suas alíneas;</w:t>
            </w:r>
          </w:p>
          <w:p w14:paraId="5A269FCD" w14:textId="77777777" w:rsidR="000401A3" w:rsidRDefault="00000000">
            <w:pPr>
              <w:spacing w:after="40"/>
            </w:pPr>
            <w:r>
              <w:rPr>
                <w:sz w:val="16"/>
                <w:szCs w:val="16"/>
              </w:rPr>
              <w:t>b) a título de retorno, real ou simbólico, de mercadoria remetida para fins de armazenagem.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D67B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11CFEB" w14:textId="77777777" w:rsidR="000401A3" w:rsidRDefault="000401A3">
            <w:pPr>
              <w:spacing w:after="40"/>
              <w:jc w:val="center"/>
            </w:pPr>
          </w:p>
        </w:tc>
      </w:tr>
      <w:tr w:rsidR="000401A3" w14:paraId="1D7271F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1B780A" w14:textId="77777777" w:rsidR="000401A3" w:rsidRDefault="00000000">
            <w:pPr>
              <w:spacing w:after="40"/>
              <w:jc w:val="center"/>
            </w:pPr>
            <w:r>
              <w:rPr>
                <w:sz w:val="16"/>
                <w:szCs w:val="16"/>
              </w:rPr>
              <w:t>83.2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D919C9"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EFB2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B4E2EE" w14:textId="77777777" w:rsidR="000401A3" w:rsidRDefault="000401A3">
            <w:pPr>
              <w:spacing w:after="40"/>
              <w:jc w:val="center"/>
            </w:pPr>
          </w:p>
        </w:tc>
      </w:tr>
      <w:tr w:rsidR="000401A3" w14:paraId="059455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8A0E35" w14:textId="77777777" w:rsidR="000401A3" w:rsidRDefault="00000000">
            <w:pPr>
              <w:spacing w:after="40"/>
              <w:jc w:val="center"/>
            </w:pPr>
            <w:r>
              <w:rPr>
                <w:sz w:val="16"/>
                <w:szCs w:val="16"/>
              </w:rPr>
              <w:t>83.3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4FD10F"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4031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67C1E" w14:textId="77777777" w:rsidR="000401A3" w:rsidRDefault="000401A3">
            <w:pPr>
              <w:spacing w:after="40"/>
              <w:jc w:val="center"/>
            </w:pPr>
          </w:p>
        </w:tc>
      </w:tr>
      <w:tr w:rsidR="000401A3" w14:paraId="2607213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7B254" w14:textId="77777777" w:rsidR="000401A3" w:rsidRDefault="00000000">
            <w:pPr>
              <w:spacing w:after="40"/>
              <w:jc w:val="center"/>
            </w:pPr>
            <w:r>
              <w:rPr>
                <w:sz w:val="16"/>
                <w:szCs w:val="16"/>
              </w:rPr>
              <w:lastRenderedPageBreak/>
              <w:t>83.4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710A40" w14:textId="77777777" w:rsidR="000401A3" w:rsidRDefault="00000000">
            <w:pPr>
              <w:spacing w:after="40"/>
            </w:pPr>
            <w:r>
              <w:rPr>
                <w:sz w:val="16"/>
                <w:szCs w:val="16"/>
              </w:rPr>
              <w:t>O Convênio ICMS 100/97 foi homologado pelo Decreto Legislativo /97</w:t>
            </w:r>
          </w:p>
          <w:p w14:paraId="2DA2E289"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w:t>
            </w:r>
          </w:p>
          <w:p w14:paraId="5CD97ED4" w14:textId="77777777" w:rsidR="000401A3" w:rsidRDefault="00000000">
            <w:pPr>
              <w:spacing w:after="40"/>
            </w:pPr>
            <w:r>
              <w:rPr>
                <w:sz w:val="16"/>
                <w:szCs w:val="16"/>
              </w:rPr>
              <w:t>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1EE37BC9"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18108FA9"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 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peloartigo 12 da Lei nº 5.021, de 22 de janeiro de 2013.</w:t>
            </w:r>
          </w:p>
          <w:p w14:paraId="4E63FE5E"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2229E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AF3167" w14:textId="77777777" w:rsidR="000401A3" w:rsidRDefault="000401A3">
            <w:pPr>
              <w:spacing w:after="40"/>
              <w:jc w:val="center"/>
            </w:pPr>
          </w:p>
        </w:tc>
      </w:tr>
      <w:tr w:rsidR="000401A3" w14:paraId="423365B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9160C3" w14:textId="77777777" w:rsidR="000401A3" w:rsidRDefault="00000000">
            <w:pPr>
              <w:spacing w:after="40"/>
              <w:jc w:val="center"/>
            </w:pPr>
            <w:r>
              <w:rPr>
                <w:sz w:val="16"/>
                <w:szCs w:val="16"/>
              </w:rPr>
              <w:lastRenderedPageBreak/>
              <w:t>84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3A24BB" w14:textId="77777777" w:rsidR="000401A3" w:rsidRDefault="00000000">
            <w:pPr>
              <w:spacing w:after="40"/>
            </w:pPr>
            <w:r>
              <w:rPr>
                <w:sz w:val="16"/>
                <w:szCs w:val="16"/>
              </w:rPr>
              <w:t>A saída interna de rações para animais, concentrados, suplementos, aditivos, premix ou núcleo, fabricados pelas respectivas indústrias, devidamente registradas no Ministério da Agricultura, Pecuária e Abastecimento - MAPA, desde que: I - os produtos estejam registrados no órgão competente do Ministério da Agricultura, Pecuária e Abastecimento e o número do registro seja indicado no documento fiscal, quando exigido;</w:t>
            </w:r>
          </w:p>
          <w:p w14:paraId="6F9FF891" w14:textId="77777777" w:rsidR="000401A3" w:rsidRDefault="00000000">
            <w:pPr>
              <w:spacing w:after="40"/>
            </w:pPr>
            <w:r>
              <w:rPr>
                <w:sz w:val="16"/>
                <w:szCs w:val="16"/>
              </w:rPr>
              <w:t>II - haja o respectivo rótulo ou etiqueta identificando o produto; III - os produtos se destinem exclusivamente ao uso na pecuária.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FBC53" w14:textId="77777777" w:rsidR="000401A3" w:rsidRDefault="00000000">
            <w:pPr>
              <w:spacing w:after="40"/>
              <w:jc w:val="center"/>
            </w:pPr>
            <w:r>
              <w:rPr>
                <w:sz w:val="16"/>
                <w:szCs w:val="16"/>
              </w:rPr>
              <w:t>ICMS 26/21 ICMS 133/20 ICMS 22/2020 ICMS 28/19 ICMS 133/17 ICMS 107/15 ICMS 27/15 ICMS 17/11 ICMS 14/13</w:t>
            </w:r>
          </w:p>
          <w:p w14:paraId="61B89A7C" w14:textId="77777777" w:rsidR="000401A3" w:rsidRDefault="00000000">
            <w:pPr>
              <w:spacing w:after="40"/>
              <w:jc w:val="center"/>
            </w:pPr>
            <w:r>
              <w:rPr>
                <w:sz w:val="16"/>
                <w:szCs w:val="16"/>
              </w:rPr>
              <w:t>ICMS 101/12 (LGL\2012\3642) ICMS 01/10 ICMS 119/09 ICMS 69/09 ICMS 138/08 ICMS 71/08 ICMS 53/08 ICMS 93/06 ICMS 54/06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0B7B31" w14:textId="77777777" w:rsidR="000401A3" w:rsidRDefault="00000000">
            <w:pPr>
              <w:spacing w:after="40"/>
              <w:jc w:val="center"/>
            </w:pPr>
            <w:r>
              <w:rPr>
                <w:sz w:val="16"/>
                <w:szCs w:val="16"/>
              </w:rPr>
              <w:t>01/04/21 a 31/12/25 01/01/21 a 31/03/21 1º/05/2020 a 31/12/2020 24/04/19 a 30/04/20 26/10/17 a 30/04/19 01/01/2016 a 30/04/2017 28/12/2015 a 31/12/2015 01/08/13 a 31/07/14</w:t>
            </w:r>
          </w:p>
          <w:p w14:paraId="0D81A8BF" w14:textId="77777777" w:rsidR="000401A3" w:rsidRDefault="00000000">
            <w:pPr>
              <w:spacing w:after="40"/>
              <w:jc w:val="center"/>
            </w:pPr>
            <w:r>
              <w:rPr>
                <w:sz w:val="16"/>
                <w:szCs w:val="16"/>
              </w:rPr>
              <w:t>01/01/13 a 31/07/1301/02/10 a 31/12/12 1º/01/10 a 31/01/10 01/08/09 a 31/12/09 01/01/09 a 31/07/09 01/08/08 a 31/12/08 de 01/05/08 a 31/07/08 a partir de 31/10/06 a partir de 01/08/06 de 1º/05/05 a 30/04/08 de 1º/05/02 a 30/04/05 de 1º/08/01 a 30/04/02 de 1º/05/01 a 31/07/01 de 1º/05/99 a 30.04.2001 de 1º/01/98 a 30/04/99</w:t>
            </w:r>
          </w:p>
        </w:tc>
      </w:tr>
      <w:tr w:rsidR="000401A3" w14:paraId="2D66EFC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D28635" w14:textId="77777777" w:rsidR="000401A3" w:rsidRDefault="00000000">
            <w:pPr>
              <w:spacing w:after="40"/>
              <w:jc w:val="center"/>
            </w:pPr>
            <w:r>
              <w:rPr>
                <w:sz w:val="16"/>
                <w:szCs w:val="16"/>
              </w:rPr>
              <w:t>84.1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37FD6" w14:textId="77777777" w:rsidR="000401A3" w:rsidRDefault="00000000">
            <w:pPr>
              <w:spacing w:after="40"/>
            </w:pPr>
            <w:r>
              <w:rPr>
                <w:sz w:val="16"/>
                <w:szCs w:val="16"/>
              </w:rPr>
              <w:t>Para efeito de aplicação do benefício previsto no item, entende-se por:</w:t>
            </w:r>
          </w:p>
          <w:p w14:paraId="1CFC13C1" w14:textId="77777777" w:rsidR="000401A3" w:rsidRDefault="00000000">
            <w:pPr>
              <w:spacing w:after="40"/>
            </w:pPr>
            <w:r>
              <w:rPr>
                <w:sz w:val="16"/>
                <w:szCs w:val="16"/>
              </w:rPr>
              <w:t>I - RAÇÃO ANIMAL, qualquer mistura de ingredientes capaz de suprir as necessidades nutritivas para manutenção, desenvolvimento e produtividade dos animais a que se destinam;</w:t>
            </w:r>
          </w:p>
          <w:p w14:paraId="0D8E92E1" w14:textId="77777777" w:rsidR="000401A3" w:rsidRDefault="00000000">
            <w:pPr>
              <w:spacing w:after="40"/>
            </w:pPr>
            <w:r>
              <w:rPr>
                <w:sz w:val="16"/>
                <w:szCs w:val="16"/>
              </w:rPr>
              <w:t>II - CONCENTRADO, a mistura de ingredientes que, adicionada a um ou mais elementos em proporção adequada e devidamente especificada pelo seus fabricante, constitua uma ração animal;</w:t>
            </w:r>
          </w:p>
          <w:p w14:paraId="31A58B52" w14:textId="77777777" w:rsidR="000401A3" w:rsidRDefault="00000000">
            <w:pPr>
              <w:spacing w:after="40"/>
            </w:pPr>
            <w:r>
              <w:rPr>
                <w:sz w:val="16"/>
                <w:szCs w:val="16"/>
              </w:rPr>
              <w:t>III - SUPLEMENTO, o ingrediente ou a mistura de ingredientes capaz de suprir a ração ou concentrado, em vitaminas, aminoácidos ou minerais, permitida a inclusão de aditivos.</w:t>
            </w:r>
          </w:p>
          <w:p w14:paraId="36DE8A81" w14:textId="77777777" w:rsidR="000401A3" w:rsidRDefault="00000000">
            <w:pPr>
              <w:spacing w:after="40"/>
            </w:pPr>
            <w:r>
              <w:rPr>
                <w:sz w:val="16"/>
                <w:szCs w:val="16"/>
              </w:rPr>
              <w:t>V - ADITIVO, substâncias e misturas de substâncias ou microorganismos adicionados intencionalmente aos alimentos para os animais que tenham ou não valor nutritivo, e que afetem ou melhorem as características dos alimentos ou dos produtos destinados à alimentação dos animais;</w:t>
            </w:r>
          </w:p>
          <w:p w14:paraId="127435CE" w14:textId="77777777" w:rsidR="000401A3" w:rsidRDefault="00000000">
            <w:pPr>
              <w:spacing w:after="40"/>
            </w:pPr>
            <w:r>
              <w:rPr>
                <w:sz w:val="16"/>
                <w:szCs w:val="16"/>
              </w:rPr>
              <w:t>V - PREMIX ou NÚCLEO, mistura de aditivos para produtos destinados à alimentação animal ou mistura de um ou mais destes aditivos com matérias-primas usadas como excipientes que não se destinam à alimentação direta dos animais.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0E97E" w14:textId="77777777" w:rsidR="000401A3" w:rsidRDefault="00000000">
            <w:pPr>
              <w:spacing w:after="40"/>
              <w:jc w:val="center"/>
            </w:pPr>
            <w:r>
              <w:rPr>
                <w:sz w:val="16"/>
                <w:szCs w:val="16"/>
              </w:rPr>
              <w:t>ICMS 20/02</w:t>
            </w:r>
          </w:p>
          <w:p w14:paraId="484A4F74" w14:textId="77777777" w:rsidR="000401A3" w:rsidRDefault="00000000">
            <w:pPr>
              <w:spacing w:after="40"/>
              <w:jc w:val="center"/>
            </w:pPr>
            <w:r>
              <w:rPr>
                <w:sz w:val="16"/>
                <w:szCs w:val="16"/>
              </w:rPr>
              <w:t>ICMS 54/06</w:t>
            </w:r>
          </w:p>
          <w:p w14:paraId="65D6F652" w14:textId="77777777" w:rsidR="000401A3" w:rsidRDefault="00000000">
            <w:pPr>
              <w:spacing w:after="40"/>
              <w:jc w:val="center"/>
            </w:pPr>
            <w:r>
              <w:rPr>
                <w:sz w:val="16"/>
                <w:szCs w:val="16"/>
              </w:rPr>
              <w:t>ICMS 54/06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B49830" w14:textId="77777777" w:rsidR="000401A3" w:rsidRDefault="00000000">
            <w:pPr>
              <w:spacing w:after="40"/>
              <w:jc w:val="center"/>
            </w:pPr>
            <w:r>
              <w:rPr>
                <w:sz w:val="16"/>
                <w:szCs w:val="16"/>
              </w:rPr>
              <w:t>A partir de 08/04/02</w:t>
            </w:r>
          </w:p>
          <w:p w14:paraId="653F083B" w14:textId="77777777" w:rsidR="000401A3" w:rsidRDefault="00000000">
            <w:pPr>
              <w:spacing w:after="40"/>
              <w:jc w:val="center"/>
            </w:pPr>
            <w:r>
              <w:rPr>
                <w:sz w:val="16"/>
                <w:szCs w:val="16"/>
              </w:rPr>
              <w:t>a partir de 01/08/06</w:t>
            </w:r>
          </w:p>
          <w:p w14:paraId="3E2BB260" w14:textId="77777777" w:rsidR="000401A3" w:rsidRDefault="00000000">
            <w:pPr>
              <w:spacing w:after="40"/>
              <w:jc w:val="center"/>
            </w:pPr>
            <w:r>
              <w:rPr>
                <w:sz w:val="16"/>
                <w:szCs w:val="16"/>
              </w:rPr>
              <w:t>a partir de 01/08/06</w:t>
            </w:r>
          </w:p>
        </w:tc>
      </w:tr>
      <w:tr w:rsidR="000401A3" w14:paraId="76C5901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099C81" w14:textId="77777777" w:rsidR="000401A3" w:rsidRDefault="00000000">
            <w:pPr>
              <w:spacing w:after="40"/>
              <w:jc w:val="center"/>
            </w:pPr>
            <w:r>
              <w:rPr>
                <w:sz w:val="16"/>
                <w:szCs w:val="16"/>
              </w:rPr>
              <w:t>84.2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5DA54" w14:textId="77777777" w:rsidR="000401A3" w:rsidRDefault="00000000">
            <w:pPr>
              <w:spacing w:after="40"/>
            </w:pPr>
            <w:r>
              <w:rPr>
                <w:sz w:val="16"/>
                <w:szCs w:val="16"/>
              </w:rPr>
              <w:t>Este benefício aplica-se, ainda, à ração animal, preparada em estabelecimento produtor, na transferência a estabelecimento produtor do mesmo titular ou na remessa a outro estabelecimento produtor em relação ao qual o titular remetente mantiver contato de produção integrada.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559DB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016C0" w14:textId="77777777" w:rsidR="000401A3" w:rsidRDefault="000401A3">
            <w:pPr>
              <w:spacing w:after="40"/>
              <w:jc w:val="center"/>
            </w:pPr>
          </w:p>
        </w:tc>
      </w:tr>
      <w:tr w:rsidR="000401A3" w14:paraId="046312C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3612CF" w14:textId="77777777" w:rsidR="000401A3" w:rsidRDefault="00000000">
            <w:pPr>
              <w:spacing w:after="40"/>
              <w:jc w:val="center"/>
            </w:pPr>
            <w:r>
              <w:rPr>
                <w:sz w:val="16"/>
                <w:szCs w:val="16"/>
              </w:rPr>
              <w:t>84.3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C4F42"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F9A2C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E71D7C" w14:textId="77777777" w:rsidR="000401A3" w:rsidRDefault="000401A3">
            <w:pPr>
              <w:spacing w:after="40"/>
              <w:jc w:val="center"/>
            </w:pPr>
          </w:p>
        </w:tc>
      </w:tr>
      <w:tr w:rsidR="000401A3" w14:paraId="23B251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D482DB" w14:textId="77777777" w:rsidR="000401A3" w:rsidRDefault="00000000">
            <w:pPr>
              <w:spacing w:after="40"/>
              <w:jc w:val="center"/>
            </w:pPr>
            <w:r>
              <w:rPr>
                <w:sz w:val="16"/>
                <w:szCs w:val="16"/>
              </w:rPr>
              <w:lastRenderedPageBreak/>
              <w:t>84.5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D0398" w14:textId="77777777" w:rsidR="000401A3" w:rsidRDefault="00000000">
            <w:pPr>
              <w:spacing w:after="40"/>
            </w:pPr>
            <w:r>
              <w:rPr>
                <w:sz w:val="16"/>
                <w:szCs w:val="16"/>
              </w:rPr>
              <w:t>O Convênio ICMS 100/97 foi homologado por Decreto Legislativo em 1997</w:t>
            </w:r>
          </w:p>
          <w:p w14:paraId="2E6FB79C" w14:textId="77777777" w:rsidR="000401A3" w:rsidRDefault="00000000">
            <w:pPr>
              <w:spacing w:after="40"/>
            </w:pPr>
            <w:r>
              <w:rPr>
                <w:sz w:val="16"/>
                <w:szCs w:val="16"/>
              </w:rPr>
              <w:t>NOTA 1 - Os Convênios ICMS 10/01 e 58/01 foram homologados pelo Decreto Legislativo nº 749/01. NOTA 2 - Os Convênios ICMS 20/02 e 21/02 foram homologados pelo Decreto Legislativo nº 939/02. NOTA 3 - O Convênio ICMS 18/05 foi ratificado pelo Ato Declaratório nº 05/05, de 22 de abril de 2005.</w:t>
            </w:r>
          </w:p>
          <w:p w14:paraId="0EE3A9E6" w14:textId="77777777" w:rsidR="000401A3" w:rsidRDefault="00000000">
            <w:pPr>
              <w:spacing w:after="40"/>
            </w:pPr>
            <w:r>
              <w:rPr>
                <w:sz w:val="16"/>
                <w:szCs w:val="16"/>
              </w:rPr>
              <w:t>NOTA 4 - O Convênio ICMS 54/06, de 7 de julho de 2006, foi ratificados pelo Ato Declaratório CONFAZ 08/06, de 28.07.2006, DOU de 31.07.2006. NOTA: 5 Ficam convalidados os procedimentos adotados pelos contribuintes do ICMS nos termos do caput do item 84, no período de 1º de agosto de 2006 até 31 de outubro de 2006. (Convênio ICMS 93/06). NOTA: 6 O Convênio ICMS 93/06, de 6 de outubro de 2006, foi ratificado pelo Ato Declaratório CONFAZ 12/06, de 30.10.2006, DOU de 31.10.2006. 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4EF9A84E"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5ABAAAAD"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46328FBB" w14:textId="77777777" w:rsidR="000401A3" w:rsidRDefault="00000000">
            <w:pPr>
              <w:spacing w:after="40"/>
            </w:pPr>
            <w:r>
              <w:rPr>
                <w:sz w:val="16"/>
                <w:szCs w:val="16"/>
              </w:rPr>
              <w:t>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publicado no D.O.U de 23.10.12 e homologado pelo artigo 12 da Lei nº 5.021, de 22 de janeiro de 2013.</w:t>
            </w:r>
          </w:p>
          <w:p w14:paraId="1CC0CD75" w14:textId="77777777" w:rsidR="000401A3" w:rsidRDefault="00000000">
            <w:pPr>
              <w:spacing w:after="40"/>
            </w:pPr>
            <w:r>
              <w:rPr>
                <w:sz w:val="16"/>
                <w:szCs w:val="16"/>
              </w:rPr>
              <w:t>NOTA 14 - O Convênio ICMS 17/11, de 1º de abril de 2011, que altera o Convênio ICMS 100/97, foi publicado no Diário Oficial da União de 05/04/2011, ratificado pelo Ato Declaratório CONFAZ nº 06, de 25 de abril de 2011, publicado no D.O.U de 26/04/11 e homologado pelo Decreto Legislativo nº 2000, de 2013. NOTA 15 - O Convênio ICMS 27/15, de 22 de abril de 2015, Cláusula Primeira, XXXIX, que prorroga o Convênio ICMS 100/97, foi publicado no Diário Oficial da União de 27.04.2015, ratificado pelo Ato Declaratório CONFAZ nº 10, de 13 de maio de 2015, publicado no D.O.U de 14/05/2015, e homologado pelo Decreto Legislativo nº 2070, de 2015, publicado no DODF de 28/12/2015.</w:t>
            </w:r>
          </w:p>
          <w:p w14:paraId="2B96B0C9" w14:textId="77777777" w:rsidR="000401A3" w:rsidRDefault="00000000">
            <w:pPr>
              <w:spacing w:after="40"/>
            </w:pPr>
            <w:r>
              <w:rPr>
                <w:sz w:val="16"/>
                <w:szCs w:val="16"/>
              </w:rPr>
              <w:t xml:space="preserve">NOTA 16 - O Convênio ICMS 107/15, de 2 de outubro de 2015, Cláusula Primeira, XXXVIII, que prorroga o Convênio ICMS 100/97, foi publicado no Diário Oficial da União de 08/10/2015, ratificado pelo Ato Declaratório CONFAZ nº 21, de 26 de outubro de 2015, publicado no D.O.U de 27/10/2015, e homologado pelo Decreto Legislativo nº 2070, de 2015, publicado no DODF de 28/12/2015. NOTA 17 - O Convênio ICMS 28/19, de 05 de abril de 2019, que prorroga o Convênio ICMS 100/97, foi publicado no DOU de 09/04/2019, ratificado pelo Ato Declaratório CONFAZ nº 5/19, publicado no DOU de 24/04/2019 e homologado pelo Decreto Legislativo nº 2.283, de 2020. NOTA 18 - O Convênio ICMS 22, de 3 de abril de 2020, que prorroga o Convênio ICMS 100/97, foi publicado no DOU de 06/04/2020, ratificado pelo Ato Declaratório CONFAZ nº 6/20, publicado no DOU de 22/04/2020, e homologado pelo Decreto Legislativo nº 2.289, de 2020. NOTA 19 -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20 -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21 - O Convênio ICMS 26, de 12 de março de 2021, que prorroga o Convênio ICMS 100, de 4 de </w:t>
            </w:r>
            <w:r>
              <w:rPr>
                <w:sz w:val="16"/>
                <w:szCs w:val="16"/>
              </w:rPr>
              <w:lastRenderedPageBreak/>
              <w:t>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08DA1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A3CB13" w14:textId="77777777" w:rsidR="000401A3" w:rsidRDefault="000401A3">
            <w:pPr>
              <w:spacing w:after="40"/>
              <w:jc w:val="center"/>
            </w:pPr>
          </w:p>
        </w:tc>
      </w:tr>
      <w:tr w:rsidR="000401A3" w14:paraId="1875E29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DFEFF5" w14:textId="77777777" w:rsidR="000401A3" w:rsidRDefault="00000000">
            <w:pPr>
              <w:spacing w:after="40"/>
              <w:jc w:val="center"/>
            </w:pPr>
            <w:r>
              <w:rPr>
                <w:sz w:val="16"/>
                <w:szCs w:val="16"/>
              </w:rPr>
              <w:t>85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5329D" w14:textId="77777777" w:rsidR="000401A3" w:rsidRDefault="00000000">
            <w:pPr>
              <w:spacing w:after="40"/>
            </w:pPr>
            <w:r>
              <w:rPr>
                <w:sz w:val="16"/>
                <w:szCs w:val="16"/>
              </w:rPr>
              <w:t>A saída interna de calcário e gesso, destinados ao uso exclusivo na agricultura, como corretivo ou recuperador do solo.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39C1B" w14:textId="77777777" w:rsidR="000401A3" w:rsidRDefault="00000000">
            <w:pPr>
              <w:spacing w:after="40"/>
              <w:jc w:val="center"/>
            </w:pPr>
            <w:r>
              <w:rPr>
                <w:sz w:val="16"/>
                <w:szCs w:val="16"/>
              </w:rPr>
              <w:t>ICMS 26/21 ICMS 133/20 ICMS 22/2020 ICMS 28/19 ICMS 133/17 ICMS 14/13</w:t>
            </w:r>
          </w:p>
          <w:p w14:paraId="3438A74E" w14:textId="77777777" w:rsidR="000401A3" w:rsidRDefault="00000000">
            <w:pPr>
              <w:spacing w:after="40"/>
              <w:jc w:val="center"/>
            </w:pPr>
            <w:r>
              <w:rPr>
                <w:sz w:val="16"/>
                <w:szCs w:val="16"/>
              </w:rPr>
              <w:t>ICMS 101/12 (LGL\2012\3642) ICMS 01/10 ICMS 119/09 ICMS 69/09 ICMS 138/08 ICMS 71/08 ICMS 53/08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771999" w14:textId="77777777" w:rsidR="000401A3" w:rsidRDefault="00000000">
            <w:pPr>
              <w:spacing w:after="40"/>
              <w:jc w:val="center"/>
            </w:pPr>
            <w:r>
              <w:rPr>
                <w:sz w:val="16"/>
                <w:szCs w:val="16"/>
              </w:rPr>
              <w:t>01/04/21 a 31/12/25 01/01/21 a 31/03/21 1º/05/2020 a 31/12/2020 24/04/19 a 30/04/20 26/10/17 a 30/04/19 01/08/13 a 31/07/14</w:t>
            </w:r>
          </w:p>
          <w:p w14:paraId="001E009E" w14:textId="77777777" w:rsidR="000401A3" w:rsidRDefault="00000000">
            <w:pPr>
              <w:spacing w:after="40"/>
              <w:jc w:val="center"/>
            </w:pPr>
            <w:r>
              <w:rPr>
                <w:sz w:val="16"/>
                <w:szCs w:val="16"/>
              </w:rPr>
              <w:t>01/01/13 a 31/07/1301/02/10 a 31/12/12 1º/01/10 a 31/01/10 01/08/09 a 31/12/09 01/01/09 a 31/07/09 01/08/08 a 31/12/08 de 01/05/08 a 31/07/08</w:t>
            </w:r>
          </w:p>
          <w:p w14:paraId="1A0A4E98" w14:textId="77777777" w:rsidR="000401A3" w:rsidRDefault="00000000">
            <w:pPr>
              <w:spacing w:after="40"/>
              <w:jc w:val="center"/>
            </w:pPr>
            <w:r>
              <w:rPr>
                <w:sz w:val="16"/>
                <w:szCs w:val="16"/>
              </w:rPr>
              <w:t>de 1º/05/05 a 30/04/08 de 1º/05/02 a 30/04/05 de 1º/08/01 a 30/04/02 de 1º/05/01 a 31/07/01 de 1º/05/99 a 30.04.2001 de 1º/01/98 a 30/04/99</w:t>
            </w:r>
          </w:p>
        </w:tc>
      </w:tr>
      <w:tr w:rsidR="000401A3" w14:paraId="7CB043E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831DCB" w14:textId="77777777" w:rsidR="000401A3" w:rsidRDefault="00000000">
            <w:pPr>
              <w:spacing w:after="40"/>
              <w:jc w:val="center"/>
            </w:pPr>
            <w:r>
              <w:rPr>
                <w:sz w:val="16"/>
                <w:szCs w:val="16"/>
              </w:rPr>
              <w:t>85.1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ADDB4"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8101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4E2A0F" w14:textId="77777777" w:rsidR="000401A3" w:rsidRDefault="000401A3">
            <w:pPr>
              <w:spacing w:after="40"/>
              <w:jc w:val="center"/>
            </w:pPr>
          </w:p>
        </w:tc>
      </w:tr>
      <w:tr w:rsidR="000401A3" w14:paraId="6FEDE61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2A1FE8" w14:textId="77777777" w:rsidR="000401A3" w:rsidRDefault="00000000">
            <w:pPr>
              <w:spacing w:after="40"/>
              <w:jc w:val="center"/>
            </w:pPr>
            <w:r>
              <w:rPr>
                <w:sz w:val="16"/>
                <w:szCs w:val="16"/>
              </w:rPr>
              <w:t>85.2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6CE3E"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F2D48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FF4C5" w14:textId="77777777" w:rsidR="000401A3" w:rsidRDefault="000401A3">
            <w:pPr>
              <w:spacing w:after="40"/>
              <w:jc w:val="center"/>
            </w:pPr>
          </w:p>
        </w:tc>
      </w:tr>
      <w:tr w:rsidR="000401A3" w14:paraId="4C806CD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A19106" w14:textId="77777777" w:rsidR="000401A3" w:rsidRDefault="00000000">
            <w:pPr>
              <w:spacing w:after="40"/>
              <w:jc w:val="center"/>
            </w:pPr>
            <w:r>
              <w:rPr>
                <w:sz w:val="16"/>
                <w:szCs w:val="16"/>
              </w:rPr>
              <w:lastRenderedPageBreak/>
              <w:t>85.3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45465C" w14:textId="77777777" w:rsidR="000401A3" w:rsidRDefault="00000000">
            <w:pPr>
              <w:spacing w:after="40"/>
            </w:pPr>
            <w:r>
              <w:rPr>
                <w:sz w:val="16"/>
                <w:szCs w:val="16"/>
              </w:rPr>
              <w:t>O Convênio ICMS 100/97 foi homologado por Decreto Legislativo em 1997</w:t>
            </w:r>
          </w:p>
          <w:p w14:paraId="1DA8ED39"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w:t>
            </w:r>
          </w:p>
          <w:p w14:paraId="74A16737" w14:textId="77777777" w:rsidR="000401A3" w:rsidRDefault="00000000">
            <w:pPr>
              <w:spacing w:after="40"/>
            </w:pPr>
            <w:r>
              <w:rPr>
                <w:sz w:val="16"/>
                <w:szCs w:val="16"/>
              </w:rPr>
              <w:t>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6F019C11"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2BCD3861"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 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7AF8B2FB"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74DE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48788" w14:textId="77777777" w:rsidR="000401A3" w:rsidRDefault="000401A3">
            <w:pPr>
              <w:spacing w:after="40"/>
              <w:jc w:val="center"/>
            </w:pPr>
          </w:p>
        </w:tc>
      </w:tr>
      <w:tr w:rsidR="000401A3" w14:paraId="7CB1439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C0E1A" w14:textId="77777777" w:rsidR="000401A3" w:rsidRDefault="00000000">
            <w:pPr>
              <w:spacing w:after="40"/>
              <w:jc w:val="center"/>
            </w:pPr>
            <w:r>
              <w:rPr>
                <w:sz w:val="16"/>
                <w:szCs w:val="16"/>
              </w:rPr>
              <w:lastRenderedPageBreak/>
              <w:t>86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5FCC6" w14:textId="77777777" w:rsidR="000401A3" w:rsidRDefault="00000000">
            <w:pPr>
              <w:spacing w:after="40"/>
            </w:pPr>
            <w:r>
              <w:rPr>
                <w:sz w:val="16"/>
                <w:szCs w:val="16"/>
              </w:rPr>
              <w:t>A saída interna de semente genética, semente básica, semente certificada de primeira geração - C1, semente certificada de segunda geração - C2, semente não certificada de primeira geração - S1 e semente não certificada de segunda geração - S2, destinadas à semeadura, desde que produzidas sob controle de entidades certificadoras ou fiscalizadoras, bem como as importadas, atendidas as disposições da Lei nº 10.711, de 05 de agosto de 2003 (LGL\2003\553) , regulamentada pelo Decreto nº 5.153, de 23 de julho de 2004 (LGL\2004\1413) , e as exigências estabelecidas pelos órgãos do Ministério da Agricultura, Pecuária e Abastecimento ou por outros órgãos e entidades da Administração Federal, dos Estados e do Distrito Federal, que mantiverem convênio com aquele Ministério (Conv. ICMS 16/05)</w:t>
            </w:r>
          </w:p>
          <w:p w14:paraId="648EFF2F" w14:textId="77777777" w:rsidR="000401A3" w:rsidRDefault="00000000">
            <w:pPr>
              <w:spacing w:after="40"/>
            </w:pPr>
            <w:r>
              <w:rPr>
                <w:sz w:val="16"/>
                <w:szCs w:val="16"/>
              </w:rPr>
              <w:t>e 1º/05/05 a 30/04/08 a partir de 25/04/05 de 19/10/04 a 24/04/2005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0A44F" w14:textId="77777777" w:rsidR="000401A3" w:rsidRDefault="00000000">
            <w:pPr>
              <w:spacing w:after="40"/>
              <w:jc w:val="center"/>
            </w:pPr>
            <w:r>
              <w:rPr>
                <w:sz w:val="16"/>
                <w:szCs w:val="16"/>
              </w:rPr>
              <w:t>ICMS 26/21 ICMS 133/20 ICMS 22/2020 ICMS 28/19 ICMS 133/17 ICMS 14/13</w:t>
            </w:r>
          </w:p>
          <w:p w14:paraId="310C5CAB" w14:textId="77777777" w:rsidR="000401A3" w:rsidRDefault="00000000">
            <w:pPr>
              <w:spacing w:after="40"/>
              <w:jc w:val="center"/>
            </w:pPr>
            <w:r>
              <w:rPr>
                <w:sz w:val="16"/>
                <w:szCs w:val="16"/>
              </w:rPr>
              <w:t>ICMS 101/12 (LGL\2012\3642) ICMS 01/10 ICMS 119/09 ICMS 69/09 ICMS 138/08 ICMS 71/08 ICMS 53/08 ICMS 18/05 ICMS 16/05 ICMS 99/04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4BCA29" w14:textId="77777777" w:rsidR="000401A3" w:rsidRDefault="00000000">
            <w:pPr>
              <w:spacing w:after="40"/>
              <w:jc w:val="center"/>
            </w:pPr>
            <w:r>
              <w:rPr>
                <w:sz w:val="16"/>
                <w:szCs w:val="16"/>
              </w:rPr>
              <w:t>01/04/21 a 31/12/25 01/01/21 a 31/03/21 1º/05/2020 a 31/12/2020 24/04/19 a 30/04/20 26/10/17 a 30/04/19 01/08/13 a 31/07/14</w:t>
            </w:r>
          </w:p>
          <w:p w14:paraId="70977004" w14:textId="77777777" w:rsidR="000401A3" w:rsidRDefault="00000000">
            <w:pPr>
              <w:spacing w:after="40"/>
              <w:jc w:val="center"/>
            </w:pPr>
            <w:r>
              <w:rPr>
                <w:sz w:val="16"/>
                <w:szCs w:val="16"/>
              </w:rPr>
              <w:t>01/01/13 a 31/07/1301/02/10 a 31/12/12 1º/01/10 a 31/01/10 01/08/09 a 31/12/09 01/01/09 a 31/07/09 01/08/08 a 31/12/08 de 01/05/08 a 31/07/08</w:t>
            </w:r>
          </w:p>
        </w:tc>
      </w:tr>
      <w:tr w:rsidR="000401A3" w14:paraId="0BAD1E1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7AAE54" w14:textId="77777777" w:rsidR="000401A3" w:rsidRDefault="00000000">
            <w:pPr>
              <w:spacing w:after="40"/>
              <w:jc w:val="center"/>
            </w:pPr>
            <w:r>
              <w:rPr>
                <w:sz w:val="16"/>
                <w:szCs w:val="16"/>
              </w:rPr>
              <w:t>86.1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7EA873" w14:textId="77777777" w:rsidR="000401A3" w:rsidRDefault="00000000">
            <w:pPr>
              <w:spacing w:after="40"/>
            </w:pPr>
            <w:r>
              <w:rPr>
                <w:sz w:val="16"/>
                <w:szCs w:val="16"/>
              </w:rPr>
              <w:t>Relativamente ao disposto no item, o benefício não se aplicará: a) se a semente não satisfizer aos padrões estabelecidos pela unidades federadas de destino ou pelo órgão competente;</w:t>
            </w:r>
          </w:p>
          <w:p w14:paraId="2E113F1C" w14:textId="77777777" w:rsidR="000401A3" w:rsidRDefault="00000000">
            <w:pPr>
              <w:spacing w:after="40"/>
            </w:pPr>
            <w:r>
              <w:rPr>
                <w:sz w:val="16"/>
                <w:szCs w:val="16"/>
              </w:rPr>
              <w:t>b) se a semente tiver outro destino que não seja a semeadura, ainda que atenda ao padrão acima referido.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AEEE6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D18CB" w14:textId="77777777" w:rsidR="000401A3" w:rsidRDefault="000401A3">
            <w:pPr>
              <w:spacing w:after="40"/>
              <w:jc w:val="center"/>
            </w:pPr>
          </w:p>
        </w:tc>
      </w:tr>
      <w:tr w:rsidR="000401A3" w14:paraId="660E4E4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8BD0A" w14:textId="77777777" w:rsidR="000401A3" w:rsidRDefault="00000000">
            <w:pPr>
              <w:spacing w:after="40"/>
              <w:jc w:val="center"/>
            </w:pPr>
            <w:r>
              <w:rPr>
                <w:sz w:val="16"/>
                <w:szCs w:val="16"/>
              </w:rPr>
              <w:t>86.2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28EA32"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AD578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03CE4E" w14:textId="77777777" w:rsidR="000401A3" w:rsidRDefault="000401A3">
            <w:pPr>
              <w:spacing w:after="40"/>
              <w:jc w:val="center"/>
            </w:pPr>
          </w:p>
        </w:tc>
      </w:tr>
      <w:tr w:rsidR="000401A3" w14:paraId="1B69940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D6EEE" w14:textId="77777777" w:rsidR="000401A3" w:rsidRDefault="00000000">
            <w:pPr>
              <w:spacing w:after="40"/>
              <w:jc w:val="center"/>
            </w:pPr>
            <w:r>
              <w:rPr>
                <w:sz w:val="16"/>
                <w:szCs w:val="16"/>
              </w:rPr>
              <w:t>86.3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56D56"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0640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9DD3F" w14:textId="77777777" w:rsidR="000401A3" w:rsidRDefault="000401A3">
            <w:pPr>
              <w:spacing w:after="40"/>
              <w:jc w:val="center"/>
            </w:pPr>
          </w:p>
        </w:tc>
      </w:tr>
      <w:tr w:rsidR="000401A3" w14:paraId="0A9B5BD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6097BA" w14:textId="77777777" w:rsidR="000401A3" w:rsidRDefault="00000000">
            <w:pPr>
              <w:spacing w:after="40"/>
              <w:jc w:val="center"/>
            </w:pPr>
            <w:r>
              <w:rPr>
                <w:sz w:val="16"/>
                <w:szCs w:val="16"/>
              </w:rPr>
              <w:t>86.4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A98379" w14:textId="77777777" w:rsidR="000401A3" w:rsidRDefault="00000000">
            <w:pPr>
              <w:spacing w:after="40"/>
            </w:pPr>
            <w:r>
              <w:rPr>
                <w:sz w:val="16"/>
                <w:szCs w:val="16"/>
              </w:rPr>
              <w:t>O Convênio ICMS 100/97 foi homologado por Decreto Legislativo em 1997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25AF0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B91D06" w14:textId="77777777" w:rsidR="000401A3" w:rsidRDefault="000401A3">
            <w:pPr>
              <w:spacing w:after="40"/>
              <w:jc w:val="center"/>
            </w:pPr>
          </w:p>
        </w:tc>
      </w:tr>
      <w:tr w:rsidR="000401A3" w14:paraId="3ECAA1A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1E9608" w14:textId="77777777" w:rsidR="000401A3" w:rsidRDefault="00000000">
            <w:pPr>
              <w:spacing w:after="40"/>
              <w:jc w:val="center"/>
            </w:pPr>
            <w:r>
              <w:rPr>
                <w:sz w:val="16"/>
                <w:szCs w:val="16"/>
              </w:rPr>
              <w:t>86.5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6E655C" w14:textId="77777777" w:rsidR="000401A3" w:rsidRDefault="00000000">
            <w:pPr>
              <w:spacing w:after="40"/>
            </w:pPr>
            <w:r>
              <w:rPr>
                <w:sz w:val="16"/>
                <w:szCs w:val="16"/>
              </w:rPr>
              <w:t>A isenção estende-se à saída interna, do campo de produção, das sementes constantes do item, desde que:</w:t>
            </w:r>
          </w:p>
          <w:p w14:paraId="03333399" w14:textId="77777777" w:rsidR="000401A3" w:rsidRDefault="00000000">
            <w:pPr>
              <w:spacing w:after="40"/>
            </w:pPr>
            <w:r>
              <w:rPr>
                <w:sz w:val="16"/>
                <w:szCs w:val="16"/>
              </w:rPr>
              <w:t>Cláusula terceira do Convênio ICMS 100/97</w:t>
            </w:r>
          </w:p>
          <w:p w14:paraId="5E4F1866" w14:textId="77777777" w:rsidR="000401A3" w:rsidRDefault="00000000">
            <w:pPr>
              <w:spacing w:after="40"/>
            </w:pPr>
            <w:r>
              <w:rPr>
                <w:sz w:val="16"/>
                <w:szCs w:val="16"/>
              </w:rPr>
              <w:t>I - o campo de produção seja inscrito no Ministério da Agricultura, Pecuária e Abastecimento ou em órgão por ele delegado(Conv. ICMS 63/05)</w:t>
            </w:r>
          </w:p>
          <w:p w14:paraId="1B67DFA7" w14:textId="77777777" w:rsidR="000401A3" w:rsidRDefault="00000000">
            <w:pPr>
              <w:spacing w:after="40"/>
            </w:pPr>
            <w:r>
              <w:rPr>
                <w:sz w:val="16"/>
                <w:szCs w:val="16"/>
              </w:rPr>
              <w:t>II - o destinatário seja beneficiador de Sementes inscrito no Ministério da Agricultura, Pecuária e Abastecimento ou em órgão por ele delegado (Conv. ICMS 63/05</w:t>
            </w:r>
          </w:p>
          <w:p w14:paraId="7AFBC5AF" w14:textId="77777777" w:rsidR="000401A3" w:rsidRDefault="00000000">
            <w:pPr>
              <w:spacing w:after="40"/>
            </w:pPr>
            <w:r>
              <w:rPr>
                <w:sz w:val="16"/>
                <w:szCs w:val="16"/>
              </w:rPr>
              <w:t>III - a produção de cada campo não exceda à quantidade estimada, por ocasião da aprovação de sua inscrição, pelo Ministério da Agricultura, Pecuária e Abastecimento (Conv. ICMS 63/05)</w:t>
            </w:r>
          </w:p>
          <w:p w14:paraId="27DBB75F" w14:textId="77777777" w:rsidR="000401A3" w:rsidRDefault="00000000">
            <w:pPr>
              <w:spacing w:after="40"/>
            </w:pPr>
            <w:r>
              <w:rPr>
                <w:sz w:val="16"/>
                <w:szCs w:val="16"/>
              </w:rPr>
              <w:t>IV - a semente satisfaça o padrão estabelecido pelo Ministério da Agricultura, Pecuária e Abastecimento (Conv. ICMS 63/05)</w:t>
            </w:r>
          </w:p>
          <w:p w14:paraId="33168776" w14:textId="77777777" w:rsidR="000401A3" w:rsidRDefault="00000000">
            <w:pPr>
              <w:spacing w:after="40"/>
            </w:pPr>
            <w:r>
              <w:rPr>
                <w:sz w:val="16"/>
                <w:szCs w:val="16"/>
              </w:rPr>
              <w:t>V - a semente não tenha outro destino que não seja a semeadura.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578C71" w14:textId="77777777" w:rsidR="000401A3" w:rsidRDefault="00000000">
            <w:pPr>
              <w:spacing w:after="40"/>
              <w:jc w:val="center"/>
            </w:pPr>
            <w:r>
              <w:rPr>
                <w:sz w:val="16"/>
                <w:szCs w:val="16"/>
              </w:rPr>
              <w:t>ICMS 63/05</w:t>
            </w:r>
          </w:p>
          <w:p w14:paraId="73B384F8" w14:textId="77777777" w:rsidR="000401A3" w:rsidRDefault="00000000">
            <w:pPr>
              <w:spacing w:after="40"/>
              <w:jc w:val="center"/>
            </w:pPr>
            <w:r>
              <w:rPr>
                <w:sz w:val="16"/>
                <w:szCs w:val="16"/>
              </w:rPr>
              <w:t>ICMS 63/05</w:t>
            </w:r>
          </w:p>
          <w:p w14:paraId="49010798" w14:textId="77777777" w:rsidR="000401A3" w:rsidRDefault="00000000">
            <w:pPr>
              <w:spacing w:after="40"/>
              <w:jc w:val="center"/>
            </w:pPr>
            <w:r>
              <w:rPr>
                <w:sz w:val="16"/>
                <w:szCs w:val="16"/>
              </w:rPr>
              <w:t>ICMS 63/05</w:t>
            </w:r>
          </w:p>
          <w:p w14:paraId="478D398B" w14:textId="77777777" w:rsidR="000401A3" w:rsidRDefault="00000000">
            <w:pPr>
              <w:spacing w:after="40"/>
              <w:jc w:val="center"/>
            </w:pPr>
            <w:r>
              <w:rPr>
                <w:sz w:val="16"/>
                <w:szCs w:val="16"/>
              </w:rPr>
              <w:t>ICMS 63/05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E575D8" w14:textId="77777777" w:rsidR="000401A3" w:rsidRDefault="00000000">
            <w:pPr>
              <w:spacing w:after="40"/>
              <w:jc w:val="center"/>
            </w:pPr>
            <w:r>
              <w:rPr>
                <w:sz w:val="16"/>
                <w:szCs w:val="16"/>
              </w:rPr>
              <w:t>a partir de 25/09/04</w:t>
            </w:r>
          </w:p>
          <w:p w14:paraId="70E6ABF8" w14:textId="77777777" w:rsidR="000401A3" w:rsidRDefault="00000000">
            <w:pPr>
              <w:spacing w:after="40"/>
              <w:jc w:val="center"/>
            </w:pPr>
            <w:r>
              <w:rPr>
                <w:sz w:val="16"/>
                <w:szCs w:val="16"/>
              </w:rPr>
              <w:t>a partir de 22/07/05</w:t>
            </w:r>
          </w:p>
          <w:p w14:paraId="5C603464" w14:textId="77777777" w:rsidR="000401A3" w:rsidRDefault="00000000">
            <w:pPr>
              <w:spacing w:after="40"/>
              <w:jc w:val="center"/>
            </w:pPr>
            <w:r>
              <w:rPr>
                <w:sz w:val="16"/>
                <w:szCs w:val="16"/>
              </w:rPr>
              <w:t>a partir de 22/07/2005</w:t>
            </w:r>
          </w:p>
          <w:p w14:paraId="71C6BE5C" w14:textId="77777777" w:rsidR="000401A3" w:rsidRDefault="00000000">
            <w:pPr>
              <w:spacing w:after="40"/>
              <w:jc w:val="center"/>
            </w:pPr>
            <w:r>
              <w:rPr>
                <w:sz w:val="16"/>
                <w:szCs w:val="16"/>
              </w:rPr>
              <w:t>a partir de 22/07/05</w:t>
            </w:r>
          </w:p>
          <w:p w14:paraId="7081CE0C" w14:textId="77777777" w:rsidR="000401A3" w:rsidRDefault="00000000">
            <w:pPr>
              <w:spacing w:after="40"/>
              <w:jc w:val="center"/>
            </w:pPr>
            <w:r>
              <w:rPr>
                <w:sz w:val="16"/>
                <w:szCs w:val="16"/>
              </w:rPr>
              <w:t>a partir de 22/07/05</w:t>
            </w:r>
          </w:p>
        </w:tc>
      </w:tr>
      <w:tr w:rsidR="000401A3" w14:paraId="4F21A22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A8C19C" w14:textId="77777777" w:rsidR="000401A3" w:rsidRDefault="00000000">
            <w:pPr>
              <w:spacing w:after="40"/>
              <w:jc w:val="center"/>
            </w:pPr>
            <w:r>
              <w:rPr>
                <w:sz w:val="16"/>
                <w:szCs w:val="16"/>
              </w:rPr>
              <w:lastRenderedPageBreak/>
              <w:t>86.6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8691F" w14:textId="77777777" w:rsidR="000401A3" w:rsidRDefault="00000000">
            <w:pPr>
              <w:spacing w:after="40"/>
            </w:pPr>
            <w:r>
              <w:rPr>
                <w:sz w:val="16"/>
                <w:szCs w:val="16"/>
              </w:rPr>
              <w:t>A estimativa a que se refere o inciso III do subitem 86.5 deverá ser mantida à disposição do Fisco pelo Ministério da Agricultura, Pecuária e Abastecimento pelo prazo de cinco anos (Conv. ICMS 63/05)</w:t>
            </w:r>
          </w:p>
          <w:p w14:paraId="62859005"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99/04 foi ratificado pelo Ato Declaratório nº 06/04, de 18/10/04, DOU de 19/10/04. NOTA 4 - O Convênio ICMS 16/05 foi ratificado pelo Ato Declaratório nº 05/05, de 22/04/05, DOU de 25/04/05. NOTA 5 - O Convênio ICMS 18/05 que prorrogou o Convênio ICMS 100/97, foi ratificado pelo Ato Declaratório nº 05/05, de 22/04/05, D.O.U. de 25/04/05. NOTA 6 - O Convênio ICMS 63/05 foi ratificado pelo Ato Declaratório nº 07/05, de 21/07/05, D.O.U. de 22/07/05. 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38F2EDC7"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5A98BC97" w14:textId="77777777" w:rsidR="000401A3" w:rsidRDefault="00000000">
            <w:pPr>
              <w:spacing w:after="40"/>
            </w:pPr>
            <w:r>
              <w:rPr>
                <w:sz w:val="16"/>
                <w:szCs w:val="16"/>
              </w:rPr>
              <w:t>NOTA 11 - O Convênio ICMS 119/09, de 11 de dezembro de 2009, que prorroga o Convênio ICMS 100/97, foi ratificado pelo Ato Declaratório nº 1, de 4 de janeiro de 2010, publicado no DOU de 5/01/2010. 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3087C9C5" w14:textId="77777777" w:rsidR="000401A3" w:rsidRDefault="00000000">
            <w:pPr>
              <w:spacing w:after="40"/>
            </w:pPr>
            <w:r>
              <w:rPr>
                <w:sz w:val="16"/>
                <w:szCs w:val="16"/>
              </w:rPr>
              <w:t>NOTA 14 - O Convênio ICMS 15, de 30 de março de 2012, que altera o Convênio ICMS 74/07, que autoriza a revogação de benefício fiscal de ICMS previsto no Convênio ICMS 100/97, foi ratificado pelo Ato Declaratório 05/12 (LGL\2012\1394) . 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64544708" w14:textId="77777777" w:rsidR="000401A3" w:rsidRDefault="00000000">
            <w:pPr>
              <w:spacing w:after="40"/>
            </w:pPr>
            <w:r>
              <w:rPr>
                <w:sz w:val="16"/>
                <w:szCs w:val="16"/>
              </w:rPr>
              <w:t>NOTA 16 - O Convênio ICMS 28/19, de 05 de abril de 2019, que prorroga o Convênio ICMS 100/97, foi publicado no DOU de 09/04/2019, ratificado pelo Ato Declaratório CONFAZ nº 5/19, publicado no DOU de 24/04/2019 e homologado pelo Decreto Legislativo nº 2.283, de 2020. NOTA 17 - O Convênio ICMS 22, de 3 de abril de 2020, que prorroga o Convênio ICMS 100/97, foi publicado no DOU de 06/04/2020, ratificado pelo Ato Declaratório CONFAZ nº 6/20, publicado no DOU de 22/04/2020, e homologado pelo Decreto Legislativo nº 2.289, de 2020. NOTA 18 -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19 -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20 -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35EE27" w14:textId="77777777" w:rsidR="000401A3" w:rsidRDefault="00000000">
            <w:pPr>
              <w:spacing w:after="40"/>
              <w:jc w:val="center"/>
            </w:pPr>
            <w:r>
              <w:rPr>
                <w:sz w:val="16"/>
                <w:szCs w:val="16"/>
              </w:rPr>
              <w:t>ICMS 63/05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E0563" w14:textId="77777777" w:rsidR="000401A3" w:rsidRDefault="00000000">
            <w:pPr>
              <w:spacing w:after="40"/>
              <w:jc w:val="center"/>
            </w:pPr>
            <w:r>
              <w:rPr>
                <w:sz w:val="16"/>
                <w:szCs w:val="16"/>
              </w:rPr>
              <w:t>a partir de 22/07/05</w:t>
            </w:r>
          </w:p>
        </w:tc>
      </w:tr>
      <w:tr w:rsidR="000401A3" w14:paraId="4C1FE39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656F5" w14:textId="77777777" w:rsidR="000401A3" w:rsidRDefault="00000000">
            <w:pPr>
              <w:spacing w:after="40"/>
              <w:jc w:val="center"/>
            </w:pPr>
            <w:r>
              <w:rPr>
                <w:sz w:val="16"/>
                <w:szCs w:val="16"/>
              </w:rPr>
              <w:lastRenderedPageBreak/>
              <w:t>87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2D5F7" w14:textId="77777777" w:rsidR="000401A3" w:rsidRDefault="00000000">
            <w:pPr>
              <w:spacing w:after="40"/>
            </w:pPr>
            <w:r>
              <w:rPr>
                <w:sz w:val="16"/>
                <w:szCs w:val="16"/>
              </w:rPr>
              <w:t>A saída interna alho em pó, sorgo, sal mineralizado, farinhas de peixe, de ostra, de carne, de osso, de pena, de sangue e de víscera, calcário calcítico, caroço de algodão, farelos e tortas de algodão, de babaçu, de cacau, de amendoim, de linhaça, de mamona, de milho e de trigo, farelos de arroz, de girassol, de glúten de milho, de gérmen de milho desengordurado, de quirera de milho, de casca e de semente de uva e de polpa cítrica, glúten de milho, feno, e outros resíduos industriais, destinados à alimentação animal ou ao emprego na fabricação de ração animal.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E719DB" w14:textId="77777777" w:rsidR="000401A3" w:rsidRDefault="00000000">
            <w:pPr>
              <w:spacing w:after="40"/>
              <w:jc w:val="center"/>
            </w:pPr>
            <w:r>
              <w:rPr>
                <w:sz w:val="16"/>
                <w:szCs w:val="16"/>
              </w:rPr>
              <w:t>ICMS 26/21 ICMS 133/20 ICMS 22/2020 ICMS 28/19 ICMS 133/17 ICMS 14/13</w:t>
            </w:r>
          </w:p>
          <w:p w14:paraId="0BD7B816" w14:textId="77777777" w:rsidR="000401A3" w:rsidRDefault="00000000">
            <w:pPr>
              <w:spacing w:after="40"/>
              <w:jc w:val="center"/>
            </w:pPr>
            <w:r>
              <w:rPr>
                <w:sz w:val="16"/>
                <w:szCs w:val="16"/>
              </w:rPr>
              <w:t>ICMS 101/12 (LGL\2012\3642) ICMS 01/10 ICMS 119/09 ICMS 69/09 ICMS 138/08 ICMS 71/08 ICMS 53/08 ICMS 18/05 ICMS 152/02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DE015" w14:textId="77777777" w:rsidR="000401A3" w:rsidRDefault="00000000">
            <w:pPr>
              <w:spacing w:after="40"/>
              <w:jc w:val="center"/>
            </w:pPr>
            <w:r>
              <w:rPr>
                <w:sz w:val="16"/>
                <w:szCs w:val="16"/>
              </w:rPr>
              <w:t>01/04/21 a 31/12/25 01/01/21 a 31/03/21 1º/05/2020 a 31/12/2020 24/04/19 a 30/04/20 26/10/17 a 30/04/19 01/08/13 a 31/07/14</w:t>
            </w:r>
          </w:p>
          <w:p w14:paraId="284A7965" w14:textId="77777777" w:rsidR="000401A3" w:rsidRDefault="00000000">
            <w:pPr>
              <w:spacing w:after="40"/>
              <w:jc w:val="center"/>
            </w:pPr>
            <w:r>
              <w:rPr>
                <w:sz w:val="16"/>
                <w:szCs w:val="16"/>
              </w:rPr>
              <w:t>01/01/13 a 31/07/1301/02/10 a 31/12/12 1º/01/10 a 31/01/10 01/08/09 a 31/12/09 01/01/09 a 31/07/09 01/08/08 a 31/12/08 de 01/05/08 a 31/07/08 de 1º/05/05 a 30/04/08 de 1º/05/02 a 30/04/05 de 1º/08/01 a 30/04/02 de 1º/05/01 a 31/07/01 de 1º/05/99 a 30.04.2001 de 1º/01/98 a 30/04/99"</w:t>
            </w:r>
          </w:p>
        </w:tc>
      </w:tr>
      <w:tr w:rsidR="000401A3" w14:paraId="3BD7076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B1821" w14:textId="77777777" w:rsidR="000401A3" w:rsidRDefault="00000000">
            <w:pPr>
              <w:spacing w:after="40"/>
              <w:jc w:val="center"/>
            </w:pPr>
            <w:r>
              <w:rPr>
                <w:sz w:val="16"/>
                <w:szCs w:val="16"/>
              </w:rPr>
              <w:t>87.1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89A8FD" w14:textId="77777777" w:rsidR="000401A3" w:rsidRDefault="00000000">
            <w:pPr>
              <w:spacing w:after="40"/>
            </w:pPr>
            <w:r>
              <w:rPr>
                <w:sz w:val="16"/>
                <w:szCs w:val="16"/>
              </w:rPr>
              <w:t>A redução prevista no item condiciona-se à destinação dos produtos para utilização na: a) pecuária;</w:t>
            </w:r>
          </w:p>
          <w:p w14:paraId="5524ED9E" w14:textId="77777777" w:rsidR="000401A3" w:rsidRDefault="00000000">
            <w:pPr>
              <w:spacing w:after="40"/>
            </w:pPr>
            <w:r>
              <w:rPr>
                <w:sz w:val="16"/>
                <w:szCs w:val="16"/>
              </w:rPr>
              <w:t>b) avicultura;</w:t>
            </w:r>
          </w:p>
          <w:p w14:paraId="04BC9C0C" w14:textId="77777777" w:rsidR="000401A3" w:rsidRDefault="00000000">
            <w:pPr>
              <w:spacing w:after="40"/>
            </w:pPr>
            <w:r>
              <w:rPr>
                <w:sz w:val="16"/>
                <w:szCs w:val="16"/>
              </w:rPr>
              <w:t>c) agricultura;</w:t>
            </w:r>
          </w:p>
          <w:p w14:paraId="52BB1D13" w14:textId="77777777" w:rsidR="000401A3" w:rsidRDefault="00000000">
            <w:pPr>
              <w:spacing w:after="40"/>
            </w:pPr>
            <w:r>
              <w:rPr>
                <w:sz w:val="16"/>
                <w:szCs w:val="16"/>
              </w:rPr>
              <w:t>d) apicultura;</w:t>
            </w:r>
          </w:p>
          <w:p w14:paraId="6F573BE3" w14:textId="77777777" w:rsidR="000401A3" w:rsidRDefault="00000000">
            <w:pPr>
              <w:spacing w:after="40"/>
            </w:pPr>
            <w:r>
              <w:rPr>
                <w:sz w:val="16"/>
                <w:szCs w:val="16"/>
              </w:rPr>
              <w:t>e) aqüicultura;</w:t>
            </w:r>
          </w:p>
          <w:p w14:paraId="00A17971" w14:textId="77777777" w:rsidR="000401A3" w:rsidRDefault="00000000">
            <w:pPr>
              <w:spacing w:after="40"/>
            </w:pPr>
            <w:r>
              <w:rPr>
                <w:sz w:val="16"/>
                <w:szCs w:val="16"/>
              </w:rPr>
              <w:t>f) cunicultura;</w:t>
            </w:r>
          </w:p>
          <w:p w14:paraId="4DBC8ED6" w14:textId="77777777" w:rsidR="000401A3" w:rsidRDefault="00000000">
            <w:pPr>
              <w:spacing w:after="40"/>
            </w:pPr>
            <w:r>
              <w:rPr>
                <w:sz w:val="16"/>
                <w:szCs w:val="16"/>
              </w:rPr>
              <w:t>g) ranicultura;</w:t>
            </w:r>
          </w:p>
          <w:p w14:paraId="55C076B7" w14:textId="77777777" w:rsidR="000401A3" w:rsidRDefault="00000000">
            <w:pPr>
              <w:spacing w:after="40"/>
            </w:pPr>
            <w:r>
              <w:rPr>
                <w:sz w:val="16"/>
                <w:szCs w:val="16"/>
              </w:rPr>
              <w:t>h) sericultura.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97410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61DED" w14:textId="77777777" w:rsidR="000401A3" w:rsidRDefault="000401A3">
            <w:pPr>
              <w:spacing w:after="40"/>
              <w:jc w:val="center"/>
            </w:pPr>
          </w:p>
        </w:tc>
      </w:tr>
      <w:tr w:rsidR="000401A3" w14:paraId="71020B8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42FEDD" w14:textId="77777777" w:rsidR="000401A3" w:rsidRDefault="00000000">
            <w:pPr>
              <w:spacing w:after="40"/>
              <w:jc w:val="center"/>
            </w:pPr>
            <w:r>
              <w:rPr>
                <w:sz w:val="16"/>
                <w:szCs w:val="16"/>
              </w:rPr>
              <w:t>87.2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3829F7"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EE61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BDAF7B" w14:textId="77777777" w:rsidR="000401A3" w:rsidRDefault="000401A3">
            <w:pPr>
              <w:spacing w:after="40"/>
              <w:jc w:val="center"/>
            </w:pPr>
          </w:p>
        </w:tc>
      </w:tr>
      <w:tr w:rsidR="000401A3" w14:paraId="4E01B92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820273" w14:textId="77777777" w:rsidR="000401A3" w:rsidRDefault="00000000">
            <w:pPr>
              <w:spacing w:after="40"/>
              <w:jc w:val="center"/>
            </w:pPr>
            <w:r>
              <w:rPr>
                <w:sz w:val="16"/>
                <w:szCs w:val="16"/>
              </w:rPr>
              <w:t>87.3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A4FB12"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0E72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EFFE75" w14:textId="77777777" w:rsidR="000401A3" w:rsidRDefault="000401A3">
            <w:pPr>
              <w:spacing w:after="40"/>
              <w:jc w:val="center"/>
            </w:pPr>
          </w:p>
        </w:tc>
      </w:tr>
      <w:tr w:rsidR="000401A3" w14:paraId="41BF2D3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27ECBF" w14:textId="77777777" w:rsidR="000401A3" w:rsidRDefault="00000000">
            <w:pPr>
              <w:spacing w:after="40"/>
              <w:jc w:val="center"/>
            </w:pPr>
            <w:r>
              <w:rPr>
                <w:sz w:val="16"/>
                <w:szCs w:val="16"/>
              </w:rPr>
              <w:lastRenderedPageBreak/>
              <w:t>87.4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B23959" w14:textId="77777777" w:rsidR="000401A3" w:rsidRDefault="00000000">
            <w:pPr>
              <w:spacing w:after="40"/>
            </w:pPr>
            <w:r>
              <w:rPr>
                <w:sz w:val="16"/>
                <w:szCs w:val="16"/>
              </w:rPr>
              <w:t>O Convênio ICMS 100/97 foi homologado por Decreto Legislativo em 1997</w:t>
            </w:r>
          </w:p>
          <w:p w14:paraId="594EDCA1" w14:textId="77777777" w:rsidR="000401A3" w:rsidRDefault="00000000">
            <w:pPr>
              <w:spacing w:after="40"/>
            </w:pPr>
            <w:r>
              <w:rPr>
                <w:sz w:val="16"/>
                <w:szCs w:val="16"/>
              </w:rPr>
              <w:t>NOTA 1 - Foi incluído no item o produto alho em pó.(ICMS 40/98 - a partir de 14/08/98) NOTA 2 - Foi incluído no item o produto farelo de girassol.(ICMS 97/99 - a partir de 1º/01/00) NOTA 3 - Os Convênios ICMS 10/01 e 58/01 foram homologados pelo Decreto Legislativo nº 749/01. NOTA 4 - O Convênio ICMS 21/02 foi homologado pelo Decreto Legislativo nº 939/02. NOTA 5 - Foram incluídos no item os farelos de gérmen de milho desengordurado e de quirera de milho. (ICMS 152/02 - a partir de 1º/01/03) NOTA 6 - O Convênio ICMS 18/05 foi ratificado pelo Ato Declaratório nº 05/05, de 22 de abril de 2005. 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4172E966"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7070D0E2" w14:textId="77777777" w:rsidR="000401A3" w:rsidRDefault="00000000">
            <w:pPr>
              <w:spacing w:after="40"/>
            </w:pPr>
            <w:r>
              <w:rPr>
                <w:sz w:val="16"/>
                <w:szCs w:val="16"/>
              </w:rPr>
              <w:t>NOTA 11 - O Convênio ICMS 119/09, de 11 de dezembro de 2009, que prorroga o Convênio ICMS 100/97, foi ratificado pelo Ato Declaratório nº 1, de 4 de janeiro de 2010, publicado no DOU de 5/01/2010. 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330A5E58" w14:textId="77777777" w:rsidR="000401A3" w:rsidRDefault="00000000">
            <w:pPr>
              <w:spacing w:after="40"/>
            </w:pPr>
            <w:r>
              <w:rPr>
                <w:sz w:val="16"/>
                <w:szCs w:val="16"/>
              </w:rPr>
              <w:t>NOTA 14 - O Convênio ICMS 15, de 30 de março de 2012, que altera o Convênio ICMS 74/07, que autoriza a revogação de benefício fiscal de ICMS previsto no Convênio ICMS 100/97, foi ratificado pelo Ato Declaratório 05/12 (LGL\2012\1394) . 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2FD233B5" w14:textId="77777777" w:rsidR="000401A3" w:rsidRDefault="00000000">
            <w:pPr>
              <w:spacing w:after="40"/>
            </w:pPr>
            <w:r>
              <w:rPr>
                <w:sz w:val="16"/>
                <w:szCs w:val="16"/>
              </w:rPr>
              <w:t>NOTA 16 - O Convênio ICMS 28/19, de 05 de abril de 2019, que prorroga o Convênio ICMS 100/97, foi publicado no DOU de 09/04/2019, ratificado pelo Ato Declaratório CONFAZ nº 5/19, publicado no DOU de 24/04/2019 e homologado pelo Decreto Legislativo nº 2.283, de 2020. NOTA 17 - O Convênio ICMS 22, de 3 de abril de 2020, que prorroga o Convênio ICMS 100/97, foi publicado no DOU de 06/04/2020, ratificado pelo Ato Declaratório CONFAZ nº 6/20, publicado no DOU de 22/04/2020, e homologado pelo Decreto Legislativo nº 2.289, de 2020. NOTA 18 -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19 -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20 -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16632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66BB8" w14:textId="77777777" w:rsidR="000401A3" w:rsidRDefault="000401A3">
            <w:pPr>
              <w:spacing w:after="40"/>
              <w:jc w:val="center"/>
            </w:pPr>
          </w:p>
        </w:tc>
      </w:tr>
      <w:tr w:rsidR="000401A3" w14:paraId="62A3F78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55EE1" w14:textId="77777777" w:rsidR="000401A3" w:rsidRDefault="00000000">
            <w:pPr>
              <w:spacing w:after="40"/>
              <w:jc w:val="center"/>
            </w:pPr>
            <w:r>
              <w:rPr>
                <w:sz w:val="16"/>
                <w:szCs w:val="16"/>
              </w:rPr>
              <w:lastRenderedPageBreak/>
              <w:t>88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85D2C7" w14:textId="77777777" w:rsidR="000401A3" w:rsidRDefault="00000000">
            <w:pPr>
              <w:spacing w:after="40"/>
            </w:pPr>
            <w:r>
              <w:rPr>
                <w:sz w:val="16"/>
                <w:szCs w:val="16"/>
              </w:rPr>
              <w:t>A saída interna de esterco animal.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3EB7D" w14:textId="77777777" w:rsidR="000401A3" w:rsidRDefault="00000000">
            <w:pPr>
              <w:spacing w:after="40"/>
              <w:jc w:val="center"/>
            </w:pPr>
            <w:r>
              <w:rPr>
                <w:sz w:val="16"/>
                <w:szCs w:val="16"/>
              </w:rPr>
              <w:t>ICMS 26/21 ICMS 133/20 ICMS 22/2020 ICMS 28/19 ICMS 133/17 ICMS 14/13</w:t>
            </w:r>
          </w:p>
          <w:p w14:paraId="709E1A63" w14:textId="77777777" w:rsidR="000401A3" w:rsidRDefault="00000000">
            <w:pPr>
              <w:spacing w:after="40"/>
              <w:jc w:val="center"/>
            </w:pPr>
            <w:r>
              <w:rPr>
                <w:sz w:val="16"/>
                <w:szCs w:val="16"/>
              </w:rPr>
              <w:t>ICMS 101/12 (LGL\2012\3642) ICMS 01/10 ICMS 119/09 ICMS 69/09 ICMS 138/08 ICMS 71/08 ICMS 53/08 ICMS 18/05 ICMS 21/02 ICMS 58/01 ICMS 10/01 ICMS 05/9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72B17" w14:textId="77777777" w:rsidR="000401A3" w:rsidRDefault="00000000">
            <w:pPr>
              <w:spacing w:after="40"/>
              <w:jc w:val="center"/>
            </w:pPr>
            <w:r>
              <w:rPr>
                <w:sz w:val="16"/>
                <w:szCs w:val="16"/>
              </w:rPr>
              <w:t>01/04/21 a 31/12/25 01/01/21 a 31/03/21 1º/05/2020 a 31/12/2020 24/04/19 a 30/04/20 26/10/17 a 30/04/19 01/08/13 a 31/07/14</w:t>
            </w:r>
          </w:p>
          <w:p w14:paraId="1CED1D8C" w14:textId="77777777" w:rsidR="000401A3" w:rsidRDefault="00000000">
            <w:pPr>
              <w:spacing w:after="40"/>
              <w:jc w:val="center"/>
            </w:pPr>
            <w:r>
              <w:rPr>
                <w:sz w:val="16"/>
                <w:szCs w:val="16"/>
              </w:rPr>
              <w:t>01/01/13 a 31/07/1301/02/10 a 31/12/12 1º/01/10 a 31/01/10 01/08/09 a 31/12/09 01/01/09 a 31/07/09 01/08/08 a 31/12/08 de 01/05/08 a 31/07/08</w:t>
            </w:r>
          </w:p>
          <w:p w14:paraId="4F935801" w14:textId="77777777" w:rsidR="000401A3" w:rsidRDefault="00000000">
            <w:pPr>
              <w:spacing w:after="40"/>
              <w:jc w:val="center"/>
            </w:pPr>
            <w:r>
              <w:rPr>
                <w:sz w:val="16"/>
                <w:szCs w:val="16"/>
              </w:rPr>
              <w:t>de 1º/05/05 a 30/04/08 de 1º/05/02 a 30/04/05 de 1º/08/01 a 30/04/02 de 1º/05/01 a 31/07/01 de 1º/05/99 a 30.04.2001 de 1º/01/98 a 30/04/99</w:t>
            </w:r>
          </w:p>
        </w:tc>
      </w:tr>
      <w:tr w:rsidR="000401A3" w14:paraId="752E92F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5BD5BA" w14:textId="77777777" w:rsidR="000401A3" w:rsidRDefault="00000000">
            <w:pPr>
              <w:spacing w:after="40"/>
              <w:jc w:val="center"/>
            </w:pPr>
            <w:r>
              <w:rPr>
                <w:sz w:val="16"/>
                <w:szCs w:val="16"/>
              </w:rPr>
              <w:t>88.1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318B0"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6E2C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74AD4" w14:textId="77777777" w:rsidR="000401A3" w:rsidRDefault="000401A3">
            <w:pPr>
              <w:spacing w:after="40"/>
              <w:jc w:val="center"/>
            </w:pPr>
          </w:p>
        </w:tc>
      </w:tr>
      <w:tr w:rsidR="000401A3" w14:paraId="208F531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9C3F0" w14:textId="77777777" w:rsidR="000401A3" w:rsidRDefault="00000000">
            <w:pPr>
              <w:spacing w:after="40"/>
              <w:jc w:val="center"/>
            </w:pPr>
            <w:r>
              <w:rPr>
                <w:sz w:val="16"/>
                <w:szCs w:val="16"/>
              </w:rPr>
              <w:t>88.2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6E815D"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5A8F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F35C9" w14:textId="77777777" w:rsidR="000401A3" w:rsidRDefault="000401A3">
            <w:pPr>
              <w:spacing w:after="40"/>
              <w:jc w:val="center"/>
            </w:pPr>
          </w:p>
        </w:tc>
      </w:tr>
      <w:tr w:rsidR="000401A3" w14:paraId="3034615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743303" w14:textId="77777777" w:rsidR="000401A3" w:rsidRDefault="00000000">
            <w:pPr>
              <w:spacing w:after="40"/>
              <w:jc w:val="center"/>
            </w:pPr>
            <w:r>
              <w:rPr>
                <w:sz w:val="16"/>
                <w:szCs w:val="16"/>
              </w:rPr>
              <w:lastRenderedPageBreak/>
              <w:t>88.3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D5CBC3" w14:textId="77777777" w:rsidR="000401A3" w:rsidRDefault="00000000">
            <w:pPr>
              <w:spacing w:after="40"/>
            </w:pPr>
            <w:r>
              <w:rPr>
                <w:sz w:val="16"/>
                <w:szCs w:val="16"/>
              </w:rPr>
              <w:t>O Convênio ICMS 100/97 foi homologado por Decreto Legislativo em 1997</w:t>
            </w:r>
          </w:p>
          <w:p w14:paraId="35F6D13B"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58C592A8"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2E982926"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 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peloartigo 12 da Lei nº 5.021, de 22 de janeiro de 2013.</w:t>
            </w:r>
          </w:p>
          <w:p w14:paraId="1E6F62C9"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2D738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649A8" w14:textId="77777777" w:rsidR="000401A3" w:rsidRDefault="000401A3">
            <w:pPr>
              <w:spacing w:after="40"/>
              <w:jc w:val="center"/>
            </w:pPr>
          </w:p>
        </w:tc>
      </w:tr>
      <w:tr w:rsidR="000401A3" w14:paraId="7E6FDAC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60524" w14:textId="77777777" w:rsidR="000401A3" w:rsidRDefault="00000000">
            <w:pPr>
              <w:spacing w:after="40"/>
              <w:jc w:val="center"/>
            </w:pPr>
            <w:r>
              <w:rPr>
                <w:sz w:val="16"/>
                <w:szCs w:val="16"/>
              </w:rPr>
              <w:lastRenderedPageBreak/>
              <w:t>89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01012" w14:textId="77777777" w:rsidR="000401A3" w:rsidRDefault="00000000">
            <w:pPr>
              <w:spacing w:after="40"/>
            </w:pPr>
            <w:r>
              <w:rPr>
                <w:sz w:val="16"/>
                <w:szCs w:val="16"/>
              </w:rPr>
              <w:t>A saída interna de mudas de plantas.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F53BC9" w14:textId="77777777" w:rsidR="000401A3" w:rsidRDefault="00000000">
            <w:pPr>
              <w:spacing w:after="40"/>
              <w:jc w:val="center"/>
            </w:pPr>
            <w:r>
              <w:rPr>
                <w:sz w:val="16"/>
                <w:szCs w:val="16"/>
              </w:rPr>
              <w:t>ICMS 26/21 ICMS 133/20 ICMS 22/2020</w:t>
            </w:r>
          </w:p>
          <w:p w14:paraId="3E035F2B" w14:textId="77777777" w:rsidR="000401A3" w:rsidRDefault="00000000">
            <w:pPr>
              <w:spacing w:after="40"/>
              <w:jc w:val="center"/>
            </w:pPr>
            <w:r>
              <w:rPr>
                <w:sz w:val="16"/>
                <w:szCs w:val="16"/>
              </w:rPr>
              <w:t>ICMS 28/19</w:t>
            </w:r>
          </w:p>
          <w:p w14:paraId="2266C399" w14:textId="77777777" w:rsidR="000401A3" w:rsidRDefault="00000000">
            <w:pPr>
              <w:spacing w:after="40"/>
              <w:jc w:val="center"/>
            </w:pPr>
            <w:r>
              <w:rPr>
                <w:sz w:val="16"/>
                <w:szCs w:val="16"/>
              </w:rPr>
              <w:t>ICMS 133/17 ICMS 14/13</w:t>
            </w:r>
          </w:p>
          <w:p w14:paraId="5B6A894A" w14:textId="77777777" w:rsidR="000401A3" w:rsidRDefault="00000000">
            <w:pPr>
              <w:spacing w:after="40"/>
              <w:jc w:val="center"/>
            </w:pPr>
            <w:r>
              <w:rPr>
                <w:sz w:val="16"/>
                <w:szCs w:val="16"/>
              </w:rPr>
              <w:t>ICMS 101/12 (LGL\2012\3642) ICMS 01/10 ICMS 119/09 ICMS 69/09 ICMS 138/08 ICMS 71/08 ICMS 53/08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21CB61" w14:textId="77777777" w:rsidR="000401A3" w:rsidRDefault="00000000">
            <w:pPr>
              <w:spacing w:after="40"/>
              <w:jc w:val="center"/>
            </w:pPr>
            <w:r>
              <w:rPr>
                <w:sz w:val="16"/>
                <w:szCs w:val="16"/>
              </w:rPr>
              <w:t>01/04/21 a 31/12/25 01/01/21 a 31/03/21 1º/05/2020 a 31/12/2020 24/04/19 a 30/04/20 26/10/17 a 30/04/19 01/08/13 a 31/07/14</w:t>
            </w:r>
          </w:p>
          <w:p w14:paraId="28840681" w14:textId="77777777" w:rsidR="000401A3" w:rsidRDefault="00000000">
            <w:pPr>
              <w:spacing w:after="40"/>
              <w:jc w:val="center"/>
            </w:pPr>
            <w:r>
              <w:rPr>
                <w:sz w:val="16"/>
                <w:szCs w:val="16"/>
              </w:rPr>
              <w:t>01/01/13 a 31/07/1301/02/10 a 31/12/12 1º/01/10 a 31/01/10 01/08/09 a 31/12/09 01/01/09 a 31/07/09 01/08/08 a 31/12/08 de 01/05/08 a 31/07/08</w:t>
            </w:r>
          </w:p>
          <w:p w14:paraId="6BFA5A87" w14:textId="77777777" w:rsidR="000401A3" w:rsidRDefault="00000000">
            <w:pPr>
              <w:spacing w:after="40"/>
              <w:jc w:val="center"/>
            </w:pPr>
            <w:r>
              <w:rPr>
                <w:sz w:val="16"/>
                <w:szCs w:val="16"/>
              </w:rPr>
              <w:t>de 1º/05/05 a 30/04/08 de 1º/05/02 a 30/04/05 de 1º/08/01 a 30/04/02 de 1º/05/01 a 31/07/01 de 1º/05/99 a 30.04.2001 de 1º/01/98 a 30/04/99</w:t>
            </w:r>
          </w:p>
        </w:tc>
      </w:tr>
      <w:tr w:rsidR="000401A3" w14:paraId="54AFCFE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A3B73" w14:textId="77777777" w:rsidR="000401A3" w:rsidRDefault="00000000">
            <w:pPr>
              <w:spacing w:after="40"/>
              <w:jc w:val="center"/>
            </w:pPr>
            <w:r>
              <w:rPr>
                <w:sz w:val="16"/>
                <w:szCs w:val="16"/>
              </w:rPr>
              <w:t>89.1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37752F"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974DB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8D1D75" w14:textId="77777777" w:rsidR="000401A3" w:rsidRDefault="000401A3">
            <w:pPr>
              <w:spacing w:after="40"/>
              <w:jc w:val="center"/>
            </w:pPr>
          </w:p>
        </w:tc>
      </w:tr>
      <w:tr w:rsidR="000401A3" w14:paraId="7FA719E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C81677" w14:textId="77777777" w:rsidR="000401A3" w:rsidRDefault="00000000">
            <w:pPr>
              <w:spacing w:after="40"/>
              <w:jc w:val="center"/>
            </w:pPr>
            <w:r>
              <w:rPr>
                <w:sz w:val="16"/>
                <w:szCs w:val="16"/>
              </w:rPr>
              <w:t>89.2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12BC47"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DE31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8E718D" w14:textId="77777777" w:rsidR="000401A3" w:rsidRDefault="000401A3">
            <w:pPr>
              <w:spacing w:after="40"/>
              <w:jc w:val="center"/>
            </w:pPr>
          </w:p>
        </w:tc>
      </w:tr>
      <w:tr w:rsidR="000401A3" w14:paraId="5DEB70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940C8" w14:textId="77777777" w:rsidR="000401A3" w:rsidRDefault="00000000">
            <w:pPr>
              <w:spacing w:after="40"/>
              <w:jc w:val="center"/>
            </w:pPr>
            <w:r>
              <w:rPr>
                <w:sz w:val="16"/>
                <w:szCs w:val="16"/>
              </w:rPr>
              <w:lastRenderedPageBreak/>
              <w:t>89.3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57035C" w14:textId="77777777" w:rsidR="000401A3" w:rsidRDefault="00000000">
            <w:pPr>
              <w:spacing w:after="40"/>
            </w:pPr>
            <w:r>
              <w:rPr>
                <w:sz w:val="16"/>
                <w:szCs w:val="16"/>
              </w:rPr>
              <w:t>O Convênio ICMS 100/97 foi homologado por Decreto Legislativo em 1997</w:t>
            </w:r>
          </w:p>
          <w:p w14:paraId="3728BDEF"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310B47AD"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18C98720"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 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065190D9"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2E8D7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F66772" w14:textId="77777777" w:rsidR="000401A3" w:rsidRDefault="000401A3">
            <w:pPr>
              <w:spacing w:after="40"/>
              <w:jc w:val="center"/>
            </w:pPr>
          </w:p>
        </w:tc>
      </w:tr>
      <w:tr w:rsidR="000401A3" w14:paraId="69A78D0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25223" w14:textId="77777777" w:rsidR="000401A3" w:rsidRDefault="00000000">
            <w:pPr>
              <w:spacing w:after="40"/>
              <w:jc w:val="center"/>
            </w:pPr>
            <w:r>
              <w:rPr>
                <w:sz w:val="16"/>
                <w:szCs w:val="16"/>
              </w:rPr>
              <w:lastRenderedPageBreak/>
              <w:t>90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55E4F5" w14:textId="77777777" w:rsidR="000401A3" w:rsidRDefault="00000000">
            <w:pPr>
              <w:spacing w:after="40"/>
            </w:pPr>
            <w:r>
              <w:rPr>
                <w:sz w:val="16"/>
                <w:szCs w:val="16"/>
              </w:rPr>
              <w:t>A saída interna de embriões, sêmen congelado ou resfriado, exceto os de bovino, ovos férteis, aves de um dia, exceto as ornamentais, girinos e alevinos (Convênio ICMS 89/01 - a partir de 22/10/01).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D2F20" w14:textId="77777777" w:rsidR="000401A3" w:rsidRDefault="00000000">
            <w:pPr>
              <w:spacing w:after="40"/>
              <w:jc w:val="center"/>
            </w:pPr>
            <w:r>
              <w:rPr>
                <w:sz w:val="16"/>
                <w:szCs w:val="16"/>
              </w:rPr>
              <w:t>ICMS 26/21 ICMS 133/20 ICMS 22/2020 ICMS 28/19 ICMS 133/17 ICMS 14/13</w:t>
            </w:r>
          </w:p>
          <w:p w14:paraId="174580DF" w14:textId="77777777" w:rsidR="000401A3" w:rsidRDefault="00000000">
            <w:pPr>
              <w:spacing w:after="40"/>
              <w:jc w:val="center"/>
            </w:pPr>
            <w:r>
              <w:rPr>
                <w:sz w:val="16"/>
                <w:szCs w:val="16"/>
              </w:rPr>
              <w:t>ICMS 101/12 (LGL\2012\3642) ICMS 01/10 ICMS 119/09 ICMS 69/09 ICMS 138/08 ICMS 71/08 ICMS 53/08 ICMS 18/05 ICMS 21/02 ICMS 58/01 ICMS 10/01 ICMS 08/00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D9EDC" w14:textId="77777777" w:rsidR="000401A3" w:rsidRDefault="00000000">
            <w:pPr>
              <w:spacing w:after="40"/>
              <w:jc w:val="center"/>
            </w:pPr>
            <w:r>
              <w:rPr>
                <w:sz w:val="16"/>
                <w:szCs w:val="16"/>
              </w:rPr>
              <w:t>01/04/21 a 31/12/25 01/01/21 a 31/03/21 1º/05/2020 a 31/12/2020 24/04/19 a 30/04/20 26/10/17 a 30/04/19 01/08/13 a 31/07/14</w:t>
            </w:r>
          </w:p>
          <w:p w14:paraId="6874526F" w14:textId="77777777" w:rsidR="000401A3" w:rsidRDefault="00000000">
            <w:pPr>
              <w:spacing w:after="40"/>
              <w:jc w:val="center"/>
            </w:pPr>
            <w:r>
              <w:rPr>
                <w:sz w:val="16"/>
                <w:szCs w:val="16"/>
              </w:rPr>
              <w:t>01/01/13 a 31/07/1301/02/10 a 31/12/12 1º/01/10 a 31/01/10 01/08/09 a 31/12/09 01/01/09 a 31/07/09 01/08/08 a 31/12/08 de 01/05/08 a 31/07/08</w:t>
            </w:r>
          </w:p>
          <w:p w14:paraId="518B5779" w14:textId="77777777" w:rsidR="000401A3" w:rsidRDefault="00000000">
            <w:pPr>
              <w:spacing w:after="40"/>
              <w:jc w:val="center"/>
            </w:pPr>
            <w:r>
              <w:rPr>
                <w:sz w:val="16"/>
                <w:szCs w:val="16"/>
              </w:rPr>
              <w:t>de 1º/05/05 a 30/04/08 de 1º/05/02 a 30/04/05 de 1º/08/01 a 30/04/02 de 1º/05/01 a 31/07/01 A partir de 24/04/00 de 1º/05/99 a 30.04.2001 de 1º/01/98 a 30/04/99</w:t>
            </w:r>
          </w:p>
        </w:tc>
      </w:tr>
      <w:tr w:rsidR="000401A3" w14:paraId="46FA7D0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DB3298" w14:textId="77777777" w:rsidR="000401A3" w:rsidRDefault="00000000">
            <w:pPr>
              <w:spacing w:after="40"/>
              <w:jc w:val="center"/>
            </w:pPr>
            <w:r>
              <w:rPr>
                <w:sz w:val="16"/>
                <w:szCs w:val="16"/>
              </w:rPr>
              <w:t>90.1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30C943"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A5D3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52147" w14:textId="77777777" w:rsidR="000401A3" w:rsidRDefault="000401A3">
            <w:pPr>
              <w:spacing w:after="40"/>
              <w:jc w:val="center"/>
            </w:pPr>
          </w:p>
        </w:tc>
      </w:tr>
      <w:tr w:rsidR="000401A3" w14:paraId="324D8DF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9B2CEB" w14:textId="77777777" w:rsidR="000401A3" w:rsidRDefault="00000000">
            <w:pPr>
              <w:spacing w:after="40"/>
              <w:jc w:val="center"/>
            </w:pPr>
            <w:r>
              <w:rPr>
                <w:sz w:val="16"/>
                <w:szCs w:val="16"/>
              </w:rPr>
              <w:t>90.2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16EFC3"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8F51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03B3E" w14:textId="77777777" w:rsidR="000401A3" w:rsidRDefault="000401A3">
            <w:pPr>
              <w:spacing w:after="40"/>
              <w:jc w:val="center"/>
            </w:pPr>
          </w:p>
        </w:tc>
      </w:tr>
      <w:tr w:rsidR="000401A3" w14:paraId="151CFA8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4C31C4" w14:textId="77777777" w:rsidR="000401A3" w:rsidRDefault="00000000">
            <w:pPr>
              <w:spacing w:after="40"/>
              <w:jc w:val="center"/>
            </w:pPr>
            <w:r>
              <w:rPr>
                <w:sz w:val="16"/>
                <w:szCs w:val="16"/>
              </w:rPr>
              <w:lastRenderedPageBreak/>
              <w:t>90.3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1E21C4" w14:textId="77777777" w:rsidR="000401A3" w:rsidRDefault="00000000">
            <w:pPr>
              <w:spacing w:after="40"/>
            </w:pPr>
            <w:r>
              <w:rPr>
                <w:sz w:val="16"/>
                <w:szCs w:val="16"/>
              </w:rPr>
              <w:t>O Convênio ICMS 100/97 foi homologado por Decreto Legislativo em 1997</w:t>
            </w:r>
          </w:p>
          <w:p w14:paraId="510235D1" w14:textId="77777777" w:rsidR="000401A3" w:rsidRDefault="00000000">
            <w:pPr>
              <w:spacing w:after="40"/>
            </w:pPr>
            <w:r>
              <w:rPr>
                <w:sz w:val="16"/>
                <w:szCs w:val="16"/>
              </w:rPr>
              <w:t>NOTA 1 - Foi incluído no item 90 o produto marrecos de um dia NOTA 2 - O Convênio ICMS 08/00 foi homologado pelo Decreto Legislativo nº 539/00. NOTA 3 - Os Convênios ICMS 10/01 e 58/01 foram homologados pelo Decreto Legislativo nº 749/01. NOTA 4 - O Convênio 89/01 foi homologado pelo Decreto Legislativo nº 773/01 NOTA 5 - O Convênio ICMS 21/02 foi homologado pelo Decreto Legislativo nº 939/02. NOTA 6 - O Convênio ICMS ICMS 18/05 foi ratificado pelo Ato Declaratório nº 05/05, de 22 de abril de 2005. 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5CD7760E"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50D8DCD6" w14:textId="77777777" w:rsidR="000401A3" w:rsidRDefault="00000000">
            <w:pPr>
              <w:spacing w:after="40"/>
            </w:pPr>
            <w:r>
              <w:rPr>
                <w:sz w:val="16"/>
                <w:szCs w:val="16"/>
              </w:rPr>
              <w:t>NOTA 11 - O Convênio ICMS 119/09, de 11 de dezembro de 2009, que prorroga o Convênio ICMS 100/97, foi ratificado pelo Ato Declaratório nº 1, de 4 de janeiro de 2010, publicado no DOU de 5/01/2010. NOTA 12-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2A9CF135" w14:textId="77777777" w:rsidR="000401A3" w:rsidRDefault="00000000">
            <w:pPr>
              <w:spacing w:after="40"/>
            </w:pPr>
            <w:r>
              <w:rPr>
                <w:sz w:val="16"/>
                <w:szCs w:val="16"/>
              </w:rPr>
              <w:t>NOTA 14 - O Convênio ICMS 15, de 30 de março de 2012, que altera o Convênio ICMS 74/07, que autoriza a revogação de benefício fiscal de ICMS previsto no Convênio ICMS 100/97, foi ratificado pelo Ato Declaratório 05/12 (LGL\2012\1394) . 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61DE5492" w14:textId="77777777" w:rsidR="000401A3" w:rsidRDefault="00000000">
            <w:pPr>
              <w:spacing w:after="40"/>
            </w:pPr>
            <w:r>
              <w:rPr>
                <w:sz w:val="16"/>
                <w:szCs w:val="16"/>
              </w:rPr>
              <w:t>NOTA 16 - O Convênio ICMS 28/19, de 05 de abril de 2019, que prorroga o Convênio ICMS 100/97, foi publicado no DOU de 09/04/2019, ratificado pelo Ato Declaratório CONFAZ nº 5/19, publicado no DOU de 24/04/2019 e homologado pelo Decreto Legislativo nº 2.283, de 2020. NOTA 17 - O Convênio ICMS 22, de 3 de abril de 2020, que prorroga o Convênio ICMS 100/97, foi publicado no DOU de 06/04/2020, ratificado pelo Ato Declaratório CONFAZ nº 6/20, publicado no DOU de 22/04/2020, e homologado pelo Decreto Legislativo nº 2.289, de 2020. NOTA 18 -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19 -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20 -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F487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BFEDB" w14:textId="77777777" w:rsidR="000401A3" w:rsidRDefault="000401A3">
            <w:pPr>
              <w:spacing w:after="40"/>
              <w:jc w:val="center"/>
            </w:pPr>
          </w:p>
        </w:tc>
      </w:tr>
      <w:tr w:rsidR="000401A3" w14:paraId="61D80AB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C457F4" w14:textId="77777777" w:rsidR="000401A3" w:rsidRDefault="00000000">
            <w:pPr>
              <w:spacing w:after="40"/>
              <w:jc w:val="center"/>
            </w:pPr>
            <w:r>
              <w:rPr>
                <w:sz w:val="16"/>
                <w:szCs w:val="16"/>
              </w:rPr>
              <w:lastRenderedPageBreak/>
              <w:t>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EDA9E" w14:textId="77777777" w:rsidR="000401A3" w:rsidRDefault="00000000">
            <w:pPr>
              <w:spacing w:after="40"/>
            </w:pPr>
            <w:r>
              <w:rPr>
                <w:sz w:val="16"/>
                <w:szCs w:val="16"/>
              </w:rPr>
              <w:t>A saída interna de enzimas preparadas para decomposição de matéria orgânica animal, classificada no código NBM/SH-3507.90.41).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C5DB55" w14:textId="77777777" w:rsidR="000401A3" w:rsidRDefault="00000000">
            <w:pPr>
              <w:spacing w:after="40"/>
              <w:jc w:val="center"/>
            </w:pPr>
            <w:r>
              <w:rPr>
                <w:sz w:val="16"/>
                <w:szCs w:val="16"/>
              </w:rPr>
              <w:t>ICMS 26/21 ICMS 133/20 ICMS 22/2020</w:t>
            </w:r>
          </w:p>
          <w:p w14:paraId="1A7C1024" w14:textId="77777777" w:rsidR="000401A3" w:rsidRDefault="00000000">
            <w:pPr>
              <w:spacing w:after="40"/>
              <w:jc w:val="center"/>
            </w:pPr>
            <w:r>
              <w:rPr>
                <w:sz w:val="16"/>
                <w:szCs w:val="16"/>
              </w:rPr>
              <w:t>ICMS 28/19</w:t>
            </w:r>
          </w:p>
          <w:p w14:paraId="2483FAC3" w14:textId="77777777" w:rsidR="000401A3" w:rsidRDefault="00000000">
            <w:pPr>
              <w:spacing w:after="40"/>
              <w:jc w:val="center"/>
            </w:pPr>
            <w:r>
              <w:rPr>
                <w:sz w:val="16"/>
                <w:szCs w:val="16"/>
              </w:rPr>
              <w:t>ICMS 133/17 ICMS 14/13</w:t>
            </w:r>
          </w:p>
          <w:p w14:paraId="7637E1D4" w14:textId="77777777" w:rsidR="000401A3" w:rsidRDefault="00000000">
            <w:pPr>
              <w:spacing w:after="40"/>
              <w:jc w:val="center"/>
            </w:pPr>
            <w:r>
              <w:rPr>
                <w:sz w:val="16"/>
                <w:szCs w:val="16"/>
              </w:rPr>
              <w:t>ICMS 101/12 (LGL\2012\3642) ICMS 01/10 ICMS 119/09 ICMS 69/09 ICMS 138/08 ICMS 71/08 ICMS 53/08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F7DCC" w14:textId="77777777" w:rsidR="000401A3" w:rsidRDefault="00000000">
            <w:pPr>
              <w:spacing w:after="40"/>
              <w:jc w:val="center"/>
            </w:pPr>
            <w:r>
              <w:rPr>
                <w:sz w:val="16"/>
                <w:szCs w:val="16"/>
              </w:rPr>
              <w:t>01/04/21 a 31/12/25 01/01/21 a 31/03/21 1º/05/2020 a 31/12/2020 24/04/19 a 30/04/20 26/10/17 a 30/04/19 01/08/13 a 31/07/14</w:t>
            </w:r>
          </w:p>
          <w:p w14:paraId="10E9D7A6" w14:textId="77777777" w:rsidR="000401A3" w:rsidRDefault="00000000">
            <w:pPr>
              <w:spacing w:after="40"/>
              <w:jc w:val="center"/>
            </w:pPr>
            <w:r>
              <w:rPr>
                <w:sz w:val="16"/>
                <w:szCs w:val="16"/>
              </w:rPr>
              <w:t>01/01/13 a 31/07/1301/02/10 a 31/12/12 1º/01/10 a 31/01/10 01/08/09 a 31/12/09 01/01/09 a 31/07/09 01/08/08 a 31/12/08 de 01/05/08 a 31/07/08</w:t>
            </w:r>
          </w:p>
          <w:p w14:paraId="7602BB4A" w14:textId="77777777" w:rsidR="000401A3" w:rsidRDefault="00000000">
            <w:pPr>
              <w:spacing w:after="40"/>
              <w:jc w:val="center"/>
            </w:pPr>
            <w:r>
              <w:rPr>
                <w:sz w:val="16"/>
                <w:szCs w:val="16"/>
              </w:rPr>
              <w:t>de 1º/05/05 a 30/04/08 de 1º/05/02 a 30/04/05 de 1º/08/01 a 30/04/02 de 1º/05/01 a 31/07/01 de 1º/05/99 a 30.04.2001"</w:t>
            </w:r>
          </w:p>
        </w:tc>
      </w:tr>
      <w:tr w:rsidR="000401A3" w14:paraId="5F2ACAF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083B9" w14:textId="77777777" w:rsidR="000401A3" w:rsidRDefault="00000000">
            <w:pPr>
              <w:spacing w:after="40"/>
              <w:jc w:val="center"/>
            </w:pPr>
            <w:r>
              <w:rPr>
                <w:sz w:val="16"/>
                <w:szCs w:val="16"/>
              </w:rPr>
              <w:t>91.1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6A173D"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A607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499BD" w14:textId="77777777" w:rsidR="000401A3" w:rsidRDefault="000401A3">
            <w:pPr>
              <w:spacing w:after="40"/>
              <w:jc w:val="center"/>
            </w:pPr>
          </w:p>
        </w:tc>
      </w:tr>
      <w:tr w:rsidR="000401A3" w14:paraId="056006B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B84CE1" w14:textId="77777777" w:rsidR="000401A3" w:rsidRDefault="00000000">
            <w:pPr>
              <w:spacing w:after="40"/>
              <w:jc w:val="center"/>
            </w:pPr>
            <w:r>
              <w:rPr>
                <w:sz w:val="16"/>
                <w:szCs w:val="16"/>
              </w:rPr>
              <w:t>91.2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6A1899"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3E7CA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40C8B1" w14:textId="77777777" w:rsidR="000401A3" w:rsidRDefault="000401A3">
            <w:pPr>
              <w:spacing w:after="40"/>
              <w:jc w:val="center"/>
            </w:pPr>
          </w:p>
        </w:tc>
      </w:tr>
      <w:tr w:rsidR="000401A3" w14:paraId="630A6EA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EE8135" w14:textId="77777777" w:rsidR="000401A3" w:rsidRDefault="00000000">
            <w:pPr>
              <w:spacing w:after="40"/>
              <w:jc w:val="center"/>
            </w:pPr>
            <w:r>
              <w:rPr>
                <w:sz w:val="16"/>
                <w:szCs w:val="16"/>
              </w:rPr>
              <w:lastRenderedPageBreak/>
              <w:t>91.3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DFA938" w14:textId="77777777" w:rsidR="000401A3" w:rsidRDefault="00000000">
            <w:pPr>
              <w:spacing w:after="40"/>
            </w:pPr>
            <w:r>
              <w:rPr>
                <w:sz w:val="16"/>
                <w:szCs w:val="16"/>
              </w:rPr>
              <w:t>O Convênio ICMS 100/97 foi homologado por Decreto Legislativo em 1997</w:t>
            </w:r>
          </w:p>
          <w:p w14:paraId="1E6B9074"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1F917414"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2A1EF71D"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 NOTA 9-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00FAD0D5"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312A1ED2" w14:textId="77777777" w:rsidR="000401A3" w:rsidRDefault="00000000">
            <w:pPr>
              <w:spacing w:after="40"/>
            </w:pPr>
            <w:r>
              <w:rPr>
                <w:sz w:val="16"/>
                <w:szCs w:val="16"/>
              </w:rPr>
              <w:t>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ED34E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138CBA" w14:textId="77777777" w:rsidR="000401A3" w:rsidRDefault="000401A3">
            <w:pPr>
              <w:spacing w:after="40"/>
              <w:jc w:val="center"/>
            </w:pPr>
          </w:p>
        </w:tc>
      </w:tr>
      <w:tr w:rsidR="000401A3" w14:paraId="6BF6E6A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491AE" w14:textId="77777777" w:rsidR="000401A3" w:rsidRDefault="00000000">
            <w:pPr>
              <w:spacing w:after="40"/>
              <w:jc w:val="center"/>
            </w:pPr>
            <w:r>
              <w:rPr>
                <w:sz w:val="16"/>
                <w:szCs w:val="16"/>
              </w:rPr>
              <w:lastRenderedPageBreak/>
              <w:t>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9587D8" w14:textId="77777777" w:rsidR="000401A3" w:rsidRDefault="00000000">
            <w:pPr>
              <w:spacing w:after="40"/>
            </w:pPr>
            <w:r>
              <w:rPr>
                <w:sz w:val="16"/>
                <w:szCs w:val="16"/>
              </w:rPr>
              <w:t>A saída interna de:</w:t>
            </w:r>
          </w:p>
          <w:p w14:paraId="728935D1" w14:textId="77777777" w:rsidR="000401A3" w:rsidRDefault="00000000">
            <w:pPr>
              <w:spacing w:after="40"/>
            </w:pPr>
            <w:r>
              <w:rPr>
                <w:sz w:val="16"/>
                <w:szCs w:val="16"/>
              </w:rPr>
              <w:t>a) farelos e tortas de soja e de canola, cascas e farelos de cascas de soja e de canola, sojas desativadas e seus farelos, quando destinados à alimentação animal ou ao emprego na fabricação de ração animal;</w:t>
            </w:r>
          </w:p>
          <w:p w14:paraId="14E296A7" w14:textId="77777777" w:rsidR="000401A3" w:rsidRDefault="00000000">
            <w:pPr>
              <w:spacing w:after="40"/>
            </w:pPr>
            <w:r>
              <w:rPr>
                <w:sz w:val="16"/>
                <w:szCs w:val="16"/>
              </w:rPr>
              <w:t>b) milho e milheto, quando destinados a produtor, a cooperativa de produtores, a indústria de ração animal ou a órgão oficial de fomento e desenvolvimento agropecuário vinculado ao Estado de destino.</w:t>
            </w:r>
          </w:p>
          <w:p w14:paraId="53BA44BB" w14:textId="77777777" w:rsidR="000401A3" w:rsidRDefault="00000000">
            <w:pPr>
              <w:spacing w:after="40"/>
            </w:pPr>
            <w:r>
              <w:rPr>
                <w:sz w:val="16"/>
                <w:szCs w:val="16"/>
              </w:rPr>
              <w:t>c) amônia, uréia, sulfato de amônio, nitrato de amônio, nitrocálcio, MAP (mono-amônio fosfato), DAP (di-amônio fosfato), cloreto de potássio, adubos simples e compostos, fertilizantes e DL Metionina e seus análogos, produzidos para uso na agricultura e na pecuária, vedada a sua aplicação quando dada ao produto destinação diversa.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B9F63" w14:textId="77777777" w:rsidR="000401A3" w:rsidRDefault="00000000">
            <w:pPr>
              <w:spacing w:after="40"/>
              <w:jc w:val="center"/>
            </w:pPr>
            <w:r>
              <w:rPr>
                <w:sz w:val="16"/>
                <w:szCs w:val="16"/>
              </w:rPr>
              <w:t>ICMS 26/21 ICMS 133/20 ICMS 22/2020 ICMS 28/19 ICMS 133/17 ICMS 107/15 ICMS 27/15 ICMS 14/13 ICMS 101/12 (LGL\2012\3642) ICMS 01/10 ICMS 119/09 ICMS 69/09 ICMS 138/08 ICMS 71/08 ICMS 53/08 ICMS 18/05 ICMS 21/02 ICMS 58/01 ICMS 10/01 ICMS 05/99 ICMS 100/97</w:t>
            </w:r>
          </w:p>
          <w:p w14:paraId="094E708F" w14:textId="77777777" w:rsidR="000401A3" w:rsidRDefault="00000000">
            <w:pPr>
              <w:spacing w:after="40"/>
              <w:jc w:val="center"/>
            </w:pPr>
            <w:r>
              <w:rPr>
                <w:sz w:val="16"/>
                <w:szCs w:val="16"/>
              </w:rPr>
              <w:t>ICMS 62/11</w:t>
            </w:r>
          </w:p>
          <w:p w14:paraId="2140DE64" w14:textId="77777777" w:rsidR="000401A3" w:rsidRDefault="00000000">
            <w:pPr>
              <w:spacing w:after="40"/>
              <w:jc w:val="center"/>
            </w:pPr>
            <w:r>
              <w:rPr>
                <w:sz w:val="16"/>
                <w:szCs w:val="16"/>
              </w:rPr>
              <w:t>ICMS 89/01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A05DE5" w14:textId="77777777" w:rsidR="000401A3" w:rsidRDefault="00000000">
            <w:pPr>
              <w:spacing w:after="40"/>
              <w:jc w:val="center"/>
            </w:pPr>
            <w:r>
              <w:rPr>
                <w:sz w:val="16"/>
                <w:szCs w:val="16"/>
              </w:rPr>
              <w:t>01/04/21 a 31/12/25 01/01/21 a 31/03/21 1º/05/2020 a 31/12/2020 24/04/19 a 30/04/20 26/10/17 a 30/04/19 01/01/2016 a 30/04/2017 28/12/2015 a 31/12/2015 01/08/13 a 31/07/14</w:t>
            </w:r>
          </w:p>
          <w:p w14:paraId="333F038B" w14:textId="77777777" w:rsidR="000401A3" w:rsidRDefault="00000000">
            <w:pPr>
              <w:spacing w:after="40"/>
              <w:jc w:val="center"/>
            </w:pPr>
            <w:r>
              <w:rPr>
                <w:sz w:val="16"/>
                <w:szCs w:val="16"/>
              </w:rPr>
              <w:t>01/01/13 a 31/07/1301/02/10 a 31/12/12 1º/01/10 a 31/01/10 01/08/09 a 31/12/09 01/01/09 a 31/07/09 01/08/08 a 31/12/08 de 01/05/08 a 31/07/08</w:t>
            </w:r>
          </w:p>
          <w:p w14:paraId="1377ADD0" w14:textId="77777777" w:rsidR="000401A3" w:rsidRDefault="00000000">
            <w:pPr>
              <w:spacing w:after="40"/>
              <w:jc w:val="center"/>
            </w:pPr>
            <w:r>
              <w:rPr>
                <w:sz w:val="16"/>
                <w:szCs w:val="16"/>
              </w:rPr>
              <w:t>de 1º/05/05 a 30/04/08 de 1º/05/02 a 30/04/05 de 1º/08/01 a 30/04/02 de 1º/05/01 a 31/07/01 de 1º/05/99 a 30.04.2001 de 1º/01/98 a 30/04/99"</w:t>
            </w:r>
          </w:p>
          <w:p w14:paraId="7153AE85" w14:textId="77777777" w:rsidR="000401A3" w:rsidRDefault="00000000">
            <w:pPr>
              <w:spacing w:after="40"/>
              <w:jc w:val="center"/>
            </w:pPr>
            <w:r>
              <w:rPr>
                <w:sz w:val="16"/>
                <w:szCs w:val="16"/>
              </w:rPr>
              <w:t>A partir da data da publicação do Decreto nº 37.893/2016</w:t>
            </w:r>
          </w:p>
          <w:p w14:paraId="325B19BB" w14:textId="77777777" w:rsidR="000401A3" w:rsidRDefault="00000000">
            <w:pPr>
              <w:spacing w:after="40"/>
              <w:jc w:val="center"/>
            </w:pPr>
            <w:r>
              <w:rPr>
                <w:sz w:val="16"/>
                <w:szCs w:val="16"/>
              </w:rPr>
              <w:t>a partir de 22/10/01</w:t>
            </w:r>
          </w:p>
        </w:tc>
      </w:tr>
      <w:tr w:rsidR="000401A3" w14:paraId="1B1AC02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CB9E9" w14:textId="77777777" w:rsidR="000401A3" w:rsidRDefault="00000000">
            <w:pPr>
              <w:spacing w:after="40"/>
              <w:jc w:val="center"/>
            </w:pPr>
            <w:r>
              <w:rPr>
                <w:sz w:val="16"/>
                <w:szCs w:val="16"/>
              </w:rPr>
              <w:t>92.1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75270A"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78D2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9F58B4" w14:textId="77777777" w:rsidR="000401A3" w:rsidRDefault="000401A3">
            <w:pPr>
              <w:spacing w:after="40"/>
              <w:jc w:val="center"/>
            </w:pPr>
          </w:p>
        </w:tc>
      </w:tr>
      <w:tr w:rsidR="000401A3" w14:paraId="52AE0A3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49FB3E" w14:textId="77777777" w:rsidR="000401A3" w:rsidRDefault="00000000">
            <w:pPr>
              <w:spacing w:after="40"/>
              <w:jc w:val="center"/>
            </w:pPr>
            <w:r>
              <w:rPr>
                <w:sz w:val="16"/>
                <w:szCs w:val="16"/>
              </w:rPr>
              <w:t>92.2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387561"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FBEDD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DF5433" w14:textId="77777777" w:rsidR="000401A3" w:rsidRDefault="000401A3">
            <w:pPr>
              <w:spacing w:after="40"/>
              <w:jc w:val="center"/>
            </w:pPr>
          </w:p>
        </w:tc>
      </w:tr>
      <w:tr w:rsidR="000401A3" w14:paraId="364058E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B743D" w14:textId="77777777" w:rsidR="000401A3" w:rsidRDefault="00000000">
            <w:pPr>
              <w:spacing w:after="40"/>
              <w:jc w:val="center"/>
            </w:pPr>
            <w:r>
              <w:rPr>
                <w:sz w:val="16"/>
                <w:szCs w:val="16"/>
              </w:rPr>
              <w:lastRenderedPageBreak/>
              <w:t>92.3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73D34" w14:textId="77777777" w:rsidR="000401A3" w:rsidRDefault="00000000">
            <w:pPr>
              <w:spacing w:after="40"/>
            </w:pPr>
            <w:r>
              <w:rPr>
                <w:sz w:val="16"/>
                <w:szCs w:val="16"/>
              </w:rPr>
              <w:t>O Convênio ICMS ICMS 100/97 foi homologado por Decreto Legislativo em 1997</w:t>
            </w:r>
          </w:p>
          <w:p w14:paraId="1B339CE1" w14:textId="77777777" w:rsidR="000401A3" w:rsidRDefault="00000000">
            <w:pPr>
              <w:spacing w:after="40"/>
            </w:pPr>
            <w:r>
              <w:rPr>
                <w:sz w:val="16"/>
                <w:szCs w:val="16"/>
              </w:rPr>
              <w:t>NOTA 1 - Os Convênios ICMS 10/01 e 58/01 foram homologados pelo Decreto Legislativo nº 749/01. NOTA 2 - A inclusão da expressão "e farelos de suas cascas" ocorreu por meio do Convênio ICMS 89/01, homologado pelo Decreto Legislativo nº 773/01 ICMS 89/01 a partir de 22/10/01 NOTA 3 - O Convênio ICMS 21/02 foi homologado pelo Decreto Legislativo nº 939/02. NOTA 4 - Foi incluído na alínea "b" o milheto. ICMS 57/03 a partir de 29/07/2003 NOTA 5 - O Convênio ICMS 18/05 foi ratificado pelo Ato Declaratório nº 05/05, de 22 de abril de 2005. NOTA 6 - O Convênio 53/08, de 29 de abril de 2008, que prorroga o Convênio ICMS 100/97, foi ratificado pelo Ato Declaratório CONFAZ nº 06, de 19 de maio de 2008, D.O.U. de.20.05.08. NOTA 7 - O Convênio ICMS 71/08, de 4 de julho de 2008, que prorroga o Convênio ICMS 100/97, foi ratificado pelo Ato Declaratório CONFAZ nº 09/08, D.O.U. de 25/07/08 NOTA 8 - O Convênio ICMS 138/08, de 5 de dezembro de 2008, que prorroga o Convênio ICMS 100/97. foi ratificado pelo Ato Declaratório CONFAZ nº 17/08, D.O.U. de 29/12/2008</w:t>
            </w:r>
          </w:p>
          <w:p w14:paraId="261624EE" w14:textId="77777777" w:rsidR="000401A3" w:rsidRDefault="00000000">
            <w:pPr>
              <w:spacing w:after="40"/>
            </w:pPr>
            <w:r>
              <w:rPr>
                <w:sz w:val="16"/>
                <w:szCs w:val="16"/>
              </w:rPr>
              <w:t>NOTA 9 - O Convênio ICMS 69/09, de 3 de julho de 2009, que prorroga o Convênio ICMS 38/91, foi ratificado pelo Ato Declaratório nº 5/09 de 27 de julho de 2009, no DOU de 28/07/09.</w:t>
            </w:r>
          </w:p>
          <w:p w14:paraId="3A9372FD" w14:textId="77777777" w:rsidR="000401A3" w:rsidRDefault="00000000">
            <w:pPr>
              <w:spacing w:after="40"/>
            </w:pPr>
            <w:r>
              <w:rPr>
                <w:sz w:val="16"/>
                <w:szCs w:val="16"/>
              </w:rPr>
              <w:t>NOTA 10 - O Convênio ICMS 119/09, de 11 de dezembro de 2009, que prorroga o Convênio ICMS 100/97, foi ratificado pelo Ato Declaratório nº 1, de 4 de janeiro de 2010, publicado no DOU de 5/01/2010. NOTA 11 - O Convênio ICMS 01/10, de 20 de janeiro de 2010, que prorroga o Convênio ICMS 100/97, foi publicado no Diário Oficial da União de 21/01/2010. NOTA 12 -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45AF140C" w14:textId="77777777" w:rsidR="000401A3" w:rsidRDefault="00000000">
            <w:pPr>
              <w:spacing w:after="40"/>
            </w:pPr>
            <w:r>
              <w:rPr>
                <w:sz w:val="16"/>
                <w:szCs w:val="16"/>
              </w:rPr>
              <w:t>NOTA 13 - O Convênio ICMS 15, de 30 de março de 2012, que altera o Convênio ICMS 74/07, que autoriza a revogação de benefício fiscal de ICMS previsto no Convênio ICMS 100/97, foi ratificado pelo Ato Declaratório 05/12 (LGL\2012\1394) . NOTA 14 -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68A0FCC7" w14:textId="77777777" w:rsidR="000401A3" w:rsidRDefault="00000000">
            <w:pPr>
              <w:spacing w:after="40"/>
            </w:pPr>
            <w:r>
              <w:rPr>
                <w:sz w:val="16"/>
                <w:szCs w:val="16"/>
              </w:rPr>
              <w:t xml:space="preserve">NOTA 15 - O Convênio ICMS 62/11, de 08 de julho de 2011, que altera o Convênio ICMS 100/97, foi publicado no Diário Oficial da União de 13/07/2011, ratificado pelo Ato Declaratório CONFAZ nº 11, de 02 de agosto de 2011, publicado no D.O.U de 03/08/11 e homologado pelo Decreto Legislativo nº 2000, de 2013. NOTA 16 - O Convênio ICMS 27/15, de 22 de abril de 2015, Cláusula Primeira, XXXIX, que prorroga o Convênio ICMS 100/97, foi publicado no Diário Oficial da União de 27.04.2015, ratificado pelo Ato Declaratório CONFAZ nº 10, de 13 de maio de 2015, publicado no D.O.U de 14/05/2015, e homologado pelo Decreto Legislativo nº 2070, de 2015, publicado no DODF de 28/12/2015. NOTA 17 - O Convênio ICMS 107/15, de 2 de outubro de 2015, Cláusula Primeira, XXXVIII, que prorroga o Convênio ICMS 100/97, foi publicado no Diário Oficial da União de 08/10/2015, ratificado pelo Ato Declaratório CONFAZ nº 21, de 26 de outubro de 2015, publicado no D.O.U de 27/10/2015, e homologado pelo Decreto Legislativo nº 2070, de 2015, publicado no DODF de 28/12/2015. NOTA 18 - O Convênio ICMS 28/19, de 05 de abril de 2019, que prorroga o Convênio ICMS 100/97, foi publicado no DOU de 09/04/2019, ratificado pelo Ato Declaratório CONFAZ nº 5/19, publicado no DOU de 24/04/2019 e homologado pelo Decreto Legislativo nº 2.283, de 2020. NOTA 19 - O Convênio ICMS 22, de 3 de abril de 2020, que prorroga o Convênio ICMS 100/97, foi publicado no DOU de 06/04/2020, ratificado pelo Ato Declaratório CONFAZ nº 6/20, publicado no DOU de 22/04/2020, e homologado pelo Decreto Legislativo nº 2.289, de 2020. NOTA 20 -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21 -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22 - O Convênio ICMS 26, de 12 de março de 2021, que prorroga o Convênio ICMS 100, de 4 de novembro de 1997, foi publicado no DOU de 15/03/2021, ratificado pelo </w:t>
            </w:r>
            <w:r>
              <w:rPr>
                <w:sz w:val="16"/>
                <w:szCs w:val="16"/>
              </w:rPr>
              <w:lastRenderedPageBreak/>
              <w:t>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0E582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7AACD" w14:textId="77777777" w:rsidR="000401A3" w:rsidRDefault="000401A3">
            <w:pPr>
              <w:spacing w:after="40"/>
              <w:jc w:val="center"/>
            </w:pPr>
          </w:p>
        </w:tc>
      </w:tr>
      <w:tr w:rsidR="000401A3" w14:paraId="5BF3AEB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EC1D9" w14:textId="77777777" w:rsidR="000401A3" w:rsidRDefault="00000000">
            <w:pPr>
              <w:spacing w:after="40"/>
              <w:jc w:val="center"/>
            </w:pPr>
            <w:r>
              <w:rPr>
                <w:sz w:val="16"/>
                <w:szCs w:val="16"/>
              </w:rPr>
              <w:t>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F8351" w14:textId="77777777" w:rsidR="000401A3" w:rsidRDefault="00000000">
            <w:pPr>
              <w:spacing w:after="40"/>
            </w:pPr>
            <w:r>
              <w:rPr>
                <w:sz w:val="16"/>
                <w:szCs w:val="16"/>
              </w:rPr>
              <w:t>A saída interna de automóveis de passageiros do estabelecimento concessionário, de automóveis novos de passageiros equipados com motor de cilindrada não superior a dois mil centímetros cúbicos (2.0l), quando destinados a motoristas profissionais (taxistas), desde que, cumulativa e comprovadamente:</w:t>
            </w:r>
          </w:p>
          <w:p w14:paraId="6CDD79F6" w14:textId="77777777" w:rsidR="000401A3" w:rsidRDefault="00000000">
            <w:pPr>
              <w:spacing w:after="40"/>
            </w:pPr>
            <w:r>
              <w:rPr>
                <w:sz w:val="16"/>
                <w:szCs w:val="16"/>
              </w:rPr>
              <w:t>I - o adquirente:</w:t>
            </w:r>
          </w:p>
          <w:p w14:paraId="079CD3C6" w14:textId="77777777" w:rsidR="000401A3" w:rsidRDefault="00000000">
            <w:pPr>
              <w:spacing w:after="40"/>
            </w:pPr>
            <w:r>
              <w:rPr>
                <w:sz w:val="16"/>
                <w:szCs w:val="16"/>
              </w:rPr>
              <w:t>a) exerça, há pelo menos 1 ano, a atividade de condutor autônomo de passageiros, na categoria de aluguel (táxi), em veículo de sua propriedade;</w:t>
            </w:r>
          </w:p>
          <w:p w14:paraId="2674FAB8" w14:textId="77777777" w:rsidR="000401A3" w:rsidRDefault="00000000">
            <w:pPr>
              <w:spacing w:after="40"/>
            </w:pPr>
            <w:r>
              <w:rPr>
                <w:sz w:val="16"/>
                <w:szCs w:val="16"/>
              </w:rPr>
              <w:t>b) utilize o veículo na atividade de condutor autônomo de passageiros, na categoria de aluguel (táxi);</w:t>
            </w:r>
          </w:p>
          <w:p w14:paraId="70C329A0" w14:textId="77777777" w:rsidR="000401A3" w:rsidRDefault="00000000">
            <w:pPr>
              <w:spacing w:after="40"/>
            </w:pPr>
            <w:r>
              <w:rPr>
                <w:sz w:val="16"/>
                <w:szCs w:val="16"/>
              </w:rPr>
              <w:t>c) não tenha adquirido, nos últimos dois anos, veículo com isenção ou redução da base de cálculo do ICMS outorgada à categoria.</w:t>
            </w:r>
          </w:p>
          <w:p w14:paraId="0A20D597" w14:textId="77777777" w:rsidR="000401A3" w:rsidRDefault="00000000">
            <w:pPr>
              <w:spacing w:after="40"/>
            </w:pPr>
            <w:r>
              <w:rPr>
                <w:sz w:val="16"/>
                <w:szCs w:val="16"/>
              </w:rPr>
              <w:t>II - o benefício correspondente seja transferido para o adquirente do veículo, mediante redução no seu preço;</w:t>
            </w:r>
          </w:p>
          <w:p w14:paraId="28AEBC14" w14:textId="77777777" w:rsidR="000401A3" w:rsidRDefault="00000000">
            <w:pPr>
              <w:spacing w:after="40"/>
            </w:pPr>
            <w:r>
              <w:rPr>
                <w:sz w:val="16"/>
                <w:szCs w:val="16"/>
              </w:rPr>
              <w:t>III - o veículo seja novo.</w:t>
            </w:r>
          </w:p>
          <w:p w14:paraId="527203E9" w14:textId="77777777" w:rsidR="000401A3" w:rsidRDefault="00000000">
            <w:pPr>
              <w:spacing w:after="40"/>
            </w:pPr>
            <w:r>
              <w:rPr>
                <w:sz w:val="16"/>
                <w:szCs w:val="16"/>
              </w:rPr>
              <w:t>IV - As respectivas operações de saída sejam amparadas por isenção do Imposto sobre Produtos Industrializados - IPI , nos termos da legislação federal vigente.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0CE7C5" w14:textId="77777777" w:rsidR="000401A3" w:rsidRDefault="00000000">
            <w:pPr>
              <w:spacing w:after="40"/>
              <w:jc w:val="center"/>
            </w:pPr>
            <w:r>
              <w:rPr>
                <w:sz w:val="16"/>
                <w:szCs w:val="16"/>
              </w:rPr>
              <w:t>ICMS 28/21 ICMS 133/20 ICMS 28/19 ICMS 22/2020 ICMS 67/12 ICMS 148/10 ICMS 01/10 CMS 121/09 ICMS 92/06 ICMS 82/03 ICMS 115/02 ICMS 38/01 ICMS 23/98 ICMS 83/97 ICMS 226/23</w:t>
            </w:r>
          </w:p>
          <w:p w14:paraId="39246083" w14:textId="77777777" w:rsidR="000401A3" w:rsidRDefault="00000000">
            <w:pPr>
              <w:spacing w:after="40"/>
              <w:jc w:val="center"/>
            </w:pPr>
            <w:r>
              <w:rPr>
                <w:sz w:val="16"/>
                <w:szCs w:val="16"/>
              </w:rPr>
              <w:t>ICMS 21/26</w:t>
            </w:r>
          </w:p>
          <w:p w14:paraId="43974374" w14:textId="77777777" w:rsidR="000401A3" w:rsidRDefault="00000000">
            <w:pPr>
              <w:spacing w:after="40"/>
              <w:jc w:val="center"/>
            </w:pPr>
            <w:r>
              <w:rPr>
                <w:sz w:val="16"/>
                <w:szCs w:val="16"/>
              </w:rPr>
              <w:t>ICMS 82/03</w:t>
            </w:r>
          </w:p>
          <w:p w14:paraId="1D038605" w14:textId="77777777" w:rsidR="000401A3" w:rsidRDefault="00000000">
            <w:pPr>
              <w:spacing w:after="40"/>
              <w:jc w:val="center"/>
            </w:pPr>
            <w:r>
              <w:rPr>
                <w:sz w:val="16"/>
                <w:szCs w:val="16"/>
              </w:rPr>
              <w:t>ICMS 33/06</w:t>
            </w:r>
          </w:p>
          <w:p w14:paraId="2B392F3B" w14:textId="77777777" w:rsidR="000401A3" w:rsidRDefault="00000000">
            <w:pPr>
              <w:spacing w:after="40"/>
              <w:jc w:val="center"/>
            </w:pPr>
            <w:r>
              <w:rPr>
                <w:sz w:val="16"/>
                <w:szCs w:val="16"/>
              </w:rPr>
              <w:t>ICMS 104/05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D5B3DD" w14:textId="77777777" w:rsidR="000401A3" w:rsidRDefault="00000000">
            <w:pPr>
              <w:spacing w:after="40"/>
              <w:jc w:val="center"/>
            </w:pPr>
            <w:r>
              <w:rPr>
                <w:sz w:val="16"/>
                <w:szCs w:val="16"/>
              </w:rPr>
              <w:t>01/04/21 a 31/03/22 01/01/21 a 31/03/21 1º/05/2020 a 31/12/2020 24/04/19 a 30/04/20</w:t>
            </w:r>
          </w:p>
          <w:p w14:paraId="6061FF6C" w14:textId="77777777" w:rsidR="000401A3" w:rsidRDefault="00000000">
            <w:pPr>
              <w:spacing w:after="40"/>
              <w:jc w:val="center"/>
            </w:pPr>
            <w:r>
              <w:rPr>
                <w:sz w:val="16"/>
                <w:szCs w:val="16"/>
              </w:rPr>
              <w:t>De 01/01/13 à 30/11/2015, para as montadoras, e até 31/12/2015, para as concessionárias. a partir de 01/12/10</w:t>
            </w:r>
          </w:p>
          <w:p w14:paraId="2A90BFC8" w14:textId="77777777" w:rsidR="000401A3" w:rsidRDefault="00000000">
            <w:pPr>
              <w:spacing w:after="40"/>
              <w:jc w:val="center"/>
            </w:pPr>
            <w:r>
              <w:rPr>
                <w:sz w:val="16"/>
                <w:szCs w:val="16"/>
              </w:rPr>
              <w:t>de 01/02/10 a 31/12/12 de 1º/01/2010 a 31/01/2010</w:t>
            </w:r>
          </w:p>
          <w:p w14:paraId="0E1A2491" w14:textId="77777777" w:rsidR="000401A3" w:rsidRDefault="00000000">
            <w:pPr>
              <w:spacing w:after="40"/>
              <w:jc w:val="center"/>
            </w:pPr>
            <w:r>
              <w:rPr>
                <w:sz w:val="16"/>
                <w:szCs w:val="16"/>
              </w:rPr>
              <w:t>De 1º/01/07 a 31/12/09</w:t>
            </w:r>
          </w:p>
          <w:p w14:paraId="1BF9780A" w14:textId="77777777" w:rsidR="000401A3" w:rsidRDefault="00000000">
            <w:pPr>
              <w:spacing w:after="40"/>
              <w:jc w:val="center"/>
            </w:pPr>
            <w:r>
              <w:rPr>
                <w:sz w:val="16"/>
                <w:szCs w:val="16"/>
              </w:rPr>
              <w:t>de 1º/01/04 a 31/12/06 de 1º.01.2003 a 31/12/03 de 09/08/01 a 31.12.2002 de 1º/06/98 a 30/04/99 de 30/12/97 a 31/05/98 1º/05/24 a 30/04/26 1º/05/2026 a 31/12/2026</w:t>
            </w:r>
          </w:p>
          <w:p w14:paraId="4C7ED54C" w14:textId="77777777" w:rsidR="000401A3" w:rsidRDefault="00000000">
            <w:pPr>
              <w:spacing w:after="40"/>
              <w:jc w:val="center"/>
            </w:pPr>
            <w:r>
              <w:rPr>
                <w:sz w:val="16"/>
                <w:szCs w:val="16"/>
              </w:rPr>
              <w:t>a partir de 03/11/03</w:t>
            </w:r>
          </w:p>
          <w:p w14:paraId="38C9B142" w14:textId="77777777" w:rsidR="000401A3" w:rsidRDefault="00000000">
            <w:pPr>
              <w:spacing w:after="40"/>
              <w:jc w:val="center"/>
            </w:pPr>
            <w:r>
              <w:rPr>
                <w:sz w:val="16"/>
                <w:szCs w:val="16"/>
              </w:rPr>
              <w:t>A partir de 31/07/06</w:t>
            </w:r>
          </w:p>
          <w:p w14:paraId="2CA1F2FD" w14:textId="77777777" w:rsidR="000401A3" w:rsidRDefault="00000000">
            <w:pPr>
              <w:spacing w:after="40"/>
              <w:jc w:val="center"/>
            </w:pPr>
            <w:r>
              <w:rPr>
                <w:sz w:val="16"/>
                <w:szCs w:val="16"/>
              </w:rPr>
              <w:t>a partir de 24/10/05</w:t>
            </w:r>
          </w:p>
        </w:tc>
      </w:tr>
      <w:tr w:rsidR="000401A3" w14:paraId="16DF2BE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82CEBE" w14:textId="77777777" w:rsidR="000401A3" w:rsidRDefault="00000000">
            <w:pPr>
              <w:spacing w:after="40"/>
              <w:jc w:val="center"/>
            </w:pPr>
            <w:r>
              <w:rPr>
                <w:sz w:val="16"/>
                <w:szCs w:val="16"/>
              </w:rPr>
              <w:t>93.1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421933" w14:textId="77777777" w:rsidR="000401A3" w:rsidRDefault="00000000">
            <w:pPr>
              <w:spacing w:after="40"/>
            </w:pPr>
            <w:r>
              <w:rPr>
                <w:sz w:val="16"/>
                <w:szCs w:val="16"/>
              </w:rPr>
              <w:t>As condições previstas no inciso I deste item não se aplicam nas hipóteses das alíneas:I - "a", nos casos de ampliação do número de vagas de taxistas, nos limites estabelecidos em concorrência pública;</w:t>
            </w:r>
          </w:p>
          <w:p w14:paraId="61CDB2FC" w14:textId="77777777" w:rsidR="000401A3" w:rsidRDefault="00000000">
            <w:pPr>
              <w:spacing w:after="40"/>
            </w:pPr>
            <w:r>
              <w:rPr>
                <w:sz w:val="16"/>
                <w:szCs w:val="16"/>
              </w:rPr>
              <w:t>II - "c", quando ocorra a destruição completa do veículo ou seu desaparecimento.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85852" w14:textId="77777777" w:rsidR="000401A3" w:rsidRDefault="00000000">
            <w:pPr>
              <w:spacing w:after="40"/>
              <w:jc w:val="center"/>
            </w:pPr>
            <w:r>
              <w:rPr>
                <w:sz w:val="16"/>
                <w:szCs w:val="16"/>
              </w:rPr>
              <w:t>ICMS 148/10 ICMS 82/03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11568" w14:textId="77777777" w:rsidR="000401A3" w:rsidRDefault="00000000">
            <w:pPr>
              <w:spacing w:after="40"/>
              <w:jc w:val="center"/>
            </w:pPr>
            <w:r>
              <w:rPr>
                <w:sz w:val="16"/>
                <w:szCs w:val="16"/>
              </w:rPr>
              <w:t>a partir de 01/12/10 a partir de 03/11/03</w:t>
            </w:r>
          </w:p>
        </w:tc>
      </w:tr>
      <w:tr w:rsidR="000401A3" w14:paraId="7D2D158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A3C670" w14:textId="77777777" w:rsidR="000401A3" w:rsidRDefault="00000000">
            <w:pPr>
              <w:spacing w:after="40"/>
              <w:jc w:val="center"/>
            </w:pPr>
            <w:r>
              <w:rPr>
                <w:sz w:val="16"/>
                <w:szCs w:val="16"/>
              </w:rPr>
              <w:t>93.2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06CC9" w14:textId="77777777" w:rsidR="000401A3" w:rsidRDefault="00000000">
            <w:pPr>
              <w:spacing w:after="40"/>
            </w:pPr>
            <w:r>
              <w:rPr>
                <w:sz w:val="16"/>
                <w:szCs w:val="16"/>
              </w:rPr>
              <w:t>Nas operações amparadas pelo beneficio previsto no item, não será exigido o estorno do crédito fiscal de que tratam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5A3A6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7F6406" w14:textId="77777777" w:rsidR="000401A3" w:rsidRDefault="000401A3">
            <w:pPr>
              <w:spacing w:after="40"/>
              <w:jc w:val="center"/>
            </w:pPr>
          </w:p>
        </w:tc>
      </w:tr>
      <w:tr w:rsidR="000401A3" w14:paraId="69C7043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9F52E7" w14:textId="77777777" w:rsidR="000401A3" w:rsidRDefault="00000000">
            <w:pPr>
              <w:spacing w:after="40"/>
              <w:jc w:val="center"/>
            </w:pPr>
            <w:r>
              <w:rPr>
                <w:sz w:val="16"/>
                <w:szCs w:val="16"/>
              </w:rPr>
              <w:t>93.3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3C3BC4" w14:textId="77777777" w:rsidR="000401A3" w:rsidRDefault="00000000">
            <w:pPr>
              <w:spacing w:after="40"/>
            </w:pPr>
            <w:r>
              <w:rPr>
                <w:sz w:val="16"/>
                <w:szCs w:val="16"/>
              </w:rPr>
              <w:t>O benefício de que trata o item não alcança os acessórios opcionais que não sejam equipamentos originais do veículo adquirido.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CD8B7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6D50F1" w14:textId="77777777" w:rsidR="000401A3" w:rsidRDefault="000401A3">
            <w:pPr>
              <w:spacing w:after="40"/>
              <w:jc w:val="center"/>
            </w:pPr>
          </w:p>
        </w:tc>
      </w:tr>
      <w:tr w:rsidR="000401A3" w14:paraId="7D3C428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A9E6F" w14:textId="77777777" w:rsidR="000401A3" w:rsidRDefault="00000000">
            <w:pPr>
              <w:spacing w:after="40"/>
              <w:jc w:val="center"/>
            </w:pPr>
            <w:r>
              <w:rPr>
                <w:sz w:val="16"/>
                <w:szCs w:val="16"/>
              </w:rPr>
              <w:t>93.4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9CCEFC" w14:textId="77777777" w:rsidR="000401A3" w:rsidRDefault="00000000">
            <w:pPr>
              <w:spacing w:after="40"/>
            </w:pPr>
            <w:r>
              <w:rPr>
                <w:sz w:val="16"/>
                <w:szCs w:val="16"/>
              </w:rPr>
              <w:t>O Convênio ICMS 83/97 foi homologado pelo Decreto Legislativo nº 215/97 e o Convênio ICMS 38/01 pelo Decreto Legislativo nº 749/01 publicado em 4/10/2001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D580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E73DD6" w14:textId="77777777" w:rsidR="000401A3" w:rsidRDefault="000401A3">
            <w:pPr>
              <w:spacing w:after="40"/>
              <w:jc w:val="center"/>
            </w:pPr>
          </w:p>
        </w:tc>
      </w:tr>
      <w:tr w:rsidR="000401A3" w14:paraId="1F88F4C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D07A87" w14:textId="77777777" w:rsidR="000401A3" w:rsidRDefault="00000000">
            <w:pPr>
              <w:spacing w:after="40"/>
              <w:jc w:val="center"/>
            </w:pPr>
            <w:r>
              <w:rPr>
                <w:sz w:val="16"/>
                <w:szCs w:val="16"/>
              </w:rPr>
              <w:t>93.5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F945EA" w14:textId="77777777" w:rsidR="000401A3" w:rsidRDefault="00000000">
            <w:pPr>
              <w:spacing w:after="40"/>
            </w:pPr>
            <w:r>
              <w:rPr>
                <w:sz w:val="16"/>
                <w:szCs w:val="16"/>
              </w:rPr>
              <w:t>Na hipótese de destruição completa do veículo, a que se refere o subitem 93.1, o interessado deverá juntar ao requerimento a Certidão de Baixa do Veículo, prevista em resolução do Conselho Nacional de Trânsito (CONTRAN), e no caso de furto ou roubo, certidão da Delegacia de Furtos e Roubos ou congênere.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FBF6AE" w14:textId="77777777" w:rsidR="000401A3" w:rsidRDefault="00000000">
            <w:pPr>
              <w:spacing w:after="40"/>
              <w:jc w:val="center"/>
            </w:pPr>
            <w:r>
              <w:rPr>
                <w:sz w:val="16"/>
                <w:szCs w:val="16"/>
              </w:rPr>
              <w:t>ICMS 104/05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332E6E" w14:textId="77777777" w:rsidR="000401A3" w:rsidRDefault="00000000">
            <w:pPr>
              <w:spacing w:after="40"/>
              <w:jc w:val="center"/>
            </w:pPr>
            <w:r>
              <w:rPr>
                <w:sz w:val="16"/>
                <w:szCs w:val="16"/>
              </w:rPr>
              <w:t>a partir de 24/10/05</w:t>
            </w:r>
          </w:p>
        </w:tc>
      </w:tr>
      <w:tr w:rsidR="000401A3" w14:paraId="739A318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2410D8" w14:textId="77777777" w:rsidR="000401A3" w:rsidRDefault="00000000">
            <w:pPr>
              <w:spacing w:after="40"/>
              <w:jc w:val="center"/>
            </w:pPr>
            <w:r>
              <w:rPr>
                <w:sz w:val="16"/>
                <w:szCs w:val="16"/>
              </w:rPr>
              <w:t>93.6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A72D65" w14:textId="77777777" w:rsidR="000401A3" w:rsidRDefault="00000000">
            <w:pPr>
              <w:spacing w:after="40"/>
            </w:pPr>
            <w:r>
              <w:rPr>
                <w:sz w:val="16"/>
                <w:szCs w:val="16"/>
              </w:rPr>
              <w:t>A alienação do veículo adquirido com a isenção a pessoa que não satisfaça os requisitos e as condições estabelecidas no inciso I deste item, antes de decorrido o prazo de 2 (dois) anos, contados da aquisição, sujeitará o alienante ao pagamento do tributo dispensado, monetariamente corrigido, e acréscimos legais, excetuada a hipótese prevista no item 93.1 (Convênio 33/66)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85705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3425C8" w14:textId="77777777" w:rsidR="000401A3" w:rsidRDefault="000401A3">
            <w:pPr>
              <w:spacing w:after="40"/>
              <w:jc w:val="center"/>
            </w:pPr>
          </w:p>
        </w:tc>
      </w:tr>
      <w:tr w:rsidR="000401A3" w14:paraId="6112E63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A4FD8" w14:textId="77777777" w:rsidR="000401A3" w:rsidRDefault="00000000">
            <w:pPr>
              <w:spacing w:after="40"/>
              <w:jc w:val="center"/>
            </w:pPr>
            <w:r>
              <w:rPr>
                <w:sz w:val="16"/>
                <w:szCs w:val="16"/>
              </w:rPr>
              <w:t>93.7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8608FA" w14:textId="77777777" w:rsidR="000401A3" w:rsidRDefault="00000000">
            <w:pPr>
              <w:spacing w:after="40"/>
            </w:pPr>
            <w:r>
              <w:rPr>
                <w:sz w:val="16"/>
                <w:szCs w:val="16"/>
              </w:rPr>
              <w:t>Os estabelecimentos fabricantes de veículos ou os revendedores autorizados, além do cumprimento das demais obrigações previstas na legislação, deverão:I - mencionar, na nota fiscal emitida para entrega do veículo ao adquirente, que a operação é beneficiada com isenção do ICMS, nos termos do Convênio ICMS 38/01, e que, nos primeiros dois anos, o veículo não poderá ser alienado sem autorização do Fisco; II - mencionar, na nota fiscal emitida, no campo observações, os números do processo de concessão do benefício e da autorização para aquisição de veículo com isenção de ICMS, a base de cálculo da operação e o valor do ICMS dispensado.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13543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934D8C" w14:textId="77777777" w:rsidR="000401A3" w:rsidRDefault="000401A3">
            <w:pPr>
              <w:spacing w:after="40"/>
              <w:jc w:val="center"/>
            </w:pPr>
          </w:p>
        </w:tc>
      </w:tr>
      <w:tr w:rsidR="000401A3" w14:paraId="481D4E2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61369" w14:textId="77777777" w:rsidR="000401A3" w:rsidRDefault="00000000">
            <w:pPr>
              <w:spacing w:after="40"/>
              <w:jc w:val="center"/>
            </w:pPr>
            <w:r>
              <w:rPr>
                <w:sz w:val="16"/>
                <w:szCs w:val="16"/>
              </w:rPr>
              <w:lastRenderedPageBreak/>
              <w:t>93.8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377AA" w14:textId="77777777" w:rsidR="000401A3" w:rsidRDefault="00000000">
            <w:pPr>
              <w:spacing w:after="40"/>
            </w:pPr>
            <w:r>
              <w:rPr>
                <w:sz w:val="16"/>
                <w:szCs w:val="16"/>
              </w:rPr>
              <w:t>A autorização para aquisição de veículo com isenção de ICMS a taxista será emitida em formulário próprio definido em ato do Secretário de Estado de Fazenda.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428A6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C45C7F" w14:textId="77777777" w:rsidR="000401A3" w:rsidRDefault="000401A3">
            <w:pPr>
              <w:spacing w:after="40"/>
              <w:jc w:val="center"/>
            </w:pPr>
          </w:p>
        </w:tc>
      </w:tr>
      <w:tr w:rsidR="000401A3" w14:paraId="3079434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4B013C" w14:textId="77777777" w:rsidR="000401A3" w:rsidRDefault="00000000">
            <w:pPr>
              <w:spacing w:after="40"/>
              <w:jc w:val="center"/>
            </w:pPr>
            <w:r>
              <w:rPr>
                <w:sz w:val="16"/>
                <w:szCs w:val="16"/>
              </w:rPr>
              <w:t>93.9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B2BF3" w14:textId="77777777" w:rsidR="000401A3" w:rsidRDefault="00000000">
            <w:pPr>
              <w:spacing w:after="40"/>
            </w:pPr>
            <w:r>
              <w:rPr>
                <w:sz w:val="16"/>
                <w:szCs w:val="16"/>
              </w:rPr>
              <w:t>A isenção de que trata este item não se aplica aos veículos adquiridos em decorrência de contratos de arrendamento mercantil.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51B1E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23C8B" w14:textId="77777777" w:rsidR="000401A3" w:rsidRDefault="000401A3">
            <w:pPr>
              <w:spacing w:after="40"/>
              <w:jc w:val="center"/>
            </w:pPr>
          </w:p>
        </w:tc>
      </w:tr>
      <w:tr w:rsidR="000401A3" w14:paraId="1286264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645F8" w14:textId="77777777" w:rsidR="000401A3" w:rsidRDefault="00000000">
            <w:pPr>
              <w:spacing w:after="40"/>
              <w:jc w:val="center"/>
            </w:pPr>
            <w:r>
              <w:rPr>
                <w:sz w:val="16"/>
                <w:szCs w:val="16"/>
              </w:rPr>
              <w:t>93.10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8712C2" w14:textId="77777777" w:rsidR="000401A3" w:rsidRDefault="00000000">
            <w:pPr>
              <w:spacing w:after="40"/>
            </w:pPr>
            <w:r>
              <w:rPr>
                <w:sz w:val="16"/>
                <w:szCs w:val="16"/>
              </w:rPr>
              <w:t>O benefício previsto neste item entra em vigor a partir de 16/07/2012, nos termos do Convênio ICMS 67/12, de 22/07/2012, que foi ratificado pelo Ato Declaratório CONFAZ 11/12 (LGL\2012\2685) , de 13/07/12, DOU 16/07/2012, produzindo efeitos até 30 de novembro de 2015, para as montadoras, e até 31 de dezembro de 2015, para as concessionárias.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E78A40" w14:textId="77777777" w:rsidR="000401A3" w:rsidRDefault="00000000">
            <w:pPr>
              <w:spacing w:after="40"/>
              <w:jc w:val="center"/>
            </w:pPr>
            <w:r>
              <w:rPr>
                <w:sz w:val="16"/>
                <w:szCs w:val="16"/>
              </w:rPr>
              <w:t>ICMS 67/12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F70C6" w14:textId="77777777" w:rsidR="000401A3" w:rsidRDefault="00000000">
            <w:pPr>
              <w:spacing w:after="40"/>
              <w:jc w:val="center"/>
            </w:pPr>
            <w:r>
              <w:rPr>
                <w:sz w:val="16"/>
                <w:szCs w:val="16"/>
              </w:rPr>
              <w:t>A partir de 01/01/13.</w:t>
            </w:r>
          </w:p>
        </w:tc>
      </w:tr>
      <w:tr w:rsidR="000401A3" w14:paraId="10300BA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769302" w14:textId="77777777" w:rsidR="000401A3" w:rsidRDefault="00000000">
            <w:pPr>
              <w:spacing w:after="40"/>
              <w:jc w:val="center"/>
            </w:pPr>
            <w:r>
              <w:rPr>
                <w:sz w:val="16"/>
                <w:szCs w:val="16"/>
              </w:rPr>
              <w:lastRenderedPageBreak/>
              <w:t>93.11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2962F" w14:textId="77777777" w:rsidR="000401A3" w:rsidRDefault="00000000">
            <w:pPr>
              <w:spacing w:after="40"/>
            </w:pPr>
            <w:r>
              <w:rPr>
                <w:sz w:val="16"/>
                <w:szCs w:val="16"/>
              </w:rPr>
              <w:t>A isenção prevista neste item aplica-se também ao taxista enquadrado como Microempreendedor Individual (MEI) inscrito no CNPJ com o CNAE 4923-0/01, nos termos do § 3º do art. 18-A da Lei Complementar Federal 123, de 14 de dezembro de 2006. (AC)</w:t>
            </w:r>
          </w:p>
          <w:p w14:paraId="6F785679" w14:textId="77777777" w:rsidR="000401A3" w:rsidRDefault="00000000">
            <w:pPr>
              <w:spacing w:after="40"/>
            </w:pPr>
            <w:r>
              <w:rPr>
                <w:sz w:val="16"/>
                <w:szCs w:val="16"/>
              </w:rPr>
              <w:t>NOTA 1 - O Convênio ICMS 104/05, de 30/09/05, foi ratificado pelo Ato Declaratório CONFAZ nº 12/05, de 21/10/05, DOU de 24/10/05. NOTA 2. O Convênio ICMS 33/06, de 07/07/06, foi ratificado pelo Ato Declaratório CONFAZ nº 08/06, de 28/07/06, DOU de 31/07/06. NOTA: 3 O Convênio ICMS 92/06, de 6/10/2006, DOU de 11/10/2006, foi ratificado pelo Ato Declaratório CONFAZ 12/96, de 12/10/2006, DOU de 31/10/2006. NOTA 4 - O Convênio ICMS 121/09, de 11 de dezembro de 2009, foi publicado no Diário oficial da União, de 16 de dezembro de 2009, e ratificado pelo Ato declaratório CONFAZ nº 01, de 04 de janeiro de 2010, D.O.U. de 05.01.10</w:t>
            </w:r>
          </w:p>
          <w:p w14:paraId="769A5225" w14:textId="77777777" w:rsidR="000401A3" w:rsidRDefault="00000000">
            <w:pPr>
              <w:spacing w:after="40"/>
            </w:pPr>
            <w:r>
              <w:rPr>
                <w:sz w:val="16"/>
                <w:szCs w:val="16"/>
              </w:rPr>
              <w:t>NOTA 5 - O Convênio ICMS 01/10, de 20 de janeiro de 2010, foi publicado no Diário Oficial da União de 21/01/2010. NOTA 6 - O Convênio ICMS 148/10, de 24/09/2010, que altera o Convênio ICMS 38/01, foi publicado no DOU de 28/09/10 e foi ratificado pelo Ato Declaratório CONFAZ nº 11/10, publicado no DOU de 15/10/2010. NOTA 7 - O Convênio ICMS 67/12, de 22 de junho de 2012, foi publicado no Diário Oficial da União de 27/06/2012, e ratificado pelo Ato Declaratório CONFAZ 11/12 (LGL\2012\2685) , de 13/07/12, DOU 16/07/2012, e homologado pelo Decreto Legislativo nº 1.937, de 17 de janeiro de 2013.</w:t>
            </w:r>
          </w:p>
          <w:p w14:paraId="194E4EC1" w14:textId="77777777" w:rsidR="000401A3" w:rsidRDefault="00000000">
            <w:pPr>
              <w:spacing w:after="40"/>
            </w:pPr>
            <w:r>
              <w:rPr>
                <w:sz w:val="16"/>
                <w:szCs w:val="16"/>
              </w:rPr>
              <w:t>NOTA 8 - O Convênio ICMS 17/12, de 30 de março de 2012, que alterou o Convênio ICMS 38/01, foi publicado no Diário Oficial da União de 09/04/12, ratificado pelo Ato Declaratório CONFAZ nº 5/12, publicado no DOU de 26/04/12 e homologado pelo Decreto Legislativo nº 2.000/2013, de 19/11/2013, publicado no DODF de 21/11/2013. (AC)</w:t>
            </w:r>
          </w:p>
          <w:p w14:paraId="6C2FF895" w14:textId="77777777" w:rsidR="000401A3" w:rsidRDefault="00000000">
            <w:pPr>
              <w:spacing w:after="40"/>
            </w:pPr>
            <w:r>
              <w:rPr>
                <w:sz w:val="16"/>
                <w:szCs w:val="16"/>
              </w:rPr>
              <w:t>NOTA 9 - O Convênio ICMS 28/19, de 05 de abril de 2019, que prorroga o Convênio ICMS 38/01, foi publicado no DOU de 09/04/2019, ratificado pelo Ato Declaratório CONFAZ nº 5/19, publicado no DOU de 24/04/2019, e homologado pelo Decreto Legislativo nº 2.262, de 2019.</w:t>
            </w:r>
          </w:p>
          <w:p w14:paraId="07606E5C" w14:textId="77777777" w:rsidR="000401A3" w:rsidRDefault="00000000">
            <w:pPr>
              <w:spacing w:after="40"/>
            </w:pPr>
            <w:r>
              <w:rPr>
                <w:sz w:val="16"/>
                <w:szCs w:val="16"/>
              </w:rPr>
              <w:t>NOTA 10 - O Convênio ICMS 22, de 3 de abril de 2020, que prorroga o Convênio ICMS 38/2001, foi publicado no DOU de 06/04/2020, ratificado pelo Ato Declaratório CONFAZ nº 6/20, publicado no DOU de 22/04/2020, e homologado pelo Decreto Legislativo nº 2.289, de 2020.</w:t>
            </w:r>
          </w:p>
          <w:p w14:paraId="19766736" w14:textId="77777777" w:rsidR="000401A3" w:rsidRDefault="00000000">
            <w:pPr>
              <w:spacing w:after="40"/>
            </w:pPr>
            <w:r>
              <w:rPr>
                <w:sz w:val="16"/>
                <w:szCs w:val="16"/>
              </w:rPr>
              <w:t>NOTA 11 - O Convênio ICMS 133, de 29 de outubro de 2020, que prorroga o Convênio ICMS 38, de 7 de agosto de 1991, foi publicado no DOU de 03/11/2020, ratificado pelo Ato Declaratório CONFAZ 21, de 18 de novembro de 2020, publicado no DOU de 19/11/2020, e homologado pelo Decreto Legislativo nº 2.309, de 30 de março de 2021, publicado no DODF de 31 de março de 2021.</w:t>
            </w:r>
          </w:p>
          <w:p w14:paraId="6E624766" w14:textId="77777777" w:rsidR="000401A3" w:rsidRDefault="00000000">
            <w:pPr>
              <w:spacing w:after="40"/>
            </w:pPr>
            <w:r>
              <w:rPr>
                <w:sz w:val="16"/>
                <w:szCs w:val="16"/>
              </w:rPr>
              <w:t>NOTA 12 - O Convênio ICMS 28, de 12 de março de 2021, que prorroga o Convênio ICMS 38, de 7 de agosto de 1991, foi publicado no DOU de 15/03/2021, ratificado pelo Ato Declaratório CONFAZ 6/21, de 18 de março de 2021, publicado no DOU de 19/03/2021, e homologado pelo Decreto Legislativo nº 2.312, de 15 de abril de 2021, publicado no DODF de 22 de abril de 2021.</w:t>
            </w:r>
          </w:p>
          <w:p w14:paraId="4B5A0A84" w14:textId="77777777" w:rsidR="000401A3" w:rsidRDefault="00000000">
            <w:pPr>
              <w:spacing w:after="40"/>
            </w:pPr>
            <w:r>
              <w:rPr>
                <w:sz w:val="16"/>
                <w:szCs w:val="16"/>
              </w:rPr>
              <w:t>NOTA 13 - O Convênio ICMS 178, de 1º de outubro de 2021, que prorroga o Convênio ICMS 38, de 6 de julho de 2001, foi publicado no DOU de 8/10/2021, ratificado pelo Ato Declaratório CONFAZ 27, de 25 de outubro de 2021, publicado no DOU de 26/10/2021, e homologado pelo Decreto Legislativo nº 2.366, de 6 de abril de 2022, publicado no DODF de 7/4/2022.</w:t>
            </w:r>
          </w:p>
          <w:p w14:paraId="58524A89" w14:textId="77777777" w:rsidR="000401A3" w:rsidRDefault="00000000">
            <w:pPr>
              <w:spacing w:after="40"/>
            </w:pPr>
            <w:r>
              <w:rPr>
                <w:sz w:val="16"/>
                <w:szCs w:val="16"/>
              </w:rPr>
              <w:t>NOTA 14 - O Convênio ICMS nº 226, de 21 de dezembro de 2023, que prorroga o Convênio ICMS 38, de 6 de julho de 2001, foi publicado no DOU de 26/12/2023, ratificado pelo Ato Declaratório CONFAZ 1, de 11 de janeiro de 2024, publicado no DOU de 12/01/2024, e homologado pelo Decreto Legislativo nº 2.442, de 30 de abril de 2024, publicado no DODF de 03/05/2024.</w:t>
            </w:r>
          </w:p>
          <w:p w14:paraId="680248C7" w14:textId="77777777" w:rsidR="000401A3" w:rsidRDefault="00000000">
            <w:pPr>
              <w:spacing w:after="40"/>
            </w:pPr>
            <w:r>
              <w:rPr>
                <w:sz w:val="16"/>
                <w:szCs w:val="16"/>
              </w:rPr>
              <w:t>NOTA 15 - O Convênio ICMS nº 21, de 2026, que prorroga o Convênio ICMS nº 38, de 2001, foi publicado no DOU de 29/01/2026, ratificado pelo Ato Declaratório CONFAZ nº 4, de 2026, publicado no DOU de 19/02/2026, e homologado pelo Decreto Legislativo nº 2.672, de 2026 ,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AEE06C" w14:textId="77777777" w:rsidR="000401A3" w:rsidRDefault="00000000">
            <w:pPr>
              <w:spacing w:after="40"/>
              <w:jc w:val="center"/>
            </w:pPr>
            <w:r>
              <w:rPr>
                <w:sz w:val="16"/>
                <w:szCs w:val="16"/>
              </w:rPr>
              <w:t>ICMS 17/12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E458D0" w14:textId="77777777" w:rsidR="000401A3" w:rsidRDefault="000401A3">
            <w:pPr>
              <w:spacing w:after="40"/>
              <w:jc w:val="center"/>
            </w:pPr>
          </w:p>
        </w:tc>
      </w:tr>
      <w:tr w:rsidR="000401A3" w14:paraId="51C6201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3B5185" w14:textId="77777777" w:rsidR="000401A3" w:rsidRDefault="00000000">
            <w:pPr>
              <w:spacing w:after="40"/>
              <w:jc w:val="center"/>
            </w:pPr>
            <w:r>
              <w:rPr>
                <w:sz w:val="16"/>
                <w:szCs w:val="16"/>
              </w:rPr>
              <w:lastRenderedPageBreak/>
              <w:t>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324F8" w14:textId="77777777" w:rsidR="000401A3" w:rsidRDefault="00000000">
            <w:pPr>
              <w:spacing w:after="40"/>
            </w:pPr>
            <w:r>
              <w:rPr>
                <w:sz w:val="16"/>
                <w:szCs w:val="16"/>
              </w:rPr>
              <w:t>Nas operações com os produtos e equipamentos utilizados em diagnósticos em imunohematologia, sorologia e coagulação, abaixo relacionados, destinados a órgãos ou entidades da administração pública, direta ou indireta, bem como suas autarquias e fundações:</w:t>
            </w:r>
          </w:p>
          <w:p w14:paraId="479E2D23" w14:textId="77777777" w:rsidR="000401A3" w:rsidRDefault="00000000">
            <w:pPr>
              <w:spacing w:after="40"/>
            </w:pPr>
            <w:r>
              <w:rPr>
                <w:sz w:val="16"/>
                <w:szCs w:val="16"/>
              </w:rPr>
              <w:t>1 - Da linha de imunohematologia Reagentes, painéis de hemácias e diluentes destinados a determinação dos grupos ou dos fatores sangüíneos pela técnica de Gel-Teste. (Código NBM/SH - 3006.20.00);</w:t>
            </w:r>
          </w:p>
          <w:p w14:paraId="1A3678E6" w14:textId="77777777" w:rsidR="000401A3" w:rsidRDefault="00000000">
            <w:pPr>
              <w:spacing w:after="40"/>
            </w:pPr>
            <w:r>
              <w:rPr>
                <w:sz w:val="16"/>
                <w:szCs w:val="16"/>
              </w:rPr>
              <w:t>2 - Da linha de sorologiaReagentes para diagnóstico de malária, em qualquer suporte (Código NBM/SH 3822.00.90);</w:t>
            </w:r>
          </w:p>
          <w:p w14:paraId="36C8D996" w14:textId="77777777" w:rsidR="000401A3" w:rsidRDefault="00000000">
            <w:pPr>
              <w:spacing w:after="40"/>
            </w:pPr>
            <w:r>
              <w:rPr>
                <w:sz w:val="16"/>
                <w:szCs w:val="16"/>
              </w:rPr>
              <w:t>3 - Da linha de coagulação Reagentes para diagnósticos de coagulação pelas técnicas de Gel-Teste e ID-PaGIA. (Código NBM/SH 3006.20.00);</w:t>
            </w:r>
          </w:p>
          <w:p w14:paraId="525014A6" w14:textId="77777777" w:rsidR="000401A3" w:rsidRDefault="00000000">
            <w:pPr>
              <w:spacing w:after="40"/>
            </w:pPr>
            <w:r>
              <w:rPr>
                <w:sz w:val="16"/>
                <w:szCs w:val="16"/>
              </w:rPr>
              <w:t>4 - Equipamentos: a) centrífugas para diagnósticos em imunohematologia/sorologia/coagulação pelas técnicas de Gel-Teste e ID-PaGIA. (Código NBM/SH 8421.19.10);</w:t>
            </w:r>
          </w:p>
          <w:p w14:paraId="6535173E" w14:textId="77777777" w:rsidR="000401A3" w:rsidRDefault="00000000">
            <w:pPr>
              <w:spacing w:after="40"/>
            </w:pPr>
            <w:r>
              <w:rPr>
                <w:sz w:val="16"/>
                <w:szCs w:val="16"/>
              </w:rPr>
              <w:t>b) incubadoras para diagnósticos em imunohematologia/sorologia/coagulação pelas técnicas de Gel-Teste e ID-PaGIA (Código NBM/SH 8419.89.99);</w:t>
            </w:r>
          </w:p>
          <w:p w14:paraId="40C997CA" w14:textId="77777777" w:rsidR="000401A3" w:rsidRDefault="00000000">
            <w:pPr>
              <w:spacing w:after="40"/>
            </w:pPr>
            <w:r>
              <w:rPr>
                <w:sz w:val="16"/>
                <w:szCs w:val="16"/>
              </w:rPr>
              <w:t>c) Readers (leitor automático) para diagnósticos em imunohematologia/sorologia/coagulação pelas técnicas de Gel-Teste e ID-PaGIA (Código NBM/SH 8471.90.12);</w:t>
            </w:r>
          </w:p>
          <w:p w14:paraId="10D0FA4D" w14:textId="77777777" w:rsidR="000401A3" w:rsidRDefault="00000000">
            <w:pPr>
              <w:spacing w:after="40"/>
            </w:pPr>
            <w:r>
              <w:rPr>
                <w:sz w:val="16"/>
                <w:szCs w:val="16"/>
              </w:rPr>
              <w:t>d) samplers (pipetador automático) para diagnósticos em imunohematologia/ sorologia/ coagulação pelas técnicas de Gel-Teste e ID-PaGIA (Código NBM/SH 8479.89.12).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1F0E40" w14:textId="77777777" w:rsidR="000401A3" w:rsidRDefault="00000000">
            <w:pPr>
              <w:spacing w:after="40"/>
              <w:jc w:val="center"/>
            </w:pPr>
            <w:r>
              <w:rPr>
                <w:sz w:val="16"/>
                <w:szCs w:val="16"/>
              </w:rPr>
              <w:t>ICMS 28/21 ICMS 133/20 ICMS 101/20 ICMS 133/19 ICMS 101/12 (LGL\2012\3642)</w:t>
            </w:r>
          </w:p>
          <w:p w14:paraId="0E728286" w14:textId="77777777" w:rsidR="000401A3" w:rsidRDefault="00000000">
            <w:pPr>
              <w:spacing w:after="40"/>
              <w:jc w:val="center"/>
            </w:pPr>
            <w:r>
              <w:rPr>
                <w:sz w:val="16"/>
                <w:szCs w:val="16"/>
              </w:rPr>
              <w:t>ICMS 01/10 ICMS 119/09 ICMS 69/09 ICMS 138/08 ICMS 71/08 ICMS 53/08 ICMS 18/05 ICMS 30/03 ICMS 14/01 ICMS 05/99 ICMS 84/97 ICMS 226/23</w:t>
            </w:r>
          </w:p>
          <w:p w14:paraId="5A05F6EA" w14:textId="77777777" w:rsidR="000401A3" w:rsidRDefault="00000000">
            <w:pPr>
              <w:spacing w:after="40"/>
              <w:jc w:val="center"/>
            </w:pPr>
            <w:r>
              <w:rPr>
                <w:sz w:val="16"/>
                <w:szCs w:val="16"/>
              </w:rPr>
              <w:t>ICMS 21/26</w:t>
            </w:r>
          </w:p>
          <w:p w14:paraId="31DE5D9A" w14:textId="77777777" w:rsidR="000401A3" w:rsidRDefault="00000000">
            <w:pPr>
              <w:spacing w:after="40"/>
              <w:jc w:val="center"/>
            </w:pPr>
            <w:r>
              <w:rPr>
                <w:sz w:val="16"/>
                <w:szCs w:val="16"/>
              </w:rPr>
              <w:t>ICMS 55/03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9BAAE" w14:textId="77777777" w:rsidR="000401A3" w:rsidRDefault="00000000">
            <w:pPr>
              <w:spacing w:after="40"/>
              <w:jc w:val="center"/>
            </w:pPr>
            <w:r>
              <w:rPr>
                <w:sz w:val="16"/>
                <w:szCs w:val="16"/>
              </w:rPr>
              <w:t>01/04/21 a 31/03/22 01/01/21 a 31/03/21 01/11/20 a 31/12/20 29/07/19 a 31/10/20</w:t>
            </w:r>
          </w:p>
          <w:p w14:paraId="023B87F8" w14:textId="77777777" w:rsidR="000401A3" w:rsidRDefault="00000000">
            <w:pPr>
              <w:spacing w:after="40"/>
              <w:jc w:val="center"/>
            </w:pPr>
            <w:r>
              <w:rPr>
                <w:sz w:val="16"/>
                <w:szCs w:val="16"/>
              </w:rPr>
              <w:t>01/01/13 a 31/12/14 01/02/10 a 31/12/12 1º/01/10 a 31/01/10 01/08/09 a 31/12/09 01/01/09 a 31/07/09 01/08/08 a 31/12/08 de 01/05/08 a 31/07/08 de 01/05/05 a 30/04/08 de 1º/05/03 a 30/04/05 de 1º/05/01 a 30/04/03 de 1º/05/99 a 30.04.2001 de 30/12/97 a 30/04/99" 1º/05/24 a 30/04/26 1º/05/2026 a 31/12/2026</w:t>
            </w:r>
          </w:p>
          <w:p w14:paraId="40DBF801" w14:textId="77777777" w:rsidR="000401A3" w:rsidRDefault="00000000">
            <w:pPr>
              <w:spacing w:after="40"/>
              <w:jc w:val="center"/>
            </w:pPr>
            <w:r>
              <w:rPr>
                <w:sz w:val="16"/>
                <w:szCs w:val="16"/>
              </w:rPr>
              <w:t>a partir de 29/07/2003</w:t>
            </w:r>
          </w:p>
        </w:tc>
      </w:tr>
      <w:tr w:rsidR="000401A3" w14:paraId="57B2449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C93DFD" w14:textId="77777777" w:rsidR="000401A3" w:rsidRDefault="00000000">
            <w:pPr>
              <w:spacing w:after="40"/>
              <w:jc w:val="center"/>
            </w:pPr>
            <w:r>
              <w:rPr>
                <w:sz w:val="16"/>
                <w:szCs w:val="16"/>
              </w:rPr>
              <w:t>94.1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5BD885" w14:textId="77777777" w:rsidR="000401A3" w:rsidRDefault="00000000">
            <w:pPr>
              <w:spacing w:after="40"/>
            </w:pPr>
            <w:r>
              <w:rPr>
                <w:sz w:val="16"/>
                <w:szCs w:val="16"/>
              </w:rPr>
              <w:t>Nas operações amparadas pelo benefício previsto no item, não será exigido o estorno do crédito fiscal de que trata o inciso 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8E3657" w14:textId="77777777" w:rsidR="000401A3" w:rsidRDefault="00000000">
            <w:pPr>
              <w:spacing w:after="40"/>
              <w:jc w:val="center"/>
            </w:pPr>
            <w:r>
              <w:rPr>
                <w:sz w:val="16"/>
                <w:szCs w:val="16"/>
              </w:rPr>
              <w:t>ICMS 66/00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C78125" w14:textId="77777777" w:rsidR="000401A3" w:rsidRDefault="00000000">
            <w:pPr>
              <w:spacing w:after="40"/>
              <w:jc w:val="center"/>
            </w:pPr>
            <w:r>
              <w:rPr>
                <w:sz w:val="16"/>
                <w:szCs w:val="16"/>
              </w:rPr>
              <w:t>a partir de 25/10/00</w:t>
            </w:r>
          </w:p>
        </w:tc>
      </w:tr>
      <w:tr w:rsidR="000401A3" w14:paraId="391B7AD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FEB1D1" w14:textId="77777777" w:rsidR="000401A3" w:rsidRDefault="00000000">
            <w:pPr>
              <w:spacing w:after="40"/>
              <w:jc w:val="center"/>
            </w:pPr>
            <w:r>
              <w:rPr>
                <w:sz w:val="16"/>
                <w:szCs w:val="16"/>
              </w:rPr>
              <w:lastRenderedPageBreak/>
              <w:t>94.2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89205"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38067D4B" w14:textId="77777777" w:rsidR="000401A3" w:rsidRDefault="00000000">
            <w:pPr>
              <w:spacing w:after="40"/>
            </w:pPr>
            <w:r>
              <w:rPr>
                <w:sz w:val="16"/>
                <w:szCs w:val="16"/>
              </w:rPr>
              <w:t>NOTA 1 - O Convênio ICMS 84/97 foi homologado pelo Decreto Legislativo nº 215/97.NOTA 2 - O Convênio ICMS 66/00 foi homologado pelo Decreto Legislativo nº 625/00 NOTA 3 - O Convênio ICMS 14/01 foi homologado pelo Decreto Legislativo nº 749/01 NOTA 4 - O Convênio 18/05, de 1º de abril de 2005, que prorroga o Convênio ICMS 84/97, foi ratificado pelo Ato Declaratório CONFAZ nº 05/05, D.O.U. de 25/04/05. NOTA 5 - O Convênio 53/08, de 29 de abril de 2008, que prorroga o Convênio ICMS 84/97, foi ratificado pelo Ato Declaratório CONFAZ nº 06, de 19 de maio de 2008, D.O.U. de.20.05.08. NOTA 6 - O Convênio ICMS 71/08, de 4 de julho de 2008, que prorroga o Convênio ICMS 84/97, foi ratificado pelo Ato Declaratório CONFAZ nº 09/08, D.O.U. de 25/07/08 NOTA 7 - O Convênio ICMS 138/08, de 5 de dezembro de 2008, que prorroga o Convênio ICMS 84/97. foi ratificado pelo Ato Declaratório CONFAZ nº 17/08, D.O.U. de 29/12/2008</w:t>
            </w:r>
          </w:p>
          <w:p w14:paraId="6C0177EB" w14:textId="77777777" w:rsidR="000401A3" w:rsidRDefault="00000000">
            <w:pPr>
              <w:spacing w:after="40"/>
            </w:pPr>
            <w:r>
              <w:rPr>
                <w:sz w:val="16"/>
                <w:szCs w:val="16"/>
              </w:rPr>
              <w:t>NOTA 8 - O Convênio ICMS 69/09, de 3 de julho de 2009, que prorroga o Convênio ICMS 38/91, foi ratificado pelo Ato Declaratório nº 5/09 de 27 de julho de 2009, no DOU de 28/07/09.</w:t>
            </w:r>
          </w:p>
          <w:p w14:paraId="0F6262C4" w14:textId="77777777" w:rsidR="000401A3" w:rsidRDefault="00000000">
            <w:pPr>
              <w:spacing w:after="40"/>
            </w:pPr>
            <w:r>
              <w:rPr>
                <w:sz w:val="16"/>
                <w:szCs w:val="16"/>
              </w:rPr>
              <w:t>NOTA 9 - O Convênio ICMS 119/09, de 11 de dezembro de 2009, que prorroga o Convênio ICMS 84/97, foi ratificado pelo Ato Declaratório nº 1, de 4 de janeiro de 2010, publicado no DOU de 5/01/2010. NOTA 10 - O Convênio ICMS 01/10, de 20 de janeiro de 2010, que prorroga o Convênio ICMS 84/97, foi publicado no Diário Oficial da União de 21/01/2010. NOTA 11 - O Convênio ICMS 101/12 (LGL\2012\3642) , de 28 de setembro de 2012, que prorroga o Convênio ICMS 84/97, foi publicado no Diário Oficial da União de 04/10/2012, ratificado pelo Ato Declaratório CONFAZ nº. 15, de 22 de outubro de 2012 (LGL\2012\3848) , publicado no D.O.U de 23.10.12 e homologado pelo artigo 12 da Lei nº 5.021, de 22 de janeiro de 2013.</w:t>
            </w:r>
          </w:p>
          <w:p w14:paraId="4C73BE5D" w14:textId="77777777" w:rsidR="000401A3" w:rsidRDefault="00000000">
            <w:pPr>
              <w:spacing w:after="40"/>
            </w:pPr>
            <w:r>
              <w:rPr>
                <w:sz w:val="16"/>
                <w:szCs w:val="16"/>
              </w:rPr>
              <w:t>NOTA 12 - O Convênio ICMS 133/19, de 05 de julho de 2019, que prorroga o Convênio ICMS 84/97, foi publicado no Diário Oficial da União de 11/07/2019, ratificado pelo Ato Declaratório CONFAZ nº 9/19, publicado no DOU de 29/07/2019 e homologado pelo Decreto Legislativo nº 2.271, de 2019. NOTA 13 - O Convênio ICMS 101, de 2 de setembro de 2020, que prorroga o Convênio ICMS 84, de 26 de setembro de 1997, foi publicado no DOU de 04/09/2020, ratificado pelo Ato Declaratório CONFAZ 19, de 18 de setembro de 2020, publicado no DOU de 21/09/2020, e homologado pelo Decreto Legislativo nº 2.297, de 26 de novembro de 2020, publicado no DODF de 27 de novembro de 2020. NOTA 14 - O Convênio ICMS 133, de 29 de outubro de 2020, que prorroga o Convênio ICMS 84, de 26 de setembro de 1997, foi publicado no DOU de 03/11/2020, ratificado pelo Ato Declaratório CONFAZ 21, de 18 de novembro de 2020, publicado no DOU de 19/11/2020, e homologado pelo Decreto Legislativo nº 2.309, de 30 de março de 2021, publicado no DODF de 31 de março de 2021. NOTA 15 - O Convênio ICMS 28, de 12 de março de 2021, que prorroga o Convênio ICMS 84, de 26 de setembro de 1997, foi publicado no DOU de 15/03/2021, ratificado pelo Ato Declaratório CONFAZ 06, de 18 de março de 2021, publicado no DOU de 19/03/2021, e homologado pelo Decreto Legislativo nº 2.312, de 15 de abril de 2021, publicado no DODF de 22 de abril de 2021. NOTA 16 - O Convênio ICMS 178, de 1º de outubro de 2021, que prorroga o Convênio ICMS 84, de 26 de setembro de 1997, foi publicado no DOU de 8/10/2021, ratificado pelo Ato Declaratório CONFAZ 27, de 25 de outubro de 2021, publicado no DOU de 26/10/2021, e homologado pelo Decreto Legislativo nº 2.366, de 6 de abril de 2022, publicado no DODF de 7/4/2022. NOTA 17 - O Convênio ICMS nº 226, de 21 de dezembro de 2023, que prorroga o Convênio ICMS 84, de 26 de setembro de 1997, foi publicado no DOU de 26/12/2023, ratificado pelo Ato Declaratório CONFAZ 1, de 11 de janeiro de 2024, publicado no DOU de 12/01/2024, e homologado pelo Decreto Legislativo nº 2.442, de 30 de abril de 2024, publicado no DODF de 03/05/2024. NOTA 18 - O Convênio ICMS nº 21, de 2026, que prorroga o Convênio ICMS nº 84, de 1997,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5AC25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DF35B0" w14:textId="77777777" w:rsidR="000401A3" w:rsidRDefault="000401A3">
            <w:pPr>
              <w:spacing w:after="40"/>
              <w:jc w:val="center"/>
            </w:pPr>
          </w:p>
        </w:tc>
      </w:tr>
      <w:tr w:rsidR="000401A3" w14:paraId="7FDBEFA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4D5D5" w14:textId="77777777" w:rsidR="000401A3" w:rsidRDefault="00000000">
            <w:pPr>
              <w:spacing w:after="40"/>
              <w:jc w:val="center"/>
            </w:pPr>
            <w:r>
              <w:rPr>
                <w:sz w:val="16"/>
                <w:szCs w:val="16"/>
              </w:rPr>
              <w:lastRenderedPageBreak/>
              <w:t>95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CC4802" w14:textId="77777777" w:rsidR="000401A3" w:rsidRDefault="00000000">
            <w:pPr>
              <w:spacing w:after="40"/>
            </w:pPr>
            <w:r>
              <w:rPr>
                <w:sz w:val="16"/>
                <w:szCs w:val="16"/>
              </w:rPr>
              <w:t>As operações que destinem equipamentos didáticos, científicos e médico-hospitalares, inclusive peças de reposição e os materiais necessários às respectivas instalações, ao Ministério da Educação e do Desporto - MEC para atender ao "Programa de Modernização e Consolidação da Infra-Estrutura Acadêmica das Instituições Federais de Ensino Superior e Hospitais Universitários" instituído pela Portaria nº 469, de 25 de março de 1997, do Ministério da Educação e do Desporto.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F369D6" w14:textId="77777777" w:rsidR="000401A3" w:rsidRDefault="00000000">
            <w:pPr>
              <w:spacing w:after="40"/>
              <w:jc w:val="center"/>
            </w:pPr>
            <w:r>
              <w:rPr>
                <w:sz w:val="16"/>
                <w:szCs w:val="16"/>
              </w:rPr>
              <w:t>ICMS 101/20 ICMS 101/20 ICMS 133/19 ICMS 101/12 (LGL\2012\3642)</w:t>
            </w:r>
          </w:p>
          <w:p w14:paraId="39303346" w14:textId="77777777" w:rsidR="000401A3" w:rsidRDefault="00000000">
            <w:pPr>
              <w:spacing w:after="40"/>
              <w:jc w:val="center"/>
            </w:pPr>
            <w:r>
              <w:rPr>
                <w:sz w:val="16"/>
                <w:szCs w:val="16"/>
              </w:rPr>
              <w:t>ICMS 01/10 ICMS 119/09 ICMS 69/09 ICMS 138/08 ICMS 71/08 ICMS 53/08 ICMS 148/07 ICMS 124/07 ICMS 18/05 ICMS 31/03 ICMS 56/01 ICMS 10/01 ICMS 05/99 ICMS 23/98 ICMS 123/97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BDA14" w14:textId="77777777" w:rsidR="000401A3" w:rsidRDefault="00000000">
            <w:pPr>
              <w:spacing w:after="40"/>
              <w:jc w:val="center"/>
            </w:pPr>
            <w:r>
              <w:rPr>
                <w:sz w:val="16"/>
                <w:szCs w:val="16"/>
              </w:rPr>
              <w:t>01/11/20 a 31/12/20 29/07/19 a 31/10/20 01/01/13 a 31/12/14 01/02/10 a 31/12/12 1º/01/10 a 31/01/10 01/08/09 a 31/12/09 01/01/09 a 31/07/09 01/08/08 a 31/12/08 de 01/05/08 a 31/07/08</w:t>
            </w:r>
          </w:p>
          <w:p w14:paraId="7259D5FA" w14:textId="77777777" w:rsidR="000401A3" w:rsidRDefault="00000000">
            <w:pPr>
              <w:spacing w:after="40"/>
              <w:jc w:val="center"/>
            </w:pPr>
            <w:r>
              <w:rPr>
                <w:sz w:val="16"/>
                <w:szCs w:val="16"/>
              </w:rPr>
              <w:t>de 1º/01/08 a 30/04/08 de 1º/11/07 a 31/12/07 de 1º/05/05 a 31/10/07 de 1º/1/03 a 30/04/05 de 09/08/01 a 31.12.2002</w:t>
            </w:r>
          </w:p>
          <w:p w14:paraId="7B72D82B" w14:textId="77777777" w:rsidR="000401A3" w:rsidRDefault="00000000">
            <w:pPr>
              <w:spacing w:after="40"/>
              <w:jc w:val="center"/>
            </w:pPr>
            <w:r>
              <w:rPr>
                <w:sz w:val="16"/>
                <w:szCs w:val="16"/>
              </w:rPr>
              <w:t>de 1º/05/01 a 31/10/01 de 1º/05/99 a 30.04.2001 de 1º/07/98 a 30/04/99 de 02/01/98 a 30/06/98 1º/05/24 a 30/04/26 1º/05/2026 a 31/12/2026</w:t>
            </w:r>
          </w:p>
        </w:tc>
      </w:tr>
      <w:tr w:rsidR="000401A3" w14:paraId="5529EB9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864B50" w14:textId="77777777" w:rsidR="000401A3" w:rsidRDefault="00000000">
            <w:pPr>
              <w:spacing w:after="40"/>
              <w:jc w:val="center"/>
            </w:pPr>
            <w:r>
              <w:rPr>
                <w:sz w:val="16"/>
                <w:szCs w:val="16"/>
              </w:rPr>
              <w:t>95.1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040DF6" w14:textId="77777777" w:rsidR="000401A3" w:rsidRDefault="00000000">
            <w:pPr>
              <w:spacing w:after="40"/>
            </w:pPr>
            <w:r>
              <w:rPr>
                <w:sz w:val="16"/>
                <w:szCs w:val="16"/>
              </w:rPr>
              <w:t>A isenção alcança, também, as distribuições das mercadorias pelo MEC a cada uma das instituições beneficiadas.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985E4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671D5" w14:textId="77777777" w:rsidR="000401A3" w:rsidRDefault="000401A3">
            <w:pPr>
              <w:spacing w:after="40"/>
              <w:jc w:val="center"/>
            </w:pPr>
          </w:p>
        </w:tc>
      </w:tr>
      <w:tr w:rsidR="000401A3" w14:paraId="64EF4C4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0F42D" w14:textId="77777777" w:rsidR="000401A3" w:rsidRDefault="00000000">
            <w:pPr>
              <w:spacing w:after="40"/>
              <w:jc w:val="center"/>
            </w:pPr>
            <w:r>
              <w:rPr>
                <w:sz w:val="16"/>
                <w:szCs w:val="16"/>
              </w:rPr>
              <w:t>95.2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42BC8" w14:textId="77777777" w:rsidR="000401A3" w:rsidRDefault="00000000">
            <w:pPr>
              <w:spacing w:after="40"/>
            </w:pPr>
            <w:r>
              <w:rPr>
                <w:sz w:val="16"/>
                <w:szCs w:val="16"/>
              </w:rPr>
              <w:t>A isenção será reconhecida pela unidade federada onde estiver estabelecido o fornecedor ou importador da mercadoria.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04B6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AA881" w14:textId="77777777" w:rsidR="000401A3" w:rsidRDefault="000401A3">
            <w:pPr>
              <w:spacing w:after="40"/>
              <w:jc w:val="center"/>
            </w:pPr>
          </w:p>
        </w:tc>
      </w:tr>
      <w:tr w:rsidR="000401A3" w14:paraId="7B06E19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4E43D1" w14:textId="77777777" w:rsidR="000401A3" w:rsidRDefault="00000000">
            <w:pPr>
              <w:spacing w:after="40"/>
              <w:jc w:val="center"/>
            </w:pPr>
            <w:r>
              <w:rPr>
                <w:sz w:val="16"/>
                <w:szCs w:val="16"/>
              </w:rPr>
              <w:t>95.3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C84B7" w14:textId="77777777" w:rsidR="000401A3" w:rsidRDefault="00000000">
            <w:pPr>
              <w:spacing w:after="40"/>
            </w:pPr>
            <w:r>
              <w:rPr>
                <w:sz w:val="16"/>
                <w:szCs w:val="16"/>
              </w:rPr>
              <w:t>O beneficio fiscal de que trata o item condiciona-se a expedição, pela Subsecretaria da Receita, de Ato Declaratório de isenção do ICMS, à vista de requerimento do interessado instruído com os documentos comprovando: a) a desoneração dos impostos federais incidentes sobre as mercadorias;</w:t>
            </w:r>
          </w:p>
          <w:p w14:paraId="6DCC2783" w14:textId="77777777" w:rsidR="000401A3" w:rsidRDefault="00000000">
            <w:pPr>
              <w:spacing w:after="40"/>
            </w:pPr>
            <w:r>
              <w:rPr>
                <w:sz w:val="16"/>
                <w:szCs w:val="16"/>
              </w:rPr>
              <w:t>b) o efetivo destino das mercadorias;</w:t>
            </w:r>
          </w:p>
          <w:p w14:paraId="4C14ADEC" w14:textId="77777777" w:rsidR="000401A3" w:rsidRDefault="00000000">
            <w:pPr>
              <w:spacing w:after="40"/>
            </w:pPr>
            <w:r>
              <w:rPr>
                <w:sz w:val="16"/>
                <w:szCs w:val="16"/>
              </w:rPr>
              <w:t>c) que as mesmas fazem parte do programa de modernização;</w:t>
            </w:r>
          </w:p>
          <w:p w14:paraId="50610EC6" w14:textId="77777777" w:rsidR="000401A3" w:rsidRDefault="00000000">
            <w:pPr>
              <w:spacing w:after="40"/>
            </w:pPr>
            <w:r>
              <w:rPr>
                <w:sz w:val="16"/>
                <w:szCs w:val="16"/>
              </w:rPr>
              <w:t>d) o valor da mercadoria e o valor do ICMS dispensado.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0AC2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5A29EC" w14:textId="77777777" w:rsidR="000401A3" w:rsidRDefault="000401A3">
            <w:pPr>
              <w:spacing w:after="40"/>
              <w:jc w:val="center"/>
            </w:pPr>
          </w:p>
        </w:tc>
      </w:tr>
      <w:tr w:rsidR="000401A3" w14:paraId="40B659B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09CADB" w14:textId="77777777" w:rsidR="000401A3" w:rsidRDefault="00000000">
            <w:pPr>
              <w:spacing w:after="40"/>
              <w:jc w:val="center"/>
            </w:pPr>
            <w:r>
              <w:rPr>
                <w:sz w:val="16"/>
                <w:szCs w:val="16"/>
              </w:rPr>
              <w:lastRenderedPageBreak/>
              <w:t>95.4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B806F4" w14:textId="77777777" w:rsidR="000401A3" w:rsidRDefault="00000000">
            <w:pPr>
              <w:spacing w:after="40"/>
            </w:pPr>
            <w:r>
              <w:rPr>
                <w:sz w:val="16"/>
                <w:szCs w:val="16"/>
              </w:rPr>
              <w:t>A partir de 1º/01/02, a concessão do benefício também fica condicionada a que a parcela relativa à receita bruta decorrente dessas operações esteja desonerada das contribuições do PIS/PASEP e COFINS. (ICMS 56/01).</w:t>
            </w:r>
          </w:p>
          <w:p w14:paraId="1AEF9EDA" w14:textId="77777777" w:rsidR="000401A3" w:rsidRDefault="00000000">
            <w:pPr>
              <w:spacing w:after="40"/>
            </w:pPr>
            <w:r>
              <w:rPr>
                <w:sz w:val="16"/>
                <w:szCs w:val="16"/>
              </w:rPr>
              <w:t>95;5</w:t>
            </w:r>
          </w:p>
          <w:p w14:paraId="75ADCD5C"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27AC3D28" w14:textId="77777777" w:rsidR="000401A3" w:rsidRDefault="00000000">
            <w:pPr>
              <w:spacing w:after="40"/>
            </w:pPr>
            <w:r>
              <w:rPr>
                <w:sz w:val="16"/>
                <w:szCs w:val="16"/>
              </w:rPr>
              <w:t>NOTA 1 - Os Convênios ICMS 10/01 e ICMS 56/01 foram homologados pelo Decreto Legislativo nº 749/01 NOTA 2 - Ficam convalidadas as operações realizadas de acordo com as disposições do Convênio ICMS 123/97, de 12 de dezembro de 1997, no período de 1º.01.2003 até 28/04/03 (Convênio ICMS 31/03). As importâncias já recolhidas não serão objeto de restituição ou compensação.</w:t>
            </w:r>
          </w:p>
          <w:p w14:paraId="15B2EF64" w14:textId="77777777" w:rsidR="000401A3" w:rsidRDefault="00000000">
            <w:pPr>
              <w:spacing w:after="40"/>
            </w:pPr>
            <w:r>
              <w:rPr>
                <w:sz w:val="16"/>
                <w:szCs w:val="16"/>
              </w:rPr>
              <w:t>NOTA 3 - As disposições do item foram revigoradas pelo Convênio ICMS 31/03, de 04/04/03. NOTA 4 - O Convênio ICMS 18/05 foi ratificado pelo Ato Declaratório nº 05/05, de 22 de abril de 2005. NOTA 5 - O Convênio ICMS 124/07, de 25 de outubro de 2007, foi ratificado pelo Ato Declaratório CONFAZ 16/07, DOU de 20/11/07.</w:t>
            </w:r>
          </w:p>
          <w:p w14:paraId="0C968A3A" w14:textId="77777777" w:rsidR="000401A3" w:rsidRDefault="00000000">
            <w:pPr>
              <w:spacing w:after="40"/>
            </w:pPr>
            <w:r>
              <w:rPr>
                <w:sz w:val="16"/>
                <w:szCs w:val="16"/>
              </w:rPr>
              <w:t>NOTA 6 - O Convênio ICMS 148/07, de 14 de dezembro de 2007, foi ratificado pelo Ato Declaratório CONFAZ 01/08, DOU de 4/01/08.</w:t>
            </w:r>
          </w:p>
          <w:p w14:paraId="06417DB5" w14:textId="77777777" w:rsidR="000401A3" w:rsidRDefault="00000000">
            <w:pPr>
              <w:spacing w:after="40"/>
            </w:pPr>
            <w:r>
              <w:rPr>
                <w:sz w:val="16"/>
                <w:szCs w:val="16"/>
              </w:rPr>
              <w:t>NOTA 7 - O Convênio 53/08, de 29 de abril de 2008, que prorroga o Convênio ICMS 123/97, foi ratificado pelo Ato Declaratório CONFAZ nº 06, de 19 de maio de 2008, D.O.U. de.20.05.08. NOTA 8 - O Convênio ICMS 71/08, de 4 de julho de 2008, que prorroga o Convênio ICMS 123/97, foi ratificado pelo Ato Declaratório CONFAZ nº 09/08, D.O.U. de 25/07/08 NOTA 9 - O Convênio ICMS 138/08, de 5 de dezembro de 2008, que prorroga o Convênio ICMS 123/97. foi ratificado pelo Ato Declaratório CONFAZ nº 17/08, D.O.U. de 29/12/2008</w:t>
            </w:r>
          </w:p>
          <w:p w14:paraId="198049CB"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699BBDB2" w14:textId="77777777" w:rsidR="000401A3" w:rsidRDefault="00000000">
            <w:pPr>
              <w:spacing w:after="40"/>
            </w:pPr>
            <w:r>
              <w:rPr>
                <w:sz w:val="16"/>
                <w:szCs w:val="16"/>
              </w:rPr>
              <w:t>NOTA 11 - O Convênio ICMS 119/09, de 11 de dezembro de 2009, que prorroga o Convênio ICMS 123/97, foi ratificado pelo Ato Declaratório nº 1, de 4 de janeiro de 2010, publicado no DOU de 5/01/2010. NOTA 12 - O Convênio ICMS 01/10, de 20 de janeiro de 2010, que prorroga o Convênio ICMS 123/97 , foi publicado no Diário Oficial da União de 21/01/2010. NOTA 13 - O Convênio ICMS 101/12 (LGL\2012\3642) , de 28 de setembro de 2012, que prorroga o Convênio ICMS 123/97, foi publicado no Diário Oficial da União de 04/10/2012, ratificado pelo Ato Declaratório CONFAZ nº. 15, de 22 de outubro de 2012 (LGL\2012\3848) , publicado no D.O.U de 23.10.12 e homologado pelo artigo 12 da Lei nº 5.021, de 22 de janeiro de 2013.</w:t>
            </w:r>
          </w:p>
          <w:p w14:paraId="16C94469" w14:textId="77777777" w:rsidR="000401A3" w:rsidRDefault="00000000">
            <w:pPr>
              <w:spacing w:after="40"/>
            </w:pPr>
            <w:r>
              <w:rPr>
                <w:sz w:val="16"/>
                <w:szCs w:val="16"/>
              </w:rPr>
              <w:t>NOTA 14 - O Convênio ICMS 133/19, de 05 de julho de 2019, que prorroga o Convênio ICMS 123/97, foi publicado no DOU de 11/07/2019, ratificado pelo Ato Declaratório CONFAZ nº 9/19, publicado no DOU de 29/07/2019, e homologado pelo Decreto Legislativo nº 2.271, de 2019. NOTA 15 - O Convênio ICMS 58, de 8 de abril de 2021, que revigora o Convênio ICMS 123, de 12 de dezembro de 1997, foi publicado no Diário Oficial da União de 12/4/2021, ratificado pelo Ato Declaratório CONFAZ nº 11, de 27 de abril de 2021, publicado no DOU de 28/4/2021, e homologado pelo Decreto Legislativo nº 2.342, de 10 de dezembro de 2021, publicado no DODF de 15/12/2021. NOTA 15 - O Convênio ICMS 101, de 2 de setembro de 2020, que prorroga o Convênio ICMS 123, de 12 de dezembro de 1997, foi publicado no DOU de 04/09/2020, ratificado pelo Ato Declaratório CONFAZ 19, de 18 de setembro de 2020, publicado no DOU de 21/09/2020, e homologado pelo Decreto Legislativo nº 2.297, de 26 de novembro de 2020, publicado no DODF de 27 de novembro de 2020. NOTA 16 - O Convênio ICMS 178, de 1º de outubro de 2021, que prorroga o Convênio ICMS 123, de 12 de dezembro de 1997, foi publicado no DOU de 8/10/2021, ratificado pelo Ato Declaratório CONFAZ 27, de 25 de outubro de 2021, publicado no DOU de 26/10/2021, e homologado pelo Decreto Legislativo nº 2.366, de 6 de abril de 2022, publicado no DODF de 7/4/2022. NOTA 17 - O Convênio ICMS nº 226, de 21 de dezembro de 2023, que prorroga o Convênio ICMS 123, de 12 de dezembro de 1997, foi publicado no DOU de 26/12/2023, ratificado pelo Ato Declaratório CONFAZ 1, de 11 de janeiro de 2024, publicado no DOU de 12/01/2024, e homologado pelo Decreto Legislativo nº 2.442, de 30 de abril de 2024, publicado no DODF de 03/05/2024. NOTA 18 - O Convênio ICMS nº 21, de 2026, que prorroga o Convênio ICMS nº 123, de 1997,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52357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97DA7" w14:textId="77777777" w:rsidR="000401A3" w:rsidRDefault="000401A3">
            <w:pPr>
              <w:spacing w:after="40"/>
              <w:jc w:val="center"/>
            </w:pPr>
          </w:p>
        </w:tc>
      </w:tr>
      <w:tr w:rsidR="000401A3" w14:paraId="32BDEE3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BB5F7" w14:textId="77777777" w:rsidR="000401A3" w:rsidRDefault="00000000">
            <w:pPr>
              <w:spacing w:after="40"/>
              <w:jc w:val="center"/>
            </w:pPr>
            <w:r>
              <w:rPr>
                <w:sz w:val="16"/>
                <w:szCs w:val="16"/>
              </w:rPr>
              <w:lastRenderedPageBreak/>
              <w:t>96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09654" w14:textId="77777777" w:rsidR="000401A3" w:rsidRDefault="00000000">
            <w:pPr>
              <w:spacing w:after="40"/>
            </w:pPr>
            <w:r>
              <w:rPr>
                <w:sz w:val="16"/>
                <w:szCs w:val="16"/>
              </w:rPr>
              <w:t>As saídas internas de combustível destinadas a missões diplomáticas, repartições consulares e representações de organismos internacionais de caráter permanente e respectivos funcionários estrangeiros indicados pelo Ministério das Relações Exteriores - MRE.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3E6EF" w14:textId="77777777" w:rsidR="000401A3" w:rsidRDefault="00000000">
            <w:pPr>
              <w:spacing w:after="40"/>
              <w:jc w:val="center"/>
            </w:pPr>
            <w:r>
              <w:rPr>
                <w:sz w:val="16"/>
                <w:szCs w:val="16"/>
              </w:rPr>
              <w:t>ICMS 158/94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F578A" w14:textId="77777777" w:rsidR="000401A3" w:rsidRDefault="00000000">
            <w:pPr>
              <w:spacing w:after="40"/>
              <w:jc w:val="center"/>
            </w:pPr>
            <w:r>
              <w:rPr>
                <w:sz w:val="16"/>
                <w:szCs w:val="16"/>
              </w:rPr>
              <w:t>Indeterminada</w:t>
            </w:r>
          </w:p>
        </w:tc>
      </w:tr>
      <w:tr w:rsidR="000401A3" w14:paraId="5E17336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68D72D" w14:textId="77777777" w:rsidR="000401A3" w:rsidRDefault="00000000">
            <w:pPr>
              <w:spacing w:after="40"/>
              <w:jc w:val="center"/>
            </w:pPr>
            <w:r>
              <w:rPr>
                <w:sz w:val="16"/>
                <w:szCs w:val="16"/>
              </w:rPr>
              <w:t>96.1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13A45A" w14:textId="77777777" w:rsidR="000401A3" w:rsidRDefault="00000000">
            <w:pPr>
              <w:spacing w:after="40"/>
            </w:pPr>
            <w:r>
              <w:rPr>
                <w:sz w:val="16"/>
                <w:szCs w:val="16"/>
              </w:rPr>
              <w:t>O benefício fiscal de que trata o item, de caráter pessoal e intransferível, fica condicionado, no caso de missões diplomáticas e repartições consulares, à existência de reciprocidade de tratamento tributário confirmada pelo MRE.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4E3B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F0C737" w14:textId="77777777" w:rsidR="000401A3" w:rsidRDefault="000401A3">
            <w:pPr>
              <w:spacing w:after="40"/>
              <w:jc w:val="center"/>
            </w:pPr>
          </w:p>
        </w:tc>
      </w:tr>
      <w:tr w:rsidR="000401A3" w14:paraId="35312CF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1B55D3" w14:textId="77777777" w:rsidR="000401A3" w:rsidRDefault="00000000">
            <w:pPr>
              <w:spacing w:after="40"/>
              <w:jc w:val="center"/>
            </w:pPr>
            <w:r>
              <w:rPr>
                <w:sz w:val="16"/>
                <w:szCs w:val="16"/>
              </w:rPr>
              <w:t>96.2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858F8" w14:textId="77777777" w:rsidR="000401A3" w:rsidRDefault="00000000">
            <w:pPr>
              <w:spacing w:after="40"/>
            </w:pPr>
            <w:r>
              <w:rPr>
                <w:sz w:val="16"/>
                <w:szCs w:val="16"/>
              </w:rPr>
              <w:t>O benefício fiscal previsto no item fica limitado, mensalmente, a: I - 250 litros de combustível por funcionário estrangeiro indicado pelo MRE;</w:t>
            </w:r>
          </w:p>
          <w:p w14:paraId="1539E95A" w14:textId="77777777" w:rsidR="000401A3" w:rsidRDefault="00000000">
            <w:pPr>
              <w:spacing w:after="40"/>
            </w:pPr>
            <w:r>
              <w:rPr>
                <w:sz w:val="16"/>
                <w:szCs w:val="16"/>
              </w:rPr>
              <w:t>II - 400 litros de combustível por veículo de uso oficial da Missão Diplomática, Repartição Consular e Representação de Organismo Internacional.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B9F19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7539A5" w14:textId="77777777" w:rsidR="000401A3" w:rsidRDefault="000401A3">
            <w:pPr>
              <w:spacing w:after="40"/>
              <w:jc w:val="center"/>
            </w:pPr>
          </w:p>
        </w:tc>
      </w:tr>
      <w:tr w:rsidR="000401A3" w14:paraId="10B9435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97824F" w14:textId="77777777" w:rsidR="000401A3" w:rsidRDefault="00000000">
            <w:pPr>
              <w:spacing w:after="40"/>
              <w:jc w:val="center"/>
            </w:pPr>
            <w:r>
              <w:rPr>
                <w:sz w:val="16"/>
                <w:szCs w:val="16"/>
              </w:rPr>
              <w:t>96.3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EE478" w14:textId="77777777" w:rsidR="000401A3" w:rsidRDefault="00000000">
            <w:pPr>
              <w:spacing w:after="40"/>
            </w:pPr>
            <w:r>
              <w:rPr>
                <w:sz w:val="16"/>
                <w:szCs w:val="16"/>
              </w:rPr>
              <w:t>Na hipótese de aquisição de combustível com incidência do imposto, o benefício será concedido mediante processo de restituição, o qual será instruído com: I - requerimento, assinado pelo interessado, contendo os dados do interessado e do banco, agência e conta-corrente onde deverá ser depositado o valor a ser restituído;</w:t>
            </w:r>
          </w:p>
          <w:p w14:paraId="763FAC47" w14:textId="77777777" w:rsidR="000401A3" w:rsidRDefault="00000000">
            <w:pPr>
              <w:spacing w:after="40"/>
            </w:pPr>
            <w:r>
              <w:rPr>
                <w:sz w:val="16"/>
                <w:szCs w:val="16"/>
              </w:rPr>
              <w:t>II - planilha onde conste o nome do beneficiário, característica (oficial ou particular) e placa do veículo, o tipo e a quantidade de combustível adquirido e o mês de aquisição;</w:t>
            </w:r>
          </w:p>
          <w:p w14:paraId="03C11416" w14:textId="77777777" w:rsidR="000401A3" w:rsidRDefault="00000000">
            <w:pPr>
              <w:spacing w:after="40"/>
            </w:pPr>
            <w:r>
              <w:rPr>
                <w:sz w:val="16"/>
                <w:szCs w:val="16"/>
              </w:rPr>
              <w:t>III - cópias das notas fiscais referentes à aquisição do combustível, onde conste no mínimo a quantidade, o tipo, o valor do produto, a data de sua emissão, a placa do veículo e/ou o nome do respectivo adquirente.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2C3FE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B2A79" w14:textId="77777777" w:rsidR="000401A3" w:rsidRDefault="000401A3">
            <w:pPr>
              <w:spacing w:after="40"/>
              <w:jc w:val="center"/>
            </w:pPr>
          </w:p>
        </w:tc>
      </w:tr>
      <w:tr w:rsidR="000401A3" w14:paraId="27BC2F7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594336" w14:textId="77777777" w:rsidR="000401A3" w:rsidRDefault="00000000">
            <w:pPr>
              <w:spacing w:after="40"/>
              <w:jc w:val="center"/>
            </w:pPr>
            <w:r>
              <w:rPr>
                <w:sz w:val="16"/>
                <w:szCs w:val="16"/>
              </w:rPr>
              <w:t>96.4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449F5" w14:textId="77777777" w:rsidR="000401A3" w:rsidRDefault="00000000">
            <w:pPr>
              <w:spacing w:after="40"/>
            </w:pPr>
            <w:r>
              <w:rPr>
                <w:sz w:val="16"/>
                <w:szCs w:val="16"/>
              </w:rPr>
              <w:t>Na hipótese prevista no subitem 96.3, o interessado deverá apresentar a 1ª via original de cada documento fiscal, que será devolvida ao interessado após conferência com sua respectiva fotocópia e aposição de carimbo com os seguintes dizeres: "Governo do Distrito Federal Secretaria de Estado de Fazenda SUREC/DIRAR/GECON O ICMS REFERENTE A ESTA NOTA FISCAL FOI OBJETO DE PEDIDO DE RESTITUIÇÃO CONFORME PROCESSO Nº ________________________ / _____</w:t>
            </w:r>
          </w:p>
          <w:p w14:paraId="5545FF97" w14:textId="77777777" w:rsidR="000401A3" w:rsidRDefault="00000000">
            <w:pPr>
              <w:spacing w:after="40"/>
            </w:pPr>
            <w:r>
              <w:rPr>
                <w:sz w:val="16"/>
                <w:szCs w:val="16"/>
              </w:rPr>
              <w:t>Brasília, ____ / ____ / 200__</w:t>
            </w:r>
          </w:p>
          <w:p w14:paraId="796B178C" w14:textId="77777777" w:rsidR="000401A3" w:rsidRDefault="00000000">
            <w:pPr>
              <w:spacing w:after="40"/>
            </w:pPr>
            <w:r>
              <w:rPr>
                <w:sz w:val="16"/>
                <w:szCs w:val="16"/>
              </w:rPr>
              <w:t>Autoridade Fiscal (Rubrica e Matrícula)"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7351F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B5C9A" w14:textId="77777777" w:rsidR="000401A3" w:rsidRDefault="000401A3">
            <w:pPr>
              <w:spacing w:after="40"/>
              <w:jc w:val="center"/>
            </w:pPr>
          </w:p>
        </w:tc>
      </w:tr>
      <w:tr w:rsidR="000401A3" w14:paraId="3E9705F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52EC2" w14:textId="77777777" w:rsidR="000401A3" w:rsidRDefault="00000000">
            <w:pPr>
              <w:spacing w:after="40"/>
              <w:jc w:val="center"/>
            </w:pPr>
            <w:r>
              <w:rPr>
                <w:sz w:val="16"/>
                <w:szCs w:val="16"/>
              </w:rPr>
              <w:t>96.5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8FBC78" w14:textId="77777777" w:rsidR="000401A3" w:rsidRDefault="00000000">
            <w:pPr>
              <w:spacing w:after="40"/>
            </w:pPr>
            <w:r>
              <w:rPr>
                <w:sz w:val="16"/>
                <w:szCs w:val="16"/>
              </w:rPr>
              <w:t>O requerimento de restituição será apresentado em via única que formará o processo de análise do benefício e, após o deferimento, o de pagamento.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3E01F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DE2750" w14:textId="77777777" w:rsidR="000401A3" w:rsidRDefault="000401A3">
            <w:pPr>
              <w:spacing w:after="40"/>
              <w:jc w:val="center"/>
            </w:pPr>
          </w:p>
        </w:tc>
      </w:tr>
      <w:tr w:rsidR="000401A3" w14:paraId="018170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CC059B" w14:textId="77777777" w:rsidR="000401A3" w:rsidRDefault="00000000">
            <w:pPr>
              <w:spacing w:after="40"/>
              <w:jc w:val="center"/>
            </w:pPr>
            <w:r>
              <w:rPr>
                <w:sz w:val="16"/>
                <w:szCs w:val="16"/>
              </w:rPr>
              <w:t>96.6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FEC58" w14:textId="77777777" w:rsidR="000401A3" w:rsidRDefault="00000000">
            <w:pPr>
              <w:spacing w:after="40"/>
            </w:pPr>
            <w:r>
              <w:rPr>
                <w:sz w:val="16"/>
                <w:szCs w:val="16"/>
              </w:rPr>
              <w:t>O órgão que conceder a restituição examinará as condições de aquisição do direito pertinente, especialmente no que se refere: I - à correção das notas fiscais quanto às formalidades essenciais;</w:t>
            </w:r>
          </w:p>
          <w:p w14:paraId="201AA810" w14:textId="77777777" w:rsidR="000401A3" w:rsidRDefault="00000000">
            <w:pPr>
              <w:spacing w:after="40"/>
            </w:pPr>
            <w:r>
              <w:rPr>
                <w:sz w:val="16"/>
                <w:szCs w:val="16"/>
              </w:rPr>
              <w:t>II - ao enquadramento do beneficiário nas normas isencionais.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E3B3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2278CE" w14:textId="77777777" w:rsidR="000401A3" w:rsidRDefault="000401A3">
            <w:pPr>
              <w:spacing w:after="40"/>
              <w:jc w:val="center"/>
            </w:pPr>
          </w:p>
        </w:tc>
      </w:tr>
      <w:tr w:rsidR="000401A3" w14:paraId="0A7CBA1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B81847" w14:textId="77777777" w:rsidR="000401A3" w:rsidRDefault="00000000">
            <w:pPr>
              <w:spacing w:after="40"/>
              <w:jc w:val="center"/>
            </w:pPr>
            <w:r>
              <w:rPr>
                <w:sz w:val="16"/>
                <w:szCs w:val="16"/>
              </w:rPr>
              <w:t>96.7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837A7" w14:textId="77777777" w:rsidR="000401A3" w:rsidRDefault="00000000">
            <w:pPr>
              <w:spacing w:after="40"/>
            </w:pPr>
            <w:r>
              <w:rPr>
                <w:sz w:val="16"/>
                <w:szCs w:val="16"/>
              </w:rPr>
              <w:t>Verificado vício insanável, no processo ou nos documentos apresentados, o despacho de concessão será cassado, determinando-se: I - compensação com restituições posteriores;</w:t>
            </w:r>
          </w:p>
          <w:p w14:paraId="56CC017F" w14:textId="77777777" w:rsidR="000401A3" w:rsidRDefault="00000000">
            <w:pPr>
              <w:spacing w:after="40"/>
            </w:pPr>
            <w:r>
              <w:rPr>
                <w:sz w:val="16"/>
                <w:szCs w:val="16"/>
              </w:rPr>
              <w:t>II - sendo impossível a compensação de que trata o inciso anterior, notificação deferindo o prazo de dez dias para recolhimento do tributo com os acréscimos legais;</w:t>
            </w:r>
          </w:p>
          <w:p w14:paraId="6B623A7A" w14:textId="77777777" w:rsidR="000401A3" w:rsidRDefault="00000000">
            <w:pPr>
              <w:spacing w:after="40"/>
            </w:pPr>
            <w:r>
              <w:rPr>
                <w:sz w:val="16"/>
                <w:szCs w:val="16"/>
              </w:rPr>
              <w:t>III - constituição do crédito fiscal mediante lavratura de auto de infração, caso não cumprida a notificação de que trata o inciso anterior.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A564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BBFE0" w14:textId="77777777" w:rsidR="000401A3" w:rsidRDefault="000401A3">
            <w:pPr>
              <w:spacing w:after="40"/>
              <w:jc w:val="center"/>
            </w:pPr>
          </w:p>
        </w:tc>
      </w:tr>
      <w:tr w:rsidR="000401A3" w14:paraId="44DA3C7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FAA870" w14:textId="77777777" w:rsidR="000401A3" w:rsidRDefault="00000000">
            <w:pPr>
              <w:spacing w:after="40"/>
              <w:jc w:val="center"/>
            </w:pPr>
            <w:r>
              <w:rPr>
                <w:sz w:val="16"/>
                <w:szCs w:val="16"/>
              </w:rPr>
              <w:t>06.8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1CCC78" w14:textId="77777777" w:rsidR="000401A3" w:rsidRDefault="00000000">
            <w:pPr>
              <w:spacing w:after="40"/>
            </w:pPr>
            <w:r>
              <w:rPr>
                <w:sz w:val="16"/>
                <w:szCs w:val="16"/>
              </w:rPr>
              <w:t>Na hipótese de aquisição de combustível sem incidência do imposto pelos beneficiários da isenção, nos limites estabelecidos no subitem 96.2, o Posto Revendedor de Combustível (PRC) que efetuou a operação solicitará a repetição do indébito mediante processo de compensação, o qual será instruído com: I - formulário próprio, assinado pelo interessado, o qual poderá conter autorização para cessão do direito ao seu fornecedor de combustível inscrito no CF/DF;</w:t>
            </w:r>
          </w:p>
          <w:p w14:paraId="1FDCF422" w14:textId="77777777" w:rsidR="000401A3" w:rsidRDefault="00000000">
            <w:pPr>
              <w:spacing w:after="40"/>
            </w:pPr>
            <w:r>
              <w:rPr>
                <w:sz w:val="16"/>
                <w:szCs w:val="16"/>
              </w:rPr>
              <w:t>II - planilha onde conste, no mínimo, o nome do interessado e a placa dos veículos abastecidos, o tipo e a quantidade de combustível vendido, o valor do Preço Médio Ponderado ao Consumidor Final - Médio Ponderado ao Consumidor Final - PMPF do(s) período(s), a data das operações de venda aos beneficiários e o valor do imposto a ser restituído;</w:t>
            </w:r>
          </w:p>
          <w:p w14:paraId="7A8E7C56" w14:textId="77777777" w:rsidR="000401A3" w:rsidRDefault="00000000">
            <w:pPr>
              <w:spacing w:after="40"/>
            </w:pPr>
            <w:r>
              <w:rPr>
                <w:sz w:val="16"/>
                <w:szCs w:val="16"/>
              </w:rPr>
              <w:t>III - segundas vias dos documentos fiscais referentes à venda do combustível onde conste, no mínimo, o tipo, a quantidade, o valor do produto, a data de sua emissão, a placa do veículo e/ou o nome do respectivo adquirente.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44F41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54F225" w14:textId="77777777" w:rsidR="000401A3" w:rsidRDefault="000401A3">
            <w:pPr>
              <w:spacing w:after="40"/>
              <w:jc w:val="center"/>
            </w:pPr>
          </w:p>
        </w:tc>
      </w:tr>
      <w:tr w:rsidR="000401A3" w14:paraId="0181269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4ECF4B" w14:textId="77777777" w:rsidR="000401A3" w:rsidRDefault="00000000">
            <w:pPr>
              <w:spacing w:after="40"/>
              <w:jc w:val="center"/>
            </w:pPr>
            <w:r>
              <w:rPr>
                <w:sz w:val="16"/>
                <w:szCs w:val="16"/>
              </w:rPr>
              <w:lastRenderedPageBreak/>
              <w:t>96.9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7321DA" w14:textId="77777777" w:rsidR="000401A3" w:rsidRDefault="00000000">
            <w:pPr>
              <w:spacing w:after="40"/>
            </w:pPr>
            <w:r>
              <w:rPr>
                <w:sz w:val="16"/>
                <w:szCs w:val="16"/>
              </w:rPr>
              <w:t>No caso previsto no subitem 96.8: I - os PRC deverão ter sistema, previamente autorizado pela Subsecretaria da Receita - SUREC, que permita a identificação automática - sem intervenção humana - dos veículos pertencentes aos beneficiários do direito à isenção e possibilite a consulta, por servidores da Secretaria de Estado de Fazenda - SEF, das quantidades consumidas mensalmente por cada veículo, mantendo-se o histórico das operações pelo período mínimo de cinco anos;</w:t>
            </w:r>
          </w:p>
          <w:p w14:paraId="38E6651D" w14:textId="77777777" w:rsidR="000401A3" w:rsidRDefault="00000000">
            <w:pPr>
              <w:spacing w:after="40"/>
            </w:pPr>
            <w:r>
              <w:rPr>
                <w:sz w:val="16"/>
                <w:szCs w:val="16"/>
              </w:rPr>
              <w:t>II - os documentos fiscais emitidos devem conter a expressão "Isenção do ICMS conforme subitem 96.8 do Caderno de Isenções do Decreto nº 18.955/97 - RICMS.";</w:t>
            </w:r>
          </w:p>
          <w:p w14:paraId="79C1EDDB" w14:textId="77777777" w:rsidR="000401A3" w:rsidRDefault="00000000">
            <w:pPr>
              <w:spacing w:after="40"/>
            </w:pPr>
            <w:r>
              <w:rPr>
                <w:sz w:val="16"/>
                <w:szCs w:val="16"/>
              </w:rPr>
              <w:t>III - deverão ser emitidas três vias do cupom fiscal, sendo que as segundas vias devem fazer parte dos autos do processo de compensação.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CEDFF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731F35" w14:textId="77777777" w:rsidR="000401A3" w:rsidRDefault="000401A3">
            <w:pPr>
              <w:spacing w:after="40"/>
              <w:jc w:val="center"/>
            </w:pPr>
          </w:p>
        </w:tc>
      </w:tr>
      <w:tr w:rsidR="000401A3" w14:paraId="173460E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B2761A" w14:textId="77777777" w:rsidR="000401A3" w:rsidRDefault="00000000">
            <w:pPr>
              <w:spacing w:after="40"/>
              <w:jc w:val="center"/>
            </w:pPr>
            <w:r>
              <w:rPr>
                <w:sz w:val="16"/>
                <w:szCs w:val="16"/>
              </w:rPr>
              <w:t>96.10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997F8" w14:textId="77777777" w:rsidR="000401A3" w:rsidRDefault="00000000">
            <w:pPr>
              <w:spacing w:after="40"/>
            </w:pPr>
            <w:r>
              <w:rPr>
                <w:sz w:val="16"/>
                <w:szCs w:val="16"/>
              </w:rPr>
              <w:t>Sendo o pedido deferido, o PRC, ou seu fornecedor de combustível por ele autorizado, lançará o seu crédito na coluna "Outros Créditos", registrando a seguinte observação: "Crédito ref. subitem 96.8 do Caderno I do Anexo I do Decreto nº 18.955/97, autorizado por meio do Processo nº ______________."</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F7BFD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875E2A" w14:textId="77777777" w:rsidR="000401A3" w:rsidRDefault="000401A3">
            <w:pPr>
              <w:spacing w:after="40"/>
              <w:jc w:val="center"/>
            </w:pPr>
          </w:p>
        </w:tc>
      </w:tr>
      <w:tr w:rsidR="000401A3" w14:paraId="7027E51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64A1F" w14:textId="77777777" w:rsidR="000401A3" w:rsidRDefault="00000000">
            <w:pPr>
              <w:spacing w:after="40"/>
              <w:jc w:val="center"/>
            </w:pPr>
            <w:r>
              <w:rPr>
                <w:sz w:val="16"/>
                <w:szCs w:val="16"/>
              </w:rPr>
              <w:t>96.11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0656B0" w14:textId="77777777" w:rsidR="000401A3" w:rsidRDefault="00000000">
            <w:pPr>
              <w:spacing w:after="40"/>
            </w:pPr>
            <w:r>
              <w:rPr>
                <w:sz w:val="16"/>
                <w:szCs w:val="16"/>
              </w:rPr>
              <w:t>A opção pela sistemática prevista no subitem 96.8 exclui a utilização do procedimento de restituição que consta do subitem 96.3.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8661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B17D7C" w14:textId="77777777" w:rsidR="000401A3" w:rsidRDefault="000401A3">
            <w:pPr>
              <w:spacing w:after="40"/>
              <w:jc w:val="center"/>
            </w:pPr>
          </w:p>
        </w:tc>
      </w:tr>
      <w:tr w:rsidR="000401A3" w14:paraId="244EAD5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8BDA73" w14:textId="77777777" w:rsidR="000401A3" w:rsidRDefault="00000000">
            <w:pPr>
              <w:spacing w:after="40"/>
              <w:jc w:val="center"/>
            </w:pPr>
            <w:r>
              <w:rPr>
                <w:sz w:val="16"/>
                <w:szCs w:val="16"/>
              </w:rPr>
              <w:t>96.12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851CF" w14:textId="77777777" w:rsidR="000401A3" w:rsidRDefault="00000000">
            <w:pPr>
              <w:spacing w:after="40"/>
            </w:pPr>
            <w:r>
              <w:rPr>
                <w:sz w:val="16"/>
                <w:szCs w:val="16"/>
              </w:rPr>
              <w:t>Fica o MRE obrigado a manter atualizadas, em tempo real, em sistema disponibilizado aos PRC e à SEF, a condição de reciprocidade do tratamento tributário e as informações cadastrais dos beneficiários.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7387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BEAF0E" w14:textId="77777777" w:rsidR="000401A3" w:rsidRDefault="000401A3">
            <w:pPr>
              <w:spacing w:after="40"/>
              <w:jc w:val="center"/>
            </w:pPr>
          </w:p>
        </w:tc>
      </w:tr>
      <w:tr w:rsidR="000401A3" w14:paraId="0FBF2A6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5CA2D1" w14:textId="77777777" w:rsidR="000401A3" w:rsidRDefault="00000000">
            <w:pPr>
              <w:spacing w:after="40"/>
              <w:jc w:val="center"/>
            </w:pPr>
            <w:r>
              <w:rPr>
                <w:sz w:val="16"/>
                <w:szCs w:val="16"/>
              </w:rPr>
              <w:t>96.13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DF1F50" w14:textId="77777777" w:rsidR="000401A3" w:rsidRDefault="00000000">
            <w:pPr>
              <w:spacing w:after="40"/>
            </w:pPr>
            <w:r>
              <w:rPr>
                <w:sz w:val="16"/>
                <w:szCs w:val="16"/>
              </w:rPr>
              <w:t>Não será permitido o cadastramento de um mesmo veículo em sistemas de diferentes bandeiras (distribuidoras de combustível), e qualquer alteração de bandeira somente será considerada para o mês seguinte.</w:t>
            </w:r>
          </w:p>
          <w:p w14:paraId="17C135C7" w14:textId="77777777" w:rsidR="000401A3" w:rsidRDefault="00000000">
            <w:pPr>
              <w:spacing w:after="40"/>
            </w:pPr>
            <w:r>
              <w:rPr>
                <w:sz w:val="16"/>
                <w:szCs w:val="16"/>
              </w:rPr>
              <w:t>NOTA 1 - O Convênio ICMS 158/94 foi homologado pelo Decreto Legislativo Nº 43/94.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38D4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3F2D72" w14:textId="77777777" w:rsidR="000401A3" w:rsidRDefault="000401A3">
            <w:pPr>
              <w:spacing w:after="40"/>
              <w:jc w:val="center"/>
            </w:pPr>
          </w:p>
        </w:tc>
      </w:tr>
      <w:tr w:rsidR="000401A3" w14:paraId="52BDA74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BAAC2" w14:textId="77777777" w:rsidR="000401A3" w:rsidRDefault="00000000">
            <w:pPr>
              <w:spacing w:after="40"/>
              <w:jc w:val="center"/>
            </w:pPr>
            <w:r>
              <w:rPr>
                <w:sz w:val="16"/>
                <w:szCs w:val="16"/>
              </w:rPr>
              <w:t>97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62A46D" w14:textId="77777777" w:rsidR="000401A3" w:rsidRDefault="00000000">
            <w:pPr>
              <w:spacing w:after="40"/>
            </w:pPr>
            <w:r>
              <w:rPr>
                <w:sz w:val="16"/>
                <w:szCs w:val="16"/>
              </w:rPr>
              <w:t>As operações com produtos arrolados nos itens 82 a 92, e com máquinas e equipamentos para uso exclusivo na agricultura e na pecuária, quando destinados a contribuintes abrangidos pelo Projeto Integrado de exploração Agropecuário e Agroindustrial do Estado de Roraima com vista a recuperação da agropecuária, a qual foi assolada pelo fogo.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4ABC2C" w14:textId="77777777" w:rsidR="000401A3" w:rsidRDefault="00000000">
            <w:pPr>
              <w:spacing w:after="40"/>
              <w:jc w:val="center"/>
            </w:pPr>
            <w:r>
              <w:rPr>
                <w:sz w:val="16"/>
                <w:szCs w:val="16"/>
              </w:rPr>
              <w:t>ICMS 106/07 ICMS 51/01 ICMS 84/00 ICMS 09/00 ICMS 05/99 ICMS 40/98 ICMS 38/98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219DE7" w14:textId="77777777" w:rsidR="000401A3" w:rsidRDefault="00000000">
            <w:pPr>
              <w:spacing w:after="40"/>
              <w:jc w:val="center"/>
            </w:pPr>
            <w:r>
              <w:rPr>
                <w:sz w:val="16"/>
                <w:szCs w:val="16"/>
              </w:rPr>
              <w:t>de 1º/09/07 a 30/09/07 de 1º/08/01 a 31/12/01</w:t>
            </w:r>
          </w:p>
          <w:p w14:paraId="78B3906A" w14:textId="77777777" w:rsidR="000401A3" w:rsidRDefault="00000000">
            <w:pPr>
              <w:spacing w:after="40"/>
              <w:jc w:val="center"/>
            </w:pPr>
            <w:r>
              <w:rPr>
                <w:sz w:val="16"/>
                <w:szCs w:val="16"/>
              </w:rPr>
              <w:t>de 1º.01.2001 a 31/07/01</w:t>
            </w:r>
          </w:p>
          <w:p w14:paraId="1BB8291F" w14:textId="77777777" w:rsidR="000401A3" w:rsidRDefault="00000000">
            <w:pPr>
              <w:spacing w:after="40"/>
              <w:jc w:val="center"/>
            </w:pPr>
            <w:r>
              <w:rPr>
                <w:sz w:val="16"/>
                <w:szCs w:val="16"/>
              </w:rPr>
              <w:t>de 24/04/00 a 31/12/00</w:t>
            </w:r>
          </w:p>
          <w:p w14:paraId="030E526C" w14:textId="77777777" w:rsidR="000401A3" w:rsidRDefault="00000000">
            <w:pPr>
              <w:spacing w:after="40"/>
              <w:jc w:val="center"/>
            </w:pPr>
            <w:r>
              <w:rPr>
                <w:sz w:val="16"/>
                <w:szCs w:val="16"/>
              </w:rPr>
              <w:t>de 1º/01/99 a 31.12.1999</w:t>
            </w:r>
          </w:p>
          <w:p w14:paraId="577CA9A3" w14:textId="77777777" w:rsidR="000401A3" w:rsidRDefault="00000000">
            <w:pPr>
              <w:spacing w:after="40"/>
              <w:jc w:val="center"/>
            </w:pPr>
            <w:r>
              <w:rPr>
                <w:sz w:val="16"/>
                <w:szCs w:val="16"/>
              </w:rPr>
              <w:t>de 14/07/98 a 30/04/99</w:t>
            </w:r>
          </w:p>
          <w:p w14:paraId="6484B918" w14:textId="77777777" w:rsidR="000401A3" w:rsidRDefault="00000000">
            <w:pPr>
              <w:spacing w:after="40"/>
              <w:jc w:val="center"/>
            </w:pPr>
            <w:r>
              <w:rPr>
                <w:sz w:val="16"/>
                <w:szCs w:val="16"/>
              </w:rPr>
              <w:t>de 14/07/98 a 31/12/98</w:t>
            </w:r>
          </w:p>
        </w:tc>
      </w:tr>
      <w:tr w:rsidR="000401A3" w14:paraId="3ECC190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C66B23" w14:textId="77777777" w:rsidR="000401A3" w:rsidRDefault="00000000">
            <w:pPr>
              <w:spacing w:after="40"/>
              <w:jc w:val="center"/>
            </w:pPr>
            <w:r>
              <w:rPr>
                <w:sz w:val="16"/>
                <w:szCs w:val="16"/>
              </w:rPr>
              <w:t>97.1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90796" w14:textId="77777777" w:rsidR="000401A3" w:rsidRDefault="00000000">
            <w:pPr>
              <w:spacing w:after="40"/>
            </w:pPr>
            <w:r>
              <w:rPr>
                <w:sz w:val="16"/>
                <w:szCs w:val="16"/>
              </w:rPr>
              <w:t>O benefício previsto no item condiciona-se à destinação dos produtos para utilização na: pecuária;</w:t>
            </w:r>
          </w:p>
          <w:p w14:paraId="6074F895" w14:textId="77777777" w:rsidR="000401A3" w:rsidRDefault="00000000">
            <w:pPr>
              <w:spacing w:after="40"/>
            </w:pPr>
            <w:r>
              <w:rPr>
                <w:sz w:val="16"/>
                <w:szCs w:val="16"/>
              </w:rPr>
              <w:t>apicultura;</w:t>
            </w:r>
          </w:p>
          <w:p w14:paraId="027145F9" w14:textId="77777777" w:rsidR="000401A3" w:rsidRDefault="00000000">
            <w:pPr>
              <w:spacing w:after="40"/>
            </w:pPr>
            <w:r>
              <w:rPr>
                <w:sz w:val="16"/>
                <w:szCs w:val="16"/>
              </w:rPr>
              <w:t>avicultura;</w:t>
            </w:r>
          </w:p>
          <w:p w14:paraId="4E960CC4" w14:textId="77777777" w:rsidR="000401A3" w:rsidRDefault="00000000">
            <w:pPr>
              <w:spacing w:after="40"/>
            </w:pPr>
            <w:r>
              <w:rPr>
                <w:sz w:val="16"/>
                <w:szCs w:val="16"/>
              </w:rPr>
              <w:t>aqüicultura;</w:t>
            </w:r>
          </w:p>
          <w:p w14:paraId="6D749498" w14:textId="77777777" w:rsidR="000401A3" w:rsidRDefault="00000000">
            <w:pPr>
              <w:spacing w:after="40"/>
            </w:pPr>
            <w:r>
              <w:rPr>
                <w:sz w:val="16"/>
                <w:szCs w:val="16"/>
              </w:rPr>
              <w:t>cunicultura;</w:t>
            </w:r>
          </w:p>
          <w:p w14:paraId="2C757073" w14:textId="77777777" w:rsidR="000401A3" w:rsidRDefault="00000000">
            <w:pPr>
              <w:spacing w:after="40"/>
            </w:pPr>
            <w:r>
              <w:rPr>
                <w:sz w:val="16"/>
                <w:szCs w:val="16"/>
              </w:rPr>
              <w:t>ranicultura;</w:t>
            </w:r>
          </w:p>
          <w:p w14:paraId="3067AE8A" w14:textId="77777777" w:rsidR="000401A3" w:rsidRDefault="00000000">
            <w:pPr>
              <w:spacing w:after="40"/>
            </w:pPr>
            <w:r>
              <w:rPr>
                <w:sz w:val="16"/>
                <w:szCs w:val="16"/>
              </w:rPr>
              <w:t>sericultura.</w:t>
            </w:r>
          </w:p>
          <w:p w14:paraId="149FB7E8" w14:textId="77777777" w:rsidR="000401A3" w:rsidRDefault="00000000">
            <w:pPr>
              <w:spacing w:after="40"/>
            </w:pPr>
            <w:r>
              <w:rPr>
                <w:sz w:val="16"/>
                <w:szCs w:val="16"/>
              </w:rPr>
              <w:t>NOTA 1 - Os Convênios ICMS 51/01, 84/00 e 09/00 foram homologados pelos Decretos Legislativos nº 749/01, 677/01 e 773/01, respectivamente NOTA 2 - O Convênio ICMS 106/07, de 21 de agosto de 2007, foi ratificado pelo Ato Declaratório CONFAZ 13/07, DOU de 10/09/07.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5EF59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01093C" w14:textId="77777777" w:rsidR="000401A3" w:rsidRDefault="000401A3">
            <w:pPr>
              <w:spacing w:after="40"/>
              <w:jc w:val="center"/>
            </w:pPr>
          </w:p>
        </w:tc>
      </w:tr>
      <w:tr w:rsidR="000401A3" w14:paraId="390C821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E97118" w14:textId="77777777" w:rsidR="000401A3" w:rsidRDefault="00000000">
            <w:pPr>
              <w:spacing w:after="40"/>
              <w:jc w:val="center"/>
            </w:pPr>
            <w:r>
              <w:rPr>
                <w:sz w:val="16"/>
                <w:szCs w:val="16"/>
              </w:rPr>
              <w:lastRenderedPageBreak/>
              <w:t>98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A4851A" w14:textId="77777777" w:rsidR="000401A3" w:rsidRDefault="00000000">
            <w:pPr>
              <w:spacing w:after="40"/>
            </w:pPr>
            <w:r>
              <w:rPr>
                <w:sz w:val="16"/>
                <w:szCs w:val="16"/>
              </w:rPr>
              <w:t>As operações a seguir:I - a saída de bens do ativo imobilizado e de uso ou consumo de estabelecimento da Empresa Brasileira de Pesquisa Agropecuária - EMBRAPA para outro estabelecimento da mesma ou para estabelecimento de empresa estadual integrante do Sistema Nacional de Pesquisa Agropecuária; II - relativamente ao diferencial de alíquotas, a aquisição interestadual, pela EMBRAPA, de bens do ativo imobilizado e de uso ou consumo; III - a remessa de animais para a EMBRAPA para fins de inseminação e inovulação com animais de raça, e respectivo retorno, observados os mecanismos de controle estabelecidos na legislação das unidades federadas</w:t>
            </w:r>
          </w:p>
          <w:p w14:paraId="2693190E" w14:textId="77777777" w:rsidR="000401A3" w:rsidRDefault="00000000">
            <w:pPr>
              <w:spacing w:after="40"/>
            </w:pPr>
            <w:r>
              <w:rPr>
                <w:sz w:val="16"/>
                <w:szCs w:val="16"/>
              </w:rPr>
              <w:t>NOTA 1 - O Convênio ICMS 123/04 que prorroga o Convênio ICMS 47/98 até 31/12/07 foi ratificado pelo Ato Declaratório nº 08/04, de 31/12/04 a 31/12/07</w:t>
            </w:r>
          </w:p>
          <w:p w14:paraId="7434E30F" w14:textId="77777777" w:rsidR="000401A3" w:rsidRDefault="00000000">
            <w:pPr>
              <w:spacing w:after="40"/>
            </w:pPr>
            <w:r>
              <w:rPr>
                <w:sz w:val="16"/>
                <w:szCs w:val="16"/>
              </w:rPr>
              <w:t>NOTA 2 - O Convênio ICMS 148/07, de 14 de dezembro de 2007, foi ratificado pelo Ato Declaratório CONFAZ 01/08, DOU de 4/01/08.</w:t>
            </w:r>
          </w:p>
          <w:p w14:paraId="2BF7A066" w14:textId="77777777" w:rsidR="000401A3" w:rsidRDefault="00000000">
            <w:pPr>
              <w:spacing w:after="40"/>
            </w:pPr>
            <w:r>
              <w:rPr>
                <w:sz w:val="16"/>
                <w:szCs w:val="16"/>
              </w:rPr>
              <w:t>NOTA 3 - O Convênio 53/08, de 29 de abril de 2008, que prorroga o Convênio ICMS 47/98, foi ratificado pelo Ato Declaratório CONFAZ nº 06, de 19 de maio de 2008, D.O.U. de.20.05.08.</w:t>
            </w:r>
          </w:p>
          <w:p w14:paraId="55D13CE6" w14:textId="77777777" w:rsidR="000401A3" w:rsidRDefault="00000000">
            <w:pPr>
              <w:spacing w:after="40"/>
            </w:pPr>
            <w:r>
              <w:rPr>
                <w:sz w:val="16"/>
                <w:szCs w:val="16"/>
              </w:rPr>
              <w:t>NOTA 4 - O Convênio ICMS 71/08, de 4 de julho de 2008, que prorroga o Convênio ICMS 47/98, foi ratificado pelo Ato Declaratório CONFAZ nº 09/08, D.O.U. de 25/07/08</w:t>
            </w:r>
          </w:p>
          <w:p w14:paraId="571A2735" w14:textId="77777777" w:rsidR="000401A3" w:rsidRDefault="00000000">
            <w:pPr>
              <w:spacing w:after="40"/>
            </w:pPr>
            <w:r>
              <w:rPr>
                <w:sz w:val="16"/>
                <w:szCs w:val="16"/>
              </w:rPr>
              <w:t>NOTA 5 - O Convênio ICMS 138/08, de 5 de dezembro de 2008, que prorroga o Convênio ICMS 47/98. foi ratificado pelo Ato Declaratório CONFAZ nº 17/08, D.O.U. de 29/12/2008</w:t>
            </w:r>
          </w:p>
          <w:p w14:paraId="215F0C6C"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566C61DA" w14:textId="77777777" w:rsidR="000401A3" w:rsidRDefault="00000000">
            <w:pPr>
              <w:spacing w:after="40"/>
            </w:pPr>
            <w:r>
              <w:rPr>
                <w:sz w:val="16"/>
                <w:szCs w:val="16"/>
              </w:rPr>
              <w:t>NOTA 7 - O Convênio ICMS 119/09, de 11 de dezembro de 2009, que prorroga o Convênio ICMS 47/98, foi ratificado pelo Ato Declaratório nº 1, de 4 de janeiro de 2010, publicado no DOU de 5/01/2010.</w:t>
            </w:r>
          </w:p>
          <w:p w14:paraId="16F2C123" w14:textId="77777777" w:rsidR="000401A3" w:rsidRDefault="00000000">
            <w:pPr>
              <w:spacing w:after="40"/>
            </w:pPr>
            <w:r>
              <w:rPr>
                <w:sz w:val="16"/>
                <w:szCs w:val="16"/>
              </w:rPr>
              <w:t>NOTA 8 - O Convênio ICMS 01/10, de 20 de janeiro de 2010, que prorroga o Convênio ICMS 47/98, foi publicado no Diário Oficial da União de 21/01/2010.</w:t>
            </w:r>
          </w:p>
          <w:p w14:paraId="79E8267D" w14:textId="77777777" w:rsidR="000401A3" w:rsidRDefault="00000000">
            <w:pPr>
              <w:spacing w:after="40"/>
            </w:pPr>
            <w:r>
              <w:rPr>
                <w:sz w:val="16"/>
                <w:szCs w:val="16"/>
              </w:rPr>
              <w:t>NOTA 09 - O Convênio ICMS 101/12 (LGL\2012\3642) , de 28 de setembro de 2012, que prorroga o Convênio ICMS 47/98, foi publicado no Diário Oficial da União de 04/10/2012, ratificado pelo Ato Declaratório CONFAZ nº. 15, de 22 de outubro de 2012 (LGL\2012\3848) , publicado no D.O.U de 23.10.12 e homologado pelo artigo 12 da Lei nº 5.021, de 22 de janeiro de 2013.</w:t>
            </w:r>
          </w:p>
          <w:p w14:paraId="5A199440" w14:textId="77777777" w:rsidR="000401A3" w:rsidRDefault="00000000">
            <w:pPr>
              <w:spacing w:after="40"/>
            </w:pPr>
            <w:r>
              <w:rPr>
                <w:sz w:val="16"/>
                <w:szCs w:val="16"/>
              </w:rPr>
              <w:t>NOTA 10 - O Convênio ICMS 133/19, de 05 de julho de 2019, que prorroga o Convênio ICMS 47/98, foi publicado no DOU de 11/07/2019, ratificado pelo Ato Declaratório CONFAZ nº 9/19, publicado no DOU de 29/07/2019, e homologado pelo Decreto Legislativo nº 2.271, de 2019.</w:t>
            </w:r>
          </w:p>
          <w:p w14:paraId="22594B6B" w14:textId="77777777" w:rsidR="000401A3" w:rsidRDefault="00000000">
            <w:pPr>
              <w:spacing w:after="40"/>
            </w:pPr>
            <w:r>
              <w:rPr>
                <w:sz w:val="16"/>
                <w:szCs w:val="16"/>
              </w:rPr>
              <w:t>NOTA 11 - O Convênio ICMS 101, de 2 de setembro de 2020, que prorroga o Convênio ICMS 47, de 19 de junho de 1998, foi publicado no DOU de 04/09/2020, ratificado pelo Ato Declaratório CONFAZ 19, de 18 de setembro de 2020, publicado no DOU de 21/09/2020, e homologado pelo Decreto Legislativo nº 2.297, de 26 de novembro de 2020, publicado no DODF de 27 de novembro de 2020.</w:t>
            </w:r>
          </w:p>
          <w:p w14:paraId="56AF1E7D" w14:textId="77777777" w:rsidR="000401A3" w:rsidRDefault="00000000">
            <w:pPr>
              <w:spacing w:after="40"/>
            </w:pPr>
            <w:r>
              <w:rPr>
                <w:sz w:val="16"/>
                <w:szCs w:val="16"/>
              </w:rPr>
              <w:t>NOTA 12 - O Convênio ICMS 133/20, de 29 de outubro de 2020, que prorroga o Convênio ICMS 47, de 19 de junho de 1998, foi publicado no DOU de 03/11/2020, ratificado pelo Ato Declaratório CONFAZ 21, de 18 de novembro de 2020, publicado no DOU de 19/11/2020, e homologado pelo Decreto Legislativo nº 2.309, de 30 de março de 2021, publicado no DODF de 31 de março de 2021.</w:t>
            </w:r>
          </w:p>
          <w:p w14:paraId="17317A5A" w14:textId="77777777" w:rsidR="000401A3" w:rsidRDefault="00000000">
            <w:pPr>
              <w:spacing w:after="40"/>
            </w:pPr>
            <w:r>
              <w:rPr>
                <w:sz w:val="16"/>
                <w:szCs w:val="16"/>
              </w:rPr>
              <w:t>NOTA 13 - O Convênio ICMS 28, de 12 de março de 2021, que prorroga o Convênio ICMS 47, de 19 de junho de 1998, foi publicado no DOU de 15/03/2021, ratificado pelo Ato Declaratório CONFAZ 06, de 18 de março de 2021, publicado no DOU de 19/03/2021, e homologado pelo Decreto Legislativo nº 2.312, de 15 de abril de 2021, publicado no DODF de 22 de abril de 2021.</w:t>
            </w:r>
          </w:p>
          <w:p w14:paraId="602F9979" w14:textId="77777777" w:rsidR="000401A3" w:rsidRDefault="00000000">
            <w:pPr>
              <w:spacing w:after="40"/>
            </w:pPr>
            <w:r>
              <w:rPr>
                <w:sz w:val="16"/>
                <w:szCs w:val="16"/>
              </w:rPr>
              <w:t>NOTA 14 - O Convênio ICMS 178, de 1º de outubro de 2021, que prorroga o Convênio ICMS 47, de 19 de junho de 1998, foi publicado no DOU de 8/10/2021, ratificado pelo Ato Declaratório CONFAZ 27, de 25 de outubro de 2021, publicado no DOU de 26/10/2021, e homologado pelo Decreto Legislativo nº 2.366, de 6 de abril de 2022, publicado no DODF de 7/4/2022.</w:t>
            </w:r>
          </w:p>
          <w:p w14:paraId="1D1F9B70" w14:textId="77777777" w:rsidR="000401A3" w:rsidRDefault="00000000">
            <w:pPr>
              <w:spacing w:after="40"/>
            </w:pPr>
            <w:r>
              <w:rPr>
                <w:sz w:val="16"/>
                <w:szCs w:val="16"/>
              </w:rPr>
              <w:t>NOTA 15 - O Convênio ICMS nº 226, de 21 de dezembro de 2023, que prorroga o Convênio ICMS 47, de 19 de junho de 1998, foi publicado no DOU de 26/12/2023, ratificado pelo Ato Declaratório CONFAZ 1, de 11 de janeiro de 2024, publicado no DOU de 12/01/2024, e homologado pelo Decreto Legislativo nº 2.442, de 30 de abril de 2024, publicado no DODF de 03/05/2024.</w:t>
            </w:r>
          </w:p>
          <w:p w14:paraId="609AE16A" w14:textId="77777777" w:rsidR="000401A3" w:rsidRDefault="00000000">
            <w:pPr>
              <w:spacing w:after="40"/>
            </w:pPr>
            <w:r>
              <w:rPr>
                <w:sz w:val="16"/>
                <w:szCs w:val="16"/>
              </w:rPr>
              <w:t xml:space="preserve">NOTA 16 - O Convênio ICMS nº 21, de 2026, que prorroga o Convênio ICMS nº 47, de 1998, foi publicado no DOU de 29/01/2026, ratificado </w:t>
            </w:r>
            <w:r>
              <w:rPr>
                <w:sz w:val="16"/>
                <w:szCs w:val="16"/>
              </w:rPr>
              <w:lastRenderedPageBreak/>
              <w:t>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C69585" w14:textId="77777777" w:rsidR="000401A3" w:rsidRDefault="00000000">
            <w:pPr>
              <w:spacing w:after="40"/>
              <w:jc w:val="center"/>
            </w:pPr>
            <w:r>
              <w:rPr>
                <w:sz w:val="16"/>
                <w:szCs w:val="16"/>
              </w:rPr>
              <w:lastRenderedPageBreak/>
              <w:t>ICMS 28/21 ICMS 133/20 ICMS 101/20 ICMS 133/19 ICMS 101/12 (LGL\2012\3642)</w:t>
            </w:r>
          </w:p>
          <w:p w14:paraId="4D62EC60" w14:textId="77777777" w:rsidR="000401A3" w:rsidRDefault="00000000">
            <w:pPr>
              <w:spacing w:after="40"/>
              <w:jc w:val="center"/>
            </w:pPr>
            <w:r>
              <w:rPr>
                <w:sz w:val="16"/>
                <w:szCs w:val="16"/>
              </w:rPr>
              <w:t>ICMS 01/10 ICMS 119/09 ICMS 69/09 ICMS 138/08 ICMS 71/08 ICMS 53/08 ICMS 148/07 ICMS 123/04 ICMS 69/03 ICMS 51/01 ICMS 47/98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130FA4" w14:textId="77777777" w:rsidR="000401A3" w:rsidRDefault="00000000">
            <w:pPr>
              <w:spacing w:after="40"/>
              <w:jc w:val="center"/>
            </w:pPr>
            <w:r>
              <w:rPr>
                <w:sz w:val="16"/>
                <w:szCs w:val="16"/>
              </w:rPr>
              <w:t>01/04/21 a 31/03/22 01/01/21 a 31/03/21 01/11/20 a 31/12/20 29/07/19 a 31/10/20</w:t>
            </w:r>
          </w:p>
          <w:p w14:paraId="614BEE94" w14:textId="77777777" w:rsidR="000401A3" w:rsidRDefault="00000000">
            <w:pPr>
              <w:spacing w:after="40"/>
              <w:jc w:val="center"/>
            </w:pPr>
            <w:r>
              <w:rPr>
                <w:sz w:val="16"/>
                <w:szCs w:val="16"/>
              </w:rPr>
              <w:t>1/01/13 a 31/12/14 01/02/10 a 31/12/12 1º/01/10 a 31/01/10 01/08/09 a 31/12/09 01/01/09 a 31/07/09 de 01/08/08 a 31/12/08 de 01/05/08 a 31/07/08 de 1º/01/08 a 30/04/08 de 01/01/05 a 31/12/07 de 1º/08/03 a 31/12/2004 de 1º/08/01 a 31/07/03 de 14/07/98 a 31/07/01 1º/05/24 a 30/04/26 1º/05/2026 a 31/12/2026</w:t>
            </w:r>
          </w:p>
        </w:tc>
      </w:tr>
      <w:tr w:rsidR="000401A3" w14:paraId="1AE5D78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E7ED39" w14:textId="77777777" w:rsidR="000401A3" w:rsidRDefault="00000000">
            <w:pPr>
              <w:spacing w:after="40"/>
              <w:jc w:val="center"/>
            </w:pPr>
            <w:r>
              <w:rPr>
                <w:sz w:val="16"/>
                <w:szCs w:val="16"/>
              </w:rPr>
              <w:t>99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46C03" w14:textId="77777777" w:rsidR="000401A3" w:rsidRDefault="00000000">
            <w:pPr>
              <w:spacing w:after="40"/>
            </w:pPr>
            <w:r>
              <w:rPr>
                <w:sz w:val="16"/>
                <w:szCs w:val="16"/>
              </w:rPr>
              <w:t>As operações e prestações referentes às saídas de mercadorias, em decorrência de doação a órgãos e entidades da administração direta e indireta da União e do Distrito Federal ou às entidades assistenciais reconhecidas como de utilidade pública, para assistência às vítimas de situação de seca nacionalmente reconhecida, na área de abrangência da SUDENE.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093CB" w14:textId="77777777" w:rsidR="000401A3" w:rsidRDefault="00000000">
            <w:pPr>
              <w:spacing w:after="40"/>
              <w:jc w:val="center"/>
            </w:pPr>
            <w:r>
              <w:rPr>
                <w:sz w:val="16"/>
                <w:szCs w:val="16"/>
              </w:rPr>
              <w:t>ICMS 28/21 ICMS 133/20 ICMS 133/19 ICMS 101/12 (LGL\2012\3642)</w:t>
            </w:r>
          </w:p>
          <w:p w14:paraId="50A2B161" w14:textId="77777777" w:rsidR="000401A3" w:rsidRDefault="00000000">
            <w:pPr>
              <w:spacing w:after="40"/>
              <w:jc w:val="center"/>
            </w:pPr>
            <w:r>
              <w:rPr>
                <w:sz w:val="16"/>
                <w:szCs w:val="16"/>
              </w:rPr>
              <w:t>ICMS 01/10 ICMS 119/09 ICMS 69/09 ICMS 138/08 ICMS 71/08 ICMS 53/08 ICMS 18/05 ICMS 30/03 ICMS 10/01 ICMS 05/99 ICMS 117/98 ICMS 57/98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7BBFE4" w14:textId="77777777" w:rsidR="000401A3" w:rsidRDefault="00000000">
            <w:pPr>
              <w:spacing w:after="40"/>
              <w:jc w:val="center"/>
            </w:pPr>
            <w:r>
              <w:rPr>
                <w:sz w:val="16"/>
                <w:szCs w:val="16"/>
              </w:rPr>
              <w:t>01/04/21 a 31/03/22 01/01/21 a 31/03/21 29/07/19 a 31/10/20 01/01/13 a 31/12/14 01/02/10 a 31/12/12 1º/01/10 a 31/01/10 01/08/09 a 31/12/09 01/01/09 a 31/07/09 01/08/08 a 31/12/08 de 01/05/08 a 31/07/08</w:t>
            </w:r>
          </w:p>
          <w:p w14:paraId="027D45A7" w14:textId="77777777" w:rsidR="000401A3" w:rsidRDefault="00000000">
            <w:pPr>
              <w:spacing w:after="40"/>
              <w:jc w:val="center"/>
            </w:pPr>
            <w:r>
              <w:rPr>
                <w:sz w:val="16"/>
                <w:szCs w:val="16"/>
              </w:rPr>
              <w:t>de 1º/05/05 a 31/04/08 de 1º/05/03 a 31/04/05 de 1º/05/01 a 31/04/03 de 1º/05/99 a 30.04.2001 de 1º/01/99 a 30/06/99 de 1º/07/98 a 31/12/98" 1º/05/24 a 30/04/26 1º/05/2026 a 31/12/2026</w:t>
            </w:r>
          </w:p>
        </w:tc>
      </w:tr>
      <w:tr w:rsidR="000401A3" w14:paraId="0A24C9D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8966C6" w14:textId="77777777" w:rsidR="000401A3" w:rsidRDefault="00000000">
            <w:pPr>
              <w:spacing w:after="40"/>
              <w:jc w:val="center"/>
            </w:pPr>
            <w:r>
              <w:rPr>
                <w:sz w:val="16"/>
                <w:szCs w:val="16"/>
              </w:rPr>
              <w:t>99.1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38B4E2" w14:textId="77777777" w:rsidR="000401A3" w:rsidRDefault="00000000">
            <w:pPr>
              <w:spacing w:after="40"/>
            </w:pPr>
            <w:r>
              <w:rPr>
                <w:sz w:val="16"/>
                <w:szCs w:val="16"/>
              </w:rPr>
              <w:t>O beneficio previsto no item não se aplica às saídas promovidas pela CONAB.</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80452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E9B72A" w14:textId="77777777" w:rsidR="000401A3" w:rsidRDefault="000401A3">
            <w:pPr>
              <w:spacing w:after="40"/>
              <w:jc w:val="center"/>
            </w:pPr>
          </w:p>
        </w:tc>
      </w:tr>
      <w:tr w:rsidR="000401A3" w14:paraId="563FF36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5FC8B8" w14:textId="77777777" w:rsidR="000401A3" w:rsidRDefault="00000000">
            <w:pPr>
              <w:spacing w:after="40"/>
              <w:jc w:val="center"/>
            </w:pPr>
            <w:r>
              <w:rPr>
                <w:sz w:val="16"/>
                <w:szCs w:val="16"/>
              </w:rPr>
              <w:lastRenderedPageBreak/>
              <w:t>99.2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A41A9A" w14:textId="77777777" w:rsidR="000401A3" w:rsidRDefault="00000000">
            <w:pPr>
              <w:spacing w:after="40"/>
            </w:pPr>
            <w:r>
              <w:rPr>
                <w:sz w:val="16"/>
                <w:szCs w:val="16"/>
              </w:rPr>
              <w:t>Nas operações amparadas pelo beneficio previsto no item, não será exigido o estorno do crédito fiscal de que trata os incisos I e II do art. 60 deste Regulamento.</w:t>
            </w:r>
          </w:p>
          <w:p w14:paraId="739D6507" w14:textId="77777777" w:rsidR="000401A3" w:rsidRDefault="00000000">
            <w:pPr>
              <w:spacing w:after="40"/>
            </w:pPr>
            <w:r>
              <w:rPr>
                <w:sz w:val="16"/>
                <w:szCs w:val="16"/>
              </w:rPr>
              <w:t>NOTA 1 - O Convênio ICMS 10/01 foi homologado pelo Decreto Legislativo nº 749/01. NOTA 2 - O Convênio ICMS 18/05 foi ratificado pelo Ato Declaratório nº 05/05, de 22 de abril de 2005. NOTA 3 - O Convênio 53/08, de 29 de abril de 2008, que prorroga o Convênio ICMS 57/98, foi ratificado pelo Ato CONFAZ nº 06, de 19 de maio de 2008, D.O.U. de.20.05.08. NOTA 4 - O Convênio ICMS 71/08, de 4 de julho de 2008, que prorroga o Convênio ICMS 57/98, foi ratificado pelo Ato Declaratório CONFAZ nº 09/08, D.O.U. de 25/07/08 NOTA 5 - O Convênio ICMS 138/08, de 5 de dezembro de 2008, que prorroga o Convênio ICMS 57/98. foi ratificado pelo Ato Declaratório CONFAZ nº 17/08, D.O.U. de 29/12/2008</w:t>
            </w:r>
          </w:p>
          <w:p w14:paraId="7839AAA3"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57541B09" w14:textId="77777777" w:rsidR="000401A3" w:rsidRDefault="00000000">
            <w:pPr>
              <w:spacing w:after="40"/>
            </w:pPr>
            <w:r>
              <w:rPr>
                <w:sz w:val="16"/>
                <w:szCs w:val="16"/>
              </w:rPr>
              <w:t>NOTA 7 - O Convênio ICMS 119/09, de 11 de dezembro de 2009, que prorroga o Convênio ICMS 57/98, foi ratificado pelo Ato Declaratório nº 1, de 4 de janeiro de 2010, publicado no DOU de 5/01/2010. NOTA 8 - O Convênio ICMS 01/10, de 20 de janeiro de 2010, que prorroga o Convênio ICMS 57/98, foi publicado no Diário Oficial da União de 21/01/2010. NOTA 09 - O Convênio ICMS 101/12 (LGL\2012\3642) , de 28 de setembro de 2012, que prorroga o Convênio ICMS 57/98, foi publicado no Diário Oficial da União de 04/10/2012, ratificado pelo Ato Declaratório CONFAZ nº. 15, de 22 de outubro de 2012 (LGL\2012\3848) , publicado no D.O.U de 23.10.12 e homologado pelo artigo 12 da Lei nº 5.021, de 22 de janeiro de 2013 NOTA 10 - O Convênio ICMS 133/19, de 05 de julho de 2019, que prorroga o Convênio ICMS 57/98, foi publicado no DOU de 11/07/2019, ratificado pelo Ato Declaratório CONFAZ nº 9/19, publicado no DOU de 29/07/2019, e homologado pelo Decreto Legislativo nº 2.271, de 2019. NOTA 11 - O Convênio ICMS 133, de 29 de outubro de 2020, que prorroga o Convênio ICMS 57, de 19 de junho de 1998, foi publicado no DOU de 03/11/2020, ratificado pelo Ato Declaratório CONFAZ 21, de 18 de novembro de 2020, publicado no DOU de 19/11/2020, e homologado pelo Decreto Legislativo nº 2.309, de 30 de março de 2021, publicado no DODF de 31 de março de 2021. NOTA 12 - O Convênio ICMS 28, de 12 de março de 2021, que prorroga o Convênio ICMS 57, de 19 de junho de 1998, foi publicado no DOU de 15/03/2021, ratificado pelo Ato Declaratório CONFAZ 06, de 18 de março de 2021, publicado no DOU de 19/03/2021, e homologado pelo Decreto Legislativo nº 2.312, de 15 de abril de 2021, publicado no DODF de 22 de abril NOTA 13 - O Convênio ICMS 178, de 1º de outubro de 2021, que prorroga o Convênio ICMS 57, de 19 de junho de 1998, foi publicado no DOU de 8/10/2021, ratificado pelo Ato Declaratório CONFAZ 27, de 25 de outubro de 2021, publicado no DOU de 26/10/2021, e homologado pelo Decreto Legislativo nº 2.366, de 6 de abril de 2022, publicado no DODF de 7/4/2022. NOTA 14 - O Convênio ICMS nº 226, de 21 de dezembro de 2023, que prorroga o Convênio ICMS 57, de 19 de junho de 1998, foi publicado no DOU de 26/12/2023, ratificado pelo Ato Declaratório CONFAZ 1, de 11 de janeiro de 2024, publicado no DOU de 12/01/2024, e homologado pelo Decreto Legislativo nº 2.442, de 30 de abril de 2024, publicado no DODF de 03/05/2024. NOTA 15 - O Convênio ICMS nº 21, de 2026, que prorroga o Convênio ICMS nº 57, de 1998, foi publicado no DOU de 29/01/2026, ratificado pelo Ato Declaratório CONFAZ nº 4, de 2026, publicado no DOU de 19/02/2026, e homologado pelo Decreto Legislativo nº 2.672, de 2026 ,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9E10C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7247F" w14:textId="77777777" w:rsidR="000401A3" w:rsidRDefault="000401A3">
            <w:pPr>
              <w:spacing w:after="40"/>
              <w:jc w:val="center"/>
            </w:pPr>
          </w:p>
        </w:tc>
      </w:tr>
      <w:tr w:rsidR="000401A3" w14:paraId="29D3CC8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A8DE3" w14:textId="77777777" w:rsidR="000401A3" w:rsidRDefault="00000000">
            <w:pPr>
              <w:spacing w:after="40"/>
              <w:jc w:val="center"/>
            </w:pPr>
            <w:r>
              <w:rPr>
                <w:sz w:val="16"/>
                <w:szCs w:val="16"/>
              </w:rPr>
              <w:t>100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D22FE2" w14:textId="77777777" w:rsidR="000401A3" w:rsidRDefault="00000000">
            <w:pPr>
              <w:spacing w:after="40"/>
            </w:pPr>
            <w:r>
              <w:rPr>
                <w:sz w:val="16"/>
                <w:szCs w:val="16"/>
              </w:rPr>
              <w:t>O recebimento do exterior decorrente de retorno de mercadorias que tenham sido remetidas com destino a exposição ou feira, para fins de exposição ao público em geral, desde que o retorno ocorra dentro de 60 (sessenta) dias contados da sua saída.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83B2AB" w14:textId="77777777" w:rsidR="000401A3" w:rsidRDefault="00000000">
            <w:pPr>
              <w:spacing w:after="40"/>
              <w:jc w:val="center"/>
            </w:pPr>
            <w:r>
              <w:rPr>
                <w:sz w:val="16"/>
                <w:szCs w:val="16"/>
              </w:rPr>
              <w:t>ICMS 56/98 ICMS 18/95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9FB21" w14:textId="77777777" w:rsidR="000401A3" w:rsidRDefault="00000000">
            <w:pPr>
              <w:spacing w:after="40"/>
              <w:jc w:val="center"/>
            </w:pPr>
            <w:r>
              <w:rPr>
                <w:sz w:val="16"/>
                <w:szCs w:val="16"/>
              </w:rPr>
              <w:t>A partir de 14/07/98</w:t>
            </w:r>
          </w:p>
        </w:tc>
      </w:tr>
      <w:tr w:rsidR="000401A3" w14:paraId="4CDCE1D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5A0F9D" w14:textId="77777777" w:rsidR="000401A3" w:rsidRDefault="00000000">
            <w:pPr>
              <w:spacing w:after="40"/>
              <w:jc w:val="center"/>
            </w:pPr>
            <w:r>
              <w:rPr>
                <w:sz w:val="16"/>
                <w:szCs w:val="16"/>
              </w:rPr>
              <w:lastRenderedPageBreak/>
              <w:t>101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15D932" w14:textId="77777777" w:rsidR="000401A3" w:rsidRDefault="00000000">
            <w:pPr>
              <w:spacing w:after="40"/>
            </w:pPr>
            <w:r>
              <w:rPr>
                <w:sz w:val="16"/>
                <w:szCs w:val="16"/>
              </w:rPr>
              <w:t>As importações, realizadas pela Fundação Nacional de Saúde e pelo Ministério da Saúde, por meio da Coordenação-Geral de Recursos Logísticos, CNPJ base 00.394.544, ou qualquer de suas unidades, dos produtos imunobiológicos, kits diagnósticos, medicamentos e inseticidas, relacionados em anexo, destinados às campanhas de vacinação, Programas Nacionais de combate à dengue, malária, febre amarela, e outros agravos promovidas pelo Governo Federal.</w:t>
            </w:r>
          </w:p>
          <w:p w14:paraId="383A20DE" w14:textId="77777777" w:rsidR="000401A3" w:rsidRDefault="00000000">
            <w:pPr>
              <w:spacing w:after="40"/>
            </w:pPr>
            <w:r>
              <w:rPr>
                <w:sz w:val="16"/>
                <w:szCs w:val="16"/>
              </w:rPr>
              <w:t>I - VACINAS 1- Vacina Tríplice Viral (sarampo, caxumba e rubéola), Código NBM/SH 3002.20.26;</w:t>
            </w:r>
          </w:p>
          <w:p w14:paraId="290BA5FD" w14:textId="77777777" w:rsidR="000401A3" w:rsidRDefault="00000000">
            <w:pPr>
              <w:spacing w:after="40"/>
            </w:pPr>
            <w:r>
              <w:rPr>
                <w:sz w:val="16"/>
                <w:szCs w:val="16"/>
              </w:rPr>
              <w:t>2- Vacina Tríplice DPT ( tétano, difteria e coqueluche), Código NBM/SH 3002.20.27;</w:t>
            </w:r>
          </w:p>
          <w:p w14:paraId="3EEB9D5F" w14:textId="77777777" w:rsidR="000401A3" w:rsidRDefault="00000000">
            <w:pPr>
              <w:spacing w:after="40"/>
            </w:pPr>
            <w:r>
              <w:rPr>
                <w:sz w:val="16"/>
                <w:szCs w:val="16"/>
              </w:rPr>
              <w:t>3- Vacina contra Sarampo, Código NBM/SH 3002.20.24;</w:t>
            </w:r>
          </w:p>
          <w:p w14:paraId="700123C5" w14:textId="77777777" w:rsidR="000401A3" w:rsidRDefault="00000000">
            <w:pPr>
              <w:spacing w:after="40"/>
            </w:pPr>
            <w:r>
              <w:rPr>
                <w:sz w:val="16"/>
                <w:szCs w:val="16"/>
              </w:rPr>
              <w:t>4- Vacina c/ Haemóphilus Influenza "B", Código NBM/SH 3002.20.29;</w:t>
            </w:r>
          </w:p>
          <w:p w14:paraId="76C629BC" w14:textId="77777777" w:rsidR="000401A3" w:rsidRDefault="00000000">
            <w:pPr>
              <w:spacing w:after="40"/>
            </w:pPr>
            <w:r>
              <w:rPr>
                <w:sz w:val="16"/>
                <w:szCs w:val="16"/>
              </w:rPr>
              <w:t>5- Vacina contra Hepatite "B", Código NBM/SH 3002.20.23;</w:t>
            </w:r>
          </w:p>
          <w:p w14:paraId="2B3C042A" w14:textId="77777777" w:rsidR="000401A3" w:rsidRDefault="00000000">
            <w:pPr>
              <w:spacing w:after="40"/>
            </w:pPr>
            <w:r>
              <w:rPr>
                <w:sz w:val="16"/>
                <w:szCs w:val="16"/>
              </w:rPr>
              <w:t>6- Vacina Inativa contra Pólio, Código NBM/SH 3002.20.29;</w:t>
            </w:r>
          </w:p>
          <w:p w14:paraId="38788444" w14:textId="77777777" w:rsidR="000401A3" w:rsidRDefault="00000000">
            <w:pPr>
              <w:spacing w:after="40"/>
            </w:pPr>
            <w:r>
              <w:rPr>
                <w:sz w:val="16"/>
                <w:szCs w:val="16"/>
              </w:rPr>
              <w:t>7- Vacina Liofilizada contra Raiva, Código NBM/SH 3002.30.10;</w:t>
            </w:r>
          </w:p>
          <w:p w14:paraId="027709B6" w14:textId="77777777" w:rsidR="000401A3" w:rsidRDefault="00000000">
            <w:pPr>
              <w:spacing w:after="40"/>
            </w:pPr>
            <w:r>
              <w:rPr>
                <w:sz w:val="16"/>
                <w:szCs w:val="16"/>
              </w:rPr>
              <w:t>8- Vacina contra Pneumococo, Código NBM/SH 3002.20.29;</w:t>
            </w:r>
          </w:p>
          <w:p w14:paraId="2BBC38E6" w14:textId="77777777" w:rsidR="000401A3" w:rsidRDefault="00000000">
            <w:pPr>
              <w:spacing w:after="40"/>
            </w:pPr>
            <w:r>
              <w:rPr>
                <w:sz w:val="16"/>
                <w:szCs w:val="16"/>
              </w:rPr>
              <w:t>9- Vacina contra Febre Tifóide, Código NBM/SH 3002.20.29;</w:t>
            </w:r>
          </w:p>
          <w:p w14:paraId="6EDFA8B8" w14:textId="77777777" w:rsidR="000401A3" w:rsidRDefault="00000000">
            <w:pPr>
              <w:spacing w:after="40"/>
            </w:pPr>
            <w:r>
              <w:rPr>
                <w:sz w:val="16"/>
                <w:szCs w:val="16"/>
              </w:rPr>
              <w:t>10- Vacina oral contra Poliomielite, Código NBM/SH 3002.20.22;</w:t>
            </w:r>
          </w:p>
          <w:p w14:paraId="15589188" w14:textId="77777777" w:rsidR="000401A3" w:rsidRDefault="00000000">
            <w:pPr>
              <w:spacing w:after="40"/>
            </w:pPr>
            <w:r>
              <w:rPr>
                <w:sz w:val="16"/>
                <w:szCs w:val="16"/>
              </w:rPr>
              <w:t>11- Vacina contra Meningite B + C, Código NBM/SH 3002.20.25;</w:t>
            </w:r>
          </w:p>
          <w:p w14:paraId="01D3DD76" w14:textId="77777777" w:rsidR="000401A3" w:rsidRDefault="00000000">
            <w:pPr>
              <w:spacing w:after="40"/>
            </w:pPr>
            <w:r>
              <w:rPr>
                <w:sz w:val="16"/>
                <w:szCs w:val="16"/>
              </w:rPr>
              <w:t>12- Vacina Dupla Adulto DT (difteria e tétano), Código NBM/SH 3002.20.29;</w:t>
            </w:r>
          </w:p>
          <w:p w14:paraId="37E39D2F" w14:textId="77777777" w:rsidR="000401A3" w:rsidRDefault="00000000">
            <w:pPr>
              <w:spacing w:after="40"/>
            </w:pPr>
            <w:r>
              <w:rPr>
                <w:sz w:val="16"/>
                <w:szCs w:val="16"/>
              </w:rPr>
              <w:t>13- Vacina contra Meningite A + C, Código NBM/SH 3002.20.25;</w:t>
            </w:r>
          </w:p>
          <w:p w14:paraId="3211D916" w14:textId="77777777" w:rsidR="000401A3" w:rsidRDefault="00000000">
            <w:pPr>
              <w:spacing w:after="40"/>
            </w:pPr>
            <w:r>
              <w:rPr>
                <w:sz w:val="16"/>
                <w:szCs w:val="16"/>
              </w:rPr>
              <w:t>14- Vacina contra Rubéola, Código NBM/SH 3002.20.29;</w:t>
            </w:r>
          </w:p>
          <w:p w14:paraId="71C1F6A2" w14:textId="77777777" w:rsidR="000401A3" w:rsidRDefault="00000000">
            <w:pPr>
              <w:spacing w:after="40"/>
            </w:pPr>
            <w:r>
              <w:rPr>
                <w:sz w:val="16"/>
                <w:szCs w:val="16"/>
              </w:rPr>
              <w:t>15- Vacina Dupla Infantil (sarampo e coqueluche), Código NBM/SH 3002.20.29;</w:t>
            </w:r>
          </w:p>
          <w:p w14:paraId="391F964B" w14:textId="77777777" w:rsidR="000401A3" w:rsidRDefault="00000000">
            <w:pPr>
              <w:spacing w:after="40"/>
            </w:pPr>
            <w:r>
              <w:rPr>
                <w:sz w:val="16"/>
                <w:szCs w:val="16"/>
              </w:rPr>
              <w:t>16- Vacina Dupla Viral (sarampo e rubéola), Código NBM/SH 3002.20.29;</w:t>
            </w:r>
          </w:p>
          <w:p w14:paraId="0BD59563" w14:textId="77777777" w:rsidR="000401A3" w:rsidRDefault="00000000">
            <w:pPr>
              <w:spacing w:after="40"/>
            </w:pPr>
            <w:r>
              <w:rPr>
                <w:sz w:val="16"/>
                <w:szCs w:val="16"/>
              </w:rPr>
              <w:t>17- Vacina contra Hepatite A, Código NBM/SH 3002.20.29;</w:t>
            </w:r>
          </w:p>
          <w:p w14:paraId="1BD0BE26" w14:textId="77777777" w:rsidR="000401A3" w:rsidRDefault="00000000">
            <w:pPr>
              <w:spacing w:after="40"/>
            </w:pPr>
            <w:r>
              <w:rPr>
                <w:sz w:val="16"/>
                <w:szCs w:val="16"/>
              </w:rPr>
              <w:t>18- Vacina Tríplice Acelular (DTPa), Código NBM/SH 3002.20.29;</w:t>
            </w:r>
          </w:p>
          <w:p w14:paraId="321B80B6" w14:textId="77777777" w:rsidR="000401A3" w:rsidRDefault="00000000">
            <w:pPr>
              <w:spacing w:after="40"/>
            </w:pPr>
            <w:r>
              <w:rPr>
                <w:sz w:val="16"/>
                <w:szCs w:val="16"/>
              </w:rPr>
              <w:t>19- Vacina contra Varicela, Código NBM/SH 3002.20.29;</w:t>
            </w:r>
          </w:p>
          <w:p w14:paraId="642595D7" w14:textId="77777777" w:rsidR="000401A3" w:rsidRDefault="00000000">
            <w:pPr>
              <w:spacing w:after="40"/>
            </w:pPr>
            <w:r>
              <w:rPr>
                <w:sz w:val="16"/>
                <w:szCs w:val="16"/>
              </w:rPr>
              <w:t>20- Vacina contra Influenza, Código NBM/SH 3002.20.29;</w:t>
            </w:r>
          </w:p>
          <w:p w14:paraId="10F23D23" w14:textId="77777777" w:rsidR="000401A3" w:rsidRDefault="00000000">
            <w:pPr>
              <w:spacing w:after="40"/>
            </w:pPr>
            <w:r>
              <w:rPr>
                <w:sz w:val="16"/>
                <w:szCs w:val="16"/>
              </w:rPr>
              <w:t>21 -Vacina contra Meningite B, Código NBM/SH 3002.20.25</w:t>
            </w:r>
          </w:p>
          <w:p w14:paraId="38202E00" w14:textId="77777777" w:rsidR="000401A3" w:rsidRDefault="00000000">
            <w:pPr>
              <w:spacing w:after="40"/>
            </w:pPr>
            <w:r>
              <w:rPr>
                <w:sz w:val="16"/>
                <w:szCs w:val="16"/>
              </w:rPr>
              <w:t>22 - Vacina contra Rotavirus, Código NBM/SH 3002.20.29</w:t>
            </w:r>
          </w:p>
          <w:p w14:paraId="45917803" w14:textId="77777777" w:rsidR="000401A3" w:rsidRDefault="00000000">
            <w:pPr>
              <w:spacing w:after="40"/>
            </w:pPr>
            <w:r>
              <w:rPr>
                <w:sz w:val="16"/>
                <w:szCs w:val="16"/>
              </w:rPr>
              <w:t>23 - Vacina Pentavalente, Código NBM/SH 3002.20.29</w:t>
            </w:r>
          </w:p>
          <w:p w14:paraId="78B5E5E6" w14:textId="77777777" w:rsidR="000401A3" w:rsidRDefault="00000000">
            <w:pPr>
              <w:spacing w:after="40"/>
            </w:pPr>
            <w:r>
              <w:rPr>
                <w:sz w:val="16"/>
                <w:szCs w:val="16"/>
              </w:rPr>
              <w:t>24 - Outras vacinas para medicina humana, Código NBM/SH 3002.20.29</w:t>
            </w:r>
          </w:p>
          <w:p w14:paraId="7541AE73" w14:textId="77777777" w:rsidR="000401A3" w:rsidRDefault="00000000">
            <w:pPr>
              <w:spacing w:after="40"/>
            </w:pPr>
            <w:r>
              <w:rPr>
                <w:sz w:val="16"/>
                <w:szCs w:val="16"/>
              </w:rPr>
              <w:t>II - IMUNOGLOBULINAS 1- Anti-Hepatite "B", Código NBM/SH 3002.10.39;</w:t>
            </w:r>
          </w:p>
          <w:p w14:paraId="73CE6264" w14:textId="77777777" w:rsidR="000401A3" w:rsidRDefault="00000000">
            <w:pPr>
              <w:spacing w:after="40"/>
            </w:pPr>
            <w:r>
              <w:rPr>
                <w:sz w:val="16"/>
                <w:szCs w:val="16"/>
              </w:rPr>
              <w:t>2- Anti Varicella Zoster, Código NBM/SH 3002.10.39;</w:t>
            </w:r>
          </w:p>
          <w:p w14:paraId="4FA196D4" w14:textId="77777777" w:rsidR="000401A3" w:rsidRDefault="00000000">
            <w:pPr>
              <w:spacing w:after="40"/>
            </w:pPr>
            <w:r>
              <w:rPr>
                <w:sz w:val="16"/>
                <w:szCs w:val="16"/>
              </w:rPr>
              <w:t>3- Anti-Tetânica, Código NBM/SH 3002.10.39;</w:t>
            </w:r>
          </w:p>
          <w:p w14:paraId="052430A4" w14:textId="77777777" w:rsidR="000401A3" w:rsidRDefault="00000000">
            <w:pPr>
              <w:spacing w:after="40"/>
            </w:pPr>
            <w:r>
              <w:rPr>
                <w:sz w:val="16"/>
                <w:szCs w:val="16"/>
              </w:rPr>
              <w:t>4- Anti-rábica, Código NBM/SH 3002.10.39;</w:t>
            </w:r>
          </w:p>
          <w:p w14:paraId="586AAD16" w14:textId="77777777" w:rsidR="000401A3" w:rsidRDefault="00000000">
            <w:pPr>
              <w:spacing w:after="40"/>
            </w:pPr>
            <w:r>
              <w:rPr>
                <w:sz w:val="16"/>
                <w:szCs w:val="16"/>
              </w:rPr>
              <w:t>5 - Outras imunoglobulinas, Código NBM/SH 3002.10.39</w:t>
            </w:r>
          </w:p>
          <w:p w14:paraId="0F7F16F6" w14:textId="77777777" w:rsidR="000401A3" w:rsidRDefault="00000000">
            <w:pPr>
              <w:spacing w:after="40"/>
            </w:pPr>
            <w:r>
              <w:rPr>
                <w:sz w:val="16"/>
                <w:szCs w:val="16"/>
              </w:rPr>
              <w:t>6 - Outras frações do sangue, produtos imunológicos modificados exceto medicamento, Código NBM/SH 3002.10.29</w:t>
            </w:r>
          </w:p>
          <w:p w14:paraId="19A09969" w14:textId="77777777" w:rsidR="000401A3" w:rsidRDefault="00000000">
            <w:pPr>
              <w:spacing w:after="40"/>
            </w:pPr>
            <w:r>
              <w:rPr>
                <w:sz w:val="16"/>
                <w:szCs w:val="16"/>
              </w:rPr>
              <w:t>III -SOROS 1 - Anti Rábico ), Código NBM/SH 3002.10.19;</w:t>
            </w:r>
          </w:p>
          <w:p w14:paraId="412A13E8" w14:textId="77777777" w:rsidR="000401A3" w:rsidRDefault="00000000">
            <w:pPr>
              <w:spacing w:after="40"/>
            </w:pPr>
            <w:r>
              <w:rPr>
                <w:sz w:val="16"/>
                <w:szCs w:val="16"/>
              </w:rPr>
              <w:t>2 - Toxóide Tetânico), Código NBM/SH 3002.10.19;</w:t>
            </w:r>
          </w:p>
          <w:p w14:paraId="064A7F0E" w14:textId="77777777" w:rsidR="000401A3" w:rsidRDefault="00000000">
            <w:pPr>
              <w:spacing w:after="40"/>
            </w:pPr>
            <w:r>
              <w:rPr>
                <w:sz w:val="16"/>
                <w:szCs w:val="16"/>
              </w:rPr>
              <w:t>3 - Anti-tetânico), Código NBM/SH 3002.10.12;</w:t>
            </w:r>
          </w:p>
          <w:p w14:paraId="72F8F268" w14:textId="77777777" w:rsidR="000401A3" w:rsidRDefault="00000000">
            <w:pPr>
              <w:spacing w:after="40"/>
            </w:pPr>
            <w:r>
              <w:rPr>
                <w:sz w:val="16"/>
                <w:szCs w:val="16"/>
              </w:rPr>
              <w:t>4 - Soro Anti-Botulínico (Coófigo NB NBM/SH 3002.10.19)</w:t>
            </w:r>
          </w:p>
          <w:p w14:paraId="53787412" w14:textId="77777777" w:rsidR="000401A3" w:rsidRDefault="00000000">
            <w:pPr>
              <w:spacing w:after="40"/>
            </w:pPr>
            <w:r>
              <w:rPr>
                <w:sz w:val="16"/>
                <w:szCs w:val="16"/>
              </w:rPr>
              <w:t>5 - Outros anti-soros específicos de animais/pessoas imunizadas (Código NBM/SH 3002.10.19)</w:t>
            </w:r>
          </w:p>
          <w:p w14:paraId="4F09ACC8" w14:textId="77777777" w:rsidR="000401A3" w:rsidRDefault="00000000">
            <w:pPr>
              <w:spacing w:after="40"/>
            </w:pPr>
            <w:r>
              <w:rPr>
                <w:sz w:val="16"/>
                <w:szCs w:val="16"/>
              </w:rPr>
              <w:t>6 - Outros anti-soros, Código NBM/SH 3002.10.19</w:t>
            </w:r>
          </w:p>
          <w:p w14:paraId="4136511E" w14:textId="77777777" w:rsidR="000401A3" w:rsidRDefault="00000000">
            <w:pPr>
              <w:spacing w:after="40"/>
            </w:pPr>
            <w:r>
              <w:rPr>
                <w:sz w:val="16"/>
                <w:szCs w:val="16"/>
              </w:rPr>
              <w:t>IV - MEDICAMENTOS 1- Antimonial Pentavalente, Código NBM/SH 3003.90.39;</w:t>
            </w:r>
          </w:p>
          <w:p w14:paraId="5BD2CB48" w14:textId="77777777" w:rsidR="000401A3" w:rsidRDefault="00000000">
            <w:pPr>
              <w:spacing w:after="40"/>
            </w:pPr>
            <w:r>
              <w:rPr>
                <w:sz w:val="16"/>
                <w:szCs w:val="16"/>
              </w:rPr>
              <w:t>- Clindamicina, Código NBM/SH 300 mg 3004.20.99;</w:t>
            </w:r>
          </w:p>
          <w:p w14:paraId="40CD6BC3" w14:textId="77777777" w:rsidR="000401A3" w:rsidRDefault="00000000">
            <w:pPr>
              <w:spacing w:after="40"/>
            </w:pPr>
            <w:r>
              <w:rPr>
                <w:sz w:val="16"/>
                <w:szCs w:val="16"/>
              </w:rPr>
              <w:t>3- Doxiciclina, Código NBM/SH 100 mg 3004.20.99;</w:t>
            </w:r>
          </w:p>
          <w:p w14:paraId="23ABF32E" w14:textId="77777777" w:rsidR="000401A3" w:rsidRDefault="00000000">
            <w:pPr>
              <w:spacing w:after="40"/>
            </w:pPr>
            <w:r>
              <w:rPr>
                <w:sz w:val="16"/>
                <w:szCs w:val="16"/>
              </w:rPr>
              <w:t>4- Mefloquina, Código NBM/SH 3004.90.99;</w:t>
            </w:r>
          </w:p>
          <w:p w14:paraId="169CEF4D" w14:textId="77777777" w:rsidR="000401A3" w:rsidRDefault="00000000">
            <w:pPr>
              <w:spacing w:after="40"/>
            </w:pPr>
            <w:r>
              <w:rPr>
                <w:sz w:val="16"/>
                <w:szCs w:val="16"/>
              </w:rPr>
              <w:t>5- Cloroquina, Código NBM/SH 3004.90.99;</w:t>
            </w:r>
          </w:p>
          <w:p w14:paraId="1D950A4F" w14:textId="77777777" w:rsidR="000401A3" w:rsidRDefault="00000000">
            <w:pPr>
              <w:spacing w:after="40"/>
            </w:pPr>
            <w:r>
              <w:rPr>
                <w:sz w:val="16"/>
                <w:szCs w:val="16"/>
              </w:rPr>
              <w:t>6- Praziquantel, Código NBM/SH 3004.90.63;</w:t>
            </w:r>
          </w:p>
          <w:p w14:paraId="79B9280D" w14:textId="77777777" w:rsidR="000401A3" w:rsidRDefault="00000000">
            <w:pPr>
              <w:spacing w:after="40"/>
            </w:pPr>
            <w:r>
              <w:rPr>
                <w:sz w:val="16"/>
                <w:szCs w:val="16"/>
              </w:rPr>
              <w:t>7- Mectizam, Código NBM/SH 3004.90.59;</w:t>
            </w:r>
          </w:p>
          <w:p w14:paraId="4F427322" w14:textId="77777777" w:rsidR="000401A3" w:rsidRDefault="00000000">
            <w:pPr>
              <w:spacing w:after="40"/>
            </w:pPr>
            <w:r>
              <w:rPr>
                <w:sz w:val="16"/>
                <w:szCs w:val="16"/>
              </w:rPr>
              <w:t>8- Primaquina, Código NBM/SH 3004.90.99;</w:t>
            </w:r>
          </w:p>
          <w:p w14:paraId="4347B54B" w14:textId="77777777" w:rsidR="000401A3" w:rsidRDefault="00000000">
            <w:pPr>
              <w:spacing w:after="40"/>
            </w:pPr>
            <w:r>
              <w:rPr>
                <w:sz w:val="16"/>
                <w:szCs w:val="16"/>
              </w:rPr>
              <w:t>9- Oximiniquina, Código NBM/SH 3004.90.69;</w:t>
            </w:r>
          </w:p>
          <w:p w14:paraId="3102E533" w14:textId="77777777" w:rsidR="000401A3" w:rsidRDefault="00000000">
            <w:pPr>
              <w:spacing w:after="40"/>
            </w:pPr>
            <w:r>
              <w:rPr>
                <w:sz w:val="16"/>
                <w:szCs w:val="16"/>
              </w:rPr>
              <w:t>10- Cypemetrina, Código NBM/SH 3003.90.56;</w:t>
            </w:r>
          </w:p>
          <w:p w14:paraId="571F9F08" w14:textId="77777777" w:rsidR="000401A3" w:rsidRDefault="00000000">
            <w:pPr>
              <w:spacing w:after="40"/>
            </w:pPr>
            <w:r>
              <w:rPr>
                <w:sz w:val="16"/>
                <w:szCs w:val="16"/>
              </w:rPr>
              <w:t>11- Artemeter, Código NBM/SH 3003.90.99;</w:t>
            </w:r>
          </w:p>
          <w:p w14:paraId="7324D703" w14:textId="77777777" w:rsidR="000401A3" w:rsidRDefault="00000000">
            <w:pPr>
              <w:spacing w:after="40"/>
            </w:pPr>
            <w:r>
              <w:rPr>
                <w:sz w:val="16"/>
                <w:szCs w:val="16"/>
              </w:rPr>
              <w:t>12- Artezunato, Código NBM/SH 3003.90.99;</w:t>
            </w:r>
          </w:p>
          <w:p w14:paraId="67597783" w14:textId="77777777" w:rsidR="000401A3" w:rsidRDefault="00000000">
            <w:pPr>
              <w:spacing w:after="40"/>
            </w:pPr>
            <w:r>
              <w:rPr>
                <w:sz w:val="16"/>
                <w:szCs w:val="16"/>
              </w:rPr>
              <w:t>13- Benzonidazol, Código NBM/SH 3003.90.99;</w:t>
            </w:r>
          </w:p>
          <w:p w14:paraId="6E4ACC4E" w14:textId="77777777" w:rsidR="000401A3" w:rsidRDefault="00000000">
            <w:pPr>
              <w:spacing w:after="40"/>
            </w:pPr>
            <w:r>
              <w:rPr>
                <w:sz w:val="16"/>
                <w:szCs w:val="16"/>
              </w:rPr>
              <w:t>14- Clindamicina, Código NBM/SH 3003.20.99;</w:t>
            </w:r>
          </w:p>
          <w:p w14:paraId="468CC5DF" w14:textId="77777777" w:rsidR="000401A3" w:rsidRDefault="00000000">
            <w:pPr>
              <w:spacing w:after="40"/>
            </w:pPr>
            <w:r>
              <w:rPr>
                <w:sz w:val="16"/>
                <w:szCs w:val="16"/>
              </w:rPr>
              <w:t>15- Mansil, Código NBM/SH 3003.20.99;</w:t>
            </w:r>
          </w:p>
          <w:p w14:paraId="218FC777" w14:textId="77777777" w:rsidR="000401A3" w:rsidRDefault="00000000">
            <w:pPr>
              <w:spacing w:after="40"/>
            </w:pPr>
            <w:r>
              <w:rPr>
                <w:sz w:val="16"/>
                <w:szCs w:val="16"/>
              </w:rPr>
              <w:t>16- Quinina, Código NBM/SH 2939.21.00;</w:t>
            </w:r>
          </w:p>
          <w:p w14:paraId="23E3F6B3" w14:textId="77777777" w:rsidR="000401A3" w:rsidRDefault="00000000">
            <w:pPr>
              <w:spacing w:after="40"/>
            </w:pPr>
            <w:r>
              <w:rPr>
                <w:sz w:val="16"/>
                <w:szCs w:val="16"/>
              </w:rPr>
              <w:lastRenderedPageBreak/>
              <w:t>17- Rifampicina, Código NBM/SH 3003.20.32;</w:t>
            </w:r>
          </w:p>
          <w:p w14:paraId="7B7BFC07" w14:textId="77777777" w:rsidR="000401A3" w:rsidRDefault="00000000">
            <w:pPr>
              <w:spacing w:after="40"/>
            </w:pPr>
            <w:r>
              <w:rPr>
                <w:sz w:val="16"/>
                <w:szCs w:val="16"/>
              </w:rPr>
              <w:t>18 - Sulfadiazina, Código NBM/SH 3003.90.82</w:t>
            </w:r>
          </w:p>
          <w:p w14:paraId="5E8091ED" w14:textId="77777777" w:rsidR="000401A3" w:rsidRDefault="00000000">
            <w:pPr>
              <w:spacing w:after="40"/>
            </w:pPr>
            <w:r>
              <w:rPr>
                <w:sz w:val="16"/>
                <w:szCs w:val="16"/>
              </w:rPr>
              <w:t>19- Sulfametoxazol + Trimetropina, Código NBM/SH 3003.90.82;</w:t>
            </w:r>
          </w:p>
          <w:p w14:paraId="056B14D5" w14:textId="77777777" w:rsidR="000401A3" w:rsidRDefault="00000000">
            <w:pPr>
              <w:spacing w:after="40"/>
            </w:pPr>
            <w:r>
              <w:rPr>
                <w:sz w:val="16"/>
                <w:szCs w:val="16"/>
              </w:rPr>
              <w:t>20- Tetraciclina, Código NBM/SH 2941.30.99;</w:t>
            </w:r>
          </w:p>
          <w:p w14:paraId="780AD9C9" w14:textId="77777777" w:rsidR="000401A3" w:rsidRDefault="00000000">
            <w:pPr>
              <w:spacing w:after="40"/>
            </w:pPr>
            <w:r>
              <w:rPr>
                <w:sz w:val="16"/>
                <w:szCs w:val="16"/>
              </w:rPr>
              <w:t>21 - Interferon Gama (Código NBM/SH 3004.20.99)</w:t>
            </w:r>
          </w:p>
          <w:p w14:paraId="5351ECE1" w14:textId="77777777" w:rsidR="000401A3" w:rsidRDefault="00000000">
            <w:pPr>
              <w:spacing w:after="40"/>
            </w:pPr>
            <w:r>
              <w:rPr>
                <w:sz w:val="16"/>
                <w:szCs w:val="16"/>
              </w:rPr>
              <w:t>22 - Terizidona (Código NBM/SH 3004.90.99)</w:t>
            </w:r>
          </w:p>
          <w:p w14:paraId="08F94D22" w14:textId="77777777" w:rsidR="000401A3" w:rsidRDefault="00000000">
            <w:pPr>
              <w:spacing w:after="40"/>
            </w:pPr>
            <w:r>
              <w:rPr>
                <w:sz w:val="16"/>
                <w:szCs w:val="16"/>
              </w:rPr>
              <w:t>23 - Acetato de Medrox Progesterona, Código NBM/SH 3004.39.39</w:t>
            </w:r>
          </w:p>
          <w:p w14:paraId="5F10B936" w14:textId="77777777" w:rsidR="000401A3" w:rsidRDefault="00000000">
            <w:pPr>
              <w:spacing w:after="40"/>
            </w:pPr>
            <w:r>
              <w:rPr>
                <w:sz w:val="16"/>
                <w:szCs w:val="16"/>
              </w:rPr>
              <w:t>24 - Anfotericina B, Código NBM/SH 3002.10.39</w:t>
            </w:r>
          </w:p>
          <w:p w14:paraId="1F9E3EBC" w14:textId="77777777" w:rsidR="000401A3" w:rsidRDefault="00000000">
            <w:pPr>
              <w:spacing w:after="40"/>
            </w:pPr>
            <w:r>
              <w:rPr>
                <w:sz w:val="16"/>
                <w:szCs w:val="16"/>
              </w:rPr>
              <w:t>25 - Anfotericina B Lipossomal, Código NBM/SH 3002.10.39</w:t>
            </w:r>
          </w:p>
          <w:p w14:paraId="14D97E47" w14:textId="77777777" w:rsidR="000401A3" w:rsidRDefault="00000000">
            <w:pPr>
              <w:spacing w:after="40"/>
            </w:pPr>
            <w:r>
              <w:rPr>
                <w:sz w:val="16"/>
                <w:szCs w:val="16"/>
              </w:rPr>
              <w:t>26 - Ciclocerina, Código NBM/SH 3004.90.99</w:t>
            </w:r>
          </w:p>
          <w:p w14:paraId="76CE244F" w14:textId="77777777" w:rsidR="000401A3" w:rsidRDefault="00000000">
            <w:pPr>
              <w:spacing w:after="40"/>
            </w:pPr>
            <w:r>
              <w:rPr>
                <w:sz w:val="16"/>
                <w:szCs w:val="16"/>
              </w:rPr>
              <w:t>27 - Clofazimina, Código NBM/SH 3004.90.99</w:t>
            </w:r>
          </w:p>
          <w:p w14:paraId="5D53E595" w14:textId="77777777" w:rsidR="000401A3" w:rsidRDefault="00000000">
            <w:pPr>
              <w:spacing w:after="40"/>
            </w:pPr>
            <w:r>
              <w:rPr>
                <w:sz w:val="16"/>
                <w:szCs w:val="16"/>
              </w:rPr>
              <w:t>28 - Dietilcarbamazina, Código NBM/SH 3004.90.99</w:t>
            </w:r>
          </w:p>
          <w:p w14:paraId="769B5AC5" w14:textId="77777777" w:rsidR="000401A3" w:rsidRDefault="00000000">
            <w:pPr>
              <w:spacing w:after="40"/>
            </w:pPr>
            <w:r>
              <w:rPr>
                <w:sz w:val="16"/>
                <w:szCs w:val="16"/>
              </w:rPr>
              <w:t>29 - Dicloridreto de Quinina, Código NBM/SH 3004.90.99</w:t>
            </w:r>
          </w:p>
          <w:p w14:paraId="40F62902" w14:textId="77777777" w:rsidR="000401A3" w:rsidRDefault="00000000">
            <w:pPr>
              <w:spacing w:after="40"/>
            </w:pPr>
            <w:r>
              <w:rPr>
                <w:sz w:val="16"/>
                <w:szCs w:val="16"/>
              </w:rPr>
              <w:t>30 - Isotionato de Pentamidina,3004.90.19</w:t>
            </w:r>
          </w:p>
          <w:p w14:paraId="3E900BDE" w14:textId="77777777" w:rsidR="000401A3" w:rsidRDefault="00000000">
            <w:pPr>
              <w:spacing w:after="40"/>
            </w:pPr>
            <w:r>
              <w:rPr>
                <w:sz w:val="16"/>
                <w:szCs w:val="16"/>
              </w:rPr>
              <w:t>31 - Outros medicamentos não especificados, Código NBM/SH 3004.90.99</w:t>
            </w:r>
          </w:p>
          <w:p w14:paraId="37240AD5" w14:textId="77777777" w:rsidR="000401A3" w:rsidRDefault="00000000">
            <w:pPr>
              <w:spacing w:after="40"/>
            </w:pPr>
            <w:r>
              <w:rPr>
                <w:sz w:val="16"/>
                <w:szCs w:val="16"/>
              </w:rPr>
              <w:t>32 - Sulfato de Quinina, Código NBM/SH 3004.90.99</w:t>
            </w:r>
          </w:p>
          <w:p w14:paraId="7CC05648" w14:textId="77777777" w:rsidR="000401A3" w:rsidRDefault="00000000">
            <w:pPr>
              <w:spacing w:after="40"/>
            </w:pPr>
            <w:r>
              <w:rPr>
                <w:sz w:val="16"/>
                <w:szCs w:val="16"/>
              </w:rPr>
              <w:t>33 - Zidovudina, Código NBM/SH 3004.90.99</w:t>
            </w:r>
          </w:p>
          <w:p w14:paraId="79BAFE3D" w14:textId="77777777" w:rsidR="000401A3" w:rsidRDefault="00000000">
            <w:pPr>
              <w:spacing w:after="40"/>
            </w:pPr>
            <w:r>
              <w:rPr>
                <w:sz w:val="16"/>
                <w:szCs w:val="16"/>
              </w:rPr>
              <w:t>34 - Zidovudina (AZT), Código NBM/SH 2934.99.22</w:t>
            </w:r>
          </w:p>
          <w:p w14:paraId="15B8748E" w14:textId="77777777" w:rsidR="000401A3" w:rsidRDefault="00000000">
            <w:pPr>
              <w:spacing w:after="40"/>
            </w:pPr>
            <w:r>
              <w:rPr>
                <w:sz w:val="16"/>
                <w:szCs w:val="16"/>
              </w:rPr>
              <w:t>35 - Zidovudina (AZT), Código NBM/SH 3004.90.79</w:t>
            </w:r>
          </w:p>
          <w:p w14:paraId="605C31F1" w14:textId="77777777" w:rsidR="000401A3" w:rsidRDefault="00000000">
            <w:pPr>
              <w:spacing w:after="40"/>
            </w:pPr>
            <w:r>
              <w:rPr>
                <w:sz w:val="16"/>
                <w:szCs w:val="16"/>
              </w:rPr>
              <w:t>36 - Dicloridrato de Quinina, Código NBM/SH 3004.90.99</w:t>
            </w:r>
          </w:p>
          <w:p w14:paraId="4BF4D9E5" w14:textId="77777777" w:rsidR="000401A3" w:rsidRDefault="00000000">
            <w:pPr>
              <w:spacing w:after="40"/>
            </w:pPr>
            <w:r>
              <w:rPr>
                <w:sz w:val="16"/>
                <w:szCs w:val="16"/>
              </w:rPr>
              <w:t>37 - Dicloridrato de Quinina, Código NBM/SH 2939.21.00</w:t>
            </w:r>
          </w:p>
          <w:p w14:paraId="0B57FCE3" w14:textId="77777777" w:rsidR="000401A3" w:rsidRDefault="00000000">
            <w:pPr>
              <w:spacing w:after="40"/>
            </w:pPr>
            <w:r>
              <w:rPr>
                <w:sz w:val="16"/>
                <w:szCs w:val="16"/>
              </w:rPr>
              <w:t>38 - Artequin, Código NBM/SH 3004.90.99</w:t>
            </w:r>
          </w:p>
          <w:p w14:paraId="498D4A02" w14:textId="77777777" w:rsidR="000401A3" w:rsidRDefault="00000000">
            <w:pPr>
              <w:spacing w:after="40"/>
            </w:pPr>
            <w:r>
              <w:rPr>
                <w:sz w:val="16"/>
                <w:szCs w:val="16"/>
              </w:rPr>
              <w:t>V- INSETICIDAS 1- Piretróide Deltrametrina, Código NBM/SH 3808.10.29;</w:t>
            </w:r>
          </w:p>
          <w:p w14:paraId="4C5D1BBF" w14:textId="77777777" w:rsidR="000401A3" w:rsidRDefault="00000000">
            <w:pPr>
              <w:spacing w:after="40"/>
            </w:pPr>
            <w:r>
              <w:rPr>
                <w:sz w:val="16"/>
                <w:szCs w:val="16"/>
              </w:rPr>
              <w:t>2- Fenitrothion, Código NBM/SH 3808.10.29;</w:t>
            </w:r>
          </w:p>
          <w:p w14:paraId="2AFE533E" w14:textId="77777777" w:rsidR="000401A3" w:rsidRDefault="00000000">
            <w:pPr>
              <w:spacing w:after="40"/>
            </w:pPr>
            <w:r>
              <w:rPr>
                <w:sz w:val="16"/>
                <w:szCs w:val="16"/>
              </w:rPr>
              <w:t>3- Cythion, Código NBM/SH 3808.10.29;</w:t>
            </w:r>
          </w:p>
          <w:p w14:paraId="79CC37BA" w14:textId="77777777" w:rsidR="000401A3" w:rsidRDefault="00000000">
            <w:pPr>
              <w:spacing w:after="40"/>
            </w:pPr>
            <w:r>
              <w:rPr>
                <w:sz w:val="16"/>
                <w:szCs w:val="16"/>
              </w:rPr>
              <w:t>4- Etofenprox, Código NBM/SH 3808.10.29;</w:t>
            </w:r>
          </w:p>
          <w:p w14:paraId="2A82E258" w14:textId="77777777" w:rsidR="000401A3" w:rsidRDefault="00000000">
            <w:pPr>
              <w:spacing w:after="40"/>
            </w:pPr>
            <w:r>
              <w:rPr>
                <w:sz w:val="16"/>
                <w:szCs w:val="16"/>
              </w:rPr>
              <w:t>5- Bendiocarb, Código NBM/SH 3808.10.29;</w:t>
            </w:r>
          </w:p>
          <w:p w14:paraId="7A320289" w14:textId="77777777" w:rsidR="000401A3" w:rsidRDefault="00000000">
            <w:pPr>
              <w:spacing w:after="40"/>
            </w:pPr>
            <w:r>
              <w:rPr>
                <w:sz w:val="16"/>
                <w:szCs w:val="16"/>
              </w:rPr>
              <w:t>6- Temefós Granulado 1%, Código NBM/SH 3808.10.29;</w:t>
            </w:r>
          </w:p>
          <w:p w14:paraId="6B98474A" w14:textId="77777777" w:rsidR="000401A3" w:rsidRDefault="00000000">
            <w:pPr>
              <w:spacing w:after="40"/>
            </w:pPr>
            <w:r>
              <w:rPr>
                <w:sz w:val="16"/>
                <w:szCs w:val="16"/>
              </w:rPr>
              <w:t>7- Bromadiolone (raticida), Código NBM/SH 3808.90.26;</w:t>
            </w:r>
          </w:p>
          <w:p w14:paraId="4BF3D619" w14:textId="77777777" w:rsidR="000401A3" w:rsidRDefault="00000000">
            <w:pPr>
              <w:spacing w:after="40"/>
            </w:pPr>
            <w:r>
              <w:rPr>
                <w:sz w:val="16"/>
                <w:szCs w:val="16"/>
              </w:rPr>
              <w:t>8- Bacillus Thuringiensis subsp. Israelensis (BTI), Código NBM/SH 3808.10.21;</w:t>
            </w:r>
          </w:p>
          <w:p w14:paraId="64694C6E" w14:textId="77777777" w:rsidR="000401A3" w:rsidRDefault="00000000">
            <w:pPr>
              <w:spacing w:after="40"/>
            </w:pPr>
            <w:r>
              <w:rPr>
                <w:sz w:val="16"/>
                <w:szCs w:val="16"/>
              </w:rPr>
              <w:t>9- Carbamato, Código NBM/SH 3808.90.29;</w:t>
            </w:r>
          </w:p>
          <w:p w14:paraId="36A5FF83" w14:textId="77777777" w:rsidR="000401A3" w:rsidRDefault="00000000">
            <w:pPr>
              <w:spacing w:after="40"/>
            </w:pPr>
            <w:r>
              <w:rPr>
                <w:sz w:val="16"/>
                <w:szCs w:val="16"/>
              </w:rPr>
              <w:t>10- Malathion, Código NBM/SH 3808.90.29;</w:t>
            </w:r>
          </w:p>
          <w:p w14:paraId="19481F7B" w14:textId="77777777" w:rsidR="000401A3" w:rsidRDefault="00000000">
            <w:pPr>
              <w:spacing w:after="40"/>
            </w:pPr>
            <w:r>
              <w:rPr>
                <w:sz w:val="16"/>
                <w:szCs w:val="16"/>
              </w:rPr>
              <w:t>11- Moluscocida, Código NBM/SH 3808.90.29;</w:t>
            </w:r>
          </w:p>
          <w:p w14:paraId="7EEC71D2" w14:textId="77777777" w:rsidR="000401A3" w:rsidRDefault="00000000">
            <w:pPr>
              <w:spacing w:after="40"/>
            </w:pPr>
            <w:r>
              <w:rPr>
                <w:sz w:val="16"/>
                <w:szCs w:val="16"/>
              </w:rPr>
              <w:t>12- Piretróides, Código NBM/SH 2926.90.29;</w:t>
            </w:r>
          </w:p>
          <w:p w14:paraId="4FD771B6" w14:textId="77777777" w:rsidR="000401A3" w:rsidRDefault="00000000">
            <w:pPr>
              <w:spacing w:after="40"/>
            </w:pPr>
            <w:r>
              <w:rPr>
                <w:sz w:val="16"/>
                <w:szCs w:val="16"/>
              </w:rPr>
              <w:t>13- Rodenticida, Código NBM/SH 3808.90.29;</w:t>
            </w:r>
          </w:p>
          <w:p w14:paraId="173226AA" w14:textId="77777777" w:rsidR="000401A3" w:rsidRDefault="00000000">
            <w:pPr>
              <w:spacing w:after="40"/>
            </w:pPr>
            <w:r>
              <w:rPr>
                <w:sz w:val="16"/>
                <w:szCs w:val="16"/>
              </w:rPr>
              <w:t>14- S-metoprene, Código NBM/SH 3808.90.29;</w:t>
            </w:r>
          </w:p>
          <w:p w14:paraId="7A020F89" w14:textId="77777777" w:rsidR="000401A3" w:rsidRDefault="00000000">
            <w:pPr>
              <w:spacing w:after="40"/>
            </w:pPr>
            <w:r>
              <w:rPr>
                <w:sz w:val="16"/>
                <w:szCs w:val="16"/>
              </w:rPr>
              <w:t>15 - Bacillus Sphaericus (biolarvicida) - NBM/SH 3808.90.20</w:t>
            </w:r>
          </w:p>
          <w:p w14:paraId="3C1AFB6C" w14:textId="77777777" w:rsidR="000401A3" w:rsidRDefault="00000000">
            <w:pPr>
              <w:spacing w:after="40"/>
            </w:pPr>
            <w:r>
              <w:rPr>
                <w:sz w:val="16"/>
                <w:szCs w:val="16"/>
              </w:rPr>
              <w:t>16 - DDT 4.0% apresentado em forma de papel impregnado, Código NBM/SH 3808.10.29;</w:t>
            </w:r>
          </w:p>
          <w:p w14:paraId="722C336D" w14:textId="77777777" w:rsidR="000401A3" w:rsidRDefault="00000000">
            <w:pPr>
              <w:spacing w:after="40"/>
            </w:pPr>
            <w:r>
              <w:rPr>
                <w:sz w:val="16"/>
                <w:szCs w:val="16"/>
              </w:rPr>
              <w:t>17 - MALATHION 0,8% apresentado em forma de papel impregnado, Código NBM/SH 3808.1029;</w:t>
            </w:r>
          </w:p>
          <w:p w14:paraId="24BDCA98" w14:textId="77777777" w:rsidR="000401A3" w:rsidRDefault="00000000">
            <w:pPr>
              <w:spacing w:after="40"/>
            </w:pPr>
            <w:r>
              <w:rPr>
                <w:sz w:val="16"/>
                <w:szCs w:val="16"/>
              </w:rPr>
              <w:t>18 - CIPERMETRINA 0.1% apresentado em forma de papel impregnado, Código NBM/SH 3808.10.22;</w:t>
            </w:r>
          </w:p>
          <w:p w14:paraId="2011F593" w14:textId="77777777" w:rsidR="000401A3" w:rsidRDefault="00000000">
            <w:pPr>
              <w:spacing w:after="40"/>
            </w:pPr>
            <w:r>
              <w:rPr>
                <w:sz w:val="16"/>
                <w:szCs w:val="16"/>
              </w:rPr>
              <w:t>19 - Piriproxifen, Código NBM/SH 3808.10.29;</w:t>
            </w:r>
          </w:p>
          <w:p w14:paraId="6C06BF66" w14:textId="77777777" w:rsidR="000401A3" w:rsidRDefault="00000000">
            <w:pPr>
              <w:spacing w:after="40"/>
            </w:pPr>
            <w:r>
              <w:rPr>
                <w:sz w:val="16"/>
                <w:szCs w:val="16"/>
              </w:rPr>
              <w:t>20 - Diflerbenzuron, Código NBM/SH 3808.10.29;</w:t>
            </w:r>
          </w:p>
          <w:p w14:paraId="59E99255" w14:textId="77777777" w:rsidR="000401A3" w:rsidRDefault="00000000">
            <w:pPr>
              <w:spacing w:after="40"/>
            </w:pPr>
            <w:r>
              <w:rPr>
                <w:sz w:val="16"/>
                <w:szCs w:val="16"/>
              </w:rPr>
              <w:t>21 - A base de Cipermetrina, Código NBM/SH 3808.10.23</w:t>
            </w:r>
          </w:p>
          <w:p w14:paraId="709F9E78" w14:textId="77777777" w:rsidR="000401A3" w:rsidRDefault="00000000">
            <w:pPr>
              <w:spacing w:after="40"/>
            </w:pPr>
            <w:r>
              <w:rPr>
                <w:sz w:val="16"/>
                <w:szCs w:val="16"/>
              </w:rPr>
              <w:t>22 - A base de Cipermetrina, Código NBM/SH 3808.10.29</w:t>
            </w:r>
          </w:p>
          <w:p w14:paraId="368F4865" w14:textId="77777777" w:rsidR="000401A3" w:rsidRDefault="00000000">
            <w:pPr>
              <w:spacing w:after="40"/>
            </w:pPr>
            <w:r>
              <w:rPr>
                <w:sz w:val="16"/>
                <w:szCs w:val="16"/>
              </w:rPr>
              <w:t>23 - A base de óleo mineral, Código NBM/SH 3808.10.27</w:t>
            </w:r>
          </w:p>
          <w:p w14:paraId="31D92CA0" w14:textId="77777777" w:rsidR="000401A3" w:rsidRDefault="00000000">
            <w:pPr>
              <w:spacing w:after="40"/>
            </w:pPr>
            <w:r>
              <w:rPr>
                <w:sz w:val="16"/>
                <w:szCs w:val="16"/>
              </w:rPr>
              <w:t>24 - Alphacipermetrina, Código NBM/SH 3808.10.29</w:t>
            </w:r>
          </w:p>
          <w:p w14:paraId="7391B91C" w14:textId="77777777" w:rsidR="000401A3" w:rsidRDefault="00000000">
            <w:pPr>
              <w:spacing w:after="40"/>
            </w:pPr>
            <w:r>
              <w:rPr>
                <w:sz w:val="16"/>
                <w:szCs w:val="16"/>
              </w:rPr>
              <w:t>25 - Niclosamida, Código NBM/SH 3808.10.29</w:t>
            </w:r>
          </w:p>
          <w:p w14:paraId="38774FD9" w14:textId="77777777" w:rsidR="000401A3" w:rsidRDefault="00000000">
            <w:pPr>
              <w:spacing w:after="40"/>
            </w:pPr>
            <w:r>
              <w:rPr>
                <w:sz w:val="16"/>
                <w:szCs w:val="16"/>
              </w:rPr>
              <w:t>26 - Organofosforado, Código NBM/SH ]3808.10.29</w:t>
            </w:r>
          </w:p>
          <w:p w14:paraId="543F083B" w14:textId="77777777" w:rsidR="000401A3" w:rsidRDefault="00000000">
            <w:pPr>
              <w:spacing w:after="40"/>
            </w:pPr>
            <w:r>
              <w:rPr>
                <w:sz w:val="16"/>
                <w:szCs w:val="16"/>
              </w:rPr>
              <w:t>27 - Piretróides sintéticos , Código NBM/SH 3808.10.29</w:t>
            </w:r>
          </w:p>
          <w:p w14:paraId="112B9574" w14:textId="77777777" w:rsidR="000401A3" w:rsidRDefault="00000000">
            <w:pPr>
              <w:spacing w:after="40"/>
            </w:pPr>
            <w:r>
              <w:rPr>
                <w:sz w:val="16"/>
                <w:szCs w:val="16"/>
              </w:rPr>
              <w:t>28 - Pirimifos, Código NBM/SH 3808.10.29</w:t>
            </w:r>
          </w:p>
          <w:p w14:paraId="50114AB2" w14:textId="77777777" w:rsidR="000401A3" w:rsidRDefault="00000000">
            <w:pPr>
              <w:spacing w:after="40"/>
            </w:pPr>
            <w:r>
              <w:rPr>
                <w:sz w:val="16"/>
                <w:szCs w:val="16"/>
              </w:rPr>
              <w:t>29 - Outros inseticidas, Código NBM/SH 3808.90.29</w:t>
            </w:r>
          </w:p>
          <w:p w14:paraId="426B7A69" w14:textId="77777777" w:rsidR="000401A3" w:rsidRDefault="00000000">
            <w:pPr>
              <w:spacing w:after="40"/>
            </w:pPr>
            <w:r>
              <w:rPr>
                <w:sz w:val="16"/>
                <w:szCs w:val="16"/>
              </w:rPr>
              <w:t>30 - Outros inseticidas apresentados de outro modo, Código NBM/SH 3808.10.29</w:t>
            </w:r>
          </w:p>
          <w:p w14:paraId="3043EFA1" w14:textId="77777777" w:rsidR="000401A3" w:rsidRDefault="00000000">
            <w:pPr>
              <w:spacing w:after="40"/>
            </w:pPr>
            <w:r>
              <w:rPr>
                <w:sz w:val="16"/>
                <w:szCs w:val="16"/>
              </w:rPr>
              <w:t>31 - Desinfetante, Código NBM/SH 3808.99.99</w:t>
            </w:r>
          </w:p>
          <w:p w14:paraId="394CB307" w14:textId="77777777" w:rsidR="000401A3" w:rsidRDefault="00000000">
            <w:pPr>
              <w:spacing w:after="40"/>
            </w:pPr>
            <w:r>
              <w:rPr>
                <w:sz w:val="16"/>
                <w:szCs w:val="16"/>
              </w:rPr>
              <w:t>VI - OUTROS 1- Artesunato, Código NBM/SH 3004.90.99;</w:t>
            </w:r>
          </w:p>
          <w:p w14:paraId="4E7CEE95" w14:textId="77777777" w:rsidR="000401A3" w:rsidRDefault="00000000">
            <w:pPr>
              <w:spacing w:after="40"/>
            </w:pPr>
            <w:r>
              <w:rPr>
                <w:sz w:val="16"/>
                <w:szCs w:val="16"/>
              </w:rPr>
              <w:t>2- Vitamina "A", Código NBM/SH 3004.50.40;</w:t>
            </w:r>
          </w:p>
          <w:p w14:paraId="29D99835" w14:textId="77777777" w:rsidR="000401A3" w:rsidRDefault="00000000">
            <w:pPr>
              <w:spacing w:after="40"/>
            </w:pPr>
            <w:r>
              <w:rPr>
                <w:sz w:val="16"/>
                <w:szCs w:val="16"/>
              </w:rPr>
              <w:t>3- Kits para diagnóstico de Malária, Código NBM/SH 3006.30.29;</w:t>
            </w:r>
          </w:p>
          <w:p w14:paraId="1BB0E713" w14:textId="77777777" w:rsidR="000401A3" w:rsidRDefault="00000000">
            <w:pPr>
              <w:spacing w:after="40"/>
            </w:pPr>
            <w:r>
              <w:rPr>
                <w:sz w:val="16"/>
                <w:szCs w:val="16"/>
              </w:rPr>
              <w:t>4- Kits para diagnóstico de Sarampo, Código NBM/SH 3006.30.29;</w:t>
            </w:r>
          </w:p>
          <w:p w14:paraId="6C9D71C2" w14:textId="77777777" w:rsidR="000401A3" w:rsidRDefault="00000000">
            <w:pPr>
              <w:spacing w:after="40"/>
            </w:pPr>
            <w:r>
              <w:rPr>
                <w:sz w:val="16"/>
                <w:szCs w:val="16"/>
              </w:rPr>
              <w:t>5- Kits para diagnóstico de Rubéola, Código NBM/SH 3006.30.29.</w:t>
            </w:r>
          </w:p>
          <w:p w14:paraId="6F21FF9B" w14:textId="77777777" w:rsidR="000401A3" w:rsidRDefault="00000000">
            <w:pPr>
              <w:spacing w:after="40"/>
            </w:pPr>
            <w:r>
              <w:rPr>
                <w:sz w:val="16"/>
                <w:szCs w:val="16"/>
              </w:rPr>
              <w:lastRenderedPageBreak/>
              <w:t>6 - Kits para diagnóstico de Hepatite e Hepatite Viral (Código NBM/SH 3006.30.29)</w:t>
            </w:r>
          </w:p>
          <w:p w14:paraId="0657DF50" w14:textId="77777777" w:rsidR="000401A3" w:rsidRDefault="00000000">
            <w:pPr>
              <w:spacing w:after="40"/>
            </w:pPr>
            <w:r>
              <w:rPr>
                <w:sz w:val="16"/>
                <w:szCs w:val="16"/>
              </w:rPr>
              <w:t>7 - Kits para diagnóstico de Influenza A e B, Parainfluenza 1, 2 e 3, Adenovirus e írus Respiratório Sincincial, Código NBM/SH 3006.30.29</w:t>
            </w:r>
          </w:p>
          <w:p w14:paraId="741EB93B" w14:textId="77777777" w:rsidR="000401A3" w:rsidRDefault="00000000">
            <w:pPr>
              <w:spacing w:after="40"/>
            </w:pPr>
            <w:r>
              <w:rPr>
                <w:sz w:val="16"/>
                <w:szCs w:val="16"/>
              </w:rPr>
              <w:t>8 - Kits para diagnóstico de Virus Respiratórios (Código NBM/SH 3006.30.29)</w:t>
            </w:r>
          </w:p>
          <w:p w14:paraId="59B4FCFA" w14:textId="77777777" w:rsidR="000401A3" w:rsidRDefault="00000000">
            <w:pPr>
              <w:spacing w:after="40"/>
            </w:pPr>
            <w:r>
              <w:rPr>
                <w:sz w:val="16"/>
                <w:szCs w:val="16"/>
              </w:rPr>
              <w:t>9 - Outros Kits de Diagnósticos para administração em pacientes (Código NBM/SH 3006.30.29)</w:t>
            </w:r>
          </w:p>
          <w:p w14:paraId="0F59D612" w14:textId="77777777" w:rsidR="000401A3" w:rsidRDefault="00000000">
            <w:pPr>
              <w:spacing w:after="40"/>
            </w:pPr>
            <w:r>
              <w:rPr>
                <w:sz w:val="16"/>
                <w:szCs w:val="16"/>
              </w:rPr>
              <w:t>10 - Papel para controle de piretróide (silicone), Código NBM/SH 4811.90.90;</w:t>
            </w:r>
          </w:p>
          <w:p w14:paraId="04761C73" w14:textId="77777777" w:rsidR="000401A3" w:rsidRDefault="00000000">
            <w:pPr>
              <w:spacing w:after="40"/>
            </w:pPr>
            <w:r>
              <w:rPr>
                <w:sz w:val="16"/>
                <w:szCs w:val="16"/>
              </w:rPr>
              <w:t>11 - Papel para controle de organofosforado (óleo), Código NBM/SH 4811.90.90;</w:t>
            </w:r>
          </w:p>
          <w:p w14:paraId="422E2C30" w14:textId="77777777" w:rsidR="000401A3" w:rsidRDefault="00000000">
            <w:pPr>
              <w:spacing w:after="40"/>
            </w:pPr>
            <w:r>
              <w:rPr>
                <w:sz w:val="16"/>
                <w:szCs w:val="16"/>
              </w:rPr>
              <w:t>12 - Cones plásticos para prova de parede (mosquitos), Código NCM/SH 3917.29.00;</w:t>
            </w:r>
          </w:p>
          <w:p w14:paraId="00620110" w14:textId="77777777" w:rsidR="000401A3" w:rsidRDefault="00000000">
            <w:pPr>
              <w:spacing w:after="40"/>
            </w:pPr>
            <w:r>
              <w:rPr>
                <w:sz w:val="16"/>
                <w:szCs w:val="16"/>
              </w:rPr>
              <w:t>13 - Armadilhas luminosas tipo CDC, Código NBM/SH 3919.33.00.</w:t>
            </w:r>
          </w:p>
          <w:p w14:paraId="4ACF6B33" w14:textId="77777777" w:rsidR="000401A3" w:rsidRDefault="00000000">
            <w:pPr>
              <w:spacing w:after="40"/>
            </w:pPr>
            <w:r>
              <w:rPr>
                <w:sz w:val="16"/>
                <w:szCs w:val="16"/>
              </w:rPr>
              <w:t>14 - Kits para diagnóstico (diversos), Código NBM/SH 3006.30.29</w:t>
            </w:r>
          </w:p>
          <w:p w14:paraId="125059B3" w14:textId="77777777" w:rsidR="000401A3" w:rsidRDefault="00000000">
            <w:pPr>
              <w:spacing w:after="40"/>
            </w:pPr>
            <w:r>
              <w:rPr>
                <w:sz w:val="16"/>
                <w:szCs w:val="16"/>
              </w:rPr>
              <w:t>15 - Kits Rotavirus, Código NBM/SH 3006.30.29</w:t>
            </w:r>
          </w:p>
          <w:p w14:paraId="2F8DE58B" w14:textId="77777777" w:rsidR="000401A3" w:rsidRDefault="00000000">
            <w:pPr>
              <w:spacing w:after="40"/>
            </w:pPr>
            <w:r>
              <w:rPr>
                <w:sz w:val="16"/>
                <w:szCs w:val="16"/>
              </w:rPr>
              <w:t>16 - Reagentes de origem microbiana, Código NBM/SH 3002.90.10</w:t>
            </w:r>
          </w:p>
          <w:p w14:paraId="71ABE434" w14:textId="77777777" w:rsidR="000401A3" w:rsidRDefault="00000000">
            <w:pPr>
              <w:spacing w:after="40"/>
            </w:pPr>
            <w:r>
              <w:rPr>
                <w:sz w:val="16"/>
                <w:szCs w:val="16"/>
              </w:rPr>
              <w:t>17 - Armadilhas para mosquito (cone plástico e nylon), Código NBM/SH 3917.33.00</w:t>
            </w:r>
          </w:p>
          <w:p w14:paraId="6A5E8F81" w14:textId="77777777" w:rsidR="000401A3" w:rsidRDefault="00000000">
            <w:pPr>
              <w:spacing w:after="40"/>
            </w:pPr>
            <w:r>
              <w:rPr>
                <w:sz w:val="16"/>
                <w:szCs w:val="16"/>
              </w:rPr>
              <w:t>18 - Dispositivo Intra Uterino (DIU), Código NBM/SH 3926.90.90</w:t>
            </w:r>
          </w:p>
          <w:p w14:paraId="48B4485D" w14:textId="77777777" w:rsidR="000401A3" w:rsidRDefault="00000000">
            <w:pPr>
              <w:spacing w:after="40"/>
            </w:pPr>
            <w:r>
              <w:rPr>
                <w:sz w:val="16"/>
                <w:szCs w:val="16"/>
              </w:rPr>
              <w:t>19 - Outras frações de sangue (medicamento), Código NBM/SH 3002.10.39</w:t>
            </w:r>
          </w:p>
          <w:p w14:paraId="47490555" w14:textId="77777777" w:rsidR="000401A3" w:rsidRDefault="00000000">
            <w:pPr>
              <w:spacing w:after="40"/>
            </w:pPr>
            <w:r>
              <w:rPr>
                <w:sz w:val="16"/>
                <w:szCs w:val="16"/>
              </w:rPr>
              <w:t>20 - Outras frações de sangue (exceto medicamento) - Kits, Código NBM/SH 3002.10.29</w:t>
            </w:r>
          </w:p>
          <w:p w14:paraId="575E56C8" w14:textId="77777777" w:rsidR="000401A3" w:rsidRDefault="00000000">
            <w:pPr>
              <w:spacing w:after="40"/>
            </w:pPr>
            <w:r>
              <w:rPr>
                <w:sz w:val="16"/>
                <w:szCs w:val="16"/>
              </w:rPr>
              <w:t>21 - Tuberculina, Código NBM/SH 3002.90.30</w:t>
            </w:r>
          </w:p>
          <w:p w14:paraId="59342CBE" w14:textId="77777777" w:rsidR="000401A3" w:rsidRDefault="00000000">
            <w:pPr>
              <w:spacing w:after="40"/>
            </w:pPr>
            <w:r>
              <w:rPr>
                <w:sz w:val="16"/>
                <w:szCs w:val="16"/>
              </w:rPr>
              <w:t>22 - Qiaamp Viral RNA Mini Kit, Código NBM/SH 3822.00.90</w:t>
            </w:r>
          </w:p>
          <w:p w14:paraId="41A5590E" w14:textId="77777777" w:rsidR="000401A3" w:rsidRDefault="00000000">
            <w:pPr>
              <w:spacing w:after="40"/>
            </w:pPr>
            <w:r>
              <w:rPr>
                <w:sz w:val="16"/>
                <w:szCs w:val="16"/>
              </w:rPr>
              <w:t>23 - Qiaquick Gel Extraction Kit, Código NBM/SH 3822.00.90</w:t>
            </w:r>
          </w:p>
          <w:p w14:paraId="7F56345D" w14:textId="77777777" w:rsidR="000401A3" w:rsidRDefault="00000000">
            <w:pPr>
              <w:spacing w:after="40"/>
            </w:pPr>
            <w:r>
              <w:rPr>
                <w:sz w:val="16"/>
                <w:szCs w:val="16"/>
              </w:rPr>
              <w:t>24 - Platinum TAQ DNA Polymerase, Código NBM/SH 3507.90.29</w:t>
            </w:r>
          </w:p>
          <w:p w14:paraId="2923E286" w14:textId="77777777" w:rsidR="000401A3" w:rsidRDefault="00000000">
            <w:pPr>
              <w:spacing w:after="40"/>
            </w:pPr>
            <w:r>
              <w:rPr>
                <w:sz w:val="16"/>
                <w:szCs w:val="16"/>
              </w:rPr>
              <w:t>25 - 100mM dNTP set, Código NBM/SH 3822.00.90</w:t>
            </w:r>
          </w:p>
          <w:p w14:paraId="60B60991" w14:textId="77777777" w:rsidR="000401A3" w:rsidRDefault="00000000">
            <w:pPr>
              <w:spacing w:after="40"/>
            </w:pPr>
            <w:r>
              <w:rPr>
                <w:sz w:val="16"/>
                <w:szCs w:val="16"/>
              </w:rPr>
              <w:t>26 - Random Primers, Código NBM/SH 2934.99.34</w:t>
            </w:r>
          </w:p>
          <w:p w14:paraId="4299E62E" w14:textId="77777777" w:rsidR="000401A3" w:rsidRDefault="00000000">
            <w:pPr>
              <w:spacing w:after="40"/>
            </w:pPr>
            <w:r>
              <w:rPr>
                <w:sz w:val="16"/>
                <w:szCs w:val="16"/>
              </w:rPr>
              <w:t>27 - RNaseOUT Recombinant Ribonuclease Inhibitor, Código NBM/SH 3504.00.11</w:t>
            </w:r>
          </w:p>
          <w:p w14:paraId="252038C5" w14:textId="77777777" w:rsidR="000401A3" w:rsidRDefault="00000000">
            <w:pPr>
              <w:spacing w:after="40"/>
            </w:pPr>
            <w:r>
              <w:rPr>
                <w:sz w:val="16"/>
                <w:szCs w:val="16"/>
              </w:rPr>
              <w:t>28 - UltraPure Agarose, Código NBM/SH 3913.90.90</w:t>
            </w:r>
          </w:p>
          <w:p w14:paraId="602EB109" w14:textId="77777777" w:rsidR="000401A3" w:rsidRDefault="00000000">
            <w:pPr>
              <w:spacing w:after="40"/>
            </w:pPr>
            <w:r>
              <w:rPr>
                <w:sz w:val="16"/>
                <w:szCs w:val="16"/>
              </w:rPr>
              <w:t>29 - M-MLV Reverse Transcriptase, Código NBM/SH 3507.90.49</w:t>
            </w:r>
          </w:p>
          <w:p w14:paraId="7A4A8D71" w14:textId="77777777" w:rsidR="000401A3" w:rsidRDefault="00000000">
            <w:pPr>
              <w:spacing w:after="40"/>
            </w:pPr>
            <w:r>
              <w:rPr>
                <w:sz w:val="16"/>
                <w:szCs w:val="16"/>
              </w:rPr>
              <w:t>30 - SuperScript III One-Step RT-PCR System with Platinum Taq, Código NBM/SH 3822.00.90</w:t>
            </w:r>
          </w:p>
          <w:p w14:paraId="19212CD4" w14:textId="77777777" w:rsidR="000401A3" w:rsidRDefault="00000000">
            <w:pPr>
              <w:spacing w:after="40"/>
            </w:pPr>
            <w:r>
              <w:rPr>
                <w:sz w:val="16"/>
                <w:szCs w:val="16"/>
              </w:rPr>
              <w:t>NOTA 1 - O Convênio ICMS 78/00 foi homologado pelo Decreto Legislativo nº 677/2001</w:t>
            </w:r>
          </w:p>
          <w:p w14:paraId="28C16F66" w14:textId="77777777" w:rsidR="000401A3" w:rsidRDefault="00000000">
            <w:pPr>
              <w:spacing w:after="40"/>
            </w:pPr>
            <w:r>
              <w:rPr>
                <w:sz w:val="16"/>
                <w:szCs w:val="16"/>
              </w:rPr>
              <w:t>NOTA 2 - Os produtos de nºs 4 e 5 do inciso III - SOROS; de nºs 21 e 22 do inciso IV - MEDICAMENTOS; de nº 15 do inciso V - INSETICIDAS e de nºs 6, 7, 8 e 9 do inciso VI - OUTROS foram incluídos no item por meio do Convênio ICMS 97/01.</w:t>
            </w:r>
          </w:p>
          <w:p w14:paraId="1FDB603E" w14:textId="77777777" w:rsidR="000401A3" w:rsidRDefault="00000000">
            <w:pPr>
              <w:spacing w:after="40"/>
            </w:pPr>
            <w:r>
              <w:rPr>
                <w:sz w:val="16"/>
                <w:szCs w:val="16"/>
              </w:rPr>
              <w:t>NOTA 3 - O Convênio ICMS 97/01 foi homologado pelo Decreto Legislativo nº 773/01</w:t>
            </w:r>
          </w:p>
          <w:p w14:paraId="3E07E93D" w14:textId="77777777" w:rsidR="000401A3" w:rsidRDefault="00000000">
            <w:pPr>
              <w:spacing w:after="40"/>
            </w:pPr>
            <w:r>
              <w:rPr>
                <w:sz w:val="16"/>
                <w:szCs w:val="16"/>
              </w:rPr>
              <w:t>NOTA 4 - Alterado o código NBM/SH do item 18 da relação IV - MEDICAMENTOS pelo Convênio ICMS 79/02.</w:t>
            </w:r>
          </w:p>
          <w:p w14:paraId="508BA446" w14:textId="77777777" w:rsidR="000401A3" w:rsidRDefault="00000000">
            <w:pPr>
              <w:spacing w:after="40"/>
            </w:pPr>
            <w:r>
              <w:rPr>
                <w:sz w:val="16"/>
                <w:szCs w:val="16"/>
              </w:rPr>
              <w:t>NOTA 5 - Os produtos de nºs 16, 17 e 18 do inciso V - INSETICIDAS e os produtos de nºs 10, 11 e 12 do inciso VI - OUTROS foram acrescidos no item por meio do Convênio ICMS 108/02.</w:t>
            </w:r>
          </w:p>
          <w:p w14:paraId="1829E67A" w14:textId="77777777" w:rsidR="000401A3" w:rsidRDefault="00000000">
            <w:pPr>
              <w:spacing w:after="40"/>
            </w:pPr>
            <w:r>
              <w:rPr>
                <w:sz w:val="16"/>
                <w:szCs w:val="16"/>
              </w:rPr>
              <w:t>NOTA 6 - O Convênio ICMS 127/01, de 07/12/01, que prorroga as disposições do Convênio ICMS 95/98, foi homologado pelo Decreto Legislativo nº 992, de 27/12/2002.</w:t>
            </w:r>
          </w:p>
          <w:p w14:paraId="1A7B9005" w14:textId="77777777" w:rsidR="000401A3" w:rsidRDefault="00000000">
            <w:pPr>
              <w:spacing w:after="40"/>
            </w:pPr>
            <w:r>
              <w:rPr>
                <w:sz w:val="16"/>
                <w:szCs w:val="16"/>
              </w:rPr>
              <w:t>NOTA 7 - O Convênio ICMS 120/03 que prorroga o Convênio ICMS 95/98 até 30/04/07 foi ratificado pelo Ato Declaratório nº 01/04, de 02/01/04.</w:t>
            </w:r>
          </w:p>
          <w:p w14:paraId="1150BE0D" w14:textId="77777777" w:rsidR="000401A3" w:rsidRDefault="00000000">
            <w:pPr>
              <w:spacing w:after="40"/>
            </w:pPr>
            <w:r>
              <w:rPr>
                <w:sz w:val="16"/>
                <w:szCs w:val="16"/>
              </w:rPr>
              <w:t>NOTA 8 - O Convênio ICMS 147/05, de 16 de dezembro de 2005, foi ratificado pelo Ato Declaratório CONFAZ 01/06, de 06/01/06, DOU de 09/01/06. (a partir de 09/01/06)</w:t>
            </w:r>
          </w:p>
          <w:p w14:paraId="6197AEF8" w14:textId="77777777" w:rsidR="000401A3" w:rsidRDefault="00000000">
            <w:pPr>
              <w:spacing w:after="40"/>
            </w:pPr>
            <w:r>
              <w:rPr>
                <w:sz w:val="16"/>
                <w:szCs w:val="16"/>
              </w:rPr>
              <w:t>NOTA 9 - Os nºs 21 a 24 do inciso I do item, 5 e 6 do inciso II, 6 do inciso III, 23 a 38 do inciso IV, 21 a 30 do inciso V, 14 a 18 do inciso VI, foram acrescentados pelo Conv. ICMS 147/05, de 16/12/05, com vigência a partir de 09/01/06.</w:t>
            </w:r>
          </w:p>
          <w:p w14:paraId="13204D6B" w14:textId="77777777" w:rsidR="000401A3" w:rsidRDefault="00000000">
            <w:pPr>
              <w:spacing w:after="40"/>
            </w:pPr>
            <w:r>
              <w:rPr>
                <w:sz w:val="16"/>
                <w:szCs w:val="16"/>
              </w:rPr>
              <w:t>NOTA 10 - O Convênio ICMS 40/07 que prorroga o Convênio ICMS 95/98 até 31/12/11 foi ratificado pelo Ato Declaratório CONFAZ nº 06/07, de 20/04/07, D.O.U. de 23/04/07.</w:t>
            </w:r>
          </w:p>
          <w:p w14:paraId="5946B5DF" w14:textId="77777777" w:rsidR="000401A3" w:rsidRDefault="00000000">
            <w:pPr>
              <w:spacing w:after="40"/>
            </w:pPr>
            <w:r>
              <w:rPr>
                <w:sz w:val="16"/>
                <w:szCs w:val="16"/>
              </w:rPr>
              <w:t>NOTA 11 - O Convênio ICMS 129/08, ratificado pelo Ato Declaratório CONFAZ nº 14 de 11/11/08, D.O.U de 12/11/08.</w:t>
            </w:r>
          </w:p>
          <w:p w14:paraId="08BC081A" w14:textId="77777777" w:rsidR="000401A3" w:rsidRDefault="00000000">
            <w:pPr>
              <w:spacing w:after="40"/>
            </w:pPr>
            <w:r>
              <w:rPr>
                <w:sz w:val="16"/>
                <w:szCs w:val="16"/>
              </w:rPr>
              <w:t xml:space="preserve">NOTA 12 - O Convênio ICMS 133/19, de 05 de julho de 2019, que prorroga o Convênio ICMS 95/98, foi publicado no DOU de 11/07/2019, </w:t>
            </w:r>
            <w:r>
              <w:rPr>
                <w:sz w:val="16"/>
                <w:szCs w:val="16"/>
              </w:rPr>
              <w:lastRenderedPageBreak/>
              <w:t>ratificado pelo Ato Declaratório CONFAZ nº 9/19, publicado no DOU de 29/07/2019, e homologado pelo Decreto Legislativo nº 2.271, de 2019.</w:t>
            </w:r>
          </w:p>
          <w:p w14:paraId="308F89FD" w14:textId="77777777" w:rsidR="000401A3" w:rsidRDefault="00000000">
            <w:pPr>
              <w:spacing w:after="40"/>
            </w:pPr>
            <w:r>
              <w:rPr>
                <w:sz w:val="16"/>
                <w:szCs w:val="16"/>
              </w:rPr>
              <w:t>NOTA 13 - O Convênio ICMS 101, de 2 de setembro de 2020, que prorroga o Convênio ICMS 95, de 18 de setembro de 1998, foi publicado no DOU de 04/09/2020, ratificado pelo Ato Declaratório CONFAZ 19, de 18 de setembro de 2020, publicado no DOU de 21/09/2020, e homologado pelo Decreto Legislativo nº 2.297, de 26 de novembro de 2020, publicado no DODF de 27 de novembro de 2020.</w:t>
            </w:r>
          </w:p>
          <w:p w14:paraId="0DAD7FC3" w14:textId="77777777" w:rsidR="000401A3" w:rsidRDefault="00000000">
            <w:pPr>
              <w:spacing w:after="40"/>
            </w:pPr>
            <w:r>
              <w:rPr>
                <w:sz w:val="16"/>
                <w:szCs w:val="16"/>
              </w:rPr>
              <w:t>NOTA 14 - O Convênio ICMS 133, de 29 de outubro de 2020, que prorroga o Convênio ICMS 95, de 18 de setembro de 1998, foi publicado no DOU de 03/11/2020, ratificado pelo Ato Declaratório CONFAZ 21, de 18 de novembro de 2020, publicado no DOU de 19/11/2020, e homologado pelo Decreto Legislativo nº 2.309, de 30 de março de 2021, publicado no DODF de 31 de março de 2021.</w:t>
            </w:r>
          </w:p>
          <w:p w14:paraId="540B0EF1" w14:textId="77777777" w:rsidR="000401A3" w:rsidRDefault="00000000">
            <w:pPr>
              <w:spacing w:after="40"/>
            </w:pPr>
            <w:r>
              <w:rPr>
                <w:sz w:val="16"/>
                <w:szCs w:val="16"/>
              </w:rPr>
              <w:t>NOTA 15 - O Convênio ICMS 28, de 12 de março de 2021, que prorroga o Convênio ICMS 95, de 18 de setembro de 1998, foi publicado no DOU de 15/03/2021, ratificado pelo Ato Declaratório CONFAZ 06, de 18 de março de 2021, publicado no DOU de 19/03/2021, e homologado pelo Decreto Legislativo nº 2.312, de 15 de abril de 2021, publicado no DODF de 22 de abril de 2021.</w:t>
            </w:r>
          </w:p>
          <w:p w14:paraId="474908BE" w14:textId="77777777" w:rsidR="000401A3" w:rsidRDefault="00000000">
            <w:pPr>
              <w:spacing w:after="40"/>
            </w:pPr>
            <w:r>
              <w:rPr>
                <w:sz w:val="16"/>
                <w:szCs w:val="16"/>
              </w:rPr>
              <w:t>NOTA 16 - O Convênio ICMS 178, de 1º de outubro de 2021, que prorroga o Convênio ICMS 95, de 18 de setembro de 1998, foi publicado no DOU de 8/10/2021, ratificado pelo Ato Declaratório CONFAZ 27, de 25 de outubro de 2021, publicado no DOU de 26/10/2021, e homologado pelo Decreto Legislativo nº 2.366, de 6 de abril de 2022, publicado no DODF de 7/4/2022.</w:t>
            </w:r>
          </w:p>
          <w:p w14:paraId="57E14F04" w14:textId="77777777" w:rsidR="000401A3" w:rsidRDefault="00000000">
            <w:pPr>
              <w:spacing w:after="40"/>
            </w:pPr>
            <w:r>
              <w:rPr>
                <w:sz w:val="16"/>
                <w:szCs w:val="16"/>
              </w:rPr>
              <w:t>NOTA 17 - O Convênio ICMS nº 226, de 21 de dezembro de 2023, que prorroga o Convênio ICMS 95, de 18 de setembro de 1998, foi publicado no DOU de 26/12/2023, ratificado pelo Ato Declaratório CONFAZ 1, de 11 de janeiro de 2024, publicado no DOU de 12/01/2024, e homologado pelo Decreto Legislativo nº 2.442, de 30 de abril de 2024, publicado no DODF de 03/05/2024.</w:t>
            </w:r>
          </w:p>
          <w:p w14:paraId="79A13F2A" w14:textId="77777777" w:rsidR="000401A3" w:rsidRDefault="00000000">
            <w:pPr>
              <w:spacing w:after="40"/>
            </w:pPr>
            <w:r>
              <w:rPr>
                <w:sz w:val="16"/>
                <w:szCs w:val="16"/>
              </w:rPr>
              <w:t>NOTA 18 - O Convênio ICMS nº 21, de 2026, que prorroga o Convênio ICMS nº 95, de 1998,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0131FC" w14:textId="77777777" w:rsidR="000401A3" w:rsidRDefault="00000000">
            <w:pPr>
              <w:spacing w:after="40"/>
              <w:jc w:val="center"/>
            </w:pPr>
            <w:r>
              <w:rPr>
                <w:sz w:val="16"/>
                <w:szCs w:val="16"/>
              </w:rPr>
              <w:lastRenderedPageBreak/>
              <w:t>ICMS 28/21 ICMS 133/20 ICMS 101/20 ICMS 133/19 ICMS 129/08 ICMS 40/07 ICMS 147/05 ICMS 120/03 ICMS 47/04 ICMS 108/02 ICMS 79/02 ICMS 97/01 ICMS 47/04 ICMS 127/01 ICMS 78/00 ICMS 95/98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E7509C" w14:textId="77777777" w:rsidR="000401A3" w:rsidRDefault="00000000">
            <w:pPr>
              <w:spacing w:after="40"/>
              <w:jc w:val="center"/>
            </w:pPr>
            <w:r>
              <w:rPr>
                <w:sz w:val="16"/>
                <w:szCs w:val="16"/>
              </w:rPr>
              <w:t>01/04/21 a 31/03/22 01/01/21 a 31/03/21 01/11/20 a 31/12/20 29/07/19 a 31/10/20 A partir de 12/11/08 de 01/05/07 a 31/12/11 de 1º/01/04 a 30/04/07 a partir de 09/01/06</w:t>
            </w:r>
          </w:p>
          <w:p w14:paraId="770C561F" w14:textId="77777777" w:rsidR="000401A3" w:rsidRDefault="00000000">
            <w:pPr>
              <w:spacing w:after="40"/>
              <w:jc w:val="center"/>
            </w:pPr>
            <w:r>
              <w:rPr>
                <w:sz w:val="16"/>
                <w:szCs w:val="16"/>
              </w:rPr>
              <w:t>a partir de 13/07/04 a partir de 14/10/02 a partir de 23/07/02 a partir de 22/10/01 de 1º/01/02 a 31/12/03</w:t>
            </w:r>
          </w:p>
          <w:p w14:paraId="2F50E138" w14:textId="77777777" w:rsidR="000401A3" w:rsidRDefault="00000000">
            <w:pPr>
              <w:spacing w:after="40"/>
              <w:jc w:val="center"/>
            </w:pPr>
            <w:r>
              <w:rPr>
                <w:sz w:val="16"/>
                <w:szCs w:val="16"/>
              </w:rPr>
              <w:t>de 09/01/01 a 31/12/01 de 15/10/98 a 08/01/01" 1º/05/24 a 30/04/26 1º/05/2026 a 31/12/2026</w:t>
            </w:r>
          </w:p>
        </w:tc>
      </w:tr>
      <w:tr w:rsidR="000401A3" w14:paraId="2DFBAE6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D17775" w14:textId="77777777" w:rsidR="000401A3" w:rsidRDefault="00000000">
            <w:pPr>
              <w:spacing w:after="40"/>
              <w:jc w:val="center"/>
            </w:pPr>
            <w:r>
              <w:rPr>
                <w:sz w:val="16"/>
                <w:szCs w:val="16"/>
              </w:rPr>
              <w:lastRenderedPageBreak/>
              <w:t>103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E0A8BC" w14:textId="77777777" w:rsidR="000401A3" w:rsidRDefault="00000000">
            <w:pPr>
              <w:spacing w:after="40"/>
            </w:pPr>
            <w:r>
              <w:rPr>
                <w:sz w:val="16"/>
                <w:szCs w:val="16"/>
              </w:rPr>
              <w:t>As operações com os equipamentos e insumos da área de saúde, abaixo relacionados, classificados pela NBM/SH:</w:t>
            </w:r>
          </w:p>
          <w:p w14:paraId="5BB5F6FB" w14:textId="77777777" w:rsidR="000401A3" w:rsidRDefault="00000000">
            <w:pPr>
              <w:spacing w:after="40"/>
            </w:pPr>
            <w:r>
              <w:rPr>
                <w:sz w:val="16"/>
                <w:szCs w:val="16"/>
              </w:rPr>
              <w:t>ITEM /NCM</w:t>
            </w:r>
          </w:p>
          <w:p w14:paraId="6ED0EE59" w14:textId="77777777" w:rsidR="000401A3" w:rsidRDefault="00000000">
            <w:pPr>
              <w:spacing w:after="40"/>
            </w:pPr>
            <w:r>
              <w:rPr>
                <w:sz w:val="16"/>
                <w:szCs w:val="16"/>
              </w:rPr>
              <w:t>EQUIPAMENTOS E INSUMOS</w:t>
            </w:r>
          </w:p>
          <w:p w14:paraId="6054AD23" w14:textId="77777777" w:rsidR="000401A3" w:rsidRDefault="00000000">
            <w:pPr>
              <w:spacing w:after="40"/>
            </w:pPr>
            <w:r>
              <w:rPr>
                <w:sz w:val="16"/>
                <w:szCs w:val="16"/>
              </w:rPr>
              <w:t>1 - 3006.10.19</w:t>
            </w:r>
          </w:p>
          <w:p w14:paraId="2B830BA1" w14:textId="77777777" w:rsidR="000401A3" w:rsidRDefault="00000000">
            <w:pPr>
              <w:spacing w:after="40"/>
            </w:pPr>
            <w:r>
              <w:rPr>
                <w:sz w:val="16"/>
                <w:szCs w:val="16"/>
              </w:rPr>
              <w:t>Fio de nylon 8.0</w:t>
            </w:r>
          </w:p>
          <w:p w14:paraId="5D61F940" w14:textId="77777777" w:rsidR="000401A3" w:rsidRDefault="00000000">
            <w:pPr>
              <w:spacing w:after="40"/>
            </w:pPr>
            <w:r>
              <w:rPr>
                <w:sz w:val="16"/>
                <w:szCs w:val="16"/>
              </w:rPr>
              <w:t>2 - 3006.10.19</w:t>
            </w:r>
          </w:p>
          <w:p w14:paraId="12A3FD52" w14:textId="77777777" w:rsidR="000401A3" w:rsidRDefault="00000000">
            <w:pPr>
              <w:spacing w:after="40"/>
            </w:pPr>
            <w:r>
              <w:rPr>
                <w:sz w:val="16"/>
                <w:szCs w:val="16"/>
              </w:rPr>
              <w:t>Fio de nylon 10.0</w:t>
            </w:r>
          </w:p>
          <w:p w14:paraId="3839E9F0" w14:textId="77777777" w:rsidR="000401A3" w:rsidRDefault="00000000">
            <w:pPr>
              <w:spacing w:after="40"/>
            </w:pPr>
            <w:r>
              <w:rPr>
                <w:sz w:val="16"/>
                <w:szCs w:val="16"/>
              </w:rPr>
              <w:t>3 - 3006.10.19</w:t>
            </w:r>
          </w:p>
          <w:p w14:paraId="20D06A0A" w14:textId="77777777" w:rsidR="000401A3" w:rsidRDefault="00000000">
            <w:pPr>
              <w:spacing w:after="40"/>
            </w:pPr>
            <w:r>
              <w:rPr>
                <w:sz w:val="16"/>
                <w:szCs w:val="16"/>
              </w:rPr>
              <w:t>Fio de nylon 9.0</w:t>
            </w:r>
          </w:p>
          <w:p w14:paraId="7680D0E7" w14:textId="77777777" w:rsidR="000401A3" w:rsidRDefault="00000000">
            <w:pPr>
              <w:spacing w:after="40"/>
            </w:pPr>
            <w:r>
              <w:rPr>
                <w:sz w:val="16"/>
                <w:szCs w:val="16"/>
              </w:rPr>
              <w:t>4 - 3004.90.99</w:t>
            </w:r>
          </w:p>
          <w:p w14:paraId="46DB34DD" w14:textId="77777777" w:rsidR="000401A3" w:rsidRDefault="00000000">
            <w:pPr>
              <w:spacing w:after="40"/>
            </w:pPr>
            <w:r>
              <w:rPr>
                <w:sz w:val="16"/>
                <w:szCs w:val="16"/>
              </w:rPr>
              <w:t>Conjuntos de troca e concentrados polieletrolíticos para diálise</w:t>
            </w:r>
          </w:p>
          <w:p w14:paraId="6287E15E" w14:textId="77777777" w:rsidR="000401A3" w:rsidRDefault="00000000">
            <w:pPr>
              <w:spacing w:after="40"/>
            </w:pPr>
            <w:r>
              <w:rPr>
                <w:sz w:val="16"/>
                <w:szCs w:val="16"/>
              </w:rPr>
              <w:t>5 - 3006.10.90</w:t>
            </w:r>
          </w:p>
          <w:p w14:paraId="11DDC03F" w14:textId="77777777" w:rsidR="000401A3" w:rsidRDefault="00000000">
            <w:pPr>
              <w:spacing w:after="40"/>
            </w:pPr>
            <w:r>
              <w:rPr>
                <w:sz w:val="16"/>
                <w:szCs w:val="16"/>
              </w:rPr>
              <w:t>Hemostático absorvível</w:t>
            </w:r>
          </w:p>
          <w:p w14:paraId="0324F659" w14:textId="77777777" w:rsidR="000401A3" w:rsidRDefault="00000000">
            <w:pPr>
              <w:spacing w:after="40"/>
            </w:pPr>
            <w:r>
              <w:rPr>
                <w:sz w:val="16"/>
                <w:szCs w:val="16"/>
              </w:rPr>
              <w:t>5 3006.40.20</w:t>
            </w:r>
          </w:p>
          <w:p w14:paraId="3C0B766B" w14:textId="77777777" w:rsidR="000401A3" w:rsidRDefault="00000000">
            <w:pPr>
              <w:spacing w:after="40"/>
            </w:pPr>
            <w:r>
              <w:rPr>
                <w:sz w:val="16"/>
                <w:szCs w:val="16"/>
              </w:rPr>
              <w:t>Cimento ortopédico com medicamento ou não</w:t>
            </w:r>
          </w:p>
          <w:p w14:paraId="1ECAC8A8" w14:textId="77777777" w:rsidR="000401A3" w:rsidRDefault="00000000">
            <w:pPr>
              <w:spacing w:after="40"/>
            </w:pPr>
            <w:r>
              <w:rPr>
                <w:sz w:val="16"/>
                <w:szCs w:val="16"/>
              </w:rPr>
              <w:t>6 - 3006.10.90</w:t>
            </w:r>
          </w:p>
          <w:p w14:paraId="6480A115" w14:textId="77777777" w:rsidR="000401A3" w:rsidRDefault="00000000">
            <w:pPr>
              <w:spacing w:after="40"/>
            </w:pPr>
            <w:r>
              <w:rPr>
                <w:sz w:val="16"/>
                <w:szCs w:val="16"/>
              </w:rPr>
              <w:t>Tela inorgânica pequena (até 100 cm2)</w:t>
            </w:r>
          </w:p>
          <w:p w14:paraId="35B08A7B" w14:textId="77777777" w:rsidR="000401A3" w:rsidRDefault="00000000">
            <w:pPr>
              <w:spacing w:after="40"/>
            </w:pPr>
            <w:r>
              <w:rPr>
                <w:sz w:val="16"/>
                <w:szCs w:val="16"/>
              </w:rPr>
              <w:t>7 - 3006.10.90</w:t>
            </w:r>
          </w:p>
          <w:p w14:paraId="50BD6115" w14:textId="77777777" w:rsidR="000401A3" w:rsidRDefault="00000000">
            <w:pPr>
              <w:spacing w:after="40"/>
            </w:pPr>
            <w:r>
              <w:rPr>
                <w:sz w:val="16"/>
                <w:szCs w:val="16"/>
              </w:rPr>
              <w:t>Tela inorgânica média (101 a 400 cm2)</w:t>
            </w:r>
          </w:p>
          <w:p w14:paraId="0C4238A6" w14:textId="77777777" w:rsidR="000401A3" w:rsidRDefault="00000000">
            <w:pPr>
              <w:spacing w:after="40"/>
            </w:pPr>
            <w:r>
              <w:rPr>
                <w:sz w:val="16"/>
                <w:szCs w:val="16"/>
              </w:rPr>
              <w:t>8 - 3006.10.90</w:t>
            </w:r>
          </w:p>
          <w:p w14:paraId="6383FFDC" w14:textId="77777777" w:rsidR="000401A3" w:rsidRDefault="00000000">
            <w:pPr>
              <w:spacing w:after="40"/>
            </w:pPr>
            <w:r>
              <w:rPr>
                <w:sz w:val="16"/>
                <w:szCs w:val="16"/>
              </w:rPr>
              <w:t>Tela inorgânica grande (acima de 401 cm2)</w:t>
            </w:r>
          </w:p>
          <w:p w14:paraId="59FB86AB" w14:textId="77777777" w:rsidR="000401A3" w:rsidRDefault="00000000">
            <w:pPr>
              <w:spacing w:after="40"/>
            </w:pPr>
            <w:r>
              <w:rPr>
                <w:sz w:val="16"/>
                <w:szCs w:val="16"/>
              </w:rPr>
              <w:t>9 - 3006.40.20</w:t>
            </w:r>
          </w:p>
          <w:p w14:paraId="216A2F9B" w14:textId="77777777" w:rsidR="000401A3" w:rsidRDefault="00000000">
            <w:pPr>
              <w:spacing w:after="40"/>
            </w:pPr>
            <w:r>
              <w:rPr>
                <w:sz w:val="16"/>
                <w:szCs w:val="16"/>
              </w:rPr>
              <w:t>Cimento ortopédico (dose 40 g)</w:t>
            </w:r>
          </w:p>
          <w:p w14:paraId="01B10CDA" w14:textId="77777777" w:rsidR="000401A3" w:rsidRDefault="00000000">
            <w:pPr>
              <w:spacing w:after="40"/>
            </w:pPr>
            <w:r>
              <w:rPr>
                <w:sz w:val="16"/>
                <w:szCs w:val="16"/>
              </w:rPr>
              <w:t>10 - 3701.10.10</w:t>
            </w:r>
          </w:p>
          <w:p w14:paraId="0046BBE0" w14:textId="77777777" w:rsidR="000401A3" w:rsidRDefault="00000000">
            <w:pPr>
              <w:spacing w:after="40"/>
            </w:pPr>
            <w:r>
              <w:rPr>
                <w:sz w:val="16"/>
                <w:szCs w:val="16"/>
              </w:rPr>
              <w:t>Chapas e Filmes para raios-X, sensibilizados em uma face (Convênio ICMS 149/02)</w:t>
            </w:r>
          </w:p>
          <w:p w14:paraId="34A22817" w14:textId="77777777" w:rsidR="000401A3" w:rsidRDefault="00000000">
            <w:pPr>
              <w:spacing w:after="40"/>
            </w:pPr>
            <w:r>
              <w:rPr>
                <w:sz w:val="16"/>
                <w:szCs w:val="16"/>
              </w:rPr>
              <w:t>A Partir de 08/01/03</w:t>
            </w:r>
          </w:p>
          <w:p w14:paraId="4BE8CF2B" w14:textId="77777777" w:rsidR="000401A3" w:rsidRDefault="00000000">
            <w:pPr>
              <w:spacing w:after="40"/>
            </w:pPr>
            <w:r>
              <w:rPr>
                <w:sz w:val="16"/>
                <w:szCs w:val="16"/>
              </w:rPr>
              <w:t>11 - 3701.10.29</w:t>
            </w:r>
          </w:p>
          <w:p w14:paraId="3D6085E1" w14:textId="77777777" w:rsidR="000401A3" w:rsidRDefault="00000000">
            <w:pPr>
              <w:spacing w:after="40"/>
            </w:pPr>
            <w:r>
              <w:rPr>
                <w:sz w:val="16"/>
                <w:szCs w:val="16"/>
              </w:rPr>
              <w:t>Outras chapas e filmes para raios-X</w:t>
            </w:r>
          </w:p>
          <w:p w14:paraId="3AFCD9BD" w14:textId="77777777" w:rsidR="000401A3" w:rsidRDefault="00000000">
            <w:pPr>
              <w:spacing w:after="40"/>
            </w:pPr>
            <w:r>
              <w:rPr>
                <w:sz w:val="16"/>
                <w:szCs w:val="16"/>
              </w:rPr>
              <w:t>12 - 3702.10.10</w:t>
            </w:r>
          </w:p>
          <w:p w14:paraId="1139E8B3" w14:textId="77777777" w:rsidR="000401A3" w:rsidRDefault="00000000">
            <w:pPr>
              <w:spacing w:after="40"/>
            </w:pPr>
            <w:r>
              <w:rPr>
                <w:sz w:val="16"/>
                <w:szCs w:val="16"/>
              </w:rPr>
              <w:t>Filmes especiais para raios-X sensibilizados em uma face</w:t>
            </w:r>
          </w:p>
          <w:p w14:paraId="75A0E7FA" w14:textId="77777777" w:rsidR="000401A3" w:rsidRDefault="00000000">
            <w:pPr>
              <w:spacing w:after="40"/>
            </w:pPr>
            <w:r>
              <w:rPr>
                <w:sz w:val="16"/>
                <w:szCs w:val="16"/>
              </w:rPr>
              <w:t>13 - 3702.10.20</w:t>
            </w:r>
          </w:p>
          <w:p w14:paraId="38F05091" w14:textId="77777777" w:rsidR="000401A3" w:rsidRDefault="00000000">
            <w:pPr>
              <w:spacing w:after="40"/>
            </w:pPr>
            <w:r>
              <w:rPr>
                <w:sz w:val="16"/>
                <w:szCs w:val="16"/>
              </w:rPr>
              <w:t>Filmes especiais para raios-X sensibilizados em ambas as faces</w:t>
            </w:r>
          </w:p>
          <w:p w14:paraId="764F9022" w14:textId="77777777" w:rsidR="000401A3" w:rsidRDefault="00000000">
            <w:pPr>
              <w:spacing w:after="40"/>
            </w:pPr>
            <w:r>
              <w:rPr>
                <w:sz w:val="16"/>
                <w:szCs w:val="16"/>
              </w:rPr>
              <w:t>14 - 3917.40.00</w:t>
            </w:r>
          </w:p>
          <w:p w14:paraId="655950CD" w14:textId="77777777" w:rsidR="000401A3" w:rsidRDefault="00000000">
            <w:pPr>
              <w:spacing w:after="40"/>
            </w:pPr>
            <w:r>
              <w:rPr>
                <w:sz w:val="16"/>
                <w:szCs w:val="16"/>
              </w:rPr>
              <w:t>Conector completo com tampa</w:t>
            </w:r>
          </w:p>
          <w:p w14:paraId="2E7DAA68" w14:textId="77777777" w:rsidR="000401A3" w:rsidRDefault="00000000">
            <w:pPr>
              <w:spacing w:after="40"/>
            </w:pPr>
            <w:r>
              <w:rPr>
                <w:sz w:val="16"/>
                <w:szCs w:val="16"/>
              </w:rPr>
              <w:t>15 - 8421.29.11</w:t>
            </w:r>
          </w:p>
          <w:p w14:paraId="25FF1AC5" w14:textId="77777777" w:rsidR="000401A3" w:rsidRDefault="00000000">
            <w:pPr>
              <w:spacing w:after="40"/>
            </w:pPr>
            <w:r>
              <w:rPr>
                <w:sz w:val="16"/>
                <w:szCs w:val="16"/>
              </w:rPr>
              <w:t>Hemodialisador capilar</w:t>
            </w:r>
          </w:p>
          <w:p w14:paraId="46B2B9E1" w14:textId="77777777" w:rsidR="000401A3" w:rsidRDefault="00000000">
            <w:pPr>
              <w:spacing w:after="40"/>
            </w:pPr>
            <w:r>
              <w:rPr>
                <w:sz w:val="16"/>
                <w:szCs w:val="16"/>
              </w:rPr>
              <w:t>16 - 9018.39.21</w:t>
            </w:r>
          </w:p>
          <w:p w14:paraId="5191BD10" w14:textId="77777777" w:rsidR="000401A3" w:rsidRDefault="00000000">
            <w:pPr>
              <w:spacing w:after="40"/>
            </w:pPr>
            <w:r>
              <w:rPr>
                <w:sz w:val="16"/>
                <w:szCs w:val="16"/>
              </w:rPr>
              <w:t>Sonda para nutrição enteral</w:t>
            </w:r>
          </w:p>
          <w:p w14:paraId="5F0EDDDC" w14:textId="77777777" w:rsidR="000401A3" w:rsidRDefault="00000000">
            <w:pPr>
              <w:spacing w:after="40"/>
            </w:pPr>
            <w:r>
              <w:rPr>
                <w:sz w:val="16"/>
                <w:szCs w:val="16"/>
              </w:rPr>
              <w:t>17 - 9018.39.22</w:t>
            </w:r>
          </w:p>
          <w:p w14:paraId="586232F6" w14:textId="77777777" w:rsidR="000401A3" w:rsidRDefault="00000000">
            <w:pPr>
              <w:spacing w:after="40"/>
            </w:pPr>
            <w:r>
              <w:rPr>
                <w:sz w:val="16"/>
                <w:szCs w:val="16"/>
              </w:rPr>
              <w:t>Cateter balão para embolectomia arterial ou venosa</w:t>
            </w:r>
          </w:p>
          <w:p w14:paraId="4A49F2BD" w14:textId="77777777" w:rsidR="000401A3" w:rsidRDefault="00000000">
            <w:pPr>
              <w:spacing w:after="40"/>
            </w:pPr>
            <w:r>
              <w:rPr>
                <w:sz w:val="16"/>
                <w:szCs w:val="16"/>
              </w:rPr>
              <w:t>18 - 9018.39.29</w:t>
            </w:r>
          </w:p>
          <w:p w14:paraId="11F221AB" w14:textId="77777777" w:rsidR="000401A3" w:rsidRDefault="00000000">
            <w:pPr>
              <w:spacing w:after="40"/>
            </w:pPr>
            <w:r>
              <w:rPr>
                <w:sz w:val="16"/>
                <w:szCs w:val="16"/>
              </w:rPr>
              <w:t>Cateter ureteral duplo "rabo de porco"</w:t>
            </w:r>
          </w:p>
          <w:p w14:paraId="11024AE8" w14:textId="77777777" w:rsidR="000401A3" w:rsidRDefault="00000000">
            <w:pPr>
              <w:spacing w:after="40"/>
            </w:pPr>
            <w:r>
              <w:rPr>
                <w:sz w:val="16"/>
                <w:szCs w:val="16"/>
              </w:rPr>
              <w:t>19 - 9018.39.29</w:t>
            </w:r>
          </w:p>
          <w:p w14:paraId="20005916" w14:textId="77777777" w:rsidR="000401A3" w:rsidRDefault="00000000">
            <w:pPr>
              <w:spacing w:after="40"/>
            </w:pPr>
            <w:r>
              <w:rPr>
                <w:sz w:val="16"/>
                <w:szCs w:val="16"/>
              </w:rPr>
              <w:t>Cateter para subclávia duplo lumen para hemodiálise</w:t>
            </w:r>
          </w:p>
          <w:p w14:paraId="48665A50" w14:textId="77777777" w:rsidR="000401A3" w:rsidRDefault="00000000">
            <w:pPr>
              <w:spacing w:after="40"/>
            </w:pPr>
            <w:r>
              <w:rPr>
                <w:sz w:val="16"/>
                <w:szCs w:val="16"/>
              </w:rPr>
              <w:t>20 - 9018.39.29</w:t>
            </w:r>
          </w:p>
          <w:p w14:paraId="19A3872E" w14:textId="77777777" w:rsidR="000401A3" w:rsidRDefault="00000000">
            <w:pPr>
              <w:spacing w:after="40"/>
            </w:pPr>
            <w:r>
              <w:rPr>
                <w:sz w:val="16"/>
                <w:szCs w:val="16"/>
              </w:rPr>
              <w:t>Guia metálico para introdução de cateter duplo lúmen</w:t>
            </w:r>
          </w:p>
          <w:p w14:paraId="3185BA91" w14:textId="77777777" w:rsidR="000401A3" w:rsidRDefault="00000000">
            <w:pPr>
              <w:spacing w:after="40"/>
            </w:pPr>
            <w:r>
              <w:rPr>
                <w:sz w:val="16"/>
                <w:szCs w:val="16"/>
              </w:rPr>
              <w:t>21 - 9018.39.29</w:t>
            </w:r>
          </w:p>
          <w:p w14:paraId="725311C2" w14:textId="77777777" w:rsidR="000401A3" w:rsidRDefault="00000000">
            <w:pPr>
              <w:spacing w:after="40"/>
            </w:pPr>
            <w:r>
              <w:rPr>
                <w:sz w:val="16"/>
                <w:szCs w:val="16"/>
              </w:rPr>
              <w:t>Dilatador para implante de cateter duplo lúmen</w:t>
            </w:r>
          </w:p>
          <w:p w14:paraId="77DD2B72" w14:textId="77777777" w:rsidR="000401A3" w:rsidRDefault="00000000">
            <w:pPr>
              <w:spacing w:after="40"/>
            </w:pPr>
            <w:r>
              <w:rPr>
                <w:sz w:val="16"/>
                <w:szCs w:val="16"/>
              </w:rPr>
              <w:t>22 - 9018.39.29</w:t>
            </w:r>
          </w:p>
          <w:p w14:paraId="7AD8AADF" w14:textId="77777777" w:rsidR="000401A3" w:rsidRDefault="00000000">
            <w:pPr>
              <w:spacing w:after="40"/>
            </w:pPr>
            <w:r>
              <w:rPr>
                <w:sz w:val="16"/>
                <w:szCs w:val="16"/>
              </w:rPr>
              <w:t>Cateter balão para septostomia</w:t>
            </w:r>
          </w:p>
          <w:p w14:paraId="652033F5" w14:textId="77777777" w:rsidR="000401A3" w:rsidRDefault="00000000">
            <w:pPr>
              <w:spacing w:after="40"/>
            </w:pPr>
            <w:r>
              <w:rPr>
                <w:sz w:val="16"/>
                <w:szCs w:val="16"/>
              </w:rPr>
              <w:t>23 - 9018.39.29</w:t>
            </w:r>
          </w:p>
          <w:p w14:paraId="1F761D17" w14:textId="77777777" w:rsidR="000401A3" w:rsidRDefault="00000000">
            <w:pPr>
              <w:spacing w:after="40"/>
            </w:pPr>
            <w:r>
              <w:rPr>
                <w:sz w:val="16"/>
                <w:szCs w:val="16"/>
              </w:rPr>
              <w:t>Cateter balão para angioplastia, recém-nato, lactente., Berrmann</w:t>
            </w:r>
          </w:p>
          <w:p w14:paraId="1146C217" w14:textId="77777777" w:rsidR="000401A3" w:rsidRDefault="00000000">
            <w:pPr>
              <w:spacing w:after="40"/>
            </w:pPr>
            <w:r>
              <w:rPr>
                <w:sz w:val="16"/>
                <w:szCs w:val="16"/>
              </w:rPr>
              <w:t>24 - 9018.39.29</w:t>
            </w:r>
          </w:p>
          <w:p w14:paraId="6290B1D0" w14:textId="77777777" w:rsidR="000401A3" w:rsidRDefault="00000000">
            <w:pPr>
              <w:spacing w:after="40"/>
            </w:pPr>
            <w:r>
              <w:rPr>
                <w:sz w:val="16"/>
                <w:szCs w:val="16"/>
              </w:rPr>
              <w:t>Cateter balão para angioplastia transluminal percuta</w:t>
            </w:r>
          </w:p>
          <w:p w14:paraId="64026103" w14:textId="77777777" w:rsidR="000401A3" w:rsidRDefault="00000000">
            <w:pPr>
              <w:spacing w:after="40"/>
            </w:pPr>
            <w:r>
              <w:rPr>
                <w:sz w:val="16"/>
                <w:szCs w:val="16"/>
              </w:rPr>
              <w:t>25 - 9018.39.29</w:t>
            </w:r>
          </w:p>
          <w:p w14:paraId="4A5091DF" w14:textId="77777777" w:rsidR="000401A3" w:rsidRDefault="00000000">
            <w:pPr>
              <w:spacing w:after="40"/>
            </w:pPr>
            <w:r>
              <w:rPr>
                <w:sz w:val="16"/>
                <w:szCs w:val="16"/>
              </w:rPr>
              <w:t>Cateter guia para angioplastia transluminal percuta</w:t>
            </w:r>
          </w:p>
          <w:p w14:paraId="0FF8F36D" w14:textId="77777777" w:rsidR="000401A3" w:rsidRDefault="00000000">
            <w:pPr>
              <w:spacing w:after="40"/>
            </w:pPr>
            <w:r>
              <w:rPr>
                <w:sz w:val="16"/>
                <w:szCs w:val="16"/>
              </w:rPr>
              <w:t>26 - 9018.39.29</w:t>
            </w:r>
          </w:p>
          <w:p w14:paraId="5C9F6726" w14:textId="77777777" w:rsidR="000401A3" w:rsidRDefault="00000000">
            <w:pPr>
              <w:spacing w:after="40"/>
            </w:pPr>
            <w:r>
              <w:rPr>
                <w:sz w:val="16"/>
                <w:szCs w:val="16"/>
              </w:rPr>
              <w:t>Cateter balão para valvoplastia</w:t>
            </w:r>
          </w:p>
          <w:p w14:paraId="6A4512BD" w14:textId="77777777" w:rsidR="000401A3" w:rsidRDefault="00000000">
            <w:pPr>
              <w:spacing w:after="40"/>
            </w:pPr>
            <w:r>
              <w:rPr>
                <w:sz w:val="16"/>
                <w:szCs w:val="16"/>
              </w:rPr>
              <w:t>27 - 9018.39.29</w:t>
            </w:r>
          </w:p>
          <w:p w14:paraId="76ECD91D" w14:textId="77777777" w:rsidR="000401A3" w:rsidRDefault="00000000">
            <w:pPr>
              <w:spacing w:after="40"/>
            </w:pPr>
            <w:r>
              <w:rPr>
                <w:sz w:val="16"/>
                <w:szCs w:val="16"/>
              </w:rPr>
              <w:t>Guia de troca para angioplastia</w:t>
            </w:r>
          </w:p>
          <w:p w14:paraId="7752226C" w14:textId="77777777" w:rsidR="000401A3" w:rsidRDefault="00000000">
            <w:pPr>
              <w:spacing w:after="40"/>
            </w:pPr>
            <w:r>
              <w:rPr>
                <w:sz w:val="16"/>
                <w:szCs w:val="16"/>
              </w:rPr>
              <w:t>28 - 9018.39.29</w:t>
            </w:r>
          </w:p>
          <w:p w14:paraId="24FF70DD" w14:textId="77777777" w:rsidR="000401A3" w:rsidRDefault="00000000">
            <w:pPr>
              <w:spacing w:after="40"/>
            </w:pPr>
            <w:r>
              <w:rPr>
                <w:sz w:val="16"/>
                <w:szCs w:val="16"/>
              </w:rPr>
              <w:t>Cateter multipolar (estudo eletrofisiológico/diagnóstico)</w:t>
            </w:r>
          </w:p>
          <w:p w14:paraId="769989DA" w14:textId="77777777" w:rsidR="000401A3" w:rsidRDefault="00000000">
            <w:pPr>
              <w:spacing w:after="40"/>
            </w:pPr>
            <w:r>
              <w:rPr>
                <w:sz w:val="16"/>
                <w:szCs w:val="16"/>
              </w:rPr>
              <w:lastRenderedPageBreak/>
              <w:t>29 - 9018.39.29</w:t>
            </w:r>
          </w:p>
          <w:p w14:paraId="7B4A598B" w14:textId="77777777" w:rsidR="000401A3" w:rsidRDefault="00000000">
            <w:pPr>
              <w:spacing w:after="40"/>
            </w:pPr>
            <w:r>
              <w:rPr>
                <w:sz w:val="16"/>
                <w:szCs w:val="16"/>
              </w:rPr>
              <w:t>Cateter multipolar (estudo eletrofisiológico/terapêutico)</w:t>
            </w:r>
          </w:p>
          <w:p w14:paraId="6E5A1251" w14:textId="77777777" w:rsidR="000401A3" w:rsidRDefault="00000000">
            <w:pPr>
              <w:spacing w:after="40"/>
            </w:pPr>
            <w:r>
              <w:rPr>
                <w:sz w:val="16"/>
                <w:szCs w:val="16"/>
              </w:rPr>
              <w:t>30 - 9018.39.29</w:t>
            </w:r>
          </w:p>
          <w:p w14:paraId="107DB221" w14:textId="77777777" w:rsidR="000401A3" w:rsidRDefault="00000000">
            <w:pPr>
              <w:spacing w:after="40"/>
            </w:pPr>
            <w:r>
              <w:rPr>
                <w:sz w:val="16"/>
                <w:szCs w:val="16"/>
              </w:rPr>
              <w:t>Cateter atrial/peritoneal</w:t>
            </w:r>
          </w:p>
          <w:p w14:paraId="4127437A" w14:textId="77777777" w:rsidR="000401A3" w:rsidRDefault="00000000">
            <w:pPr>
              <w:spacing w:after="40"/>
            </w:pPr>
            <w:r>
              <w:rPr>
                <w:sz w:val="16"/>
                <w:szCs w:val="16"/>
              </w:rPr>
              <w:t>31 - 9018.39.29</w:t>
            </w:r>
          </w:p>
          <w:p w14:paraId="1A546E99" w14:textId="77777777" w:rsidR="000401A3" w:rsidRDefault="00000000">
            <w:pPr>
              <w:spacing w:after="40"/>
            </w:pPr>
            <w:r>
              <w:rPr>
                <w:sz w:val="16"/>
                <w:szCs w:val="16"/>
              </w:rPr>
              <w:t>Cateter ventricular com reservatório</w:t>
            </w:r>
          </w:p>
          <w:p w14:paraId="34239DCD" w14:textId="77777777" w:rsidR="000401A3" w:rsidRDefault="00000000">
            <w:pPr>
              <w:spacing w:after="40"/>
            </w:pPr>
            <w:r>
              <w:rPr>
                <w:sz w:val="16"/>
                <w:szCs w:val="16"/>
              </w:rPr>
              <w:t>32 - 9018.39.29</w:t>
            </w:r>
          </w:p>
          <w:p w14:paraId="5569A07B" w14:textId="77777777" w:rsidR="000401A3" w:rsidRDefault="00000000">
            <w:pPr>
              <w:spacing w:after="40"/>
            </w:pPr>
            <w:r>
              <w:rPr>
                <w:sz w:val="16"/>
                <w:szCs w:val="16"/>
              </w:rPr>
              <w:t>Conjunto de cateter de drenagem externa</w:t>
            </w:r>
          </w:p>
          <w:p w14:paraId="503E74CF" w14:textId="77777777" w:rsidR="000401A3" w:rsidRDefault="00000000">
            <w:pPr>
              <w:spacing w:after="40"/>
            </w:pPr>
            <w:r>
              <w:rPr>
                <w:sz w:val="16"/>
                <w:szCs w:val="16"/>
              </w:rPr>
              <w:t>33 - 9018.39.29</w:t>
            </w:r>
          </w:p>
          <w:p w14:paraId="07141925" w14:textId="77777777" w:rsidR="000401A3" w:rsidRDefault="00000000">
            <w:pPr>
              <w:spacing w:after="40"/>
            </w:pPr>
            <w:r>
              <w:rPr>
                <w:sz w:val="16"/>
                <w:szCs w:val="16"/>
              </w:rPr>
              <w:t>Cateter ventricular isolado</w:t>
            </w:r>
          </w:p>
          <w:p w14:paraId="29156228" w14:textId="77777777" w:rsidR="000401A3" w:rsidRDefault="00000000">
            <w:pPr>
              <w:spacing w:after="40"/>
            </w:pPr>
            <w:r>
              <w:rPr>
                <w:sz w:val="16"/>
                <w:szCs w:val="16"/>
              </w:rPr>
              <w:t>34 - 9018.39.29</w:t>
            </w:r>
          </w:p>
          <w:p w14:paraId="34635779" w14:textId="77777777" w:rsidR="000401A3" w:rsidRDefault="00000000">
            <w:pPr>
              <w:spacing w:after="40"/>
            </w:pPr>
            <w:r>
              <w:rPr>
                <w:sz w:val="16"/>
                <w:szCs w:val="16"/>
              </w:rPr>
              <w:t>Cateter total implantável para infusão quimioterápica</w:t>
            </w:r>
          </w:p>
          <w:p w14:paraId="621F869C" w14:textId="77777777" w:rsidR="000401A3" w:rsidRDefault="00000000">
            <w:pPr>
              <w:spacing w:after="40"/>
            </w:pPr>
            <w:r>
              <w:rPr>
                <w:sz w:val="16"/>
                <w:szCs w:val="16"/>
              </w:rPr>
              <w:t>35 - 9018.39.29</w:t>
            </w:r>
          </w:p>
          <w:p w14:paraId="6E7BFDB7" w14:textId="77777777" w:rsidR="000401A3" w:rsidRDefault="00000000">
            <w:pPr>
              <w:spacing w:after="40"/>
            </w:pPr>
            <w:r>
              <w:rPr>
                <w:sz w:val="16"/>
                <w:szCs w:val="16"/>
              </w:rPr>
              <w:t>Introdutor para cateter com e sem válvula</w:t>
            </w:r>
          </w:p>
          <w:p w14:paraId="25C136AA" w14:textId="77777777" w:rsidR="000401A3" w:rsidRDefault="00000000">
            <w:pPr>
              <w:spacing w:after="40"/>
            </w:pPr>
            <w:r>
              <w:rPr>
                <w:sz w:val="16"/>
                <w:szCs w:val="16"/>
              </w:rPr>
              <w:t>36 - 9018.39.29</w:t>
            </w:r>
          </w:p>
          <w:p w14:paraId="005AE1DE" w14:textId="77777777" w:rsidR="000401A3" w:rsidRDefault="00000000">
            <w:pPr>
              <w:spacing w:after="40"/>
            </w:pPr>
            <w:r>
              <w:rPr>
                <w:sz w:val="16"/>
                <w:szCs w:val="16"/>
              </w:rPr>
              <w:t>Cateter de termodiluição</w:t>
            </w:r>
          </w:p>
          <w:p w14:paraId="3997A76A" w14:textId="77777777" w:rsidR="000401A3" w:rsidRDefault="00000000">
            <w:pPr>
              <w:spacing w:after="40"/>
            </w:pPr>
            <w:r>
              <w:rPr>
                <w:sz w:val="16"/>
                <w:szCs w:val="16"/>
              </w:rPr>
              <w:t>37 - 9018.39.29</w:t>
            </w:r>
          </w:p>
          <w:p w14:paraId="09FE55F8" w14:textId="77777777" w:rsidR="000401A3" w:rsidRDefault="00000000">
            <w:pPr>
              <w:spacing w:after="40"/>
            </w:pPr>
            <w:r>
              <w:rPr>
                <w:sz w:val="16"/>
                <w:szCs w:val="16"/>
              </w:rPr>
              <w:t>Cateter tenckhoff ou similar de longa permanência para diálise peritoneal</w:t>
            </w:r>
          </w:p>
          <w:p w14:paraId="7D34BF64" w14:textId="77777777" w:rsidR="000401A3" w:rsidRDefault="00000000">
            <w:pPr>
              <w:spacing w:after="40"/>
            </w:pPr>
            <w:r>
              <w:rPr>
                <w:sz w:val="16"/>
                <w:szCs w:val="16"/>
              </w:rPr>
              <w:t>38 - 9018.39.29</w:t>
            </w:r>
          </w:p>
          <w:p w14:paraId="6B9F5749" w14:textId="77777777" w:rsidR="000401A3" w:rsidRDefault="00000000">
            <w:pPr>
              <w:spacing w:after="40"/>
            </w:pPr>
            <w:r>
              <w:rPr>
                <w:sz w:val="16"/>
                <w:szCs w:val="16"/>
              </w:rPr>
              <w:t>Kit cânula</w:t>
            </w:r>
          </w:p>
          <w:p w14:paraId="5AE48461" w14:textId="77777777" w:rsidR="000401A3" w:rsidRDefault="00000000">
            <w:pPr>
              <w:spacing w:after="40"/>
            </w:pPr>
            <w:r>
              <w:rPr>
                <w:sz w:val="16"/>
                <w:szCs w:val="16"/>
              </w:rPr>
              <w:t>39 - 9018.39.29</w:t>
            </w:r>
          </w:p>
          <w:p w14:paraId="0BB756A2" w14:textId="77777777" w:rsidR="000401A3" w:rsidRDefault="00000000">
            <w:pPr>
              <w:spacing w:after="40"/>
            </w:pPr>
            <w:r>
              <w:rPr>
                <w:sz w:val="16"/>
                <w:szCs w:val="16"/>
              </w:rPr>
              <w:t>Conjunto para autotransfusão</w:t>
            </w:r>
          </w:p>
          <w:p w14:paraId="13832CB7" w14:textId="77777777" w:rsidR="000401A3" w:rsidRDefault="00000000">
            <w:pPr>
              <w:spacing w:after="40"/>
            </w:pPr>
            <w:r>
              <w:rPr>
                <w:sz w:val="16"/>
                <w:szCs w:val="16"/>
              </w:rPr>
              <w:t>40 - 9018.39.29</w:t>
            </w:r>
          </w:p>
          <w:p w14:paraId="2A57343C" w14:textId="77777777" w:rsidR="000401A3" w:rsidRDefault="00000000">
            <w:pPr>
              <w:spacing w:after="40"/>
            </w:pPr>
            <w:r>
              <w:rPr>
                <w:sz w:val="16"/>
                <w:szCs w:val="16"/>
              </w:rPr>
              <w:t>Dreno para sucção</w:t>
            </w:r>
          </w:p>
          <w:p w14:paraId="6E7BADC6" w14:textId="77777777" w:rsidR="000401A3" w:rsidRDefault="00000000">
            <w:pPr>
              <w:spacing w:after="40"/>
            </w:pPr>
            <w:r>
              <w:rPr>
                <w:sz w:val="16"/>
                <w:szCs w:val="16"/>
              </w:rPr>
              <w:t>41 - 9018.39.29</w:t>
            </w:r>
          </w:p>
          <w:p w14:paraId="19C665D1" w14:textId="77777777" w:rsidR="000401A3" w:rsidRDefault="00000000">
            <w:pPr>
              <w:spacing w:after="40"/>
            </w:pPr>
            <w:r>
              <w:rPr>
                <w:sz w:val="16"/>
                <w:szCs w:val="16"/>
              </w:rPr>
              <w:t>Cânula para traqueostomia sem balão</w:t>
            </w:r>
          </w:p>
          <w:p w14:paraId="6B3CB127" w14:textId="77777777" w:rsidR="000401A3" w:rsidRDefault="00000000">
            <w:pPr>
              <w:spacing w:after="40"/>
            </w:pPr>
            <w:r>
              <w:rPr>
                <w:sz w:val="16"/>
                <w:szCs w:val="16"/>
              </w:rPr>
              <w:t>42 - 9018.39.29</w:t>
            </w:r>
          </w:p>
          <w:p w14:paraId="12652825" w14:textId="77777777" w:rsidR="000401A3" w:rsidRDefault="00000000">
            <w:pPr>
              <w:spacing w:after="40"/>
            </w:pPr>
            <w:r>
              <w:rPr>
                <w:sz w:val="16"/>
                <w:szCs w:val="16"/>
              </w:rPr>
              <w:t>Sistema de drenagem mediastinal</w:t>
            </w:r>
          </w:p>
          <w:p w14:paraId="4DC1DA66" w14:textId="77777777" w:rsidR="000401A3" w:rsidRDefault="00000000">
            <w:pPr>
              <w:spacing w:after="40"/>
            </w:pPr>
            <w:r>
              <w:rPr>
                <w:sz w:val="16"/>
                <w:szCs w:val="16"/>
              </w:rPr>
              <w:t>43 - 9018.90.40</w:t>
            </w:r>
          </w:p>
          <w:p w14:paraId="20E4556C" w14:textId="77777777" w:rsidR="000401A3" w:rsidRDefault="00000000">
            <w:pPr>
              <w:spacing w:after="40"/>
            </w:pPr>
            <w:r>
              <w:rPr>
                <w:sz w:val="16"/>
                <w:szCs w:val="16"/>
              </w:rPr>
              <w:t>Rins artificiais</w:t>
            </w:r>
          </w:p>
          <w:p w14:paraId="72ADC5F5" w14:textId="77777777" w:rsidR="000401A3" w:rsidRDefault="00000000">
            <w:pPr>
              <w:spacing w:after="40"/>
            </w:pPr>
            <w:r>
              <w:rPr>
                <w:sz w:val="16"/>
                <w:szCs w:val="16"/>
              </w:rPr>
              <w:t>44 - 9018.90.95</w:t>
            </w:r>
          </w:p>
          <w:p w14:paraId="0F902AEA" w14:textId="77777777" w:rsidR="000401A3" w:rsidRDefault="00000000">
            <w:pPr>
              <w:spacing w:after="40"/>
            </w:pPr>
            <w:r>
              <w:rPr>
                <w:sz w:val="16"/>
                <w:szCs w:val="16"/>
              </w:rPr>
              <w:t>Clips para neurisma</w:t>
            </w:r>
          </w:p>
          <w:p w14:paraId="28CAFD7E" w14:textId="77777777" w:rsidR="000401A3" w:rsidRDefault="00000000">
            <w:pPr>
              <w:spacing w:after="40"/>
            </w:pPr>
            <w:r>
              <w:rPr>
                <w:sz w:val="16"/>
                <w:szCs w:val="16"/>
              </w:rPr>
              <w:t>45 - 9018.90.95</w:t>
            </w:r>
          </w:p>
          <w:p w14:paraId="0E6BA43E" w14:textId="77777777" w:rsidR="000401A3" w:rsidRDefault="00000000">
            <w:pPr>
              <w:spacing w:after="40"/>
            </w:pPr>
            <w:r>
              <w:rPr>
                <w:sz w:val="16"/>
                <w:szCs w:val="16"/>
              </w:rPr>
              <w:t>Kit grampeador intraluminar Sap</w:t>
            </w:r>
          </w:p>
          <w:p w14:paraId="52888D5A" w14:textId="77777777" w:rsidR="000401A3" w:rsidRDefault="00000000">
            <w:pPr>
              <w:spacing w:after="40"/>
            </w:pPr>
            <w:r>
              <w:rPr>
                <w:sz w:val="16"/>
                <w:szCs w:val="16"/>
              </w:rPr>
              <w:t>46 - 9018.90.95</w:t>
            </w:r>
          </w:p>
          <w:p w14:paraId="5BA3A3B0" w14:textId="77777777" w:rsidR="000401A3" w:rsidRDefault="00000000">
            <w:pPr>
              <w:spacing w:after="40"/>
            </w:pPr>
            <w:r>
              <w:rPr>
                <w:sz w:val="16"/>
                <w:szCs w:val="16"/>
              </w:rPr>
              <w:t>Kit grampeador linear cortante</w:t>
            </w:r>
          </w:p>
          <w:p w14:paraId="2FCB89A7" w14:textId="77777777" w:rsidR="000401A3" w:rsidRDefault="00000000">
            <w:pPr>
              <w:spacing w:after="40"/>
            </w:pPr>
            <w:r>
              <w:rPr>
                <w:sz w:val="16"/>
                <w:szCs w:val="16"/>
              </w:rPr>
              <w:t>47 - 9018.90.95</w:t>
            </w:r>
          </w:p>
          <w:p w14:paraId="2E6CA908" w14:textId="77777777" w:rsidR="000401A3" w:rsidRDefault="00000000">
            <w:pPr>
              <w:spacing w:after="40"/>
            </w:pPr>
            <w:r>
              <w:rPr>
                <w:sz w:val="16"/>
                <w:szCs w:val="16"/>
              </w:rPr>
              <w:t>Kit grampeador linear cortante + uma carga</w:t>
            </w:r>
          </w:p>
          <w:p w14:paraId="199D57D3" w14:textId="77777777" w:rsidR="000401A3" w:rsidRDefault="00000000">
            <w:pPr>
              <w:spacing w:after="40"/>
            </w:pPr>
            <w:r>
              <w:rPr>
                <w:sz w:val="16"/>
                <w:szCs w:val="16"/>
              </w:rPr>
              <w:t>48 - 9018.90.95</w:t>
            </w:r>
          </w:p>
          <w:p w14:paraId="443EEACE" w14:textId="77777777" w:rsidR="000401A3" w:rsidRDefault="00000000">
            <w:pPr>
              <w:spacing w:after="40"/>
            </w:pPr>
            <w:r>
              <w:rPr>
                <w:sz w:val="16"/>
                <w:szCs w:val="16"/>
              </w:rPr>
              <w:t>Kit grampeador linear cortante + duas cargas</w:t>
            </w:r>
          </w:p>
          <w:p w14:paraId="3CC2C0AB" w14:textId="77777777" w:rsidR="000401A3" w:rsidRDefault="00000000">
            <w:pPr>
              <w:spacing w:after="40"/>
            </w:pPr>
            <w:r>
              <w:rPr>
                <w:sz w:val="16"/>
                <w:szCs w:val="16"/>
              </w:rPr>
              <w:t>49 - 9018.90.95</w:t>
            </w:r>
          </w:p>
          <w:p w14:paraId="1666462D" w14:textId="77777777" w:rsidR="000401A3" w:rsidRDefault="00000000">
            <w:pPr>
              <w:spacing w:after="40"/>
            </w:pPr>
            <w:r>
              <w:rPr>
                <w:sz w:val="16"/>
                <w:szCs w:val="16"/>
              </w:rPr>
              <w:t>Grampos de Blount</w:t>
            </w:r>
          </w:p>
          <w:p w14:paraId="6C9EEEF5" w14:textId="77777777" w:rsidR="000401A3" w:rsidRDefault="00000000">
            <w:pPr>
              <w:spacing w:after="40"/>
            </w:pPr>
            <w:r>
              <w:rPr>
                <w:sz w:val="16"/>
                <w:szCs w:val="16"/>
              </w:rPr>
              <w:t>50 - 9018.90.95</w:t>
            </w:r>
          </w:p>
          <w:p w14:paraId="28421934" w14:textId="77777777" w:rsidR="000401A3" w:rsidRDefault="00000000">
            <w:pPr>
              <w:spacing w:after="40"/>
            </w:pPr>
            <w:r>
              <w:rPr>
                <w:sz w:val="16"/>
                <w:szCs w:val="16"/>
              </w:rPr>
              <w:t>Grampos de Coventry</w:t>
            </w:r>
          </w:p>
          <w:p w14:paraId="0ACD9E76" w14:textId="77777777" w:rsidR="000401A3" w:rsidRDefault="00000000">
            <w:pPr>
              <w:spacing w:after="40"/>
            </w:pPr>
            <w:r>
              <w:rPr>
                <w:sz w:val="16"/>
                <w:szCs w:val="16"/>
              </w:rPr>
              <w:t>51 9018.90.95 Clipe venoso de prata ou titânio</w:t>
            </w:r>
          </w:p>
          <w:p w14:paraId="0D44BBAF" w14:textId="77777777" w:rsidR="000401A3" w:rsidRDefault="00000000">
            <w:pPr>
              <w:spacing w:after="40"/>
            </w:pPr>
            <w:r>
              <w:rPr>
                <w:sz w:val="16"/>
                <w:szCs w:val="16"/>
              </w:rPr>
              <w:t>51 9018.90.95 Clipe venoso</w:t>
            </w:r>
          </w:p>
          <w:p w14:paraId="20E0DF80" w14:textId="77777777" w:rsidR="000401A3" w:rsidRDefault="00000000">
            <w:pPr>
              <w:spacing w:after="40"/>
            </w:pPr>
            <w:r>
              <w:rPr>
                <w:sz w:val="16"/>
                <w:szCs w:val="16"/>
              </w:rPr>
              <w:t>51 9018.90.95 Clipe para aneurisma</w:t>
            </w:r>
          </w:p>
          <w:p w14:paraId="6DEAEA71" w14:textId="77777777" w:rsidR="000401A3" w:rsidRDefault="00000000">
            <w:pPr>
              <w:spacing w:after="40"/>
            </w:pPr>
            <w:r>
              <w:rPr>
                <w:sz w:val="16"/>
                <w:szCs w:val="16"/>
              </w:rPr>
              <w:t>52 - 9018.90.99</w:t>
            </w:r>
          </w:p>
          <w:p w14:paraId="6830F30D" w14:textId="77777777" w:rsidR="000401A3" w:rsidRDefault="00000000">
            <w:pPr>
              <w:spacing w:after="40"/>
            </w:pPr>
            <w:r>
              <w:rPr>
                <w:sz w:val="16"/>
                <w:szCs w:val="16"/>
              </w:rPr>
              <w:t>Bolsa para drenagem</w:t>
            </w:r>
          </w:p>
          <w:p w14:paraId="38E91942" w14:textId="77777777" w:rsidR="000401A3" w:rsidRDefault="00000000">
            <w:pPr>
              <w:spacing w:after="40"/>
            </w:pPr>
            <w:r>
              <w:rPr>
                <w:sz w:val="16"/>
                <w:szCs w:val="16"/>
              </w:rPr>
              <w:t>53 - 9018.90.99</w:t>
            </w:r>
          </w:p>
          <w:p w14:paraId="617AC327" w14:textId="77777777" w:rsidR="000401A3" w:rsidRDefault="00000000">
            <w:pPr>
              <w:spacing w:after="40"/>
            </w:pPr>
            <w:r>
              <w:rPr>
                <w:sz w:val="16"/>
                <w:szCs w:val="16"/>
              </w:rPr>
              <w:t>Linhas arteriais</w:t>
            </w:r>
          </w:p>
          <w:p w14:paraId="3D9DA8A1" w14:textId="77777777" w:rsidR="000401A3" w:rsidRDefault="00000000">
            <w:pPr>
              <w:spacing w:after="40"/>
            </w:pPr>
            <w:r>
              <w:rPr>
                <w:sz w:val="16"/>
                <w:szCs w:val="16"/>
              </w:rPr>
              <w:t>54 - 9018.90.99</w:t>
            </w:r>
          </w:p>
          <w:p w14:paraId="645AECD2" w14:textId="77777777" w:rsidR="000401A3" w:rsidRDefault="00000000">
            <w:pPr>
              <w:spacing w:after="40"/>
            </w:pPr>
            <w:r>
              <w:rPr>
                <w:sz w:val="16"/>
                <w:szCs w:val="16"/>
              </w:rPr>
              <w:t>Conjunto descartável de circulação assistida</w:t>
            </w:r>
          </w:p>
          <w:p w14:paraId="0F3C274F" w14:textId="77777777" w:rsidR="000401A3" w:rsidRDefault="00000000">
            <w:pPr>
              <w:spacing w:after="40"/>
            </w:pPr>
            <w:r>
              <w:rPr>
                <w:sz w:val="16"/>
                <w:szCs w:val="16"/>
              </w:rPr>
              <w:t>55 - 9018.90.99</w:t>
            </w:r>
          </w:p>
          <w:p w14:paraId="11BCAE36" w14:textId="77777777" w:rsidR="000401A3" w:rsidRDefault="00000000">
            <w:pPr>
              <w:spacing w:after="40"/>
            </w:pPr>
            <w:r>
              <w:rPr>
                <w:sz w:val="16"/>
                <w:szCs w:val="16"/>
              </w:rPr>
              <w:t>Conjunto descartável de balão intra-aórtico</w:t>
            </w:r>
          </w:p>
          <w:p w14:paraId="0E73FD0D" w14:textId="77777777" w:rsidR="000401A3" w:rsidRDefault="00000000">
            <w:pPr>
              <w:spacing w:after="40"/>
            </w:pPr>
            <w:r>
              <w:rPr>
                <w:sz w:val="16"/>
                <w:szCs w:val="16"/>
              </w:rPr>
              <w:t>56 - 9018.90.10</w:t>
            </w:r>
          </w:p>
          <w:p w14:paraId="12BF8E61" w14:textId="77777777" w:rsidR="000401A3" w:rsidRDefault="00000000">
            <w:pPr>
              <w:spacing w:after="40"/>
            </w:pPr>
            <w:r>
              <w:rPr>
                <w:sz w:val="16"/>
                <w:szCs w:val="16"/>
              </w:rPr>
              <w:t>Oxigenador de bolha com tubos para Circulação Extra Corpórea</w:t>
            </w:r>
          </w:p>
          <w:p w14:paraId="59C5CA9F" w14:textId="77777777" w:rsidR="000401A3" w:rsidRDefault="00000000">
            <w:pPr>
              <w:spacing w:after="40"/>
            </w:pPr>
            <w:r>
              <w:rPr>
                <w:sz w:val="16"/>
                <w:szCs w:val="16"/>
              </w:rPr>
              <w:t>57 - 9018.90.10</w:t>
            </w:r>
          </w:p>
          <w:p w14:paraId="13FB161F" w14:textId="77777777" w:rsidR="000401A3" w:rsidRDefault="00000000">
            <w:pPr>
              <w:spacing w:after="40"/>
            </w:pPr>
            <w:r>
              <w:rPr>
                <w:sz w:val="16"/>
                <w:szCs w:val="16"/>
              </w:rPr>
              <w:t>Oxigenador de membrana com tubos para Circulação Extra Corpórea</w:t>
            </w:r>
          </w:p>
          <w:p w14:paraId="228C6D5E" w14:textId="77777777" w:rsidR="000401A3" w:rsidRDefault="00000000">
            <w:pPr>
              <w:spacing w:after="40"/>
            </w:pPr>
            <w:r>
              <w:rPr>
                <w:sz w:val="16"/>
                <w:szCs w:val="16"/>
              </w:rPr>
              <w:t>58 - 9018.90.10</w:t>
            </w:r>
          </w:p>
          <w:p w14:paraId="004C7B48" w14:textId="77777777" w:rsidR="000401A3" w:rsidRDefault="00000000">
            <w:pPr>
              <w:spacing w:after="40"/>
            </w:pPr>
            <w:r>
              <w:rPr>
                <w:sz w:val="16"/>
                <w:szCs w:val="16"/>
              </w:rPr>
              <w:t>emoconcentrador para Circulação Extra Corpórea</w:t>
            </w:r>
          </w:p>
          <w:p w14:paraId="11221B40" w14:textId="77777777" w:rsidR="000401A3" w:rsidRDefault="00000000">
            <w:pPr>
              <w:spacing w:after="40"/>
            </w:pPr>
            <w:r>
              <w:rPr>
                <w:sz w:val="16"/>
                <w:szCs w:val="16"/>
              </w:rPr>
              <w:t>59 - 9018.90.10</w:t>
            </w:r>
          </w:p>
          <w:p w14:paraId="647C3287" w14:textId="77777777" w:rsidR="000401A3" w:rsidRDefault="00000000">
            <w:pPr>
              <w:spacing w:after="40"/>
            </w:pPr>
            <w:r>
              <w:rPr>
                <w:sz w:val="16"/>
                <w:szCs w:val="16"/>
              </w:rPr>
              <w:t>Reservatório para cardioplegia com tubo sem filtro</w:t>
            </w:r>
          </w:p>
          <w:p w14:paraId="0BAB49CE" w14:textId="77777777" w:rsidR="000401A3" w:rsidRDefault="00000000">
            <w:pPr>
              <w:spacing w:after="40"/>
            </w:pPr>
            <w:r>
              <w:rPr>
                <w:sz w:val="16"/>
                <w:szCs w:val="16"/>
              </w:rPr>
              <w:t>60 - 9021.31.10</w:t>
            </w:r>
          </w:p>
          <w:p w14:paraId="453B2AF1" w14:textId="77777777" w:rsidR="000401A3" w:rsidRDefault="00000000">
            <w:pPr>
              <w:spacing w:after="40"/>
            </w:pPr>
            <w:r>
              <w:rPr>
                <w:sz w:val="16"/>
                <w:szCs w:val="16"/>
              </w:rPr>
              <w:lastRenderedPageBreak/>
              <w:t>Endoprótese total biarticulada</w:t>
            </w:r>
          </w:p>
          <w:p w14:paraId="09EB47DB" w14:textId="77777777" w:rsidR="000401A3" w:rsidRDefault="00000000">
            <w:pPr>
              <w:spacing w:after="40"/>
            </w:pPr>
            <w:r>
              <w:rPr>
                <w:sz w:val="16"/>
                <w:szCs w:val="16"/>
              </w:rPr>
              <w:t>61 - 9021.31.10</w:t>
            </w:r>
          </w:p>
          <w:p w14:paraId="22304A0B" w14:textId="77777777" w:rsidR="000401A3" w:rsidRDefault="00000000">
            <w:pPr>
              <w:spacing w:after="40"/>
            </w:pPr>
            <w:r>
              <w:rPr>
                <w:sz w:val="16"/>
                <w:szCs w:val="16"/>
              </w:rPr>
              <w:t>Componente femural não cimentado</w:t>
            </w:r>
          </w:p>
          <w:p w14:paraId="3195454A" w14:textId="77777777" w:rsidR="000401A3" w:rsidRDefault="00000000">
            <w:pPr>
              <w:spacing w:after="40"/>
            </w:pPr>
            <w:r>
              <w:rPr>
                <w:sz w:val="16"/>
                <w:szCs w:val="16"/>
              </w:rPr>
              <w:t>62 - 9021.31.10</w:t>
            </w:r>
          </w:p>
          <w:p w14:paraId="468FF1B0" w14:textId="77777777" w:rsidR="000401A3" w:rsidRDefault="00000000">
            <w:pPr>
              <w:spacing w:after="40"/>
            </w:pPr>
            <w:r>
              <w:rPr>
                <w:sz w:val="16"/>
                <w:szCs w:val="16"/>
              </w:rPr>
              <w:t>Componente femural não cimentado para revisão</w:t>
            </w:r>
          </w:p>
          <w:p w14:paraId="1B37C38F" w14:textId="77777777" w:rsidR="000401A3" w:rsidRDefault="00000000">
            <w:pPr>
              <w:spacing w:after="40"/>
            </w:pPr>
            <w:r>
              <w:rPr>
                <w:sz w:val="16"/>
                <w:szCs w:val="16"/>
              </w:rPr>
              <w:t>63 - 9021.31.10</w:t>
            </w:r>
          </w:p>
          <w:p w14:paraId="4555F787" w14:textId="77777777" w:rsidR="000401A3" w:rsidRDefault="00000000">
            <w:pPr>
              <w:spacing w:after="40"/>
            </w:pPr>
            <w:r>
              <w:rPr>
                <w:sz w:val="16"/>
                <w:szCs w:val="16"/>
              </w:rPr>
              <w:t>Cabeça intercambiável</w:t>
            </w:r>
          </w:p>
          <w:p w14:paraId="0E05C0D3" w14:textId="77777777" w:rsidR="000401A3" w:rsidRDefault="00000000">
            <w:pPr>
              <w:spacing w:after="40"/>
            </w:pPr>
            <w:r>
              <w:rPr>
                <w:sz w:val="16"/>
                <w:szCs w:val="16"/>
              </w:rPr>
              <w:t>64 - 9021.31.10</w:t>
            </w:r>
          </w:p>
          <w:p w14:paraId="0DC31CC5" w14:textId="77777777" w:rsidR="000401A3" w:rsidRDefault="00000000">
            <w:pPr>
              <w:spacing w:after="40"/>
            </w:pPr>
            <w:r>
              <w:rPr>
                <w:sz w:val="16"/>
                <w:szCs w:val="16"/>
              </w:rPr>
              <w:t>Componente femural</w:t>
            </w:r>
          </w:p>
          <w:p w14:paraId="11337B4D" w14:textId="77777777" w:rsidR="000401A3" w:rsidRDefault="00000000">
            <w:pPr>
              <w:spacing w:after="40"/>
            </w:pPr>
            <w:r>
              <w:rPr>
                <w:sz w:val="16"/>
                <w:szCs w:val="16"/>
              </w:rPr>
              <w:t>65 - 9021.31.10</w:t>
            </w:r>
          </w:p>
          <w:p w14:paraId="7F0DE241" w14:textId="77777777" w:rsidR="000401A3" w:rsidRDefault="00000000">
            <w:pPr>
              <w:spacing w:after="40"/>
            </w:pPr>
            <w:r>
              <w:rPr>
                <w:sz w:val="16"/>
                <w:szCs w:val="16"/>
              </w:rPr>
              <w:t>Prótese de quadril thompson normal</w:t>
            </w:r>
          </w:p>
          <w:p w14:paraId="52ADDB09" w14:textId="77777777" w:rsidR="000401A3" w:rsidRDefault="00000000">
            <w:pPr>
              <w:spacing w:after="40"/>
            </w:pPr>
            <w:r>
              <w:rPr>
                <w:sz w:val="16"/>
                <w:szCs w:val="16"/>
              </w:rPr>
              <w:t>66 - 9021.31.10</w:t>
            </w:r>
          </w:p>
          <w:p w14:paraId="72B8D92F" w14:textId="77777777" w:rsidR="000401A3" w:rsidRDefault="00000000">
            <w:pPr>
              <w:spacing w:after="40"/>
            </w:pPr>
            <w:r>
              <w:rPr>
                <w:sz w:val="16"/>
                <w:szCs w:val="16"/>
              </w:rPr>
              <w:t>Componente total femural cimentado</w:t>
            </w:r>
          </w:p>
          <w:p w14:paraId="3870D603" w14:textId="77777777" w:rsidR="000401A3" w:rsidRDefault="00000000">
            <w:pPr>
              <w:spacing w:after="40"/>
            </w:pPr>
            <w:r>
              <w:rPr>
                <w:sz w:val="16"/>
                <w:szCs w:val="16"/>
              </w:rPr>
              <w:t>67 - 9021.31.10</w:t>
            </w:r>
          </w:p>
          <w:p w14:paraId="5BCF0755" w14:textId="77777777" w:rsidR="000401A3" w:rsidRDefault="00000000">
            <w:pPr>
              <w:spacing w:after="40"/>
            </w:pPr>
            <w:r>
              <w:rPr>
                <w:sz w:val="16"/>
                <w:szCs w:val="16"/>
              </w:rPr>
              <w:t>Componente femural parcial sem cabeça</w:t>
            </w:r>
          </w:p>
          <w:p w14:paraId="30592457" w14:textId="77777777" w:rsidR="000401A3" w:rsidRDefault="00000000">
            <w:pPr>
              <w:spacing w:after="40"/>
            </w:pPr>
            <w:r>
              <w:rPr>
                <w:sz w:val="16"/>
                <w:szCs w:val="16"/>
              </w:rPr>
              <w:t>68 - 9021.31.10</w:t>
            </w:r>
          </w:p>
          <w:p w14:paraId="66D3FCFD" w14:textId="77777777" w:rsidR="000401A3" w:rsidRDefault="00000000">
            <w:pPr>
              <w:spacing w:after="40"/>
            </w:pPr>
            <w:r>
              <w:rPr>
                <w:sz w:val="16"/>
                <w:szCs w:val="16"/>
              </w:rPr>
              <w:t>Componente femural total cimentado sem cabeça</w:t>
            </w:r>
          </w:p>
          <w:p w14:paraId="6D9D5883" w14:textId="77777777" w:rsidR="000401A3" w:rsidRDefault="00000000">
            <w:pPr>
              <w:spacing w:after="40"/>
            </w:pPr>
            <w:r>
              <w:rPr>
                <w:sz w:val="16"/>
                <w:szCs w:val="16"/>
              </w:rPr>
              <w:t>69 - 9021.31.10</w:t>
            </w:r>
          </w:p>
          <w:p w14:paraId="48599B4A" w14:textId="77777777" w:rsidR="000401A3" w:rsidRDefault="00000000">
            <w:pPr>
              <w:spacing w:after="40"/>
            </w:pPr>
            <w:r>
              <w:rPr>
                <w:sz w:val="16"/>
                <w:szCs w:val="16"/>
              </w:rPr>
              <w:t>Endoprótese femural distal com articulação</w:t>
            </w:r>
          </w:p>
          <w:p w14:paraId="30A74FE8" w14:textId="77777777" w:rsidR="000401A3" w:rsidRDefault="00000000">
            <w:pPr>
              <w:spacing w:after="40"/>
            </w:pPr>
            <w:r>
              <w:rPr>
                <w:sz w:val="16"/>
                <w:szCs w:val="16"/>
              </w:rPr>
              <w:t>70 - 9021.31.10</w:t>
            </w:r>
          </w:p>
          <w:p w14:paraId="1DB151F2" w14:textId="77777777" w:rsidR="000401A3" w:rsidRDefault="00000000">
            <w:pPr>
              <w:spacing w:after="40"/>
            </w:pPr>
            <w:r>
              <w:rPr>
                <w:sz w:val="16"/>
                <w:szCs w:val="16"/>
              </w:rPr>
              <w:t>Endoprótese femural proximal</w:t>
            </w:r>
          </w:p>
          <w:p w14:paraId="36A18283" w14:textId="77777777" w:rsidR="000401A3" w:rsidRDefault="00000000">
            <w:pPr>
              <w:spacing w:after="40"/>
            </w:pPr>
            <w:r>
              <w:rPr>
                <w:sz w:val="16"/>
                <w:szCs w:val="16"/>
              </w:rPr>
              <w:t>71 - 9021.31.10</w:t>
            </w:r>
          </w:p>
          <w:p w14:paraId="6D18AE02" w14:textId="77777777" w:rsidR="000401A3" w:rsidRDefault="00000000">
            <w:pPr>
              <w:spacing w:after="40"/>
            </w:pPr>
            <w:r>
              <w:rPr>
                <w:sz w:val="16"/>
                <w:szCs w:val="16"/>
              </w:rPr>
              <w:t>Endoprótese femural diafisária</w:t>
            </w:r>
          </w:p>
          <w:p w14:paraId="66D87B6F" w14:textId="77777777" w:rsidR="000401A3" w:rsidRDefault="00000000">
            <w:pPr>
              <w:spacing w:after="40"/>
            </w:pPr>
            <w:r>
              <w:rPr>
                <w:sz w:val="16"/>
                <w:szCs w:val="16"/>
              </w:rPr>
              <w:t>72 - 9021.31.90</w:t>
            </w:r>
          </w:p>
          <w:p w14:paraId="1A044325" w14:textId="77777777" w:rsidR="000401A3" w:rsidRDefault="00000000">
            <w:pPr>
              <w:spacing w:after="40"/>
            </w:pPr>
            <w:r>
              <w:rPr>
                <w:sz w:val="16"/>
                <w:szCs w:val="16"/>
              </w:rPr>
              <w:t>Espacador de tendão</w:t>
            </w:r>
          </w:p>
          <w:p w14:paraId="3090928C" w14:textId="77777777" w:rsidR="000401A3" w:rsidRDefault="00000000">
            <w:pPr>
              <w:spacing w:after="40"/>
            </w:pPr>
            <w:r>
              <w:rPr>
                <w:sz w:val="16"/>
                <w:szCs w:val="16"/>
              </w:rPr>
              <w:t>73 9021.39.80 Prótese de silicone</w:t>
            </w:r>
          </w:p>
          <w:p w14:paraId="3552CFDD" w14:textId="77777777" w:rsidR="000401A3" w:rsidRDefault="00000000">
            <w:pPr>
              <w:spacing w:after="40"/>
            </w:pPr>
            <w:r>
              <w:rPr>
                <w:sz w:val="16"/>
                <w:szCs w:val="16"/>
              </w:rPr>
              <w:t>74 - 9021.31.90</w:t>
            </w:r>
          </w:p>
          <w:p w14:paraId="44FD244E" w14:textId="77777777" w:rsidR="000401A3" w:rsidRDefault="00000000">
            <w:pPr>
              <w:spacing w:after="40"/>
            </w:pPr>
            <w:r>
              <w:rPr>
                <w:sz w:val="16"/>
                <w:szCs w:val="16"/>
              </w:rPr>
              <w:t>Componente acetabular metálico + polietileno</w:t>
            </w:r>
          </w:p>
          <w:p w14:paraId="3E66A811" w14:textId="77777777" w:rsidR="000401A3" w:rsidRDefault="00000000">
            <w:pPr>
              <w:spacing w:after="40"/>
            </w:pPr>
            <w:r>
              <w:rPr>
                <w:sz w:val="16"/>
                <w:szCs w:val="16"/>
              </w:rPr>
              <w:t>75 - 9021.31.90</w:t>
            </w:r>
          </w:p>
          <w:p w14:paraId="034A64F4" w14:textId="77777777" w:rsidR="000401A3" w:rsidRDefault="00000000">
            <w:pPr>
              <w:spacing w:after="40"/>
            </w:pPr>
            <w:r>
              <w:rPr>
                <w:sz w:val="16"/>
                <w:szCs w:val="16"/>
              </w:rPr>
              <w:t>Componente acetabular metálico + polietileno para revisão</w:t>
            </w:r>
          </w:p>
          <w:p w14:paraId="580F90C6" w14:textId="77777777" w:rsidR="000401A3" w:rsidRDefault="00000000">
            <w:pPr>
              <w:spacing w:after="40"/>
            </w:pPr>
            <w:r>
              <w:rPr>
                <w:sz w:val="16"/>
                <w:szCs w:val="16"/>
              </w:rPr>
              <w:t>76 - 9021.31.90</w:t>
            </w:r>
          </w:p>
          <w:p w14:paraId="6831D53F" w14:textId="77777777" w:rsidR="000401A3" w:rsidRDefault="00000000">
            <w:pPr>
              <w:spacing w:after="40"/>
            </w:pPr>
            <w:r>
              <w:rPr>
                <w:sz w:val="16"/>
                <w:szCs w:val="16"/>
              </w:rPr>
              <w:t>Componente patelar</w:t>
            </w:r>
          </w:p>
          <w:p w14:paraId="5ACEB025" w14:textId="77777777" w:rsidR="000401A3" w:rsidRDefault="00000000">
            <w:pPr>
              <w:spacing w:after="40"/>
            </w:pPr>
            <w:r>
              <w:rPr>
                <w:sz w:val="16"/>
                <w:szCs w:val="16"/>
              </w:rPr>
              <w:t>77 - 9021.31.90</w:t>
            </w:r>
          </w:p>
          <w:p w14:paraId="4648689D" w14:textId="77777777" w:rsidR="000401A3" w:rsidRDefault="00000000">
            <w:pPr>
              <w:spacing w:after="40"/>
            </w:pPr>
            <w:r>
              <w:rPr>
                <w:sz w:val="16"/>
                <w:szCs w:val="16"/>
              </w:rPr>
              <w:t>Componente base tibial</w:t>
            </w:r>
          </w:p>
          <w:p w14:paraId="62E21B76" w14:textId="77777777" w:rsidR="000401A3" w:rsidRDefault="00000000">
            <w:pPr>
              <w:spacing w:after="40"/>
            </w:pPr>
            <w:r>
              <w:rPr>
                <w:sz w:val="16"/>
                <w:szCs w:val="16"/>
              </w:rPr>
              <w:t>78 - 9021.31.90</w:t>
            </w:r>
          </w:p>
          <w:p w14:paraId="17446233" w14:textId="77777777" w:rsidR="000401A3" w:rsidRDefault="00000000">
            <w:pPr>
              <w:spacing w:after="40"/>
            </w:pPr>
            <w:r>
              <w:rPr>
                <w:sz w:val="16"/>
                <w:szCs w:val="16"/>
              </w:rPr>
              <w:t>Componente patelar não cimentado</w:t>
            </w:r>
          </w:p>
          <w:p w14:paraId="3577FA52" w14:textId="77777777" w:rsidR="000401A3" w:rsidRDefault="00000000">
            <w:pPr>
              <w:spacing w:after="40"/>
            </w:pPr>
            <w:r>
              <w:rPr>
                <w:sz w:val="16"/>
                <w:szCs w:val="16"/>
              </w:rPr>
              <w:t>79 - 9021.31.90</w:t>
            </w:r>
          </w:p>
          <w:p w14:paraId="56CAF3AE" w14:textId="77777777" w:rsidR="000401A3" w:rsidRDefault="00000000">
            <w:pPr>
              <w:spacing w:after="40"/>
            </w:pPr>
            <w:r>
              <w:rPr>
                <w:sz w:val="16"/>
                <w:szCs w:val="16"/>
              </w:rPr>
              <w:t>Componente plateau tibial</w:t>
            </w:r>
          </w:p>
          <w:p w14:paraId="42F33686" w14:textId="77777777" w:rsidR="000401A3" w:rsidRDefault="00000000">
            <w:pPr>
              <w:spacing w:after="40"/>
            </w:pPr>
            <w:r>
              <w:rPr>
                <w:sz w:val="16"/>
                <w:szCs w:val="16"/>
              </w:rPr>
              <w:t>80 - 9021.31.90</w:t>
            </w:r>
          </w:p>
          <w:p w14:paraId="077F8421" w14:textId="77777777" w:rsidR="000401A3" w:rsidRDefault="00000000">
            <w:pPr>
              <w:spacing w:after="40"/>
            </w:pPr>
            <w:r>
              <w:rPr>
                <w:sz w:val="16"/>
                <w:szCs w:val="16"/>
              </w:rPr>
              <w:t>Componente acetabular charnley convencional</w:t>
            </w:r>
          </w:p>
          <w:p w14:paraId="41FCAA79" w14:textId="77777777" w:rsidR="000401A3" w:rsidRDefault="00000000">
            <w:pPr>
              <w:spacing w:after="40"/>
            </w:pPr>
            <w:r>
              <w:rPr>
                <w:sz w:val="16"/>
                <w:szCs w:val="16"/>
              </w:rPr>
              <w:t>81 - 9021.31.90</w:t>
            </w:r>
          </w:p>
          <w:p w14:paraId="1524BE8C" w14:textId="77777777" w:rsidR="000401A3" w:rsidRDefault="00000000">
            <w:pPr>
              <w:spacing w:after="40"/>
            </w:pPr>
            <w:r>
              <w:rPr>
                <w:sz w:val="16"/>
                <w:szCs w:val="16"/>
              </w:rPr>
              <w:t>Tela de reforço de fundo acetabular</w:t>
            </w:r>
          </w:p>
          <w:p w14:paraId="3DAECB7D" w14:textId="77777777" w:rsidR="000401A3" w:rsidRDefault="00000000">
            <w:pPr>
              <w:spacing w:after="40"/>
            </w:pPr>
            <w:r>
              <w:rPr>
                <w:sz w:val="16"/>
                <w:szCs w:val="16"/>
              </w:rPr>
              <w:t>82 - 9021.31.90</w:t>
            </w:r>
          </w:p>
          <w:p w14:paraId="75C150F3" w14:textId="77777777" w:rsidR="000401A3" w:rsidRDefault="00000000">
            <w:pPr>
              <w:spacing w:after="40"/>
            </w:pPr>
            <w:r>
              <w:rPr>
                <w:sz w:val="16"/>
                <w:szCs w:val="16"/>
              </w:rPr>
              <w:t>Restritor de cimento acetabular</w:t>
            </w:r>
          </w:p>
          <w:p w14:paraId="144B729D" w14:textId="77777777" w:rsidR="000401A3" w:rsidRDefault="00000000">
            <w:pPr>
              <w:spacing w:after="40"/>
            </w:pPr>
            <w:r>
              <w:rPr>
                <w:sz w:val="16"/>
                <w:szCs w:val="16"/>
              </w:rPr>
              <w:t>83 - 9021.31.90</w:t>
            </w:r>
          </w:p>
          <w:p w14:paraId="2D78C016" w14:textId="77777777" w:rsidR="000401A3" w:rsidRDefault="00000000">
            <w:pPr>
              <w:spacing w:after="40"/>
            </w:pPr>
            <w:r>
              <w:rPr>
                <w:sz w:val="16"/>
                <w:szCs w:val="16"/>
              </w:rPr>
              <w:t>Restritor de cimento femural</w:t>
            </w:r>
          </w:p>
          <w:p w14:paraId="0C6DD7AC" w14:textId="77777777" w:rsidR="000401A3" w:rsidRDefault="00000000">
            <w:pPr>
              <w:spacing w:after="40"/>
            </w:pPr>
            <w:r>
              <w:rPr>
                <w:sz w:val="16"/>
                <w:szCs w:val="16"/>
              </w:rPr>
              <w:t>84 - 9021.31.90</w:t>
            </w:r>
          </w:p>
          <w:p w14:paraId="6CF7A67E" w14:textId="77777777" w:rsidR="000401A3" w:rsidRDefault="00000000">
            <w:pPr>
              <w:spacing w:after="40"/>
            </w:pPr>
            <w:r>
              <w:rPr>
                <w:sz w:val="16"/>
                <w:szCs w:val="16"/>
              </w:rPr>
              <w:t>Anel de reforço acetabular</w:t>
            </w:r>
          </w:p>
          <w:p w14:paraId="73BB14C6" w14:textId="77777777" w:rsidR="000401A3" w:rsidRDefault="00000000">
            <w:pPr>
              <w:spacing w:after="40"/>
            </w:pPr>
            <w:r>
              <w:rPr>
                <w:sz w:val="16"/>
                <w:szCs w:val="16"/>
              </w:rPr>
              <w:t>85 - 9021.31.90</w:t>
            </w:r>
          </w:p>
          <w:p w14:paraId="6B18EA6F" w14:textId="77777777" w:rsidR="000401A3" w:rsidRDefault="00000000">
            <w:pPr>
              <w:spacing w:after="40"/>
            </w:pPr>
            <w:r>
              <w:rPr>
                <w:sz w:val="16"/>
                <w:szCs w:val="16"/>
              </w:rPr>
              <w:t>Componente acetabular polietileno para revisão</w:t>
            </w:r>
          </w:p>
          <w:p w14:paraId="35E6A3EE" w14:textId="77777777" w:rsidR="000401A3" w:rsidRDefault="00000000">
            <w:pPr>
              <w:spacing w:after="40"/>
            </w:pPr>
            <w:r>
              <w:rPr>
                <w:sz w:val="16"/>
                <w:szCs w:val="16"/>
              </w:rPr>
              <w:t>86 - 9021.31.90</w:t>
            </w:r>
          </w:p>
          <w:p w14:paraId="6C2BA1D2" w14:textId="77777777" w:rsidR="000401A3" w:rsidRDefault="00000000">
            <w:pPr>
              <w:spacing w:after="40"/>
            </w:pPr>
            <w:r>
              <w:rPr>
                <w:sz w:val="16"/>
                <w:szCs w:val="16"/>
              </w:rPr>
              <w:t>Componente umeral</w:t>
            </w:r>
          </w:p>
          <w:p w14:paraId="60EBF69D" w14:textId="77777777" w:rsidR="000401A3" w:rsidRDefault="00000000">
            <w:pPr>
              <w:spacing w:after="40"/>
            </w:pPr>
            <w:r>
              <w:rPr>
                <w:sz w:val="16"/>
                <w:szCs w:val="16"/>
              </w:rPr>
              <w:t>87 - 9021.31.90</w:t>
            </w:r>
          </w:p>
          <w:p w14:paraId="5760D2A7" w14:textId="77777777" w:rsidR="000401A3" w:rsidRDefault="00000000">
            <w:pPr>
              <w:spacing w:after="40"/>
            </w:pPr>
            <w:r>
              <w:rPr>
                <w:sz w:val="16"/>
                <w:szCs w:val="16"/>
              </w:rPr>
              <w:t>Prótese total de cotovelo</w:t>
            </w:r>
          </w:p>
          <w:p w14:paraId="387E46E8" w14:textId="77777777" w:rsidR="000401A3" w:rsidRDefault="00000000">
            <w:pPr>
              <w:spacing w:after="40"/>
            </w:pPr>
            <w:r>
              <w:rPr>
                <w:sz w:val="16"/>
                <w:szCs w:val="16"/>
              </w:rPr>
              <w:t>88 - 9021.31.90</w:t>
            </w:r>
          </w:p>
          <w:p w14:paraId="5F72FDE2" w14:textId="77777777" w:rsidR="000401A3" w:rsidRDefault="00000000">
            <w:pPr>
              <w:spacing w:after="40"/>
            </w:pPr>
            <w:r>
              <w:rPr>
                <w:sz w:val="16"/>
                <w:szCs w:val="16"/>
              </w:rPr>
              <w:t>Prótese ligamentar qualquer segmento</w:t>
            </w:r>
          </w:p>
          <w:p w14:paraId="5982AB81" w14:textId="77777777" w:rsidR="000401A3" w:rsidRDefault="00000000">
            <w:pPr>
              <w:spacing w:after="40"/>
            </w:pPr>
            <w:r>
              <w:rPr>
                <w:sz w:val="16"/>
                <w:szCs w:val="16"/>
              </w:rPr>
              <w:t>89 - 9021.31.90</w:t>
            </w:r>
          </w:p>
          <w:p w14:paraId="04FA5CFE" w14:textId="77777777" w:rsidR="000401A3" w:rsidRDefault="00000000">
            <w:pPr>
              <w:spacing w:after="40"/>
            </w:pPr>
            <w:r>
              <w:rPr>
                <w:sz w:val="16"/>
                <w:szCs w:val="16"/>
              </w:rPr>
              <w:t>Componente glenoidal</w:t>
            </w:r>
          </w:p>
          <w:p w14:paraId="13CE29AF" w14:textId="77777777" w:rsidR="000401A3" w:rsidRDefault="00000000">
            <w:pPr>
              <w:spacing w:after="40"/>
            </w:pPr>
            <w:r>
              <w:rPr>
                <w:sz w:val="16"/>
                <w:szCs w:val="16"/>
              </w:rPr>
              <w:t>90 - 9021.31.90</w:t>
            </w:r>
          </w:p>
          <w:p w14:paraId="6721D4E5" w14:textId="77777777" w:rsidR="000401A3" w:rsidRDefault="00000000">
            <w:pPr>
              <w:spacing w:after="40"/>
            </w:pPr>
            <w:r>
              <w:rPr>
                <w:sz w:val="16"/>
                <w:szCs w:val="16"/>
              </w:rPr>
              <w:t>Endoprótese umeral distal com articulação</w:t>
            </w:r>
          </w:p>
          <w:p w14:paraId="17F1497C" w14:textId="77777777" w:rsidR="000401A3" w:rsidRDefault="00000000">
            <w:pPr>
              <w:spacing w:after="40"/>
            </w:pPr>
            <w:r>
              <w:rPr>
                <w:sz w:val="16"/>
                <w:szCs w:val="16"/>
              </w:rPr>
              <w:t>91 - 9021.31.90</w:t>
            </w:r>
          </w:p>
          <w:p w14:paraId="1E9CC9EE" w14:textId="77777777" w:rsidR="000401A3" w:rsidRDefault="00000000">
            <w:pPr>
              <w:spacing w:after="40"/>
            </w:pPr>
            <w:r>
              <w:rPr>
                <w:sz w:val="16"/>
                <w:szCs w:val="16"/>
              </w:rPr>
              <w:t>Endoprótese umeral proximal</w:t>
            </w:r>
          </w:p>
          <w:p w14:paraId="7FFB658E" w14:textId="77777777" w:rsidR="000401A3" w:rsidRDefault="00000000">
            <w:pPr>
              <w:spacing w:after="40"/>
            </w:pPr>
            <w:r>
              <w:rPr>
                <w:sz w:val="16"/>
                <w:szCs w:val="16"/>
              </w:rPr>
              <w:t>92 - 9021.31.90</w:t>
            </w:r>
          </w:p>
          <w:p w14:paraId="6A73FE55" w14:textId="77777777" w:rsidR="000401A3" w:rsidRDefault="00000000">
            <w:pPr>
              <w:spacing w:after="40"/>
            </w:pPr>
            <w:r>
              <w:rPr>
                <w:sz w:val="16"/>
                <w:szCs w:val="16"/>
              </w:rPr>
              <w:t>Endoprótese umeral total</w:t>
            </w:r>
          </w:p>
          <w:p w14:paraId="7EF0E58E" w14:textId="77777777" w:rsidR="000401A3" w:rsidRDefault="00000000">
            <w:pPr>
              <w:spacing w:after="40"/>
            </w:pPr>
            <w:r>
              <w:rPr>
                <w:sz w:val="16"/>
                <w:szCs w:val="16"/>
              </w:rPr>
              <w:lastRenderedPageBreak/>
              <w:t>93 - 9021.31.90</w:t>
            </w:r>
          </w:p>
          <w:p w14:paraId="7AA38140" w14:textId="77777777" w:rsidR="000401A3" w:rsidRDefault="00000000">
            <w:pPr>
              <w:spacing w:after="40"/>
            </w:pPr>
            <w:r>
              <w:rPr>
                <w:sz w:val="16"/>
                <w:szCs w:val="16"/>
              </w:rPr>
              <w:t>Endoprótese umeral diafisária</w:t>
            </w:r>
          </w:p>
          <w:p w14:paraId="6DA28070" w14:textId="77777777" w:rsidR="000401A3" w:rsidRDefault="00000000">
            <w:pPr>
              <w:spacing w:after="40"/>
            </w:pPr>
            <w:r>
              <w:rPr>
                <w:sz w:val="16"/>
                <w:szCs w:val="16"/>
              </w:rPr>
              <w:t>94 - 9021.31.90</w:t>
            </w:r>
          </w:p>
          <w:p w14:paraId="0E264333" w14:textId="77777777" w:rsidR="000401A3" w:rsidRDefault="00000000">
            <w:pPr>
              <w:spacing w:after="40"/>
            </w:pPr>
            <w:r>
              <w:rPr>
                <w:sz w:val="16"/>
                <w:szCs w:val="16"/>
              </w:rPr>
              <w:t>Endoprótese proximal com articulação</w:t>
            </w:r>
          </w:p>
          <w:p w14:paraId="6CECAE67" w14:textId="77777777" w:rsidR="000401A3" w:rsidRDefault="00000000">
            <w:pPr>
              <w:spacing w:after="40"/>
            </w:pPr>
            <w:r>
              <w:rPr>
                <w:sz w:val="16"/>
                <w:szCs w:val="16"/>
              </w:rPr>
              <w:t>95 - 9021.31.90</w:t>
            </w:r>
          </w:p>
          <w:p w14:paraId="4EEB8C12" w14:textId="77777777" w:rsidR="000401A3" w:rsidRDefault="00000000">
            <w:pPr>
              <w:spacing w:after="40"/>
            </w:pPr>
            <w:r>
              <w:rPr>
                <w:sz w:val="16"/>
                <w:szCs w:val="16"/>
              </w:rPr>
              <w:t>Endoprótese diafisária</w:t>
            </w:r>
          </w:p>
          <w:p w14:paraId="3D6962AF" w14:textId="77777777" w:rsidR="000401A3" w:rsidRDefault="00000000">
            <w:pPr>
              <w:spacing w:after="40"/>
            </w:pPr>
            <w:r>
              <w:rPr>
                <w:sz w:val="16"/>
                <w:szCs w:val="16"/>
              </w:rPr>
              <w:t>96 - 9021.10.20</w:t>
            </w:r>
          </w:p>
          <w:p w14:paraId="0EFBACBE" w14:textId="77777777" w:rsidR="000401A3" w:rsidRDefault="00000000">
            <w:pPr>
              <w:spacing w:after="40"/>
            </w:pPr>
            <w:r>
              <w:rPr>
                <w:sz w:val="16"/>
                <w:szCs w:val="16"/>
              </w:rPr>
              <w:t>Parafuso para componente acetabular</w:t>
            </w:r>
          </w:p>
          <w:p w14:paraId="681EAE57" w14:textId="77777777" w:rsidR="000401A3" w:rsidRDefault="00000000">
            <w:pPr>
              <w:spacing w:after="40"/>
            </w:pPr>
            <w:r>
              <w:rPr>
                <w:sz w:val="16"/>
                <w:szCs w:val="16"/>
              </w:rPr>
              <w:t>97 - 9021.10.20</w:t>
            </w:r>
          </w:p>
          <w:p w14:paraId="7C133E15" w14:textId="77777777" w:rsidR="000401A3" w:rsidRDefault="00000000">
            <w:pPr>
              <w:spacing w:after="40"/>
            </w:pPr>
            <w:r>
              <w:rPr>
                <w:sz w:val="16"/>
                <w:szCs w:val="16"/>
              </w:rPr>
              <w:t>Placa com finalidade específica L/T/Y</w:t>
            </w:r>
          </w:p>
          <w:p w14:paraId="09419CD9" w14:textId="77777777" w:rsidR="000401A3" w:rsidRDefault="00000000">
            <w:pPr>
              <w:spacing w:after="40"/>
            </w:pPr>
            <w:r>
              <w:rPr>
                <w:sz w:val="16"/>
                <w:szCs w:val="16"/>
              </w:rPr>
              <w:t>98 - 9021.10.20</w:t>
            </w:r>
          </w:p>
          <w:p w14:paraId="352AF5FE" w14:textId="77777777" w:rsidR="000401A3" w:rsidRDefault="00000000">
            <w:pPr>
              <w:spacing w:after="40"/>
            </w:pPr>
            <w:r>
              <w:rPr>
                <w:sz w:val="16"/>
                <w:szCs w:val="16"/>
              </w:rPr>
              <w:t>Placa auto compressão largura ate 15 mm comprimento até 150 mm</w:t>
            </w:r>
          </w:p>
          <w:p w14:paraId="4C2BDDDA" w14:textId="77777777" w:rsidR="000401A3" w:rsidRDefault="00000000">
            <w:pPr>
              <w:spacing w:after="40"/>
            </w:pPr>
            <w:r>
              <w:rPr>
                <w:sz w:val="16"/>
                <w:szCs w:val="16"/>
              </w:rPr>
              <w:t>99 - 9021.10.20</w:t>
            </w:r>
          </w:p>
          <w:p w14:paraId="49EAC019" w14:textId="77777777" w:rsidR="000401A3" w:rsidRDefault="00000000">
            <w:pPr>
              <w:spacing w:after="40"/>
            </w:pPr>
            <w:r>
              <w:rPr>
                <w:sz w:val="16"/>
                <w:szCs w:val="16"/>
              </w:rPr>
              <w:t>Placa auto compressão largura até 15 mm comprimemto acima 150 mm</w:t>
            </w:r>
          </w:p>
          <w:p w14:paraId="4DD858FF" w14:textId="77777777" w:rsidR="000401A3" w:rsidRDefault="00000000">
            <w:pPr>
              <w:spacing w:after="40"/>
            </w:pPr>
            <w:r>
              <w:rPr>
                <w:sz w:val="16"/>
                <w:szCs w:val="16"/>
              </w:rPr>
              <w:t>100 - 9021.10.20</w:t>
            </w:r>
          </w:p>
          <w:p w14:paraId="7FDB0746" w14:textId="77777777" w:rsidR="000401A3" w:rsidRDefault="00000000">
            <w:pPr>
              <w:spacing w:after="40"/>
            </w:pPr>
            <w:r>
              <w:rPr>
                <w:sz w:val="16"/>
                <w:szCs w:val="16"/>
              </w:rPr>
              <w:t>Placa auto compressão largura até 15 mm para uso parafuso 3,5 mm</w:t>
            </w:r>
          </w:p>
          <w:p w14:paraId="10B30411" w14:textId="77777777" w:rsidR="000401A3" w:rsidRDefault="00000000">
            <w:pPr>
              <w:spacing w:after="40"/>
            </w:pPr>
            <w:r>
              <w:rPr>
                <w:sz w:val="16"/>
                <w:szCs w:val="16"/>
              </w:rPr>
              <w:t>101 - 9021.10.20</w:t>
            </w:r>
          </w:p>
          <w:p w14:paraId="3EAFA890" w14:textId="77777777" w:rsidR="000401A3" w:rsidRDefault="00000000">
            <w:pPr>
              <w:spacing w:after="40"/>
            </w:pPr>
            <w:r>
              <w:rPr>
                <w:sz w:val="16"/>
                <w:szCs w:val="16"/>
              </w:rPr>
              <w:t>Placa auto compressão largura acima 15 mm comprimento até 220 mm</w:t>
            </w:r>
          </w:p>
          <w:p w14:paraId="73E2727A" w14:textId="77777777" w:rsidR="000401A3" w:rsidRDefault="00000000">
            <w:pPr>
              <w:spacing w:after="40"/>
            </w:pPr>
            <w:r>
              <w:rPr>
                <w:sz w:val="16"/>
                <w:szCs w:val="16"/>
              </w:rPr>
              <w:t>102 - 9021.10.20</w:t>
            </w:r>
          </w:p>
          <w:p w14:paraId="514EAE2D" w14:textId="77777777" w:rsidR="000401A3" w:rsidRDefault="00000000">
            <w:pPr>
              <w:spacing w:after="40"/>
            </w:pPr>
            <w:r>
              <w:rPr>
                <w:sz w:val="16"/>
                <w:szCs w:val="16"/>
              </w:rPr>
              <w:t>Placa auto compressão largura acima 15 mm comprimento acima 220 mm</w:t>
            </w:r>
          </w:p>
          <w:p w14:paraId="527CD7ED" w14:textId="77777777" w:rsidR="000401A3" w:rsidRDefault="00000000">
            <w:pPr>
              <w:spacing w:after="40"/>
            </w:pPr>
            <w:r>
              <w:rPr>
                <w:sz w:val="16"/>
                <w:szCs w:val="16"/>
              </w:rPr>
              <w:t>103 - 9021.10.20</w:t>
            </w:r>
          </w:p>
          <w:p w14:paraId="1A74884D" w14:textId="77777777" w:rsidR="000401A3" w:rsidRDefault="00000000">
            <w:pPr>
              <w:spacing w:after="40"/>
            </w:pPr>
            <w:r>
              <w:rPr>
                <w:sz w:val="16"/>
                <w:szCs w:val="16"/>
              </w:rPr>
              <w:t>Placa reta auto compressão estreita (abaixo 16 mm)</w:t>
            </w:r>
          </w:p>
          <w:p w14:paraId="039DA65A" w14:textId="77777777" w:rsidR="000401A3" w:rsidRDefault="00000000">
            <w:pPr>
              <w:spacing w:after="40"/>
            </w:pPr>
            <w:r>
              <w:rPr>
                <w:sz w:val="16"/>
                <w:szCs w:val="16"/>
              </w:rPr>
              <w:t>104 - 9021.10.20</w:t>
            </w:r>
          </w:p>
          <w:p w14:paraId="52037CE6" w14:textId="77777777" w:rsidR="000401A3" w:rsidRDefault="00000000">
            <w:pPr>
              <w:spacing w:after="40"/>
            </w:pPr>
            <w:r>
              <w:rPr>
                <w:sz w:val="16"/>
                <w:szCs w:val="16"/>
              </w:rPr>
              <w:t>Placa semitubular para parafuso 4,5 mm</w:t>
            </w:r>
          </w:p>
          <w:p w14:paraId="6ADB51DA" w14:textId="77777777" w:rsidR="000401A3" w:rsidRDefault="00000000">
            <w:pPr>
              <w:spacing w:after="40"/>
            </w:pPr>
            <w:r>
              <w:rPr>
                <w:sz w:val="16"/>
                <w:szCs w:val="16"/>
              </w:rPr>
              <w:t>105 - 9021.10.20</w:t>
            </w:r>
          </w:p>
          <w:p w14:paraId="7AE01147" w14:textId="77777777" w:rsidR="000401A3" w:rsidRDefault="00000000">
            <w:pPr>
              <w:spacing w:after="40"/>
            </w:pPr>
            <w:r>
              <w:rPr>
                <w:sz w:val="16"/>
                <w:szCs w:val="16"/>
              </w:rPr>
              <w:t>Placa semitubular para parafuso 3,5 mm</w:t>
            </w:r>
          </w:p>
          <w:p w14:paraId="0103BF04" w14:textId="77777777" w:rsidR="000401A3" w:rsidRDefault="00000000">
            <w:pPr>
              <w:spacing w:after="40"/>
            </w:pPr>
            <w:r>
              <w:rPr>
                <w:sz w:val="16"/>
                <w:szCs w:val="16"/>
              </w:rPr>
              <w:t>106 - 9021.10.20</w:t>
            </w:r>
          </w:p>
          <w:p w14:paraId="07C3B76D" w14:textId="77777777" w:rsidR="000401A3" w:rsidRDefault="00000000">
            <w:pPr>
              <w:spacing w:after="40"/>
            </w:pPr>
            <w:r>
              <w:rPr>
                <w:sz w:val="16"/>
                <w:szCs w:val="16"/>
              </w:rPr>
              <w:t>Placa semitubular para parafuso 2,7 mm</w:t>
            </w:r>
          </w:p>
          <w:p w14:paraId="7A608233" w14:textId="77777777" w:rsidR="000401A3" w:rsidRDefault="00000000">
            <w:pPr>
              <w:spacing w:after="40"/>
            </w:pPr>
            <w:r>
              <w:rPr>
                <w:sz w:val="16"/>
                <w:szCs w:val="16"/>
              </w:rPr>
              <w:t>107 - 9021.10.20</w:t>
            </w:r>
          </w:p>
          <w:p w14:paraId="636FCD4F" w14:textId="77777777" w:rsidR="000401A3" w:rsidRDefault="00000000">
            <w:pPr>
              <w:spacing w:after="40"/>
            </w:pPr>
            <w:r>
              <w:rPr>
                <w:sz w:val="16"/>
                <w:szCs w:val="16"/>
              </w:rPr>
              <w:t>Placa angulada perfil "U" osteotomia</w:t>
            </w:r>
          </w:p>
          <w:p w14:paraId="53242BC9" w14:textId="77777777" w:rsidR="000401A3" w:rsidRDefault="00000000">
            <w:pPr>
              <w:spacing w:after="40"/>
            </w:pPr>
            <w:r>
              <w:rPr>
                <w:sz w:val="16"/>
                <w:szCs w:val="16"/>
              </w:rPr>
              <w:t>108 - 9021.10.20</w:t>
            </w:r>
          </w:p>
          <w:p w14:paraId="2DB0A0ED" w14:textId="77777777" w:rsidR="000401A3" w:rsidRDefault="00000000">
            <w:pPr>
              <w:spacing w:after="40"/>
            </w:pPr>
            <w:r>
              <w:rPr>
                <w:sz w:val="16"/>
                <w:szCs w:val="16"/>
              </w:rPr>
              <w:t>Placa angulada perfil "U" autocompressão</w:t>
            </w:r>
          </w:p>
          <w:p w14:paraId="6C1A74F1" w14:textId="77777777" w:rsidR="000401A3" w:rsidRDefault="00000000">
            <w:pPr>
              <w:spacing w:after="40"/>
            </w:pPr>
            <w:r>
              <w:rPr>
                <w:sz w:val="16"/>
                <w:szCs w:val="16"/>
              </w:rPr>
              <w:t>109 - 9021.10.20</w:t>
            </w:r>
          </w:p>
          <w:p w14:paraId="4E054161" w14:textId="77777777" w:rsidR="000401A3" w:rsidRDefault="00000000">
            <w:pPr>
              <w:spacing w:after="40"/>
            </w:pPr>
            <w:r>
              <w:rPr>
                <w:sz w:val="16"/>
                <w:szCs w:val="16"/>
              </w:rPr>
              <w:t>Conjunto placa angular (placa tubo + parafuso deslizante + contraparafuso)</w:t>
            </w:r>
          </w:p>
          <w:p w14:paraId="3AA9FB95" w14:textId="77777777" w:rsidR="000401A3" w:rsidRDefault="00000000">
            <w:pPr>
              <w:spacing w:after="40"/>
            </w:pPr>
            <w:r>
              <w:rPr>
                <w:sz w:val="16"/>
                <w:szCs w:val="16"/>
              </w:rPr>
              <w:t>110 - 9021.10.20</w:t>
            </w:r>
          </w:p>
          <w:p w14:paraId="262558B3" w14:textId="77777777" w:rsidR="000401A3" w:rsidRDefault="00000000">
            <w:pPr>
              <w:spacing w:after="40"/>
            </w:pPr>
            <w:r>
              <w:rPr>
                <w:sz w:val="16"/>
                <w:szCs w:val="16"/>
              </w:rPr>
              <w:t>Placa Jewett comprimento até 150 mm</w:t>
            </w:r>
          </w:p>
          <w:p w14:paraId="01C88F24" w14:textId="77777777" w:rsidR="000401A3" w:rsidRDefault="00000000">
            <w:pPr>
              <w:spacing w:after="40"/>
            </w:pPr>
            <w:r>
              <w:rPr>
                <w:sz w:val="16"/>
                <w:szCs w:val="16"/>
              </w:rPr>
              <w:t>111 - 9021.10.20</w:t>
            </w:r>
          </w:p>
          <w:p w14:paraId="06280FD4" w14:textId="77777777" w:rsidR="000401A3" w:rsidRDefault="00000000">
            <w:pPr>
              <w:spacing w:after="40"/>
            </w:pPr>
            <w:r>
              <w:rPr>
                <w:sz w:val="16"/>
                <w:szCs w:val="16"/>
              </w:rPr>
              <w:t>Placa Jewett comprimento acima 150 mm</w:t>
            </w:r>
          </w:p>
          <w:p w14:paraId="49F3F0E3" w14:textId="77777777" w:rsidR="000401A3" w:rsidRDefault="00000000">
            <w:pPr>
              <w:spacing w:after="40"/>
            </w:pPr>
            <w:r>
              <w:rPr>
                <w:sz w:val="16"/>
                <w:szCs w:val="16"/>
              </w:rPr>
              <w:t>112 - 9021.10.20</w:t>
            </w:r>
          </w:p>
          <w:p w14:paraId="2E6D2021" w14:textId="77777777" w:rsidR="000401A3" w:rsidRDefault="00000000">
            <w:pPr>
              <w:spacing w:after="40"/>
            </w:pPr>
            <w:r>
              <w:rPr>
                <w:sz w:val="16"/>
                <w:szCs w:val="16"/>
              </w:rPr>
              <w:t>Conjunto placa tipo coventry (placa e parafuso pediátrico)</w:t>
            </w:r>
          </w:p>
          <w:p w14:paraId="2B765D38" w14:textId="77777777" w:rsidR="000401A3" w:rsidRDefault="00000000">
            <w:pPr>
              <w:spacing w:after="40"/>
            </w:pPr>
            <w:r>
              <w:rPr>
                <w:sz w:val="16"/>
                <w:szCs w:val="16"/>
              </w:rPr>
              <w:t>113 - 9021.10.20</w:t>
            </w:r>
          </w:p>
          <w:p w14:paraId="76E2EEE7" w14:textId="77777777" w:rsidR="000401A3" w:rsidRDefault="00000000">
            <w:pPr>
              <w:spacing w:after="40"/>
            </w:pPr>
            <w:r>
              <w:rPr>
                <w:sz w:val="16"/>
                <w:szCs w:val="16"/>
              </w:rPr>
              <w:t>Placa com finalidade específica - todas para parafuso até 3,5 mm</w:t>
            </w:r>
          </w:p>
          <w:p w14:paraId="7AF411A5" w14:textId="77777777" w:rsidR="000401A3" w:rsidRDefault="00000000">
            <w:pPr>
              <w:spacing w:after="40"/>
            </w:pPr>
            <w:r>
              <w:rPr>
                <w:sz w:val="16"/>
                <w:szCs w:val="16"/>
              </w:rPr>
              <w:t>114 - 9021.10.20</w:t>
            </w:r>
          </w:p>
          <w:p w14:paraId="0055DF5B" w14:textId="77777777" w:rsidR="000401A3" w:rsidRDefault="00000000">
            <w:pPr>
              <w:spacing w:after="40"/>
            </w:pPr>
            <w:r>
              <w:rPr>
                <w:sz w:val="16"/>
                <w:szCs w:val="16"/>
              </w:rPr>
              <w:t>Placa com finalidade específica - todas para parafuso acima 3,5 mm</w:t>
            </w:r>
          </w:p>
          <w:p w14:paraId="796655A3" w14:textId="77777777" w:rsidR="000401A3" w:rsidRDefault="00000000">
            <w:pPr>
              <w:spacing w:after="40"/>
            </w:pPr>
            <w:r>
              <w:rPr>
                <w:sz w:val="16"/>
                <w:szCs w:val="16"/>
              </w:rPr>
              <w:t>115 - 9021.10.20</w:t>
            </w:r>
          </w:p>
          <w:p w14:paraId="65F0352A" w14:textId="77777777" w:rsidR="000401A3" w:rsidRDefault="00000000">
            <w:pPr>
              <w:spacing w:after="40"/>
            </w:pPr>
            <w:r>
              <w:rPr>
                <w:sz w:val="16"/>
                <w:szCs w:val="16"/>
              </w:rPr>
              <w:t>Placa com finalidade específica - cobra para parafuso 4,5 mm</w:t>
            </w:r>
          </w:p>
          <w:p w14:paraId="4B348A83" w14:textId="77777777" w:rsidR="000401A3" w:rsidRDefault="00000000">
            <w:pPr>
              <w:spacing w:after="40"/>
            </w:pPr>
            <w:r>
              <w:rPr>
                <w:sz w:val="16"/>
                <w:szCs w:val="16"/>
              </w:rPr>
              <w:t>116 - 9021.10.20</w:t>
            </w:r>
          </w:p>
          <w:p w14:paraId="39B29FE7" w14:textId="77777777" w:rsidR="000401A3" w:rsidRDefault="00000000">
            <w:pPr>
              <w:spacing w:after="40"/>
            </w:pPr>
            <w:r>
              <w:rPr>
                <w:sz w:val="16"/>
                <w:szCs w:val="16"/>
              </w:rPr>
              <w:t>Haste intramedular de ender</w:t>
            </w:r>
          </w:p>
          <w:p w14:paraId="14AD325E" w14:textId="77777777" w:rsidR="000401A3" w:rsidRDefault="00000000">
            <w:pPr>
              <w:spacing w:after="40"/>
            </w:pPr>
            <w:r>
              <w:rPr>
                <w:sz w:val="16"/>
                <w:szCs w:val="16"/>
              </w:rPr>
              <w:t>117 - 9021.10.20</w:t>
            </w:r>
          </w:p>
          <w:p w14:paraId="537204A2" w14:textId="77777777" w:rsidR="000401A3" w:rsidRDefault="00000000">
            <w:pPr>
              <w:spacing w:after="40"/>
            </w:pPr>
            <w:r>
              <w:rPr>
                <w:sz w:val="16"/>
                <w:szCs w:val="16"/>
              </w:rPr>
              <w:t>Haste de compressão</w:t>
            </w:r>
          </w:p>
          <w:p w14:paraId="58289570" w14:textId="77777777" w:rsidR="000401A3" w:rsidRDefault="00000000">
            <w:pPr>
              <w:spacing w:after="40"/>
            </w:pPr>
            <w:r>
              <w:rPr>
                <w:sz w:val="16"/>
                <w:szCs w:val="16"/>
              </w:rPr>
              <w:t>118 - 9021.10.20</w:t>
            </w:r>
          </w:p>
          <w:p w14:paraId="27F9DAAE" w14:textId="77777777" w:rsidR="000401A3" w:rsidRDefault="00000000">
            <w:pPr>
              <w:spacing w:after="40"/>
            </w:pPr>
            <w:r>
              <w:rPr>
                <w:sz w:val="16"/>
                <w:szCs w:val="16"/>
              </w:rPr>
              <w:t>Haste de distração</w:t>
            </w:r>
          </w:p>
          <w:p w14:paraId="37471BC1" w14:textId="77777777" w:rsidR="000401A3" w:rsidRDefault="00000000">
            <w:pPr>
              <w:spacing w:after="40"/>
            </w:pPr>
            <w:r>
              <w:rPr>
                <w:sz w:val="16"/>
                <w:szCs w:val="16"/>
              </w:rPr>
              <w:t>119 - 9021.10.20</w:t>
            </w:r>
          </w:p>
          <w:p w14:paraId="3E008D16" w14:textId="77777777" w:rsidR="000401A3" w:rsidRDefault="00000000">
            <w:pPr>
              <w:spacing w:after="40"/>
            </w:pPr>
            <w:r>
              <w:rPr>
                <w:sz w:val="16"/>
                <w:szCs w:val="16"/>
              </w:rPr>
              <w:t>Haste de luque lisa</w:t>
            </w:r>
          </w:p>
          <w:p w14:paraId="363153E5" w14:textId="77777777" w:rsidR="000401A3" w:rsidRDefault="00000000">
            <w:pPr>
              <w:spacing w:after="40"/>
            </w:pPr>
            <w:r>
              <w:rPr>
                <w:sz w:val="16"/>
                <w:szCs w:val="16"/>
              </w:rPr>
              <w:t>120 - 9021.10.20</w:t>
            </w:r>
          </w:p>
          <w:p w14:paraId="1D6C35EF" w14:textId="77777777" w:rsidR="000401A3" w:rsidRDefault="00000000">
            <w:pPr>
              <w:spacing w:after="40"/>
            </w:pPr>
            <w:r>
              <w:rPr>
                <w:sz w:val="16"/>
                <w:szCs w:val="16"/>
              </w:rPr>
              <w:t>Haste de luque em "L"</w:t>
            </w:r>
          </w:p>
          <w:p w14:paraId="5B5DDF13" w14:textId="77777777" w:rsidR="000401A3" w:rsidRDefault="00000000">
            <w:pPr>
              <w:spacing w:after="40"/>
            </w:pPr>
            <w:r>
              <w:rPr>
                <w:sz w:val="16"/>
                <w:szCs w:val="16"/>
              </w:rPr>
              <w:t>121 - 9021.10.20</w:t>
            </w:r>
          </w:p>
          <w:p w14:paraId="3B43C028" w14:textId="77777777" w:rsidR="000401A3" w:rsidRDefault="00000000">
            <w:pPr>
              <w:spacing w:after="40"/>
            </w:pPr>
            <w:r>
              <w:rPr>
                <w:sz w:val="16"/>
                <w:szCs w:val="16"/>
              </w:rPr>
              <w:t>Haste intramedular de rush</w:t>
            </w:r>
          </w:p>
          <w:p w14:paraId="312F99B8" w14:textId="77777777" w:rsidR="000401A3" w:rsidRDefault="00000000">
            <w:pPr>
              <w:spacing w:after="40"/>
            </w:pPr>
            <w:r>
              <w:rPr>
                <w:sz w:val="16"/>
                <w:szCs w:val="16"/>
              </w:rPr>
              <w:t>122 - 9021.10.20</w:t>
            </w:r>
          </w:p>
          <w:p w14:paraId="0A2903DC" w14:textId="77777777" w:rsidR="000401A3" w:rsidRDefault="00000000">
            <w:pPr>
              <w:spacing w:after="40"/>
            </w:pPr>
            <w:r>
              <w:rPr>
                <w:sz w:val="16"/>
                <w:szCs w:val="16"/>
              </w:rPr>
              <w:t>Retângulo tipo hartshill ou similar</w:t>
            </w:r>
          </w:p>
          <w:p w14:paraId="6285C47E" w14:textId="77777777" w:rsidR="000401A3" w:rsidRDefault="00000000">
            <w:pPr>
              <w:spacing w:after="40"/>
            </w:pPr>
            <w:r>
              <w:rPr>
                <w:sz w:val="16"/>
                <w:szCs w:val="16"/>
              </w:rPr>
              <w:t>123 - 9021.10.20</w:t>
            </w:r>
          </w:p>
          <w:p w14:paraId="40D0111B" w14:textId="77777777" w:rsidR="000401A3" w:rsidRDefault="00000000">
            <w:pPr>
              <w:spacing w:after="40"/>
            </w:pPr>
            <w:r>
              <w:rPr>
                <w:sz w:val="16"/>
                <w:szCs w:val="16"/>
              </w:rPr>
              <w:t>Haste intramedular de Kuntscher tibial bifenestrada</w:t>
            </w:r>
          </w:p>
          <w:p w14:paraId="092D11E7" w14:textId="77777777" w:rsidR="000401A3" w:rsidRDefault="00000000">
            <w:pPr>
              <w:spacing w:after="40"/>
            </w:pPr>
            <w:r>
              <w:rPr>
                <w:sz w:val="16"/>
                <w:szCs w:val="16"/>
              </w:rPr>
              <w:lastRenderedPageBreak/>
              <w:t>124 - 9021.10.20</w:t>
            </w:r>
          </w:p>
          <w:p w14:paraId="21147D46" w14:textId="77777777" w:rsidR="000401A3" w:rsidRDefault="00000000">
            <w:pPr>
              <w:spacing w:after="40"/>
            </w:pPr>
            <w:r>
              <w:rPr>
                <w:sz w:val="16"/>
                <w:szCs w:val="16"/>
              </w:rPr>
              <w:t>Haste intramedular de Kuntscher femural bifenestrada</w:t>
            </w:r>
          </w:p>
          <w:p w14:paraId="2A169C4E" w14:textId="77777777" w:rsidR="000401A3" w:rsidRDefault="00000000">
            <w:pPr>
              <w:spacing w:after="40"/>
            </w:pPr>
            <w:r>
              <w:rPr>
                <w:sz w:val="16"/>
                <w:szCs w:val="16"/>
              </w:rPr>
              <w:t>125 - 9021.10.20</w:t>
            </w:r>
          </w:p>
          <w:p w14:paraId="407726D1" w14:textId="77777777" w:rsidR="000401A3" w:rsidRDefault="00000000">
            <w:pPr>
              <w:spacing w:after="40"/>
            </w:pPr>
            <w:r>
              <w:rPr>
                <w:sz w:val="16"/>
                <w:szCs w:val="16"/>
              </w:rPr>
              <w:t>Arruela para parafuso</w:t>
            </w:r>
          </w:p>
          <w:p w14:paraId="3618E888" w14:textId="77777777" w:rsidR="000401A3" w:rsidRDefault="00000000">
            <w:pPr>
              <w:spacing w:after="40"/>
            </w:pPr>
            <w:r>
              <w:rPr>
                <w:sz w:val="16"/>
                <w:szCs w:val="16"/>
              </w:rPr>
              <w:t>126 - 9021.10.20</w:t>
            </w:r>
          </w:p>
          <w:p w14:paraId="749D839E" w14:textId="77777777" w:rsidR="000401A3" w:rsidRDefault="00000000">
            <w:pPr>
              <w:spacing w:after="40"/>
            </w:pPr>
            <w:r>
              <w:rPr>
                <w:sz w:val="16"/>
                <w:szCs w:val="16"/>
              </w:rPr>
              <w:t>Arruela em "C"</w:t>
            </w:r>
          </w:p>
          <w:p w14:paraId="59CF38E9" w14:textId="77777777" w:rsidR="000401A3" w:rsidRDefault="00000000">
            <w:pPr>
              <w:spacing w:after="40"/>
            </w:pPr>
            <w:r>
              <w:rPr>
                <w:sz w:val="16"/>
                <w:szCs w:val="16"/>
              </w:rPr>
              <w:t>127 - 9021.10.20</w:t>
            </w:r>
          </w:p>
          <w:p w14:paraId="7DC72DDD" w14:textId="77777777" w:rsidR="000401A3" w:rsidRDefault="00000000">
            <w:pPr>
              <w:spacing w:after="40"/>
            </w:pPr>
            <w:r>
              <w:rPr>
                <w:sz w:val="16"/>
                <w:szCs w:val="16"/>
              </w:rPr>
              <w:t>Gancho superior de distração (todos)</w:t>
            </w:r>
          </w:p>
          <w:p w14:paraId="5D3774B7" w14:textId="77777777" w:rsidR="000401A3" w:rsidRDefault="00000000">
            <w:pPr>
              <w:spacing w:after="40"/>
            </w:pPr>
            <w:r>
              <w:rPr>
                <w:sz w:val="16"/>
                <w:szCs w:val="16"/>
              </w:rPr>
              <w:t>128 - 9021.10.20</w:t>
            </w:r>
          </w:p>
          <w:p w14:paraId="33856D05" w14:textId="77777777" w:rsidR="000401A3" w:rsidRDefault="00000000">
            <w:pPr>
              <w:spacing w:after="40"/>
            </w:pPr>
            <w:r>
              <w:rPr>
                <w:sz w:val="16"/>
                <w:szCs w:val="16"/>
              </w:rPr>
              <w:t>Gancho inferior de distração (todos)</w:t>
            </w:r>
          </w:p>
          <w:p w14:paraId="20B418CF" w14:textId="77777777" w:rsidR="000401A3" w:rsidRDefault="00000000">
            <w:pPr>
              <w:spacing w:after="40"/>
            </w:pPr>
            <w:r>
              <w:rPr>
                <w:sz w:val="16"/>
                <w:szCs w:val="16"/>
              </w:rPr>
              <w:t>129 - 9021.10.20</w:t>
            </w:r>
          </w:p>
          <w:p w14:paraId="38287552" w14:textId="77777777" w:rsidR="000401A3" w:rsidRDefault="00000000">
            <w:pPr>
              <w:spacing w:after="40"/>
            </w:pPr>
            <w:r>
              <w:rPr>
                <w:sz w:val="16"/>
                <w:szCs w:val="16"/>
              </w:rPr>
              <w:t>Ganchos de compressão (todos)</w:t>
            </w:r>
          </w:p>
          <w:p w14:paraId="0329A681" w14:textId="77777777" w:rsidR="000401A3" w:rsidRDefault="00000000">
            <w:pPr>
              <w:spacing w:after="40"/>
            </w:pPr>
            <w:r>
              <w:rPr>
                <w:sz w:val="16"/>
                <w:szCs w:val="16"/>
              </w:rPr>
              <w:t>130 - 9021.10.20</w:t>
            </w:r>
          </w:p>
          <w:p w14:paraId="6FE562ED" w14:textId="77777777" w:rsidR="000401A3" w:rsidRDefault="00000000">
            <w:pPr>
              <w:spacing w:after="40"/>
            </w:pPr>
            <w:r>
              <w:rPr>
                <w:sz w:val="16"/>
                <w:szCs w:val="16"/>
              </w:rPr>
              <w:t>Arruela dentada para ligamento</w:t>
            </w:r>
          </w:p>
          <w:p w14:paraId="4E11038D" w14:textId="77777777" w:rsidR="000401A3" w:rsidRDefault="00000000">
            <w:pPr>
              <w:spacing w:after="40"/>
            </w:pPr>
            <w:r>
              <w:rPr>
                <w:sz w:val="16"/>
                <w:szCs w:val="16"/>
              </w:rPr>
              <w:t>131 - 9021.10.20</w:t>
            </w:r>
          </w:p>
          <w:p w14:paraId="7DC226E3" w14:textId="77777777" w:rsidR="000401A3" w:rsidRDefault="00000000">
            <w:pPr>
              <w:spacing w:after="40"/>
            </w:pPr>
            <w:r>
              <w:rPr>
                <w:sz w:val="16"/>
                <w:szCs w:val="16"/>
              </w:rPr>
              <w:t>Pino de Kknowles</w:t>
            </w:r>
          </w:p>
          <w:p w14:paraId="1C5ADD89" w14:textId="77777777" w:rsidR="000401A3" w:rsidRDefault="00000000">
            <w:pPr>
              <w:spacing w:after="40"/>
            </w:pPr>
            <w:r>
              <w:rPr>
                <w:sz w:val="16"/>
                <w:szCs w:val="16"/>
              </w:rPr>
              <w:t>132 - 9021.10.20</w:t>
            </w:r>
          </w:p>
          <w:p w14:paraId="64F1890A" w14:textId="77777777" w:rsidR="000401A3" w:rsidRDefault="00000000">
            <w:pPr>
              <w:spacing w:after="40"/>
            </w:pPr>
            <w:r>
              <w:rPr>
                <w:sz w:val="16"/>
                <w:szCs w:val="16"/>
              </w:rPr>
              <w:t>Pino tipo Barr e Tibiais</w:t>
            </w:r>
          </w:p>
          <w:p w14:paraId="21232E49" w14:textId="77777777" w:rsidR="000401A3" w:rsidRDefault="00000000">
            <w:pPr>
              <w:spacing w:after="40"/>
            </w:pPr>
            <w:r>
              <w:rPr>
                <w:sz w:val="16"/>
                <w:szCs w:val="16"/>
              </w:rPr>
              <w:t>133 - 9021.10.20</w:t>
            </w:r>
          </w:p>
          <w:p w14:paraId="5DB35E57" w14:textId="77777777" w:rsidR="000401A3" w:rsidRDefault="00000000">
            <w:pPr>
              <w:spacing w:after="40"/>
            </w:pPr>
            <w:r>
              <w:rPr>
                <w:sz w:val="16"/>
                <w:szCs w:val="16"/>
              </w:rPr>
              <w:t>Pino de Gouffon</w:t>
            </w:r>
          </w:p>
          <w:p w14:paraId="453715CF" w14:textId="77777777" w:rsidR="000401A3" w:rsidRDefault="00000000">
            <w:pPr>
              <w:spacing w:after="40"/>
            </w:pPr>
            <w:r>
              <w:rPr>
                <w:sz w:val="16"/>
                <w:szCs w:val="16"/>
              </w:rPr>
              <w:t>134 - 9021.10.20</w:t>
            </w:r>
          </w:p>
          <w:p w14:paraId="6D4C76BF" w14:textId="77777777" w:rsidR="000401A3" w:rsidRDefault="00000000">
            <w:pPr>
              <w:spacing w:after="40"/>
            </w:pPr>
            <w:r>
              <w:rPr>
                <w:sz w:val="16"/>
                <w:szCs w:val="16"/>
              </w:rPr>
              <w:t>Prego "OPS"</w:t>
            </w:r>
          </w:p>
          <w:p w14:paraId="29746158" w14:textId="77777777" w:rsidR="000401A3" w:rsidRDefault="00000000">
            <w:pPr>
              <w:spacing w:after="40"/>
            </w:pPr>
            <w:r>
              <w:rPr>
                <w:sz w:val="16"/>
                <w:szCs w:val="16"/>
              </w:rPr>
              <w:t>135 - 9021.10.20</w:t>
            </w:r>
          </w:p>
          <w:p w14:paraId="70C72C6E" w14:textId="77777777" w:rsidR="000401A3" w:rsidRDefault="00000000">
            <w:pPr>
              <w:spacing w:after="40"/>
            </w:pPr>
            <w:r>
              <w:rPr>
                <w:sz w:val="16"/>
                <w:szCs w:val="16"/>
              </w:rPr>
              <w:t>Parafuso cortical, diâmetro de 4,5 mm</w:t>
            </w:r>
          </w:p>
          <w:p w14:paraId="24007265" w14:textId="77777777" w:rsidR="000401A3" w:rsidRDefault="00000000">
            <w:pPr>
              <w:spacing w:after="40"/>
            </w:pPr>
            <w:r>
              <w:rPr>
                <w:sz w:val="16"/>
                <w:szCs w:val="16"/>
              </w:rPr>
              <w:t>136 - 9021.10.20</w:t>
            </w:r>
          </w:p>
          <w:p w14:paraId="40315F0A" w14:textId="77777777" w:rsidR="000401A3" w:rsidRDefault="00000000">
            <w:pPr>
              <w:spacing w:after="40"/>
            </w:pPr>
            <w:r>
              <w:rPr>
                <w:sz w:val="16"/>
                <w:szCs w:val="16"/>
              </w:rPr>
              <w:t>Parafuso cortical diâmetro &gt;= a 4,5 mm</w:t>
            </w:r>
          </w:p>
          <w:p w14:paraId="4117CE03" w14:textId="77777777" w:rsidR="000401A3" w:rsidRDefault="00000000">
            <w:pPr>
              <w:spacing w:after="40"/>
            </w:pPr>
            <w:r>
              <w:rPr>
                <w:sz w:val="16"/>
                <w:szCs w:val="16"/>
              </w:rPr>
              <w:t>137 - 9021.10.20</w:t>
            </w:r>
          </w:p>
          <w:p w14:paraId="49471897" w14:textId="77777777" w:rsidR="000401A3" w:rsidRDefault="00000000">
            <w:pPr>
              <w:spacing w:after="40"/>
            </w:pPr>
            <w:r>
              <w:rPr>
                <w:sz w:val="16"/>
                <w:szCs w:val="16"/>
              </w:rPr>
              <w:t>Parafuso maleolar (todos)</w:t>
            </w:r>
          </w:p>
          <w:p w14:paraId="478727FB" w14:textId="77777777" w:rsidR="000401A3" w:rsidRDefault="00000000">
            <w:pPr>
              <w:spacing w:after="40"/>
            </w:pPr>
            <w:r>
              <w:rPr>
                <w:sz w:val="16"/>
                <w:szCs w:val="16"/>
              </w:rPr>
              <w:t>138 - 9021.10.20</w:t>
            </w:r>
          </w:p>
          <w:p w14:paraId="27159AD5" w14:textId="77777777" w:rsidR="000401A3" w:rsidRDefault="00000000">
            <w:pPr>
              <w:spacing w:after="40"/>
            </w:pPr>
            <w:r>
              <w:rPr>
                <w:sz w:val="16"/>
                <w:szCs w:val="16"/>
              </w:rPr>
              <w:t>Parafuso esponjoso, diâmetro de 6,5 mm</w:t>
            </w:r>
          </w:p>
          <w:p w14:paraId="02E19E45" w14:textId="77777777" w:rsidR="000401A3" w:rsidRDefault="00000000">
            <w:pPr>
              <w:spacing w:after="40"/>
            </w:pPr>
            <w:r>
              <w:rPr>
                <w:sz w:val="16"/>
                <w:szCs w:val="16"/>
              </w:rPr>
              <w:t>139 - 9021.10.20</w:t>
            </w:r>
          </w:p>
          <w:p w14:paraId="24817C15" w14:textId="77777777" w:rsidR="000401A3" w:rsidRDefault="00000000">
            <w:pPr>
              <w:spacing w:after="40"/>
            </w:pPr>
            <w:r>
              <w:rPr>
                <w:sz w:val="16"/>
                <w:szCs w:val="16"/>
              </w:rPr>
              <w:t>Parafuso esponjoso, diâmetro de 4,0 mm</w:t>
            </w:r>
          </w:p>
          <w:p w14:paraId="16820242" w14:textId="77777777" w:rsidR="000401A3" w:rsidRDefault="00000000">
            <w:pPr>
              <w:spacing w:after="40"/>
            </w:pPr>
            <w:r>
              <w:rPr>
                <w:sz w:val="16"/>
                <w:szCs w:val="16"/>
              </w:rPr>
              <w:t>140 - 9021.10.20</w:t>
            </w:r>
          </w:p>
          <w:p w14:paraId="149D532E" w14:textId="77777777" w:rsidR="000401A3" w:rsidRDefault="00000000">
            <w:pPr>
              <w:spacing w:after="40"/>
            </w:pPr>
            <w:r>
              <w:rPr>
                <w:sz w:val="16"/>
                <w:szCs w:val="16"/>
              </w:rPr>
              <w:t>Porca para haste de compressão</w:t>
            </w:r>
          </w:p>
          <w:p w14:paraId="728CBDD6" w14:textId="77777777" w:rsidR="000401A3" w:rsidRDefault="00000000">
            <w:pPr>
              <w:spacing w:after="40"/>
            </w:pPr>
            <w:r>
              <w:rPr>
                <w:sz w:val="16"/>
                <w:szCs w:val="16"/>
              </w:rPr>
              <w:t>141 - 9021.10.20</w:t>
            </w:r>
          </w:p>
          <w:p w14:paraId="1C5BA871" w14:textId="77777777" w:rsidR="000401A3" w:rsidRDefault="00000000">
            <w:pPr>
              <w:spacing w:after="40"/>
            </w:pPr>
            <w:r>
              <w:rPr>
                <w:sz w:val="16"/>
                <w:szCs w:val="16"/>
              </w:rPr>
              <w:t>Fio liso de Kirschner</w:t>
            </w:r>
          </w:p>
          <w:p w14:paraId="0359A789" w14:textId="77777777" w:rsidR="000401A3" w:rsidRDefault="00000000">
            <w:pPr>
              <w:spacing w:after="40"/>
            </w:pPr>
            <w:r>
              <w:rPr>
                <w:sz w:val="16"/>
                <w:szCs w:val="16"/>
              </w:rPr>
              <w:t>142 - 9021.10.20</w:t>
            </w:r>
          </w:p>
          <w:p w14:paraId="217CD3E4" w14:textId="77777777" w:rsidR="000401A3" w:rsidRDefault="00000000">
            <w:pPr>
              <w:spacing w:after="40"/>
            </w:pPr>
            <w:r>
              <w:rPr>
                <w:sz w:val="16"/>
                <w:szCs w:val="16"/>
              </w:rPr>
              <w:t>Fio liso de Steinmann</w:t>
            </w:r>
          </w:p>
          <w:p w14:paraId="4CD9903E" w14:textId="77777777" w:rsidR="000401A3" w:rsidRDefault="00000000">
            <w:pPr>
              <w:spacing w:after="40"/>
            </w:pPr>
            <w:r>
              <w:rPr>
                <w:sz w:val="16"/>
                <w:szCs w:val="16"/>
              </w:rPr>
              <w:t>143 - 9021.10.20</w:t>
            </w:r>
          </w:p>
          <w:p w14:paraId="517F8020" w14:textId="77777777" w:rsidR="000401A3" w:rsidRDefault="00000000">
            <w:pPr>
              <w:spacing w:after="40"/>
            </w:pPr>
            <w:r>
              <w:rPr>
                <w:sz w:val="16"/>
                <w:szCs w:val="16"/>
              </w:rPr>
              <w:t>Prego intramedular "rush"</w:t>
            </w:r>
          </w:p>
          <w:p w14:paraId="23633128" w14:textId="77777777" w:rsidR="000401A3" w:rsidRDefault="00000000">
            <w:pPr>
              <w:spacing w:after="40"/>
            </w:pPr>
            <w:r>
              <w:rPr>
                <w:sz w:val="16"/>
                <w:szCs w:val="16"/>
              </w:rPr>
              <w:t>144 - 9021.10.20</w:t>
            </w:r>
          </w:p>
          <w:p w14:paraId="2F6183BB" w14:textId="77777777" w:rsidR="000401A3" w:rsidRDefault="00000000">
            <w:pPr>
              <w:spacing w:after="40"/>
            </w:pPr>
            <w:r>
              <w:rPr>
                <w:sz w:val="16"/>
                <w:szCs w:val="16"/>
              </w:rPr>
              <w:t>Fio rosqueado de Kirschner</w:t>
            </w:r>
          </w:p>
          <w:p w14:paraId="4B075940" w14:textId="77777777" w:rsidR="000401A3" w:rsidRDefault="00000000">
            <w:pPr>
              <w:spacing w:after="40"/>
            </w:pPr>
            <w:r>
              <w:rPr>
                <w:sz w:val="16"/>
                <w:szCs w:val="16"/>
              </w:rPr>
              <w:t>145 - 9021.10.20</w:t>
            </w:r>
          </w:p>
          <w:p w14:paraId="73F7CE8E" w14:textId="77777777" w:rsidR="000401A3" w:rsidRDefault="00000000">
            <w:pPr>
              <w:spacing w:after="40"/>
            </w:pPr>
            <w:r>
              <w:rPr>
                <w:sz w:val="16"/>
                <w:szCs w:val="16"/>
              </w:rPr>
              <w:t>Fio rosqueado de Steinmann</w:t>
            </w:r>
          </w:p>
          <w:p w14:paraId="04BC036B" w14:textId="77777777" w:rsidR="000401A3" w:rsidRDefault="00000000">
            <w:pPr>
              <w:spacing w:after="40"/>
            </w:pPr>
            <w:r>
              <w:rPr>
                <w:sz w:val="16"/>
                <w:szCs w:val="16"/>
              </w:rPr>
              <w:t>146 - 9021.10.20</w:t>
            </w:r>
          </w:p>
          <w:p w14:paraId="3BDBCDA7" w14:textId="77777777" w:rsidR="000401A3" w:rsidRDefault="00000000">
            <w:pPr>
              <w:spacing w:after="40"/>
            </w:pPr>
            <w:r>
              <w:rPr>
                <w:sz w:val="16"/>
                <w:szCs w:val="16"/>
              </w:rPr>
              <w:t>Fio maleável (sutura ou cerclagem diâmetro menor 1,00 mm por metro)</w:t>
            </w:r>
          </w:p>
          <w:p w14:paraId="7A6D58D4" w14:textId="77777777" w:rsidR="000401A3" w:rsidRDefault="00000000">
            <w:pPr>
              <w:spacing w:after="40"/>
            </w:pPr>
            <w:r>
              <w:rPr>
                <w:sz w:val="16"/>
                <w:szCs w:val="16"/>
              </w:rPr>
              <w:t>147 - 9021.10.20</w:t>
            </w:r>
          </w:p>
          <w:p w14:paraId="4FF5C310" w14:textId="77777777" w:rsidR="000401A3" w:rsidRDefault="00000000">
            <w:pPr>
              <w:spacing w:after="40"/>
            </w:pPr>
            <w:r>
              <w:rPr>
                <w:sz w:val="16"/>
                <w:szCs w:val="16"/>
              </w:rPr>
              <w:t>Fio maleável (sutura ou cerclagem diâmetro &gt;= 1,00 mm por metro)</w:t>
            </w:r>
          </w:p>
          <w:p w14:paraId="22491501" w14:textId="77777777" w:rsidR="000401A3" w:rsidRDefault="00000000">
            <w:pPr>
              <w:spacing w:after="40"/>
            </w:pPr>
            <w:r>
              <w:rPr>
                <w:sz w:val="16"/>
                <w:szCs w:val="16"/>
              </w:rPr>
              <w:t>148 - 9021.10.20</w:t>
            </w:r>
          </w:p>
          <w:p w14:paraId="68B7992F" w14:textId="77777777" w:rsidR="000401A3" w:rsidRDefault="00000000">
            <w:pPr>
              <w:spacing w:after="40"/>
            </w:pPr>
            <w:r>
              <w:rPr>
                <w:sz w:val="16"/>
                <w:szCs w:val="16"/>
              </w:rPr>
              <w:t>Fio maleável tipo luque diâmetro =&gt; 1,00 mm</w:t>
            </w:r>
          </w:p>
          <w:p w14:paraId="667C8766" w14:textId="77777777" w:rsidR="000401A3" w:rsidRDefault="00000000">
            <w:pPr>
              <w:spacing w:after="40"/>
            </w:pPr>
            <w:r>
              <w:rPr>
                <w:sz w:val="16"/>
                <w:szCs w:val="16"/>
              </w:rPr>
              <w:t>149 - 9021.10.20</w:t>
            </w:r>
          </w:p>
          <w:p w14:paraId="52634066" w14:textId="77777777" w:rsidR="000401A3" w:rsidRDefault="00000000">
            <w:pPr>
              <w:spacing w:after="40"/>
            </w:pPr>
            <w:r>
              <w:rPr>
                <w:sz w:val="16"/>
                <w:szCs w:val="16"/>
              </w:rPr>
              <w:t>Fixador dinâmico para mão ou pé</w:t>
            </w:r>
          </w:p>
          <w:p w14:paraId="44AA7BEB" w14:textId="77777777" w:rsidR="000401A3" w:rsidRDefault="00000000">
            <w:pPr>
              <w:spacing w:after="40"/>
            </w:pPr>
            <w:r>
              <w:rPr>
                <w:sz w:val="16"/>
                <w:szCs w:val="16"/>
              </w:rPr>
              <w:t>150 - 9021.10.20</w:t>
            </w:r>
          </w:p>
          <w:p w14:paraId="5B60D1AB" w14:textId="77777777" w:rsidR="000401A3" w:rsidRDefault="00000000">
            <w:pPr>
              <w:spacing w:after="40"/>
            </w:pPr>
            <w:r>
              <w:rPr>
                <w:sz w:val="16"/>
                <w:szCs w:val="16"/>
              </w:rPr>
              <w:t>Fixador dinâmico para buco-maxilo-facial</w:t>
            </w:r>
          </w:p>
          <w:p w14:paraId="2C586B28" w14:textId="77777777" w:rsidR="000401A3" w:rsidRDefault="00000000">
            <w:pPr>
              <w:spacing w:after="40"/>
            </w:pPr>
            <w:r>
              <w:rPr>
                <w:sz w:val="16"/>
                <w:szCs w:val="16"/>
              </w:rPr>
              <w:t>151 - 9021.10.20</w:t>
            </w:r>
          </w:p>
          <w:p w14:paraId="5713B5CC" w14:textId="77777777" w:rsidR="000401A3" w:rsidRDefault="00000000">
            <w:pPr>
              <w:spacing w:after="40"/>
            </w:pPr>
            <w:r>
              <w:rPr>
                <w:sz w:val="16"/>
                <w:szCs w:val="16"/>
              </w:rPr>
              <w:t>Fixador dinâmico para radio ulna ou úmero</w:t>
            </w:r>
          </w:p>
          <w:p w14:paraId="2A322BE7" w14:textId="77777777" w:rsidR="000401A3" w:rsidRDefault="00000000">
            <w:pPr>
              <w:spacing w:after="40"/>
            </w:pPr>
            <w:r>
              <w:rPr>
                <w:sz w:val="16"/>
                <w:szCs w:val="16"/>
              </w:rPr>
              <w:t>152 - 9021.10.20</w:t>
            </w:r>
          </w:p>
          <w:p w14:paraId="61CAF9C2" w14:textId="77777777" w:rsidR="000401A3" w:rsidRDefault="00000000">
            <w:pPr>
              <w:spacing w:after="40"/>
            </w:pPr>
            <w:r>
              <w:rPr>
                <w:sz w:val="16"/>
                <w:szCs w:val="16"/>
              </w:rPr>
              <w:t>Fixador dinâmico para pelve</w:t>
            </w:r>
          </w:p>
          <w:p w14:paraId="42DC7433" w14:textId="77777777" w:rsidR="000401A3" w:rsidRDefault="00000000">
            <w:pPr>
              <w:spacing w:after="40"/>
            </w:pPr>
            <w:r>
              <w:rPr>
                <w:sz w:val="16"/>
                <w:szCs w:val="16"/>
              </w:rPr>
              <w:t>153 - 9021.10.20</w:t>
            </w:r>
          </w:p>
          <w:p w14:paraId="1E629183" w14:textId="77777777" w:rsidR="000401A3" w:rsidRDefault="00000000">
            <w:pPr>
              <w:spacing w:after="40"/>
            </w:pPr>
            <w:r>
              <w:rPr>
                <w:sz w:val="16"/>
                <w:szCs w:val="16"/>
              </w:rPr>
              <w:t>Fixador dinâmico para tíbia</w:t>
            </w:r>
          </w:p>
          <w:p w14:paraId="4674FEEB" w14:textId="77777777" w:rsidR="000401A3" w:rsidRDefault="00000000">
            <w:pPr>
              <w:spacing w:after="40"/>
            </w:pPr>
            <w:r>
              <w:rPr>
                <w:sz w:val="16"/>
                <w:szCs w:val="16"/>
              </w:rPr>
              <w:t>154 - 9021.10.20</w:t>
            </w:r>
          </w:p>
          <w:p w14:paraId="11645D48" w14:textId="77777777" w:rsidR="000401A3" w:rsidRDefault="00000000">
            <w:pPr>
              <w:spacing w:after="40"/>
            </w:pPr>
            <w:r>
              <w:rPr>
                <w:sz w:val="16"/>
                <w:szCs w:val="16"/>
              </w:rPr>
              <w:t>Fixador dinâmico para femur</w:t>
            </w:r>
          </w:p>
          <w:p w14:paraId="525B59D0" w14:textId="77777777" w:rsidR="000401A3" w:rsidRDefault="00000000">
            <w:pPr>
              <w:spacing w:after="40"/>
            </w:pPr>
            <w:r>
              <w:rPr>
                <w:sz w:val="16"/>
                <w:szCs w:val="16"/>
              </w:rPr>
              <w:t>155 - 9021.39.11</w:t>
            </w:r>
          </w:p>
          <w:p w14:paraId="1591656B" w14:textId="77777777" w:rsidR="000401A3" w:rsidRDefault="00000000">
            <w:pPr>
              <w:spacing w:after="40"/>
            </w:pPr>
            <w:r>
              <w:rPr>
                <w:sz w:val="16"/>
                <w:szCs w:val="16"/>
              </w:rPr>
              <w:t>Prótese valvular mecânica de bola</w:t>
            </w:r>
          </w:p>
          <w:p w14:paraId="05EC8015" w14:textId="77777777" w:rsidR="000401A3" w:rsidRDefault="00000000">
            <w:pPr>
              <w:spacing w:after="40"/>
            </w:pPr>
            <w:r>
              <w:rPr>
                <w:sz w:val="16"/>
                <w:szCs w:val="16"/>
              </w:rPr>
              <w:lastRenderedPageBreak/>
              <w:t>156 - 9021.39.11</w:t>
            </w:r>
          </w:p>
          <w:p w14:paraId="5CFA60AC" w14:textId="77777777" w:rsidR="000401A3" w:rsidRDefault="00000000">
            <w:pPr>
              <w:spacing w:after="40"/>
            </w:pPr>
            <w:r>
              <w:rPr>
                <w:sz w:val="16"/>
                <w:szCs w:val="16"/>
              </w:rPr>
              <w:t>Anel para aneloplastia valvular</w:t>
            </w:r>
          </w:p>
          <w:p w14:paraId="0C5B856C" w14:textId="77777777" w:rsidR="000401A3" w:rsidRDefault="00000000">
            <w:pPr>
              <w:spacing w:after="40"/>
            </w:pPr>
            <w:r>
              <w:rPr>
                <w:sz w:val="16"/>
                <w:szCs w:val="16"/>
              </w:rPr>
              <w:t>157 - 9021.39.11</w:t>
            </w:r>
          </w:p>
          <w:p w14:paraId="2E1A3908" w14:textId="77777777" w:rsidR="000401A3" w:rsidRDefault="00000000">
            <w:pPr>
              <w:spacing w:after="40"/>
            </w:pPr>
            <w:r>
              <w:rPr>
                <w:sz w:val="16"/>
                <w:szCs w:val="16"/>
              </w:rPr>
              <w:t>Prótese valvular mecânica de duplo folheto</w:t>
            </w:r>
          </w:p>
          <w:p w14:paraId="3F0AB59B" w14:textId="77777777" w:rsidR="000401A3" w:rsidRDefault="00000000">
            <w:pPr>
              <w:spacing w:after="40"/>
            </w:pPr>
            <w:r>
              <w:rPr>
                <w:sz w:val="16"/>
                <w:szCs w:val="16"/>
              </w:rPr>
              <w:t>158 - 9021.39.11</w:t>
            </w:r>
          </w:p>
          <w:p w14:paraId="18E5E303" w14:textId="77777777" w:rsidR="000401A3" w:rsidRDefault="00000000">
            <w:pPr>
              <w:spacing w:after="40"/>
            </w:pPr>
            <w:r>
              <w:rPr>
                <w:sz w:val="16"/>
                <w:szCs w:val="16"/>
              </w:rPr>
              <w:t>Prótese valvular mecânica de baixo perfil (disco)</w:t>
            </w:r>
          </w:p>
          <w:p w14:paraId="4642AC8D" w14:textId="77777777" w:rsidR="000401A3" w:rsidRDefault="00000000">
            <w:pPr>
              <w:spacing w:after="40"/>
            </w:pPr>
            <w:r>
              <w:rPr>
                <w:sz w:val="16"/>
                <w:szCs w:val="16"/>
              </w:rPr>
              <w:t>159 - 9021.39.19</w:t>
            </w:r>
          </w:p>
          <w:p w14:paraId="06E27B7C" w14:textId="77777777" w:rsidR="000401A3" w:rsidRDefault="00000000">
            <w:pPr>
              <w:spacing w:after="40"/>
            </w:pPr>
            <w:r>
              <w:rPr>
                <w:sz w:val="16"/>
                <w:szCs w:val="16"/>
              </w:rPr>
              <w:t>Prótese valvular biológica</w:t>
            </w:r>
          </w:p>
          <w:p w14:paraId="39A80ADB" w14:textId="77777777" w:rsidR="000401A3" w:rsidRDefault="00000000">
            <w:pPr>
              <w:spacing w:after="40"/>
            </w:pPr>
            <w:r>
              <w:rPr>
                <w:sz w:val="16"/>
                <w:szCs w:val="16"/>
              </w:rPr>
              <w:t>160 - 9021.39.30</w:t>
            </w:r>
          </w:p>
          <w:p w14:paraId="7EB53FFB" w14:textId="77777777" w:rsidR="000401A3" w:rsidRDefault="00000000">
            <w:pPr>
              <w:spacing w:after="40"/>
            </w:pPr>
            <w:r>
              <w:rPr>
                <w:sz w:val="16"/>
                <w:szCs w:val="16"/>
              </w:rPr>
              <w:t>Enxerto arterial tubular inorgânico</w:t>
            </w:r>
          </w:p>
          <w:p w14:paraId="0A648AE1" w14:textId="77777777" w:rsidR="000401A3" w:rsidRDefault="00000000">
            <w:pPr>
              <w:spacing w:after="40"/>
            </w:pPr>
            <w:r>
              <w:rPr>
                <w:sz w:val="16"/>
                <w:szCs w:val="16"/>
              </w:rPr>
              <w:t>161 - 9021.39.30</w:t>
            </w:r>
          </w:p>
          <w:p w14:paraId="4E30959B" w14:textId="77777777" w:rsidR="000401A3" w:rsidRDefault="00000000">
            <w:pPr>
              <w:spacing w:after="40"/>
            </w:pPr>
            <w:r>
              <w:rPr>
                <w:sz w:val="16"/>
                <w:szCs w:val="16"/>
              </w:rPr>
              <w:t>Enxerto arterial tubular orgânico</w:t>
            </w:r>
          </w:p>
          <w:p w14:paraId="38E83A2B" w14:textId="77777777" w:rsidR="000401A3" w:rsidRDefault="00000000">
            <w:pPr>
              <w:spacing w:after="40"/>
            </w:pPr>
            <w:r>
              <w:rPr>
                <w:sz w:val="16"/>
                <w:szCs w:val="16"/>
              </w:rPr>
              <w:t>162 - 9021.39.30</w:t>
            </w:r>
          </w:p>
          <w:p w14:paraId="400C5BD0" w14:textId="77777777" w:rsidR="000401A3" w:rsidRDefault="00000000">
            <w:pPr>
              <w:spacing w:after="40"/>
            </w:pPr>
            <w:r>
              <w:rPr>
                <w:sz w:val="16"/>
                <w:szCs w:val="16"/>
              </w:rPr>
              <w:t>Enxerto arterial tubular valvado orgânico</w:t>
            </w:r>
          </w:p>
          <w:p w14:paraId="352B0C63" w14:textId="77777777" w:rsidR="000401A3" w:rsidRDefault="00000000">
            <w:pPr>
              <w:spacing w:after="40"/>
            </w:pPr>
            <w:r>
              <w:rPr>
                <w:sz w:val="16"/>
                <w:szCs w:val="16"/>
              </w:rPr>
              <w:t>163 - 9021.39.80</w:t>
            </w:r>
          </w:p>
          <w:p w14:paraId="4F86F2ED" w14:textId="77777777" w:rsidR="000401A3" w:rsidRDefault="00000000">
            <w:pPr>
              <w:spacing w:after="40"/>
            </w:pPr>
            <w:r>
              <w:rPr>
                <w:sz w:val="16"/>
                <w:szCs w:val="16"/>
              </w:rPr>
              <w:t>Prótese para esôfago</w:t>
            </w:r>
          </w:p>
          <w:p w14:paraId="07225A73" w14:textId="77777777" w:rsidR="000401A3" w:rsidRDefault="00000000">
            <w:pPr>
              <w:spacing w:after="40"/>
            </w:pPr>
            <w:r>
              <w:rPr>
                <w:sz w:val="16"/>
                <w:szCs w:val="16"/>
              </w:rPr>
              <w:t>164 - 9021.39.80</w:t>
            </w:r>
          </w:p>
          <w:p w14:paraId="4BF493EA" w14:textId="77777777" w:rsidR="000401A3" w:rsidRDefault="00000000">
            <w:pPr>
              <w:spacing w:after="40"/>
            </w:pPr>
            <w:r>
              <w:rPr>
                <w:sz w:val="16"/>
                <w:szCs w:val="16"/>
              </w:rPr>
              <w:t>Tubo de ventilação de teflon ou silicone</w:t>
            </w:r>
          </w:p>
          <w:p w14:paraId="00DB634F" w14:textId="77777777" w:rsidR="000401A3" w:rsidRDefault="00000000">
            <w:pPr>
              <w:spacing w:after="40"/>
            </w:pPr>
            <w:r>
              <w:rPr>
                <w:sz w:val="16"/>
                <w:szCs w:val="16"/>
              </w:rPr>
              <w:t>165 - 9021.39.80</w:t>
            </w:r>
          </w:p>
          <w:p w14:paraId="7B7D855E" w14:textId="77777777" w:rsidR="000401A3" w:rsidRDefault="00000000">
            <w:pPr>
              <w:spacing w:after="40"/>
            </w:pPr>
            <w:r>
              <w:rPr>
                <w:sz w:val="16"/>
                <w:szCs w:val="16"/>
              </w:rPr>
              <w:t>Prótese de aço-teflon</w:t>
            </w:r>
          </w:p>
          <w:p w14:paraId="197265C8" w14:textId="77777777" w:rsidR="000401A3" w:rsidRDefault="00000000">
            <w:pPr>
              <w:spacing w:after="40"/>
            </w:pPr>
            <w:r>
              <w:rPr>
                <w:sz w:val="16"/>
                <w:szCs w:val="16"/>
              </w:rPr>
              <w:t>166 - 9021.39.80</w:t>
            </w:r>
          </w:p>
          <w:p w14:paraId="54B7679F" w14:textId="77777777" w:rsidR="000401A3" w:rsidRDefault="00000000">
            <w:pPr>
              <w:spacing w:after="40"/>
            </w:pPr>
            <w:r>
              <w:rPr>
                <w:sz w:val="16"/>
                <w:szCs w:val="16"/>
              </w:rPr>
              <w:t>Patch inorgânico (por cm2)</w:t>
            </w:r>
          </w:p>
          <w:p w14:paraId="1B0F20EC" w14:textId="77777777" w:rsidR="000401A3" w:rsidRDefault="00000000">
            <w:pPr>
              <w:spacing w:after="40"/>
            </w:pPr>
            <w:r>
              <w:rPr>
                <w:sz w:val="16"/>
                <w:szCs w:val="16"/>
              </w:rPr>
              <w:t>167 - 9021.39.80</w:t>
            </w:r>
          </w:p>
          <w:p w14:paraId="2E6EAF43" w14:textId="77777777" w:rsidR="000401A3" w:rsidRDefault="00000000">
            <w:pPr>
              <w:spacing w:after="40"/>
            </w:pPr>
            <w:r>
              <w:rPr>
                <w:sz w:val="16"/>
                <w:szCs w:val="16"/>
              </w:rPr>
              <w:t>Patch orgânico (por cm2)</w:t>
            </w:r>
          </w:p>
          <w:p w14:paraId="674679A6" w14:textId="77777777" w:rsidR="000401A3" w:rsidRDefault="00000000">
            <w:pPr>
              <w:spacing w:after="40"/>
            </w:pPr>
            <w:r>
              <w:rPr>
                <w:sz w:val="16"/>
                <w:szCs w:val="16"/>
              </w:rPr>
              <w:t>168 - 9021.50.00</w:t>
            </w:r>
          </w:p>
          <w:p w14:paraId="15B5CD1E" w14:textId="77777777" w:rsidR="000401A3" w:rsidRDefault="00000000">
            <w:pPr>
              <w:spacing w:after="40"/>
            </w:pPr>
            <w:r>
              <w:rPr>
                <w:sz w:val="16"/>
                <w:szCs w:val="16"/>
              </w:rPr>
              <w:t>Marcapasso cardíaco multiprogramável com telimetria</w:t>
            </w:r>
          </w:p>
          <w:p w14:paraId="7A8ABC61" w14:textId="77777777" w:rsidR="000401A3" w:rsidRDefault="00000000">
            <w:pPr>
              <w:spacing w:after="40"/>
            </w:pPr>
            <w:r>
              <w:rPr>
                <w:sz w:val="16"/>
                <w:szCs w:val="16"/>
              </w:rPr>
              <w:t>169 - 9021.50.00</w:t>
            </w:r>
          </w:p>
          <w:p w14:paraId="3769D631" w14:textId="77777777" w:rsidR="000401A3" w:rsidRDefault="00000000">
            <w:pPr>
              <w:spacing w:after="40"/>
            </w:pPr>
            <w:r>
              <w:rPr>
                <w:sz w:val="16"/>
                <w:szCs w:val="16"/>
              </w:rPr>
              <w:t>Marcapasso cardíaco câmara dupla</w:t>
            </w:r>
          </w:p>
          <w:p w14:paraId="724AE080" w14:textId="77777777" w:rsidR="000401A3" w:rsidRDefault="00000000">
            <w:pPr>
              <w:spacing w:after="40"/>
            </w:pPr>
            <w:r>
              <w:rPr>
                <w:sz w:val="16"/>
                <w:szCs w:val="16"/>
              </w:rPr>
              <w:t>170 - 9021.90.19</w:t>
            </w:r>
          </w:p>
          <w:p w14:paraId="3D939260" w14:textId="77777777" w:rsidR="000401A3" w:rsidRDefault="00000000">
            <w:pPr>
              <w:spacing w:after="40"/>
            </w:pPr>
            <w:r>
              <w:rPr>
                <w:sz w:val="16"/>
                <w:szCs w:val="16"/>
              </w:rPr>
              <w:t>Filtro de linha arterial</w:t>
            </w:r>
          </w:p>
          <w:p w14:paraId="61633AB9" w14:textId="77777777" w:rsidR="000401A3" w:rsidRDefault="00000000">
            <w:pPr>
              <w:spacing w:after="40"/>
            </w:pPr>
            <w:r>
              <w:rPr>
                <w:sz w:val="16"/>
                <w:szCs w:val="16"/>
              </w:rPr>
              <w:t>171 - 9021.90.19</w:t>
            </w:r>
          </w:p>
          <w:p w14:paraId="36D0C0D8" w14:textId="77777777" w:rsidR="000401A3" w:rsidRDefault="00000000">
            <w:pPr>
              <w:spacing w:after="40"/>
            </w:pPr>
            <w:r>
              <w:rPr>
                <w:sz w:val="16"/>
                <w:szCs w:val="16"/>
              </w:rPr>
              <w:t>Reservatório de cardiotomia</w:t>
            </w:r>
          </w:p>
          <w:p w14:paraId="0182FF0E" w14:textId="77777777" w:rsidR="000401A3" w:rsidRDefault="00000000">
            <w:pPr>
              <w:spacing w:after="40"/>
            </w:pPr>
            <w:r>
              <w:rPr>
                <w:sz w:val="16"/>
                <w:szCs w:val="16"/>
              </w:rPr>
              <w:t>172 - 9021.90.19</w:t>
            </w:r>
          </w:p>
          <w:p w14:paraId="197F74BC" w14:textId="77777777" w:rsidR="000401A3" w:rsidRDefault="00000000">
            <w:pPr>
              <w:spacing w:after="40"/>
            </w:pPr>
            <w:r>
              <w:rPr>
                <w:sz w:val="16"/>
                <w:szCs w:val="16"/>
              </w:rPr>
              <w:t>Filtro de sangue arterial para recirculação</w:t>
            </w:r>
          </w:p>
          <w:p w14:paraId="49AE1010" w14:textId="77777777" w:rsidR="000401A3" w:rsidRDefault="00000000">
            <w:pPr>
              <w:spacing w:after="40"/>
            </w:pPr>
            <w:r>
              <w:rPr>
                <w:sz w:val="16"/>
                <w:szCs w:val="16"/>
              </w:rPr>
              <w:t>173 - 9021.90.19</w:t>
            </w:r>
          </w:p>
          <w:p w14:paraId="35AB0AE5" w14:textId="77777777" w:rsidR="000401A3" w:rsidRDefault="00000000">
            <w:pPr>
              <w:spacing w:after="40"/>
            </w:pPr>
            <w:r>
              <w:rPr>
                <w:sz w:val="16"/>
                <w:szCs w:val="16"/>
              </w:rPr>
              <w:t>Filtro para cardioplegia</w:t>
            </w:r>
          </w:p>
          <w:p w14:paraId="7DCDC383" w14:textId="77777777" w:rsidR="000401A3" w:rsidRDefault="00000000">
            <w:pPr>
              <w:spacing w:after="40"/>
            </w:pPr>
            <w:r>
              <w:rPr>
                <w:sz w:val="16"/>
                <w:szCs w:val="16"/>
              </w:rPr>
              <w:t>174 - 9021.90.19</w:t>
            </w:r>
          </w:p>
          <w:p w14:paraId="59D26E00" w14:textId="77777777" w:rsidR="000401A3" w:rsidRDefault="00000000">
            <w:pPr>
              <w:spacing w:after="40"/>
            </w:pPr>
            <w:r>
              <w:rPr>
                <w:sz w:val="16"/>
                <w:szCs w:val="16"/>
              </w:rPr>
              <w:t>Conjunto para hidrocefalia de baixoperfil</w:t>
            </w:r>
          </w:p>
          <w:p w14:paraId="78D2E81D" w14:textId="77777777" w:rsidR="000401A3" w:rsidRDefault="00000000">
            <w:pPr>
              <w:spacing w:after="40"/>
            </w:pPr>
            <w:r>
              <w:rPr>
                <w:sz w:val="16"/>
                <w:szCs w:val="16"/>
              </w:rPr>
              <w:t>175 - 3926.90.40</w:t>
            </w:r>
          </w:p>
          <w:p w14:paraId="4E1F92E0" w14:textId="77777777" w:rsidR="000401A3" w:rsidRDefault="00000000">
            <w:pPr>
              <w:spacing w:after="40"/>
            </w:pPr>
            <w:r>
              <w:rPr>
                <w:sz w:val="16"/>
                <w:szCs w:val="16"/>
              </w:rPr>
              <w:t>Coletor para unidade de drenagemexterna</w:t>
            </w:r>
          </w:p>
          <w:p w14:paraId="2C527C69" w14:textId="77777777" w:rsidR="000401A3" w:rsidRDefault="00000000">
            <w:pPr>
              <w:spacing w:after="40"/>
            </w:pPr>
            <w:r>
              <w:rPr>
                <w:sz w:val="16"/>
                <w:szCs w:val="16"/>
              </w:rPr>
              <w:t>176 - 9021.90.19</w:t>
            </w:r>
          </w:p>
          <w:p w14:paraId="737B843C" w14:textId="77777777" w:rsidR="000401A3" w:rsidRDefault="00000000">
            <w:pPr>
              <w:spacing w:after="40"/>
            </w:pPr>
            <w:r>
              <w:rPr>
                <w:sz w:val="16"/>
                <w:szCs w:val="16"/>
              </w:rPr>
              <w:t>"Shunt" lombo-peritonial</w:t>
            </w:r>
          </w:p>
          <w:p w14:paraId="648CE58F" w14:textId="77777777" w:rsidR="000401A3" w:rsidRDefault="00000000">
            <w:pPr>
              <w:spacing w:after="40"/>
            </w:pPr>
            <w:r>
              <w:rPr>
                <w:sz w:val="16"/>
                <w:szCs w:val="16"/>
              </w:rPr>
              <w:t>177 - 3917.40</w:t>
            </w:r>
          </w:p>
          <w:p w14:paraId="0C4F9138" w14:textId="77777777" w:rsidR="000401A3" w:rsidRDefault="00000000">
            <w:pPr>
              <w:spacing w:after="40"/>
            </w:pPr>
            <w:r>
              <w:rPr>
                <w:sz w:val="16"/>
                <w:szCs w:val="16"/>
              </w:rPr>
              <w:t>Conector em "Y"</w:t>
            </w:r>
          </w:p>
          <w:p w14:paraId="6382C4E4" w14:textId="77777777" w:rsidR="000401A3" w:rsidRDefault="00000000">
            <w:pPr>
              <w:spacing w:after="40"/>
            </w:pPr>
            <w:r>
              <w:rPr>
                <w:sz w:val="16"/>
                <w:szCs w:val="16"/>
              </w:rPr>
              <w:t>178 - 9021.90.19 e 9021.90.80</w:t>
            </w:r>
          </w:p>
          <w:p w14:paraId="2AC85DD5" w14:textId="77777777" w:rsidR="000401A3" w:rsidRDefault="00000000">
            <w:pPr>
              <w:spacing w:after="40"/>
            </w:pPr>
            <w:r>
              <w:rPr>
                <w:sz w:val="16"/>
                <w:szCs w:val="16"/>
              </w:rPr>
              <w:t>Conjunto parahidrocefalia "standard"</w:t>
            </w:r>
          </w:p>
          <w:p w14:paraId="63C489A5" w14:textId="77777777" w:rsidR="000401A3" w:rsidRDefault="00000000">
            <w:pPr>
              <w:spacing w:after="40"/>
            </w:pPr>
            <w:r>
              <w:rPr>
                <w:sz w:val="16"/>
                <w:szCs w:val="16"/>
              </w:rPr>
              <w:t>179 - 9021.90.19 e 9021.90.89</w:t>
            </w:r>
          </w:p>
          <w:p w14:paraId="05E173E9" w14:textId="77777777" w:rsidR="000401A3" w:rsidRDefault="00000000">
            <w:pPr>
              <w:spacing w:after="40"/>
            </w:pPr>
            <w:r>
              <w:rPr>
                <w:sz w:val="16"/>
                <w:szCs w:val="16"/>
              </w:rPr>
              <w:t>Válvula hidrocefalia</w:t>
            </w:r>
          </w:p>
          <w:p w14:paraId="35285383" w14:textId="77777777" w:rsidR="000401A3" w:rsidRDefault="00000000">
            <w:pPr>
              <w:spacing w:after="40"/>
            </w:pPr>
            <w:r>
              <w:rPr>
                <w:sz w:val="16"/>
                <w:szCs w:val="16"/>
              </w:rPr>
              <w:t>180 - 9021.90.19</w:t>
            </w:r>
          </w:p>
          <w:p w14:paraId="6718A653" w14:textId="77777777" w:rsidR="000401A3" w:rsidRDefault="00000000">
            <w:pPr>
              <w:spacing w:after="40"/>
            </w:pPr>
            <w:r>
              <w:rPr>
                <w:sz w:val="16"/>
                <w:szCs w:val="16"/>
              </w:rPr>
              <w:t>Válvula para tratamento de ascite</w:t>
            </w:r>
          </w:p>
          <w:p w14:paraId="37B1A0E9" w14:textId="77777777" w:rsidR="000401A3" w:rsidRDefault="00000000">
            <w:pPr>
              <w:spacing w:after="40"/>
            </w:pPr>
            <w:r>
              <w:rPr>
                <w:sz w:val="16"/>
                <w:szCs w:val="16"/>
              </w:rPr>
              <w:t>181 - 9021.90.91</w:t>
            </w:r>
          </w:p>
          <w:p w14:paraId="3476CD8E" w14:textId="77777777" w:rsidR="000401A3" w:rsidRDefault="00000000">
            <w:pPr>
              <w:spacing w:after="40"/>
            </w:pPr>
            <w:r>
              <w:rPr>
                <w:sz w:val="16"/>
                <w:szCs w:val="16"/>
              </w:rPr>
              <w:t>Introdutor de punção para implante de eletrodo endocárdico</w:t>
            </w:r>
          </w:p>
          <w:p w14:paraId="4CB8A24B" w14:textId="77777777" w:rsidR="000401A3" w:rsidRDefault="00000000">
            <w:pPr>
              <w:spacing w:after="40"/>
            </w:pPr>
            <w:r>
              <w:rPr>
                <w:sz w:val="16"/>
                <w:szCs w:val="16"/>
              </w:rPr>
              <w:t>182 - 9021.90.91</w:t>
            </w:r>
          </w:p>
          <w:p w14:paraId="6236EBB0" w14:textId="77777777" w:rsidR="000401A3" w:rsidRDefault="00000000">
            <w:pPr>
              <w:spacing w:after="40"/>
            </w:pPr>
            <w:r>
              <w:rPr>
                <w:sz w:val="16"/>
                <w:szCs w:val="16"/>
              </w:rPr>
              <w:t>Eletrodo para marcapasso temporário endocárdico</w:t>
            </w:r>
          </w:p>
          <w:p w14:paraId="6FFCB3F9" w14:textId="77777777" w:rsidR="000401A3" w:rsidRDefault="00000000">
            <w:pPr>
              <w:spacing w:after="40"/>
            </w:pPr>
            <w:r>
              <w:rPr>
                <w:sz w:val="16"/>
                <w:szCs w:val="16"/>
              </w:rPr>
              <w:t>183 - 9021.90.91</w:t>
            </w:r>
          </w:p>
          <w:p w14:paraId="4C914D05" w14:textId="77777777" w:rsidR="000401A3" w:rsidRDefault="00000000">
            <w:pPr>
              <w:spacing w:after="40"/>
            </w:pPr>
            <w:r>
              <w:rPr>
                <w:sz w:val="16"/>
                <w:szCs w:val="16"/>
              </w:rPr>
              <w:t>Eletrodo endocárdico definitivo</w:t>
            </w:r>
          </w:p>
          <w:p w14:paraId="7D449281" w14:textId="77777777" w:rsidR="000401A3" w:rsidRDefault="00000000">
            <w:pPr>
              <w:spacing w:after="40"/>
            </w:pPr>
            <w:r>
              <w:rPr>
                <w:sz w:val="16"/>
                <w:szCs w:val="16"/>
              </w:rPr>
              <w:t>184 - 9021.90.91</w:t>
            </w:r>
          </w:p>
          <w:p w14:paraId="4AB548F6" w14:textId="77777777" w:rsidR="000401A3" w:rsidRDefault="00000000">
            <w:pPr>
              <w:spacing w:after="40"/>
            </w:pPr>
            <w:r>
              <w:rPr>
                <w:sz w:val="16"/>
                <w:szCs w:val="16"/>
              </w:rPr>
              <w:t>Eletrodo epicárdico definitivo</w:t>
            </w:r>
          </w:p>
          <w:p w14:paraId="27BCE700" w14:textId="77777777" w:rsidR="000401A3" w:rsidRDefault="00000000">
            <w:pPr>
              <w:spacing w:after="40"/>
            </w:pPr>
            <w:r>
              <w:rPr>
                <w:sz w:val="16"/>
                <w:szCs w:val="16"/>
              </w:rPr>
              <w:t>185 - 9021.90.91</w:t>
            </w:r>
          </w:p>
          <w:p w14:paraId="14F6B87B" w14:textId="77777777" w:rsidR="000401A3" w:rsidRDefault="00000000">
            <w:pPr>
              <w:spacing w:after="40"/>
            </w:pPr>
            <w:r>
              <w:rPr>
                <w:sz w:val="16"/>
                <w:szCs w:val="16"/>
              </w:rPr>
              <w:t>Eletrodo para marcapasso temporário epicárdico</w:t>
            </w:r>
          </w:p>
          <w:p w14:paraId="580FF31D" w14:textId="77777777" w:rsidR="000401A3" w:rsidRDefault="00000000">
            <w:pPr>
              <w:spacing w:after="40"/>
            </w:pPr>
            <w:r>
              <w:rPr>
                <w:sz w:val="16"/>
                <w:szCs w:val="16"/>
              </w:rPr>
              <w:t>186 - 9021.90.99</w:t>
            </w:r>
          </w:p>
          <w:p w14:paraId="76EE94B8" w14:textId="77777777" w:rsidR="000401A3" w:rsidRDefault="00000000">
            <w:pPr>
              <w:spacing w:after="40"/>
            </w:pPr>
            <w:r>
              <w:rPr>
                <w:sz w:val="16"/>
                <w:szCs w:val="16"/>
              </w:rPr>
              <w:t>Substituto temporário de pele (biológica/sinética) (por cm2)</w:t>
            </w:r>
          </w:p>
          <w:p w14:paraId="39CC5A58" w14:textId="77777777" w:rsidR="000401A3" w:rsidRDefault="00000000">
            <w:pPr>
              <w:spacing w:after="40"/>
            </w:pPr>
            <w:r>
              <w:rPr>
                <w:sz w:val="16"/>
                <w:szCs w:val="16"/>
              </w:rPr>
              <w:t>187 - 9021.90.99</w:t>
            </w:r>
          </w:p>
          <w:p w14:paraId="6FB2B36A" w14:textId="77777777" w:rsidR="000401A3" w:rsidRDefault="00000000">
            <w:pPr>
              <w:spacing w:after="40"/>
            </w:pPr>
            <w:r>
              <w:rPr>
                <w:sz w:val="16"/>
                <w:szCs w:val="16"/>
              </w:rPr>
              <w:t>Enxerto tubular de ptfe (por cm2)</w:t>
            </w:r>
          </w:p>
          <w:p w14:paraId="3599D45B" w14:textId="77777777" w:rsidR="000401A3" w:rsidRDefault="00000000">
            <w:pPr>
              <w:spacing w:after="40"/>
            </w:pPr>
            <w:r>
              <w:rPr>
                <w:sz w:val="16"/>
                <w:szCs w:val="16"/>
              </w:rPr>
              <w:lastRenderedPageBreak/>
              <w:t>188 - 9021.90.99</w:t>
            </w:r>
          </w:p>
          <w:p w14:paraId="697481CB" w14:textId="77777777" w:rsidR="000401A3" w:rsidRDefault="00000000">
            <w:pPr>
              <w:spacing w:after="40"/>
            </w:pPr>
            <w:r>
              <w:rPr>
                <w:sz w:val="16"/>
                <w:szCs w:val="16"/>
              </w:rPr>
              <w:t>Enxerto arterial tubular inorgânico</w:t>
            </w:r>
          </w:p>
          <w:p w14:paraId="35A447AD" w14:textId="77777777" w:rsidR="000401A3" w:rsidRDefault="00000000">
            <w:pPr>
              <w:spacing w:after="40"/>
            </w:pPr>
            <w:r>
              <w:rPr>
                <w:sz w:val="16"/>
                <w:szCs w:val="16"/>
              </w:rPr>
              <w:t>189 - 9021.90.99</w:t>
            </w:r>
          </w:p>
          <w:p w14:paraId="7A5E8625" w14:textId="77777777" w:rsidR="000401A3" w:rsidRDefault="00000000">
            <w:pPr>
              <w:spacing w:after="40"/>
            </w:pPr>
            <w:r>
              <w:rPr>
                <w:sz w:val="16"/>
                <w:szCs w:val="16"/>
              </w:rPr>
              <w:t>Botão para crâneo (Convênio ICMS nº 80/02, de 28/06/02. Dá nova redação ao Anexo Único do Convênio ICMS 01/99).</w:t>
            </w:r>
          </w:p>
          <w:p w14:paraId="174D3287" w14:textId="77777777" w:rsidR="000401A3" w:rsidRDefault="00000000">
            <w:pPr>
              <w:spacing w:after="40"/>
            </w:pPr>
            <w:r>
              <w:rPr>
                <w:sz w:val="16"/>
                <w:szCs w:val="16"/>
              </w:rPr>
              <w:t>190 - 2844.40.90</w:t>
            </w:r>
          </w:p>
          <w:p w14:paraId="07982CE7" w14:textId="77777777" w:rsidR="000401A3" w:rsidRDefault="00000000">
            <w:pPr>
              <w:spacing w:after="40"/>
            </w:pPr>
            <w:r>
              <w:rPr>
                <w:sz w:val="16"/>
                <w:szCs w:val="16"/>
              </w:rPr>
              <w:t>Fonte de irídeo - 192</w:t>
            </w:r>
          </w:p>
          <w:p w14:paraId="73FF54CF" w14:textId="77777777" w:rsidR="000401A3" w:rsidRDefault="00000000">
            <w:pPr>
              <w:spacing w:after="40"/>
            </w:pPr>
            <w:r>
              <w:rPr>
                <w:sz w:val="16"/>
                <w:szCs w:val="16"/>
              </w:rPr>
              <w:t>191 - 9021.90.81</w:t>
            </w:r>
          </w:p>
          <w:p w14:paraId="25658090" w14:textId="77777777" w:rsidR="000401A3" w:rsidRDefault="00000000">
            <w:pPr>
              <w:spacing w:after="40"/>
            </w:pPr>
            <w:r>
              <w:rPr>
                <w:sz w:val="16"/>
                <w:szCs w:val="16"/>
              </w:rPr>
              <w:t>Implantes expansíveis, de aço inoxidável e de cromo cobalto, para dilatar artérias "Stents" (Convênio ICMS 30/09)</w:t>
            </w:r>
          </w:p>
          <w:p w14:paraId="4201D56D" w14:textId="77777777" w:rsidR="000401A3" w:rsidRDefault="00000000">
            <w:pPr>
              <w:spacing w:after="40"/>
            </w:pPr>
            <w:r>
              <w:rPr>
                <w:sz w:val="16"/>
                <w:szCs w:val="16"/>
              </w:rPr>
              <w:t>191 9021.90.12</w:t>
            </w:r>
          </w:p>
          <w:p w14:paraId="5B658A84" w14:textId="77777777" w:rsidR="000401A3" w:rsidRDefault="00000000">
            <w:pPr>
              <w:spacing w:after="40"/>
            </w:pPr>
            <w:r>
              <w:rPr>
                <w:sz w:val="16"/>
                <w:szCs w:val="16"/>
              </w:rPr>
              <w:t>Stent vascular</w:t>
            </w:r>
          </w:p>
          <w:p w14:paraId="617FD493" w14:textId="77777777" w:rsidR="000401A3" w:rsidRDefault="00000000">
            <w:pPr>
              <w:spacing w:after="40"/>
            </w:pPr>
            <w:r>
              <w:rPr>
                <w:sz w:val="16"/>
                <w:szCs w:val="16"/>
              </w:rPr>
              <w:t>191 9021.90.81</w:t>
            </w:r>
          </w:p>
          <w:p w14:paraId="000AF774" w14:textId="77777777" w:rsidR="000401A3" w:rsidRDefault="00000000">
            <w:pPr>
              <w:spacing w:after="40"/>
            </w:pPr>
            <w:r>
              <w:rPr>
                <w:sz w:val="16"/>
                <w:szCs w:val="16"/>
              </w:rPr>
              <w:t>Stent para artérias coronárias, farmacológico ou não</w:t>
            </w:r>
          </w:p>
          <w:p w14:paraId="3FC3CDC5" w14:textId="77777777" w:rsidR="000401A3" w:rsidRDefault="00000000">
            <w:pPr>
              <w:spacing w:after="40"/>
            </w:pPr>
            <w:r>
              <w:rPr>
                <w:sz w:val="16"/>
                <w:szCs w:val="16"/>
              </w:rPr>
              <w:t>192 - 8479.89.99</w:t>
            </w:r>
          </w:p>
          <w:p w14:paraId="55B9D3FC" w14:textId="77777777" w:rsidR="000401A3" w:rsidRDefault="00000000">
            <w:pPr>
              <w:spacing w:after="40"/>
            </w:pPr>
            <w:r>
              <w:rPr>
                <w:sz w:val="16"/>
                <w:szCs w:val="16"/>
              </w:rPr>
              <w:t>Reprocessador de filtros utilizados em hemodiálise</w:t>
            </w:r>
          </w:p>
          <w:p w14:paraId="550654B8" w14:textId="77777777" w:rsidR="000401A3" w:rsidRDefault="00000000">
            <w:pPr>
              <w:spacing w:after="40"/>
            </w:pPr>
            <w:r>
              <w:rPr>
                <w:sz w:val="16"/>
                <w:szCs w:val="16"/>
              </w:rPr>
              <w:t>193 9018.90.95 Grampos para kit grampeador linear cortante</w:t>
            </w:r>
          </w:p>
          <w:p w14:paraId="6EECFF71" w14:textId="77777777" w:rsidR="000401A3" w:rsidRDefault="00000000">
            <w:pPr>
              <w:spacing w:after="40"/>
            </w:pPr>
            <w:r>
              <w:rPr>
                <w:sz w:val="16"/>
                <w:szCs w:val="16"/>
              </w:rPr>
              <w:t>195 9018.90.99 Linhas venosas</w:t>
            </w:r>
          </w:p>
          <w:p w14:paraId="151081C6" w14:textId="77777777" w:rsidR="000401A3" w:rsidRDefault="00000000">
            <w:pPr>
              <w:spacing w:after="40"/>
            </w:pPr>
            <w:r>
              <w:rPr>
                <w:sz w:val="16"/>
                <w:szCs w:val="16"/>
              </w:rPr>
              <w:t>196 9021.90.11 Cardio-Desfibrilador Implantável</w:t>
            </w:r>
          </w:p>
          <w:p w14:paraId="354F35D0" w14:textId="77777777" w:rsidR="000401A3" w:rsidRDefault="00000000">
            <w:pPr>
              <w:spacing w:after="40"/>
            </w:pPr>
            <w:r>
              <w:rPr>
                <w:sz w:val="16"/>
                <w:szCs w:val="16"/>
              </w:rPr>
              <w:t>197 9021.90.81 Espirais-de-platina,-para-dilatar-artéris-"coils"</w:t>
            </w:r>
          </w:p>
          <w:p w14:paraId="3AD03ED6" w14:textId="77777777" w:rsidR="000401A3" w:rsidRDefault="00000000">
            <w:pPr>
              <w:spacing w:after="40"/>
            </w:pPr>
            <w:r>
              <w:rPr>
                <w:sz w:val="16"/>
                <w:szCs w:val="16"/>
              </w:rPr>
              <w:t>197 9021.90.12 Espiral-para-embolização</w:t>
            </w:r>
          </w:p>
          <w:p w14:paraId="62075C26" w14:textId="77777777" w:rsidR="000401A3" w:rsidRDefault="00000000">
            <w:pPr>
              <w:spacing w:after="40"/>
            </w:pPr>
            <w:r>
              <w:rPr>
                <w:sz w:val="16"/>
                <w:szCs w:val="16"/>
              </w:rPr>
              <w:t>198 9018.39.29 Sonda-vesical-para-incontinência-e-continência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6717CA" w14:textId="77777777" w:rsidR="000401A3" w:rsidRDefault="00000000">
            <w:pPr>
              <w:spacing w:after="40"/>
              <w:jc w:val="center"/>
            </w:pPr>
            <w:r>
              <w:rPr>
                <w:sz w:val="16"/>
                <w:szCs w:val="16"/>
              </w:rPr>
              <w:lastRenderedPageBreak/>
              <w:t>ICMS 28/21 ICMS 133/20 ICMS 101/20 ICMS 133/19 ICMS 104/11 (LGL\2011\3833)</w:t>
            </w:r>
          </w:p>
          <w:p w14:paraId="41086F22" w14:textId="77777777" w:rsidR="000401A3" w:rsidRDefault="00000000">
            <w:pPr>
              <w:spacing w:after="40"/>
              <w:jc w:val="center"/>
            </w:pPr>
            <w:r>
              <w:rPr>
                <w:sz w:val="16"/>
                <w:szCs w:val="16"/>
              </w:rPr>
              <w:t>ICMS 40/07 ICMS 10/04 ICMS 30/03 ICMS 80/02 ICMS 127/01 ICMS 84/00 ICMS 90/99 ICMS 05/99 ICMS 1/99 ICMS 226/23</w:t>
            </w:r>
          </w:p>
          <w:p w14:paraId="7B9C4184" w14:textId="77777777" w:rsidR="000401A3" w:rsidRDefault="00000000">
            <w:pPr>
              <w:spacing w:after="40"/>
              <w:jc w:val="center"/>
            </w:pPr>
            <w:r>
              <w:rPr>
                <w:sz w:val="16"/>
                <w:szCs w:val="16"/>
              </w:rPr>
              <w:t>ICMS 48/21</w:t>
            </w:r>
          </w:p>
          <w:p w14:paraId="348A60D0" w14:textId="77777777" w:rsidR="000401A3" w:rsidRDefault="00000000">
            <w:pPr>
              <w:spacing w:after="40"/>
              <w:jc w:val="center"/>
            </w:pPr>
            <w:r>
              <w:rPr>
                <w:sz w:val="16"/>
                <w:szCs w:val="16"/>
              </w:rPr>
              <w:t>ICMS 48/21</w:t>
            </w:r>
          </w:p>
          <w:p w14:paraId="3BB0C8C8" w14:textId="77777777" w:rsidR="000401A3" w:rsidRDefault="00000000">
            <w:pPr>
              <w:spacing w:after="40"/>
              <w:jc w:val="center"/>
            </w:pPr>
            <w:r>
              <w:rPr>
                <w:sz w:val="16"/>
                <w:szCs w:val="16"/>
              </w:rPr>
              <w:t>ICMS 149/02</w:t>
            </w:r>
          </w:p>
          <w:p w14:paraId="0813637F" w14:textId="77777777" w:rsidR="000401A3" w:rsidRDefault="00000000">
            <w:pPr>
              <w:spacing w:after="40"/>
              <w:jc w:val="center"/>
            </w:pPr>
            <w:r>
              <w:rPr>
                <w:sz w:val="16"/>
                <w:szCs w:val="16"/>
              </w:rPr>
              <w:t>ICMS 140/13</w:t>
            </w:r>
          </w:p>
          <w:p w14:paraId="6ADCB382" w14:textId="77777777" w:rsidR="000401A3" w:rsidRDefault="00000000">
            <w:pPr>
              <w:spacing w:after="40"/>
              <w:jc w:val="center"/>
            </w:pPr>
            <w:r>
              <w:rPr>
                <w:sz w:val="16"/>
                <w:szCs w:val="16"/>
              </w:rPr>
              <w:t>ICMS 75/21</w:t>
            </w:r>
          </w:p>
          <w:p w14:paraId="2FDF8128" w14:textId="77777777" w:rsidR="000401A3" w:rsidRDefault="00000000">
            <w:pPr>
              <w:spacing w:after="40"/>
              <w:jc w:val="center"/>
            </w:pPr>
            <w:r>
              <w:rPr>
                <w:sz w:val="16"/>
                <w:szCs w:val="16"/>
              </w:rPr>
              <w:t>ICMS 48/21</w:t>
            </w:r>
          </w:p>
          <w:p w14:paraId="2C6AA9FC" w14:textId="77777777" w:rsidR="000401A3" w:rsidRDefault="00000000">
            <w:pPr>
              <w:spacing w:after="40"/>
              <w:jc w:val="center"/>
            </w:pPr>
            <w:r>
              <w:rPr>
                <w:sz w:val="16"/>
                <w:szCs w:val="16"/>
              </w:rPr>
              <w:t>ICMS 212/17</w:t>
            </w:r>
          </w:p>
          <w:p w14:paraId="1307E2D8" w14:textId="77777777" w:rsidR="000401A3" w:rsidRDefault="00000000">
            <w:pPr>
              <w:spacing w:after="40"/>
              <w:jc w:val="center"/>
            </w:pPr>
            <w:r>
              <w:rPr>
                <w:sz w:val="16"/>
                <w:szCs w:val="16"/>
              </w:rPr>
              <w:t>ICMS 96/10</w:t>
            </w:r>
          </w:p>
          <w:p w14:paraId="30963816" w14:textId="77777777" w:rsidR="000401A3" w:rsidRDefault="00000000">
            <w:pPr>
              <w:spacing w:after="40"/>
              <w:jc w:val="center"/>
            </w:pPr>
            <w:r>
              <w:rPr>
                <w:sz w:val="16"/>
                <w:szCs w:val="16"/>
              </w:rPr>
              <w:t>ICMS 75/05</w:t>
            </w:r>
          </w:p>
          <w:p w14:paraId="0DF25FA3" w14:textId="77777777" w:rsidR="000401A3" w:rsidRDefault="00000000">
            <w:pPr>
              <w:spacing w:after="40"/>
              <w:jc w:val="center"/>
            </w:pPr>
            <w:r>
              <w:rPr>
                <w:sz w:val="16"/>
                <w:szCs w:val="16"/>
              </w:rPr>
              <w:t>ICMS 30/09</w:t>
            </w:r>
          </w:p>
          <w:p w14:paraId="264BBA2C" w14:textId="77777777" w:rsidR="000401A3" w:rsidRDefault="00000000">
            <w:pPr>
              <w:spacing w:after="40"/>
              <w:jc w:val="center"/>
            </w:pPr>
            <w:r>
              <w:rPr>
                <w:sz w:val="16"/>
                <w:szCs w:val="16"/>
              </w:rPr>
              <w:t>ICMS 75/21</w:t>
            </w:r>
          </w:p>
          <w:p w14:paraId="4231E82D" w14:textId="77777777" w:rsidR="000401A3" w:rsidRDefault="00000000">
            <w:pPr>
              <w:spacing w:after="40"/>
              <w:jc w:val="center"/>
            </w:pPr>
            <w:r>
              <w:rPr>
                <w:sz w:val="16"/>
                <w:szCs w:val="16"/>
              </w:rPr>
              <w:t>ICMS 48/21</w:t>
            </w:r>
          </w:p>
          <w:p w14:paraId="0FA4D70C" w14:textId="77777777" w:rsidR="000401A3" w:rsidRDefault="00000000">
            <w:pPr>
              <w:spacing w:after="40"/>
              <w:jc w:val="center"/>
            </w:pPr>
            <w:r>
              <w:rPr>
                <w:sz w:val="16"/>
                <w:szCs w:val="16"/>
              </w:rPr>
              <w:t>ICMS 36/06</w:t>
            </w:r>
          </w:p>
          <w:p w14:paraId="41DAB2E3" w14:textId="77777777" w:rsidR="000401A3" w:rsidRDefault="00000000">
            <w:pPr>
              <w:spacing w:after="40"/>
              <w:jc w:val="center"/>
            </w:pPr>
            <w:r>
              <w:rPr>
                <w:sz w:val="16"/>
                <w:szCs w:val="16"/>
              </w:rPr>
              <w:t>ICMS 181/10</w:t>
            </w:r>
          </w:p>
          <w:p w14:paraId="7E0D8BE6" w14:textId="77777777" w:rsidR="000401A3" w:rsidRDefault="00000000">
            <w:pPr>
              <w:spacing w:after="40"/>
              <w:jc w:val="center"/>
            </w:pPr>
            <w:r>
              <w:rPr>
                <w:sz w:val="16"/>
                <w:szCs w:val="16"/>
              </w:rPr>
              <w:t>ICMS 136/13</w:t>
            </w:r>
          </w:p>
          <w:p w14:paraId="68BCE3CC" w14:textId="77777777" w:rsidR="000401A3" w:rsidRDefault="00000000">
            <w:pPr>
              <w:spacing w:after="40"/>
              <w:jc w:val="center"/>
            </w:pPr>
            <w:r>
              <w:rPr>
                <w:sz w:val="16"/>
                <w:szCs w:val="16"/>
              </w:rPr>
              <w:t>ICMS 140/13</w:t>
            </w:r>
          </w:p>
          <w:p w14:paraId="317C0305" w14:textId="77777777" w:rsidR="000401A3" w:rsidRDefault="00000000">
            <w:pPr>
              <w:spacing w:after="40"/>
              <w:jc w:val="center"/>
            </w:pPr>
            <w:r>
              <w:rPr>
                <w:sz w:val="16"/>
                <w:szCs w:val="16"/>
              </w:rPr>
              <w:t>ICMS 149/13</w:t>
            </w:r>
          </w:p>
          <w:p w14:paraId="7D8C9E98" w14:textId="77777777" w:rsidR="000401A3" w:rsidRDefault="00000000">
            <w:pPr>
              <w:spacing w:after="40"/>
              <w:jc w:val="center"/>
            </w:pPr>
            <w:r>
              <w:rPr>
                <w:sz w:val="16"/>
                <w:szCs w:val="16"/>
              </w:rPr>
              <w:t>ICMS 75/21</w:t>
            </w:r>
          </w:p>
          <w:p w14:paraId="16AD2DE0" w14:textId="77777777" w:rsidR="000401A3" w:rsidRDefault="00000000">
            <w:pPr>
              <w:spacing w:after="40"/>
              <w:jc w:val="center"/>
            </w:pPr>
            <w:r>
              <w:rPr>
                <w:sz w:val="16"/>
                <w:szCs w:val="16"/>
              </w:rPr>
              <w:t>ICMS 48/21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C59935" w14:textId="77777777" w:rsidR="000401A3" w:rsidRDefault="00000000">
            <w:pPr>
              <w:spacing w:after="40"/>
              <w:jc w:val="center"/>
            </w:pPr>
            <w:r>
              <w:rPr>
                <w:sz w:val="16"/>
                <w:szCs w:val="16"/>
              </w:rPr>
              <w:t>01/04/21 a 31/03/22 01/01/21 a 31/03/21 01/11/20 a 31/12/20 29/07/19 a 31/10/20 de 1º/01/12 a 31/04/14</w:t>
            </w:r>
          </w:p>
          <w:p w14:paraId="13934DE3" w14:textId="77777777" w:rsidR="000401A3" w:rsidRDefault="00000000">
            <w:pPr>
              <w:spacing w:after="40"/>
              <w:jc w:val="center"/>
            </w:pPr>
            <w:r>
              <w:rPr>
                <w:sz w:val="16"/>
                <w:szCs w:val="16"/>
              </w:rPr>
              <w:t>de 01/05/07 a 31/12/11</w:t>
            </w:r>
          </w:p>
          <w:p w14:paraId="151FC9D2" w14:textId="77777777" w:rsidR="000401A3" w:rsidRDefault="00000000">
            <w:pPr>
              <w:spacing w:after="40"/>
              <w:jc w:val="center"/>
            </w:pPr>
            <w:r>
              <w:rPr>
                <w:sz w:val="16"/>
                <w:szCs w:val="16"/>
              </w:rPr>
              <w:t>de 1º/05/04 a 30/04/07</w:t>
            </w:r>
          </w:p>
          <w:p w14:paraId="7F8E3448" w14:textId="77777777" w:rsidR="000401A3" w:rsidRDefault="00000000">
            <w:pPr>
              <w:spacing w:after="40"/>
              <w:jc w:val="center"/>
            </w:pPr>
            <w:r>
              <w:rPr>
                <w:sz w:val="16"/>
                <w:szCs w:val="16"/>
              </w:rPr>
              <w:t>de 1º/05/03 a 30/04/04</w:t>
            </w:r>
          </w:p>
          <w:p w14:paraId="0D78BACD" w14:textId="77777777" w:rsidR="000401A3" w:rsidRDefault="00000000">
            <w:pPr>
              <w:spacing w:after="40"/>
              <w:jc w:val="center"/>
            </w:pPr>
            <w:r>
              <w:rPr>
                <w:sz w:val="16"/>
                <w:szCs w:val="16"/>
              </w:rPr>
              <w:t>de 26/12/01 a 23/07/02</w:t>
            </w:r>
          </w:p>
          <w:p w14:paraId="6BA2FBB3" w14:textId="77777777" w:rsidR="000401A3" w:rsidRDefault="00000000">
            <w:pPr>
              <w:spacing w:after="40"/>
              <w:jc w:val="center"/>
            </w:pPr>
            <w:r>
              <w:rPr>
                <w:sz w:val="16"/>
                <w:szCs w:val="16"/>
              </w:rPr>
              <w:t>de 1º/01/02 a 30/04/03 de 01/01/01 a 31/12/01 de 1º/01/00 a 31/12/00 de 1º/07/99 a 31/12/99 de 26/03/99 a 30/06/99 1º/05/24 a 31/12/24</w:t>
            </w:r>
          </w:p>
          <w:p w14:paraId="669EE8D4" w14:textId="77777777" w:rsidR="000401A3" w:rsidRDefault="00000000">
            <w:pPr>
              <w:spacing w:after="40"/>
              <w:jc w:val="center"/>
            </w:pPr>
            <w:r>
              <w:rPr>
                <w:sz w:val="16"/>
                <w:szCs w:val="16"/>
              </w:rPr>
              <w:t>a partir de 01/01/22</w:t>
            </w:r>
          </w:p>
          <w:p w14:paraId="7956EEF2" w14:textId="77777777" w:rsidR="000401A3" w:rsidRDefault="00000000">
            <w:pPr>
              <w:spacing w:after="40"/>
              <w:jc w:val="center"/>
            </w:pPr>
            <w:r>
              <w:rPr>
                <w:sz w:val="16"/>
                <w:szCs w:val="16"/>
              </w:rPr>
              <w:t>a partir de 01/01/22</w:t>
            </w:r>
          </w:p>
          <w:p w14:paraId="1719A344" w14:textId="77777777" w:rsidR="000401A3" w:rsidRDefault="00000000">
            <w:pPr>
              <w:spacing w:after="40"/>
              <w:jc w:val="center"/>
            </w:pPr>
            <w:r>
              <w:rPr>
                <w:sz w:val="16"/>
                <w:szCs w:val="16"/>
              </w:rPr>
              <w:t>de 01/01/21 a 16/06/21</w:t>
            </w:r>
          </w:p>
          <w:p w14:paraId="4D992A2A" w14:textId="77777777" w:rsidR="000401A3" w:rsidRDefault="00000000">
            <w:pPr>
              <w:spacing w:after="40"/>
              <w:jc w:val="center"/>
            </w:pPr>
            <w:r>
              <w:rPr>
                <w:sz w:val="16"/>
                <w:szCs w:val="16"/>
              </w:rPr>
              <w:t>de 17/06/21 a 31/12/21</w:t>
            </w:r>
          </w:p>
          <w:p w14:paraId="07F36B85" w14:textId="77777777" w:rsidR="000401A3" w:rsidRDefault="00000000">
            <w:pPr>
              <w:spacing w:after="40"/>
              <w:jc w:val="center"/>
            </w:pPr>
            <w:r>
              <w:rPr>
                <w:sz w:val="16"/>
                <w:szCs w:val="16"/>
              </w:rPr>
              <w:t>a partir de 01/01/22</w:t>
            </w:r>
          </w:p>
          <w:p w14:paraId="20709420" w14:textId="77777777" w:rsidR="000401A3" w:rsidRDefault="00000000">
            <w:pPr>
              <w:spacing w:after="40"/>
              <w:jc w:val="center"/>
            </w:pPr>
            <w:r>
              <w:rPr>
                <w:sz w:val="16"/>
                <w:szCs w:val="16"/>
              </w:rPr>
              <w:t>a partir de 01/01/21</w:t>
            </w:r>
          </w:p>
          <w:p w14:paraId="19EF5C0E" w14:textId="77777777" w:rsidR="000401A3" w:rsidRDefault="00000000">
            <w:pPr>
              <w:spacing w:after="40"/>
              <w:jc w:val="center"/>
            </w:pPr>
            <w:r>
              <w:rPr>
                <w:sz w:val="16"/>
                <w:szCs w:val="16"/>
              </w:rPr>
              <w:t>a partir de 01/09/10</w:t>
            </w:r>
          </w:p>
          <w:p w14:paraId="0EAB430E" w14:textId="77777777" w:rsidR="000401A3" w:rsidRDefault="00000000">
            <w:pPr>
              <w:spacing w:after="40"/>
              <w:jc w:val="center"/>
            </w:pPr>
            <w:r>
              <w:rPr>
                <w:sz w:val="16"/>
                <w:szCs w:val="16"/>
              </w:rPr>
              <w:t>a partir de 22/07/05</w:t>
            </w:r>
          </w:p>
          <w:p w14:paraId="5B382BE1" w14:textId="77777777" w:rsidR="000401A3" w:rsidRDefault="00000000">
            <w:pPr>
              <w:spacing w:after="40"/>
              <w:jc w:val="center"/>
            </w:pPr>
            <w:r>
              <w:rPr>
                <w:sz w:val="16"/>
                <w:szCs w:val="16"/>
              </w:rPr>
              <w:t>A partir de 27/04/09</w:t>
            </w:r>
          </w:p>
          <w:p w14:paraId="14F82EA2" w14:textId="77777777" w:rsidR="000401A3" w:rsidRDefault="00000000">
            <w:pPr>
              <w:spacing w:after="40"/>
              <w:jc w:val="center"/>
            </w:pPr>
            <w:r>
              <w:rPr>
                <w:sz w:val="16"/>
                <w:szCs w:val="16"/>
              </w:rPr>
              <w:t>De 17/06/21 a 31/12/21</w:t>
            </w:r>
          </w:p>
          <w:p w14:paraId="1021B2CE" w14:textId="77777777" w:rsidR="000401A3" w:rsidRDefault="00000000">
            <w:pPr>
              <w:spacing w:after="40"/>
              <w:jc w:val="center"/>
            </w:pPr>
            <w:r>
              <w:rPr>
                <w:sz w:val="16"/>
                <w:szCs w:val="16"/>
              </w:rPr>
              <w:t>a partir de 01/01/22</w:t>
            </w:r>
          </w:p>
          <w:p w14:paraId="77D533EB" w14:textId="77777777" w:rsidR="000401A3" w:rsidRDefault="00000000">
            <w:pPr>
              <w:spacing w:after="40"/>
              <w:jc w:val="center"/>
            </w:pPr>
            <w:r>
              <w:rPr>
                <w:sz w:val="16"/>
                <w:szCs w:val="16"/>
              </w:rPr>
              <w:t>a partir de 28/07/06</w:t>
            </w:r>
          </w:p>
          <w:p w14:paraId="4935A938" w14:textId="77777777" w:rsidR="000401A3" w:rsidRDefault="00000000">
            <w:pPr>
              <w:spacing w:after="40"/>
              <w:jc w:val="center"/>
            </w:pPr>
            <w:r>
              <w:rPr>
                <w:sz w:val="16"/>
                <w:szCs w:val="16"/>
              </w:rPr>
              <w:t>a partir de 01/01/21</w:t>
            </w:r>
          </w:p>
          <w:p w14:paraId="2AA9A415" w14:textId="77777777" w:rsidR="000401A3" w:rsidRDefault="00000000">
            <w:pPr>
              <w:spacing w:after="40"/>
              <w:jc w:val="center"/>
            </w:pPr>
            <w:r>
              <w:rPr>
                <w:sz w:val="16"/>
                <w:szCs w:val="16"/>
              </w:rPr>
              <w:t>a partir de 01/01/21</w:t>
            </w:r>
          </w:p>
          <w:p w14:paraId="49089232" w14:textId="77777777" w:rsidR="000401A3" w:rsidRDefault="00000000">
            <w:pPr>
              <w:spacing w:after="40"/>
              <w:jc w:val="center"/>
            </w:pPr>
            <w:r>
              <w:rPr>
                <w:sz w:val="16"/>
                <w:szCs w:val="16"/>
              </w:rPr>
              <w:t>a partir de 01/01/21</w:t>
            </w:r>
          </w:p>
          <w:p w14:paraId="68DD5676" w14:textId="77777777" w:rsidR="000401A3" w:rsidRDefault="00000000">
            <w:pPr>
              <w:spacing w:after="40"/>
              <w:jc w:val="center"/>
            </w:pPr>
            <w:r>
              <w:rPr>
                <w:sz w:val="16"/>
                <w:szCs w:val="16"/>
              </w:rPr>
              <w:t>de 01/01/21 a 16/06/21</w:t>
            </w:r>
          </w:p>
          <w:p w14:paraId="0E4AE5F4" w14:textId="77777777" w:rsidR="000401A3" w:rsidRDefault="00000000">
            <w:pPr>
              <w:spacing w:after="40"/>
              <w:jc w:val="center"/>
            </w:pPr>
            <w:r>
              <w:rPr>
                <w:sz w:val="16"/>
                <w:szCs w:val="16"/>
              </w:rPr>
              <w:t>a partir de 17/06/21</w:t>
            </w:r>
          </w:p>
          <w:p w14:paraId="6A64897F" w14:textId="77777777" w:rsidR="000401A3" w:rsidRDefault="00000000">
            <w:pPr>
              <w:spacing w:after="40"/>
              <w:jc w:val="center"/>
            </w:pPr>
            <w:r>
              <w:rPr>
                <w:sz w:val="16"/>
                <w:szCs w:val="16"/>
              </w:rPr>
              <w:t>a partir de 01/01/22</w:t>
            </w:r>
          </w:p>
        </w:tc>
      </w:tr>
      <w:tr w:rsidR="000401A3" w14:paraId="356D025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E29B1" w14:textId="77777777" w:rsidR="000401A3" w:rsidRDefault="00000000">
            <w:pPr>
              <w:spacing w:after="40"/>
              <w:jc w:val="center"/>
            </w:pPr>
            <w:r>
              <w:rPr>
                <w:sz w:val="16"/>
                <w:szCs w:val="16"/>
              </w:rPr>
              <w:lastRenderedPageBreak/>
              <w:t>103.1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722C56" w14:textId="77777777" w:rsidR="000401A3" w:rsidRDefault="00000000">
            <w:pPr>
              <w:spacing w:after="40"/>
            </w:pPr>
            <w:r>
              <w:rPr>
                <w:sz w:val="16"/>
                <w:szCs w:val="16"/>
              </w:rPr>
              <w:t>Nas operações amparadas pelo benefício previsto no item, não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1BD2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98054" w14:textId="77777777" w:rsidR="000401A3" w:rsidRDefault="000401A3">
            <w:pPr>
              <w:spacing w:after="40"/>
              <w:jc w:val="center"/>
            </w:pPr>
          </w:p>
        </w:tc>
      </w:tr>
      <w:tr w:rsidR="000401A3" w14:paraId="6784814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F85B2" w14:textId="77777777" w:rsidR="000401A3" w:rsidRDefault="00000000">
            <w:pPr>
              <w:spacing w:after="40"/>
              <w:jc w:val="center"/>
            </w:pPr>
            <w:r>
              <w:rPr>
                <w:sz w:val="16"/>
                <w:szCs w:val="16"/>
              </w:rPr>
              <w:t>103.2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8B915" w14:textId="77777777" w:rsidR="000401A3" w:rsidRDefault="00000000">
            <w:pPr>
              <w:spacing w:after="40"/>
            </w:pPr>
            <w:r>
              <w:rPr>
                <w:sz w:val="16"/>
                <w:szCs w:val="16"/>
              </w:rPr>
              <w:t>A fruição do benefício previsto neste convênio fica condicionada:</w:t>
            </w:r>
          </w:p>
          <w:p w14:paraId="73A1360A" w14:textId="77777777" w:rsidR="000401A3" w:rsidRDefault="00000000">
            <w:pPr>
              <w:spacing w:after="40"/>
            </w:pPr>
            <w:r>
              <w:rPr>
                <w:sz w:val="16"/>
                <w:szCs w:val="16"/>
              </w:rPr>
              <w:t>I - ao estabelecimento de isenção ou alíquota zero do Imposto sobre Produtos Industrializados - IPI ou do Imposto de Importação - II, para os equipamentos e acessórios indicados no item 103;</w:t>
            </w:r>
          </w:p>
          <w:p w14:paraId="0AA30E8E" w14:textId="77777777" w:rsidR="000401A3" w:rsidRDefault="00000000">
            <w:pPr>
              <w:spacing w:after="40"/>
            </w:pPr>
            <w:r>
              <w:rPr>
                <w:sz w:val="16"/>
                <w:szCs w:val="16"/>
              </w:rPr>
              <w:t>II - a que a operação esteja contemplada com a desoneração das contribuições para os Programas de Integração Social e de Formação do Patrimônio do Servidor Público - PIS/PASEP e da Contribuição para o Financiamento da Seguridade Social - COFINS, relativamente o disposto no subsubitem número 73 do item 103.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7206DF" w14:textId="77777777" w:rsidR="000401A3" w:rsidRDefault="00000000">
            <w:pPr>
              <w:spacing w:after="40"/>
              <w:jc w:val="center"/>
            </w:pPr>
            <w:r>
              <w:rPr>
                <w:sz w:val="16"/>
                <w:szCs w:val="16"/>
              </w:rPr>
              <w:t>ICMS 212/17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E7613" w14:textId="77777777" w:rsidR="000401A3" w:rsidRDefault="00000000">
            <w:pPr>
              <w:spacing w:after="40"/>
              <w:jc w:val="center"/>
            </w:pPr>
            <w:r>
              <w:rPr>
                <w:sz w:val="16"/>
                <w:szCs w:val="16"/>
              </w:rPr>
              <w:t>a partir de 01/01/21</w:t>
            </w:r>
          </w:p>
        </w:tc>
      </w:tr>
      <w:tr w:rsidR="000401A3" w14:paraId="69F29EB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17556" w14:textId="77777777" w:rsidR="000401A3" w:rsidRDefault="00000000">
            <w:pPr>
              <w:spacing w:after="40"/>
              <w:jc w:val="center"/>
            </w:pPr>
            <w:r>
              <w:rPr>
                <w:sz w:val="16"/>
                <w:szCs w:val="16"/>
              </w:rPr>
              <w:t>103.3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DF4293" w14:textId="77777777" w:rsidR="000401A3" w:rsidRDefault="00000000">
            <w:pPr>
              <w:spacing w:after="40"/>
            </w:pPr>
            <w:r>
              <w:rPr>
                <w:sz w:val="16"/>
                <w:szCs w:val="16"/>
              </w:rPr>
              <w:t>Os Códigos NBM/SH ficam alterados como segue:- Oxigenador de bolha com tubos para C.E.C.: de 9019.20.10 para 9018.90.10; - Oxigenador de membrana com tubos para C.E.C.: de 9019.20.10 para 9018.90.10; - Hemoconcentrador para circulação extra-corpórea: de 9019.20.90;</w:t>
            </w:r>
          </w:p>
          <w:p w14:paraId="7A09F58A" w14:textId="77777777" w:rsidR="000401A3" w:rsidRDefault="00000000">
            <w:pPr>
              <w:spacing w:after="40"/>
            </w:pPr>
            <w:r>
              <w:rPr>
                <w:sz w:val="16"/>
                <w:szCs w:val="16"/>
              </w:rPr>
              <w:t>- Reservatório para cardioplegia com tubo sem filtro: de 9019.20.90 para 9018.90.10;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1D9DF3" w14:textId="77777777" w:rsidR="000401A3" w:rsidRDefault="00000000">
            <w:pPr>
              <w:spacing w:after="40"/>
              <w:jc w:val="center"/>
            </w:pPr>
            <w:r>
              <w:rPr>
                <w:sz w:val="16"/>
                <w:szCs w:val="16"/>
              </w:rPr>
              <w:t>ICMS 65/01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4165FE" w14:textId="77777777" w:rsidR="000401A3" w:rsidRDefault="00000000">
            <w:pPr>
              <w:spacing w:after="40"/>
              <w:jc w:val="center"/>
            </w:pPr>
            <w:r>
              <w:rPr>
                <w:sz w:val="16"/>
                <w:szCs w:val="16"/>
              </w:rPr>
              <w:t>A partir de 09/08/01</w:t>
            </w:r>
          </w:p>
        </w:tc>
      </w:tr>
      <w:tr w:rsidR="000401A3" w14:paraId="7AC166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BF7300" w14:textId="77777777" w:rsidR="000401A3" w:rsidRDefault="00000000">
            <w:pPr>
              <w:spacing w:after="40"/>
              <w:jc w:val="center"/>
            </w:pPr>
            <w:r>
              <w:rPr>
                <w:sz w:val="16"/>
                <w:szCs w:val="16"/>
              </w:rPr>
              <w:t>103.4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AB9A66" w14:textId="77777777" w:rsidR="000401A3" w:rsidRDefault="00000000">
            <w:pPr>
              <w:spacing w:after="40"/>
            </w:pPr>
            <w:r>
              <w:rPr>
                <w:sz w:val="16"/>
                <w:szCs w:val="16"/>
              </w:rPr>
              <w:t>Nas operações amparadas pelo benefício previsto no item não será exigido o estorno do crédito fiscal de que trata o artigo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EF4E6" w14:textId="77777777" w:rsidR="000401A3" w:rsidRDefault="00000000">
            <w:pPr>
              <w:spacing w:after="40"/>
              <w:jc w:val="center"/>
            </w:pPr>
            <w:r>
              <w:rPr>
                <w:sz w:val="16"/>
                <w:szCs w:val="16"/>
              </w:rPr>
              <w:t>ICMS 65/01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5FE16" w14:textId="77777777" w:rsidR="000401A3" w:rsidRDefault="00000000">
            <w:pPr>
              <w:spacing w:after="40"/>
              <w:jc w:val="center"/>
            </w:pPr>
            <w:r>
              <w:rPr>
                <w:sz w:val="16"/>
                <w:szCs w:val="16"/>
              </w:rPr>
              <w:t>A partir de 09/08/01</w:t>
            </w:r>
          </w:p>
        </w:tc>
      </w:tr>
      <w:tr w:rsidR="000401A3" w14:paraId="4B86713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80C57D" w14:textId="77777777" w:rsidR="000401A3" w:rsidRDefault="00000000">
            <w:pPr>
              <w:spacing w:after="40"/>
              <w:jc w:val="center"/>
            </w:pPr>
            <w:r>
              <w:rPr>
                <w:sz w:val="16"/>
                <w:szCs w:val="16"/>
              </w:rPr>
              <w:t>103.5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25462C" w14:textId="77777777" w:rsidR="000401A3" w:rsidRDefault="00000000">
            <w:pPr>
              <w:spacing w:after="40"/>
            </w:pPr>
            <w:r>
              <w:rPr>
                <w:sz w:val="16"/>
                <w:szCs w:val="16"/>
              </w:rPr>
              <w:t>Não se exigirá o ICMS relativo às operações realizadas no período de 26 de dezembro de 2001 até 23 de julho de 2002, com os equipamentos e insumos relacionados no Anexo Único do Convênio ICMS 01/99, de 2 de março de 1999, com a redação ora conferida pelo Convênio ICMS 80/02, de 28/06/02, ressalvado que não autoriza a restituição ou compensação das importâncias já pagas.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1BFD4" w14:textId="77777777" w:rsidR="000401A3" w:rsidRDefault="00000000">
            <w:pPr>
              <w:spacing w:after="40"/>
              <w:jc w:val="center"/>
            </w:pPr>
            <w:r>
              <w:rPr>
                <w:sz w:val="16"/>
                <w:szCs w:val="16"/>
              </w:rPr>
              <w:t>ICMS 80/02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90A8D" w14:textId="77777777" w:rsidR="000401A3" w:rsidRDefault="00000000">
            <w:pPr>
              <w:spacing w:after="40"/>
              <w:jc w:val="center"/>
            </w:pPr>
            <w:r>
              <w:rPr>
                <w:sz w:val="16"/>
                <w:szCs w:val="16"/>
              </w:rPr>
              <w:t>de 26/12/01 a 23/07/02</w:t>
            </w:r>
          </w:p>
        </w:tc>
      </w:tr>
      <w:tr w:rsidR="000401A3" w14:paraId="027A448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2AC23" w14:textId="77777777" w:rsidR="000401A3" w:rsidRDefault="00000000">
            <w:pPr>
              <w:spacing w:after="40"/>
              <w:jc w:val="center"/>
            </w:pPr>
            <w:r>
              <w:rPr>
                <w:sz w:val="16"/>
                <w:szCs w:val="16"/>
              </w:rPr>
              <w:t>103.6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2B467"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254F864C" w14:textId="77777777" w:rsidR="000401A3" w:rsidRDefault="00000000">
            <w:pPr>
              <w:spacing w:after="40"/>
            </w:pPr>
            <w:r>
              <w:rPr>
                <w:sz w:val="16"/>
                <w:szCs w:val="16"/>
              </w:rPr>
              <w:t>II - por autarquias e fundações instituídas e mantidas pelo Poder Público, quando vinculadas às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FD1E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84388E" w14:textId="77777777" w:rsidR="000401A3" w:rsidRDefault="000401A3">
            <w:pPr>
              <w:spacing w:after="40"/>
              <w:jc w:val="center"/>
            </w:pPr>
          </w:p>
        </w:tc>
      </w:tr>
      <w:tr w:rsidR="000401A3" w14:paraId="636CE36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3B793" w14:textId="77777777" w:rsidR="000401A3" w:rsidRDefault="00000000">
            <w:pPr>
              <w:spacing w:after="40"/>
              <w:jc w:val="center"/>
            </w:pPr>
            <w:r>
              <w:rPr>
                <w:sz w:val="16"/>
                <w:szCs w:val="16"/>
              </w:rPr>
              <w:t>103.7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655A6" w14:textId="77777777" w:rsidR="000401A3" w:rsidRDefault="00000000">
            <w:pPr>
              <w:spacing w:after="40"/>
            </w:pPr>
            <w:r>
              <w:rPr>
                <w:sz w:val="16"/>
                <w:szCs w:val="16"/>
              </w:rPr>
              <w:t>Fica a Administração Tributária autorizada a não exigir os créditos tributários, constituídos ou não, decorrentes das operações com as mercadorias descritas no subsubitem número 195 do item 103.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D0AA95" w14:textId="77777777" w:rsidR="000401A3" w:rsidRDefault="00000000">
            <w:pPr>
              <w:spacing w:after="40"/>
              <w:jc w:val="center"/>
            </w:pPr>
            <w:r>
              <w:rPr>
                <w:sz w:val="16"/>
                <w:szCs w:val="16"/>
              </w:rPr>
              <w:t>ICMS 136/13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CD179" w14:textId="77777777" w:rsidR="000401A3" w:rsidRDefault="00000000">
            <w:pPr>
              <w:spacing w:after="40"/>
              <w:jc w:val="center"/>
            </w:pPr>
            <w:r>
              <w:rPr>
                <w:sz w:val="16"/>
                <w:szCs w:val="16"/>
              </w:rPr>
              <w:t>a partir de 01/01/21</w:t>
            </w:r>
          </w:p>
        </w:tc>
      </w:tr>
      <w:tr w:rsidR="000401A3" w14:paraId="0E0A789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CB517" w14:textId="77777777" w:rsidR="000401A3" w:rsidRDefault="00000000">
            <w:pPr>
              <w:spacing w:after="40"/>
              <w:jc w:val="center"/>
            </w:pPr>
            <w:r>
              <w:rPr>
                <w:sz w:val="16"/>
                <w:szCs w:val="16"/>
              </w:rPr>
              <w:t>103.7.1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9C28EA" w14:textId="77777777" w:rsidR="000401A3" w:rsidRDefault="00000000">
            <w:pPr>
              <w:spacing w:after="40"/>
            </w:pPr>
            <w:r>
              <w:rPr>
                <w:sz w:val="16"/>
                <w:szCs w:val="16"/>
              </w:rPr>
              <w:t>O disposto no subitem 103.7 não autoriza a restituição ou compensação das importâncias já pagas.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DA98F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2BDEAD" w14:textId="77777777" w:rsidR="000401A3" w:rsidRDefault="000401A3">
            <w:pPr>
              <w:spacing w:after="40"/>
              <w:jc w:val="center"/>
            </w:pPr>
          </w:p>
        </w:tc>
      </w:tr>
      <w:tr w:rsidR="000401A3" w14:paraId="2834633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C1790C" w14:textId="77777777" w:rsidR="000401A3" w:rsidRDefault="00000000">
            <w:pPr>
              <w:spacing w:after="40"/>
              <w:jc w:val="center"/>
            </w:pPr>
            <w:r>
              <w:rPr>
                <w:sz w:val="16"/>
                <w:szCs w:val="16"/>
              </w:rPr>
              <w:lastRenderedPageBreak/>
              <w:t>103.8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4D97AE" w14:textId="77777777" w:rsidR="000401A3" w:rsidRDefault="00000000">
            <w:pPr>
              <w:spacing w:after="40"/>
            </w:pPr>
            <w:r>
              <w:rPr>
                <w:sz w:val="16"/>
                <w:szCs w:val="16"/>
              </w:rPr>
              <w:t>Os benefícios previstos neste item 103 não se aplicam nas operações originadas nos Estados de Goiás e Paraná, em relação ao subsubitem número 198 do item 103.</w:t>
            </w:r>
          </w:p>
          <w:p w14:paraId="22C0AB48" w14:textId="77777777" w:rsidR="000401A3" w:rsidRDefault="00000000">
            <w:pPr>
              <w:spacing w:after="40"/>
            </w:pPr>
            <w:r>
              <w:rPr>
                <w:sz w:val="16"/>
                <w:szCs w:val="16"/>
              </w:rPr>
              <w:t>NOTA 1 - Ficam excluídos da relação constante do item, a partir de 1º/07/99, os seguintes produtos:Filme plástico composto de polipropileno e nylon, Código NBM/SH 3920.20.90; Filme extrusado tubular, PVC, não estratificado, sem costura, Código NBM/SH 3920.42.90; Patch inorgânico (por cm2), Código NBM/SH 9021.90.99; Partes e acessórios para máquinas, Código NBM/SH 9033.00.00; Tela inorgânica pequena (até 100cm2) Código NBM/SH 9021.30.30; Tela inorgânica média (101 a 400cm2), Código NBM/SH 9021.30.30; Tela inorgânica grande (acima de 401 cm2), Código NBM/SH 9021.30.30; Patch Orgânico (por cm2), Código NBM/SH 9021.90.99; Substituto temp. de pele (biol/sinté) (por cm2) Código NBM/SH 9021.90.90; Prótese para esôfago, Código NBM/SH 9021.30.19. NOTA 2 - Ficam incluídos na relação constante do item, a partir de 1º/07/99, os seguintes produtos: Conjunto de troca para diálise peritonial ambulatorial e automática, Código NBM/SH 3004.90.99; Tela inorgânica pequena (até 100cm2), Código NBM/SH 3006.10.90; Tela inorgânica média (101 a 400 cm2), Código NBM 3006.10.90; Tela inorgânica grande (acima de 401cm2) Código NBM/SH 3006.10.90; chapas e Filmes para raios-X, sensibilizados em uma cace, Código NBM/SH 3702.10.10; Outras chapas e filmes para raios-X, Código NBM/SH 3701.10.29; Filmes especiais para raios-X sensibilizados em uma face, Código NBM/SH 3701.10.10; Filmes especiais para raios-X, sensibilizados em ambas as faces, Código NBM/SH 3702.10.20; Prótese para esôfago, Código NBM/SH 9021.30.80; Patch inorgânico (por cm2) Código NBM/SH 9021.30.80; Patch orgânico (por cm2) Código NBM/SH 9021.30.80; Substituto temporário de pele (biológica/sinética) (por cm2), Código NBM/SH 9021.90.99.</w:t>
            </w:r>
          </w:p>
          <w:p w14:paraId="54779E0E" w14:textId="77777777" w:rsidR="000401A3" w:rsidRDefault="00000000">
            <w:pPr>
              <w:spacing w:after="40"/>
            </w:pPr>
            <w:r>
              <w:rPr>
                <w:sz w:val="16"/>
                <w:szCs w:val="16"/>
              </w:rPr>
              <w:t>NOTA 3 - A alteração do subitem 103.2 teve vigência a partir de 17/11/99. ICMS 55/99 - A partir de 17/11/99 NOTA 4 - O Convênio ICMS 84/00, que prorroga o benefício, foi homologado pelo Decreto Legislativo nº 677/2001 NOTA 5 - O Convênio ICMS 65/01 foi homologado pelo Decreto Legislativo nº 749/01 NOTA 6 - O Convênio ICMS 127/01, de 07/12/01, que prorroga as disposições do Convênio ICMS 01/99, de 08/03/99, foi homologado pelo Decreto Legislativo nº 992 de 27/12/2002.</w:t>
            </w:r>
          </w:p>
          <w:p w14:paraId="0BF76212" w14:textId="77777777" w:rsidR="000401A3" w:rsidRDefault="00000000">
            <w:pPr>
              <w:spacing w:after="40"/>
            </w:pPr>
            <w:r>
              <w:rPr>
                <w:sz w:val="16"/>
                <w:szCs w:val="16"/>
              </w:rPr>
              <w:t>NOTA 8 - O Convênio ICMS 10/04, que prorroga o Convênio ICMS 01/99, foi ratificado pelo Ato Declaratório CONFAZ 03/04, de 28/04/04. NOTA 9 - O item 4 foi alterado em função da alteração do Convênio ICMS 01/99 pelo Convênio ICMS 90/04, com vigência a partir de 19/10/04. NOTA 10 - O Convênio ICMS 75/05, de 1º de julho de 2005, foi ratificado pelo Ato Declaratório nº 07/05, de 21/07/05, DOU de 22/07/05.</w:t>
            </w:r>
          </w:p>
          <w:p w14:paraId="2C79FDFE" w14:textId="77777777" w:rsidR="000401A3" w:rsidRDefault="00000000">
            <w:pPr>
              <w:spacing w:after="40"/>
            </w:pPr>
            <w:r>
              <w:rPr>
                <w:sz w:val="16"/>
                <w:szCs w:val="16"/>
              </w:rPr>
              <w:t>NOTA 11 - O Convênio ICMS 113/05, de 30 de setembro de 2005, foi ratificado pelo Ato Declaratório nº 12/05, de 21/10/05, DOU de 24/10/05. NOTA 12 - O Convênio ICMS 36/06, de 7 de julho de 2006 foi ratificado pelo Ato Declaratório CONFAZ 08/06, de 28/07/06, D.O.U. de 31/07/06. NOTA 13 - O Convênio ICMS 40/07 que prorroga o Convênio ICMS 01/99 até 31/12/11 foi ratificado pelo Ato Declaratório CONFAZ nº 06/07, de 20/04/07, D.O.U. de 23/04/07. NOTA 14 - O Convênio ICMS 30/09, de 3 de abril de 2009, foi ratificado pelo Ato Declaratório CONFAZ nº 3 de 24 de abril de 2009 - DOU 27/04/09. NOTA 15 -O Convênio ICMS 96/10, de 09/07/2010, que altera o Convênio ICMS 01/99, foi publicado no DOU de 13/07.12010 e foi ratificado pelo Ato Declaratório CONFAZ nº 08/10, publicado no DOU de 30/07/2010.</w:t>
            </w:r>
          </w:p>
          <w:p w14:paraId="5F11CE9D" w14:textId="77777777" w:rsidR="000401A3" w:rsidRDefault="00000000">
            <w:pPr>
              <w:spacing w:after="40"/>
            </w:pPr>
            <w:r>
              <w:rPr>
                <w:sz w:val="16"/>
                <w:szCs w:val="16"/>
              </w:rPr>
              <w:t xml:space="preserve">NOTA 16 - O Convênio ICMS 104/11 (LGL\2011\3833) , de 30 de setembro de 2011, que prorroga o Convênio ICMS 01/99, foi publicado no DOU de 05/10/2011 e ratificado pelo Ato Declaratório CONFAZ nº 15/11 (LGL\2011\4131) , publicado no DOU de 21/10/2011. NOTA 17 - O Convênio ICMS 133/19, de 05 de julho de 2019, que prorroga o Convênio ICMS 01/99, foi publicado no DOU de 11/07/2019, ratificado pelo Ato Declaratório CONFAZ nº 9/19, publicado no DOU de 29/07/2019, e homologado pelo Decreto Legislativo nº 2.271, de 2019. NOTA 18 - O Convênio ICMS 101, de 2 de setembro de 2020, que prorroga o Convênio ICMS 01, de 2 de março de 1999, foi publicado no DOU de 04/09/2020, ratificado pelo Ato Declaratório CONFAZ 19, de 18 de setembro de 2020, publicado no DOU de 21/09/2020, e homologado pelo Decreto Legislativo nº 2.297, de 26 de novembro de 2020, publicado no DODF de 27 de novembro de 2020. NOTA 19 - O Convênio ICMS 133, de 29 de outubro de 2020, que prorroga o Convênio ICMS 01, de 2 de março de 1999, foi publicado no DOU de 03/11/2020, ratificado pelo Ato Declaratório CONFAZ 21, de 18 de novembro de 2020, publicado no DOU de 19/11/2020, e homologado pelo Decreto Legislativo nº 2.309, de 30 de março de 2021, publicado no DODF de 31 de março de 2021. NOTA 20 - O Convênio ICMS 28, de 12 de março de 2021, que prorroga o Convênio ICMS 01, de 2 de março de 1999, foi publicado no DOU de 15/03/2021, ratificado pelo Ato Declaratório CONFAZ 06, de 18 de março de 2021, publicado no DOU de 19/03/2021, e homologado pelo Decreto </w:t>
            </w:r>
            <w:r>
              <w:rPr>
                <w:sz w:val="16"/>
                <w:szCs w:val="16"/>
              </w:rPr>
              <w:lastRenderedPageBreak/>
              <w:t>Legislativo nº 2.312, de 15 de abril de 2021, publicado no DODF de 22 de abril de 2021.</w:t>
            </w:r>
          </w:p>
          <w:p w14:paraId="493058F7" w14:textId="77777777" w:rsidR="000401A3" w:rsidRDefault="00000000">
            <w:pPr>
              <w:spacing w:after="40"/>
            </w:pPr>
            <w:r>
              <w:rPr>
                <w:sz w:val="16"/>
                <w:szCs w:val="16"/>
              </w:rPr>
              <w:t>NOTA 21 - O Convênio ICMS 178, de 1º de outubro de 2021, que prorroga o Convênio ICMS 01, de 2 de março de 1999, foi publicado no DOU de 8/10/2021, ratificado pelo Ato Declaratório CONFAZ 27, de 25 de outubro de 2021, publicado no DOU de 26/10/2021, e homologado pelo Decreto Legislativo nº 2.366, de 6 de abril de 2022, publicado no DODF de 7/4/2022.</w:t>
            </w:r>
          </w:p>
          <w:p w14:paraId="5ED1E634" w14:textId="77777777" w:rsidR="000401A3" w:rsidRDefault="00000000">
            <w:pPr>
              <w:spacing w:after="40"/>
            </w:pPr>
            <w:r>
              <w:rPr>
                <w:sz w:val="16"/>
                <w:szCs w:val="16"/>
              </w:rPr>
              <w:t>NOTA 22 - O Convênio ICMS 136/13, de 18 de outubro de 2013, que altera o Convênio ICMS 01/99, foi publicado no DOU de 21/10/13, ratificado pelo Ato Declaratório CONFAZ 21/13, de 12 de novembro de 2013, publicado no DOU de 13/11/13, e homologado pelo Decreto Legislativo nº 2.350, de 2021, publicado no DODF de 17 de dezembro de 2021.</w:t>
            </w:r>
          </w:p>
          <w:p w14:paraId="35793700" w14:textId="77777777" w:rsidR="000401A3" w:rsidRDefault="00000000">
            <w:pPr>
              <w:spacing w:after="40"/>
            </w:pPr>
            <w:r>
              <w:rPr>
                <w:sz w:val="16"/>
                <w:szCs w:val="16"/>
              </w:rPr>
              <w:t>NOTA 23 - O Convênio ICMS 140/13, de 18 de outubro de 2013, que altera o Convênio ICMS 01/99, foi publicado no DOU de 21/10/13, ratificado pelo Ato Declaratório CONFAZ nº 21/13, de 12 de novembro de 2013, publicado no DOU de 13/11/13, e homologado pelo Decreto Legislativo nº 2.350, de 2021, publicado no DODF de 17 de dezembro de 2021.</w:t>
            </w:r>
          </w:p>
          <w:p w14:paraId="063FDA3D" w14:textId="77777777" w:rsidR="000401A3" w:rsidRDefault="00000000">
            <w:pPr>
              <w:spacing w:after="40"/>
            </w:pPr>
            <w:r>
              <w:rPr>
                <w:sz w:val="16"/>
                <w:szCs w:val="16"/>
              </w:rPr>
              <w:t>NOTA 24 - O Convênio ICMS 149/13, de 18 de outubro de 2013, que altera o Convênio ICMS 01/99, foi publicado no DOU de 21/10/13, ratificado pelo Ato Declaratório CONFAZ 21/1, de 12 de novembro de 2013, publicado no DOU de 13/11/13, e homologado pelo Decreto Legislativo nº 2.350, de 2021, publicado no DODF de 17 de dezembro de 2021.</w:t>
            </w:r>
          </w:p>
          <w:p w14:paraId="5AA40477" w14:textId="77777777" w:rsidR="000401A3" w:rsidRDefault="00000000">
            <w:pPr>
              <w:spacing w:after="40"/>
            </w:pPr>
            <w:r>
              <w:rPr>
                <w:sz w:val="16"/>
                <w:szCs w:val="16"/>
              </w:rPr>
              <w:t>NOTA 25 - O Convênio ICMS 212/17, de 15 de dezembro de 2017, que altera o Convênio ICMS 01/99, foi publicado no DOU de 19/12/17, ratificado pelo Ato Declaratório CONFAZ 1/18, de 4 de janeiro de 2018, publicado no DOU de 05/01/18, e homologado pelo Decreto Legislativo nº 2.350, de 2021, publicado no DODF de 17 dezembro de 2021.</w:t>
            </w:r>
          </w:p>
          <w:p w14:paraId="614C2CCF" w14:textId="77777777" w:rsidR="000401A3" w:rsidRDefault="00000000">
            <w:pPr>
              <w:spacing w:after="40"/>
            </w:pPr>
            <w:r>
              <w:rPr>
                <w:sz w:val="16"/>
                <w:szCs w:val="16"/>
              </w:rPr>
              <w:t>NOTA 26 - O Convênio ICMS 48/21, de 08 de abril de 2021, que altera o Convênio ICMS 01/99, foi publicado no DOU de 12/04/21, ratificado pelo Ato Declaratório CONFAZ 11/21, de 27 de abril de 2021, publicado no DOU de 28.04.21, e homologado pelo Decreto Legislativo nº 2.350, de 2021, publicado no DODF de 17 de dezembro de 2021.</w:t>
            </w:r>
          </w:p>
          <w:p w14:paraId="425FEA66" w14:textId="77777777" w:rsidR="000401A3" w:rsidRDefault="00000000">
            <w:pPr>
              <w:spacing w:after="40"/>
            </w:pPr>
            <w:r>
              <w:rPr>
                <w:sz w:val="16"/>
                <w:szCs w:val="16"/>
              </w:rPr>
              <w:t>NOTA 27 - O Convênio ICMS 75/21, de 31 de maio de 2021, que altera o Convênio ICMS 01/99, foi publicado no DOU de 01/06/21, ratificado pelo Ato Declaratório CONFAZ 14/21, de 16 de 16 de junho de 2021, publicado no DOU de 17/06/21, e homologado pelo Decreto Legislativo nº 2.348, de 2021, publicado no DODF de 17 de dezembro de 2021.</w:t>
            </w:r>
          </w:p>
          <w:p w14:paraId="74B025CA" w14:textId="77777777" w:rsidR="000401A3" w:rsidRDefault="00000000">
            <w:pPr>
              <w:spacing w:after="40"/>
            </w:pPr>
            <w:r>
              <w:rPr>
                <w:sz w:val="16"/>
                <w:szCs w:val="16"/>
              </w:rPr>
              <w:t>NOTA 28 - O Convênio ICMS nº 226, de 21 de dezembro de 2023, que prorroga o Convênio ICMS 01, de 2 de março de 1999, foi publicado no DOU de 26/12/2023, ratificado pelo Ato Declaratório CONFAZ 1, de 11 de janeiro de 2024, publicado no DOU de 12/01/2024, e homologado pelo Decreto Legislativo nº 2.442, de 30 de abril de 2024, publicado no DODF de 03/05/2024.</w:t>
            </w:r>
          </w:p>
          <w:p w14:paraId="24A6B550" w14:textId="77777777" w:rsidR="000401A3" w:rsidRDefault="00000000">
            <w:pPr>
              <w:spacing w:after="40"/>
            </w:pPr>
            <w:r>
              <w:rPr>
                <w:sz w:val="16"/>
                <w:szCs w:val="16"/>
              </w:rPr>
              <w:t>NOTA 29 – O Convênio ICMS 143/24, que altera o Convênio ICMS01/99, foi publicado no DOU de 10/12/24, ratificado pelo AtoDeclaratório CONFAZ 34/34, publicado no DOU de 18/12/24, ehomologado pelo Decreto Legislativo nº 2.547, de 2025, publicado noDODF de 11/04/25.</w:t>
            </w:r>
          </w:p>
          <w:p w14:paraId="2A868C84" w14:textId="77777777" w:rsidR="000401A3" w:rsidRDefault="00000000">
            <w:pPr>
              <w:spacing w:after="40"/>
            </w:pPr>
            <w:r>
              <w:rPr>
                <w:sz w:val="16"/>
                <w:szCs w:val="16"/>
              </w:rPr>
              <w:t>NOTA 30 – O Convênio ICMS 78/25, que altera o Convênio ICMS01/99, foi publicado no DOU de 08/07/25, ratificado pelo AtoDeclaratório CONFAZ 16/25, publicado no DOU de 25/07/25, ehomologado pelo Decreto Legislativo nº 2.639, de 2025, publicado noDODF de 05/12/25.</w:t>
            </w:r>
          </w:p>
          <w:p w14:paraId="06C95E40" w14:textId="77777777" w:rsidR="000401A3" w:rsidRDefault="00000000">
            <w:pPr>
              <w:spacing w:after="40"/>
            </w:pPr>
            <w:r>
              <w:rPr>
                <w:sz w:val="16"/>
                <w:szCs w:val="16"/>
              </w:rPr>
              <w:t>NOTA 31 – O Convênio ICMS 142/25, que altera o Convênio ICMS01/99, foi publicado no DOU de 03/10/25, ratificado pelo AtoDeclaratório CONFAZ 26/25, publicado no DOU de 24/10/25.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17CD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00C4A" w14:textId="77777777" w:rsidR="000401A3" w:rsidRDefault="000401A3">
            <w:pPr>
              <w:spacing w:after="40"/>
              <w:jc w:val="center"/>
            </w:pPr>
          </w:p>
        </w:tc>
      </w:tr>
      <w:tr w:rsidR="000401A3" w14:paraId="074F3F1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E8014" w14:textId="77777777" w:rsidR="000401A3" w:rsidRDefault="00000000">
            <w:pPr>
              <w:spacing w:after="40"/>
              <w:jc w:val="center"/>
            </w:pPr>
            <w:r>
              <w:rPr>
                <w:sz w:val="16"/>
                <w:szCs w:val="16"/>
              </w:rPr>
              <w:lastRenderedPageBreak/>
              <w:t>104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147654" w14:textId="77777777" w:rsidR="000401A3" w:rsidRDefault="00000000">
            <w:pPr>
              <w:spacing w:after="40"/>
            </w:pPr>
            <w:r>
              <w:rPr>
                <w:sz w:val="16"/>
                <w:szCs w:val="16"/>
              </w:rPr>
              <w:t>As operações com Coletores Eletrônicos de Voto (CEV), suas partes, peças de reposição e acessórios, adquiridos diretamente pelo Tribunal Superior Eleitoral-TSE.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0C401E" w14:textId="77777777" w:rsidR="000401A3" w:rsidRDefault="00000000">
            <w:pPr>
              <w:spacing w:after="40"/>
              <w:jc w:val="center"/>
            </w:pPr>
            <w:r>
              <w:rPr>
                <w:sz w:val="16"/>
                <w:szCs w:val="16"/>
              </w:rPr>
              <w:t>ICMS 101/12 (LGL\2012\3642) ICMS 01/10</w:t>
            </w:r>
          </w:p>
          <w:p w14:paraId="0E04A34E" w14:textId="77777777" w:rsidR="000401A3" w:rsidRDefault="00000000">
            <w:pPr>
              <w:spacing w:after="40"/>
              <w:jc w:val="center"/>
            </w:pPr>
            <w:r>
              <w:rPr>
                <w:sz w:val="16"/>
                <w:szCs w:val="16"/>
              </w:rPr>
              <w:t>ICMS 119/09</w:t>
            </w:r>
          </w:p>
          <w:p w14:paraId="62F9AA18" w14:textId="77777777" w:rsidR="000401A3" w:rsidRDefault="00000000">
            <w:pPr>
              <w:spacing w:after="40"/>
              <w:jc w:val="center"/>
            </w:pPr>
            <w:r>
              <w:rPr>
                <w:sz w:val="16"/>
                <w:szCs w:val="16"/>
              </w:rPr>
              <w:t>ICMS 69/09</w:t>
            </w:r>
          </w:p>
          <w:p w14:paraId="1EFF54DB" w14:textId="77777777" w:rsidR="000401A3" w:rsidRDefault="00000000">
            <w:pPr>
              <w:spacing w:after="40"/>
              <w:jc w:val="center"/>
            </w:pPr>
            <w:r>
              <w:rPr>
                <w:sz w:val="16"/>
                <w:szCs w:val="16"/>
              </w:rPr>
              <w:t>ICMS 138/08</w:t>
            </w:r>
          </w:p>
          <w:p w14:paraId="44670BE2" w14:textId="77777777" w:rsidR="000401A3" w:rsidRDefault="00000000">
            <w:pPr>
              <w:spacing w:after="40"/>
              <w:jc w:val="center"/>
            </w:pPr>
            <w:r>
              <w:rPr>
                <w:sz w:val="16"/>
                <w:szCs w:val="16"/>
              </w:rPr>
              <w:t>ICMS 71/08</w:t>
            </w:r>
          </w:p>
          <w:p w14:paraId="403FAB07" w14:textId="77777777" w:rsidR="000401A3" w:rsidRDefault="00000000">
            <w:pPr>
              <w:spacing w:after="40"/>
              <w:jc w:val="center"/>
            </w:pPr>
            <w:r>
              <w:rPr>
                <w:sz w:val="16"/>
                <w:szCs w:val="16"/>
              </w:rPr>
              <w:t>ICMS 53/08</w:t>
            </w:r>
          </w:p>
          <w:p w14:paraId="659101C9" w14:textId="77777777" w:rsidR="000401A3" w:rsidRDefault="00000000">
            <w:pPr>
              <w:spacing w:after="40"/>
              <w:jc w:val="center"/>
            </w:pPr>
            <w:r>
              <w:rPr>
                <w:sz w:val="16"/>
                <w:szCs w:val="16"/>
              </w:rPr>
              <w:t>ICMS 148/07</w:t>
            </w:r>
          </w:p>
          <w:p w14:paraId="06FE587C" w14:textId="77777777" w:rsidR="000401A3" w:rsidRDefault="00000000">
            <w:pPr>
              <w:spacing w:after="40"/>
              <w:jc w:val="center"/>
            </w:pPr>
            <w:r>
              <w:rPr>
                <w:sz w:val="16"/>
                <w:szCs w:val="16"/>
              </w:rPr>
              <w:t>ICMS 124/07</w:t>
            </w:r>
          </w:p>
          <w:p w14:paraId="66954611" w14:textId="77777777" w:rsidR="000401A3" w:rsidRDefault="00000000">
            <w:pPr>
              <w:spacing w:after="40"/>
              <w:jc w:val="center"/>
            </w:pPr>
            <w:r>
              <w:rPr>
                <w:sz w:val="16"/>
                <w:szCs w:val="16"/>
              </w:rPr>
              <w:t>ICMS 106/07</w:t>
            </w:r>
          </w:p>
          <w:p w14:paraId="07ADDCC9" w14:textId="77777777" w:rsidR="000401A3" w:rsidRDefault="00000000">
            <w:pPr>
              <w:spacing w:after="40"/>
              <w:jc w:val="center"/>
            </w:pPr>
            <w:r>
              <w:rPr>
                <w:sz w:val="16"/>
                <w:szCs w:val="16"/>
              </w:rPr>
              <w:t>ICMS 76/07</w:t>
            </w:r>
          </w:p>
          <w:p w14:paraId="33FBBFFF" w14:textId="77777777" w:rsidR="000401A3" w:rsidRDefault="00000000">
            <w:pPr>
              <w:spacing w:after="40"/>
              <w:jc w:val="center"/>
            </w:pPr>
            <w:r>
              <w:rPr>
                <w:sz w:val="16"/>
                <w:szCs w:val="16"/>
              </w:rPr>
              <w:t>ICMS 117/07</w:t>
            </w:r>
          </w:p>
          <w:p w14:paraId="5C015D38" w14:textId="77777777" w:rsidR="000401A3" w:rsidRDefault="00000000">
            <w:pPr>
              <w:spacing w:after="40"/>
              <w:jc w:val="center"/>
            </w:pPr>
            <w:r>
              <w:rPr>
                <w:sz w:val="16"/>
                <w:szCs w:val="16"/>
              </w:rPr>
              <w:t>ICMS 48/07</w:t>
            </w:r>
          </w:p>
          <w:p w14:paraId="3B622767" w14:textId="77777777" w:rsidR="000401A3" w:rsidRDefault="00000000">
            <w:pPr>
              <w:spacing w:after="40"/>
              <w:jc w:val="center"/>
            </w:pPr>
            <w:r>
              <w:rPr>
                <w:sz w:val="16"/>
                <w:szCs w:val="16"/>
              </w:rPr>
              <w:t>ICMS 05/07</w:t>
            </w:r>
          </w:p>
          <w:p w14:paraId="3F8E7023" w14:textId="77777777" w:rsidR="000401A3" w:rsidRDefault="00000000">
            <w:pPr>
              <w:spacing w:after="40"/>
              <w:jc w:val="center"/>
            </w:pPr>
            <w:r>
              <w:rPr>
                <w:sz w:val="16"/>
                <w:szCs w:val="16"/>
              </w:rPr>
              <w:t>ICMS 01/07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70C0C3" w14:textId="77777777" w:rsidR="000401A3" w:rsidRDefault="00000000">
            <w:pPr>
              <w:spacing w:after="40"/>
              <w:jc w:val="center"/>
            </w:pPr>
            <w:r>
              <w:rPr>
                <w:sz w:val="16"/>
                <w:szCs w:val="16"/>
              </w:rPr>
              <w:t>01/01/13 a 31/12/14 01/02/10 a 31/12/12</w:t>
            </w:r>
          </w:p>
          <w:p w14:paraId="3E9FCEB5" w14:textId="77777777" w:rsidR="000401A3" w:rsidRDefault="00000000">
            <w:pPr>
              <w:spacing w:after="40"/>
              <w:jc w:val="center"/>
            </w:pPr>
            <w:r>
              <w:rPr>
                <w:sz w:val="16"/>
                <w:szCs w:val="16"/>
              </w:rPr>
              <w:t>1º/01/10 a 31/01/10</w:t>
            </w:r>
          </w:p>
          <w:p w14:paraId="13C9D5BD" w14:textId="77777777" w:rsidR="000401A3" w:rsidRDefault="00000000">
            <w:pPr>
              <w:spacing w:after="40"/>
              <w:jc w:val="center"/>
            </w:pPr>
            <w:r>
              <w:rPr>
                <w:sz w:val="16"/>
                <w:szCs w:val="16"/>
              </w:rPr>
              <w:t>01/08/09 a 31/12/09</w:t>
            </w:r>
          </w:p>
          <w:p w14:paraId="41198149" w14:textId="77777777" w:rsidR="000401A3" w:rsidRDefault="00000000">
            <w:pPr>
              <w:spacing w:after="40"/>
              <w:jc w:val="center"/>
            </w:pPr>
            <w:r>
              <w:rPr>
                <w:sz w:val="16"/>
                <w:szCs w:val="16"/>
              </w:rPr>
              <w:t>01/01/09 a 31/07/09</w:t>
            </w:r>
          </w:p>
          <w:p w14:paraId="0A81AE41" w14:textId="77777777" w:rsidR="000401A3" w:rsidRDefault="00000000">
            <w:pPr>
              <w:spacing w:after="40"/>
              <w:jc w:val="center"/>
            </w:pPr>
            <w:r>
              <w:rPr>
                <w:sz w:val="16"/>
                <w:szCs w:val="16"/>
              </w:rPr>
              <w:t>01/08/08 a 31/12/08</w:t>
            </w:r>
          </w:p>
          <w:p w14:paraId="2C06BA33" w14:textId="77777777" w:rsidR="000401A3" w:rsidRDefault="00000000">
            <w:pPr>
              <w:spacing w:after="40"/>
              <w:jc w:val="center"/>
            </w:pPr>
            <w:r>
              <w:rPr>
                <w:sz w:val="16"/>
                <w:szCs w:val="16"/>
              </w:rPr>
              <w:t>de 01/05/08 a 31/07/08</w:t>
            </w:r>
          </w:p>
          <w:p w14:paraId="1921EE0D" w14:textId="77777777" w:rsidR="000401A3" w:rsidRDefault="00000000">
            <w:pPr>
              <w:spacing w:after="40"/>
              <w:jc w:val="center"/>
            </w:pPr>
            <w:r>
              <w:rPr>
                <w:sz w:val="16"/>
                <w:szCs w:val="16"/>
              </w:rPr>
              <w:t>de 1º/01/08 a 30/04/08</w:t>
            </w:r>
          </w:p>
          <w:p w14:paraId="45B6330D" w14:textId="77777777" w:rsidR="000401A3" w:rsidRDefault="00000000">
            <w:pPr>
              <w:spacing w:after="40"/>
              <w:jc w:val="center"/>
            </w:pPr>
            <w:r>
              <w:rPr>
                <w:sz w:val="16"/>
                <w:szCs w:val="16"/>
              </w:rPr>
              <w:t>de 1º/11/07 a 31/12/07</w:t>
            </w:r>
          </w:p>
          <w:p w14:paraId="79D15AC0" w14:textId="77777777" w:rsidR="000401A3" w:rsidRDefault="00000000">
            <w:pPr>
              <w:spacing w:after="40"/>
              <w:jc w:val="center"/>
            </w:pPr>
            <w:r>
              <w:rPr>
                <w:sz w:val="16"/>
                <w:szCs w:val="16"/>
              </w:rPr>
              <w:t>de 1º/09/07 a 30/09/07</w:t>
            </w:r>
          </w:p>
          <w:p w14:paraId="6F938091" w14:textId="77777777" w:rsidR="000401A3" w:rsidRDefault="00000000">
            <w:pPr>
              <w:spacing w:after="40"/>
              <w:jc w:val="center"/>
            </w:pPr>
            <w:r>
              <w:rPr>
                <w:sz w:val="16"/>
                <w:szCs w:val="16"/>
              </w:rPr>
              <w:t>de 1º/08/07 a 31/08/07</w:t>
            </w:r>
          </w:p>
          <w:p w14:paraId="08B82E98" w14:textId="77777777" w:rsidR="000401A3" w:rsidRDefault="00000000">
            <w:pPr>
              <w:spacing w:after="40"/>
              <w:jc w:val="center"/>
            </w:pPr>
            <w:r>
              <w:rPr>
                <w:sz w:val="16"/>
                <w:szCs w:val="16"/>
              </w:rPr>
              <w:t>01.10.07 a 31.10.07</w:t>
            </w:r>
          </w:p>
          <w:p w14:paraId="1CE030B2" w14:textId="77777777" w:rsidR="000401A3" w:rsidRDefault="00000000">
            <w:pPr>
              <w:spacing w:after="40"/>
              <w:jc w:val="center"/>
            </w:pPr>
            <w:r>
              <w:rPr>
                <w:sz w:val="16"/>
                <w:szCs w:val="16"/>
              </w:rPr>
              <w:t>de 01/05/07 a 31/07/07</w:t>
            </w:r>
          </w:p>
          <w:p w14:paraId="5FB8EE56" w14:textId="77777777" w:rsidR="000401A3" w:rsidRDefault="00000000">
            <w:pPr>
              <w:spacing w:after="40"/>
              <w:jc w:val="center"/>
            </w:pPr>
            <w:r>
              <w:rPr>
                <w:sz w:val="16"/>
                <w:szCs w:val="16"/>
              </w:rPr>
              <w:t>de 01/04/07 a 30/04/07</w:t>
            </w:r>
          </w:p>
          <w:p w14:paraId="549C32A1" w14:textId="77777777" w:rsidR="000401A3" w:rsidRDefault="00000000">
            <w:pPr>
              <w:spacing w:after="40"/>
              <w:jc w:val="center"/>
            </w:pPr>
            <w:r>
              <w:rPr>
                <w:sz w:val="16"/>
                <w:szCs w:val="16"/>
              </w:rPr>
              <w:t>de 01/01/07 a 31/03/07</w:t>
            </w:r>
          </w:p>
        </w:tc>
      </w:tr>
      <w:tr w:rsidR="000401A3" w14:paraId="3C01945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33AE06" w14:textId="77777777" w:rsidR="000401A3" w:rsidRDefault="00000000">
            <w:pPr>
              <w:spacing w:after="40"/>
              <w:jc w:val="center"/>
            </w:pPr>
            <w:r>
              <w:rPr>
                <w:sz w:val="16"/>
                <w:szCs w:val="16"/>
              </w:rPr>
              <w:t>104.1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A7C1CC" w14:textId="77777777" w:rsidR="000401A3" w:rsidRDefault="00000000">
            <w:pPr>
              <w:spacing w:after="40"/>
            </w:pPr>
            <w:r>
              <w:rPr>
                <w:sz w:val="16"/>
                <w:szCs w:val="16"/>
              </w:rPr>
              <w:t>O benefício previsto no item fica condicionado à concessão de isenção ou alíquota zero dos Impostos de Importação ou sobre Produtos Industrializados.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C269A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5B1A02" w14:textId="77777777" w:rsidR="000401A3" w:rsidRDefault="000401A3">
            <w:pPr>
              <w:spacing w:after="40"/>
              <w:jc w:val="center"/>
            </w:pPr>
          </w:p>
        </w:tc>
      </w:tr>
      <w:tr w:rsidR="000401A3" w14:paraId="44100C7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5CB98" w14:textId="77777777" w:rsidR="000401A3" w:rsidRDefault="00000000">
            <w:pPr>
              <w:spacing w:after="40"/>
              <w:jc w:val="center"/>
            </w:pPr>
            <w:r>
              <w:rPr>
                <w:sz w:val="16"/>
                <w:szCs w:val="16"/>
              </w:rPr>
              <w:t>104.2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8039D9" w14:textId="77777777" w:rsidR="000401A3" w:rsidRDefault="00000000">
            <w:pPr>
              <w:spacing w:after="40"/>
            </w:pPr>
            <w:r>
              <w:rPr>
                <w:sz w:val="16"/>
                <w:szCs w:val="16"/>
              </w:rPr>
              <w:t>Fica assegurada a manutenção do crédito relativamente às aquisições dos insumos, partes, peças e acessórios destinados à produção dos coletores a que se refere o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37F31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75176A" w14:textId="77777777" w:rsidR="000401A3" w:rsidRDefault="000401A3">
            <w:pPr>
              <w:spacing w:after="40"/>
              <w:jc w:val="center"/>
            </w:pPr>
          </w:p>
        </w:tc>
      </w:tr>
      <w:tr w:rsidR="000401A3" w14:paraId="26F908F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BBB5C2" w14:textId="77777777" w:rsidR="000401A3" w:rsidRDefault="00000000">
            <w:pPr>
              <w:spacing w:after="40"/>
              <w:jc w:val="center"/>
            </w:pPr>
            <w:r>
              <w:rPr>
                <w:sz w:val="16"/>
                <w:szCs w:val="16"/>
              </w:rPr>
              <w:t>104.3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389C9B" w14:textId="77777777" w:rsidR="000401A3" w:rsidRDefault="00000000">
            <w:pPr>
              <w:spacing w:after="40"/>
            </w:pPr>
            <w:r>
              <w:rPr>
                <w:sz w:val="16"/>
                <w:szCs w:val="16"/>
              </w:rPr>
              <w:t>A partir de 1º/01/02, a concessão do benefício também fica condicionada a que a parcela relativa à receita bruta decorrente dessas operações esteja desonerada das contribuições do PIS/PASEP e COFINS. (ICMS 55/01)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DCCAF0" w14:textId="77777777" w:rsidR="000401A3" w:rsidRDefault="00000000">
            <w:pPr>
              <w:spacing w:after="40"/>
              <w:jc w:val="center"/>
            </w:pPr>
            <w:r>
              <w:rPr>
                <w:sz w:val="16"/>
                <w:szCs w:val="16"/>
              </w:rPr>
              <w:t>ICMS 55/01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6230DA" w14:textId="77777777" w:rsidR="000401A3" w:rsidRDefault="00000000">
            <w:pPr>
              <w:spacing w:after="40"/>
              <w:jc w:val="center"/>
            </w:pPr>
            <w:r>
              <w:rPr>
                <w:sz w:val="16"/>
                <w:szCs w:val="16"/>
              </w:rPr>
              <w:t>A partir de 1º/01/02</w:t>
            </w:r>
          </w:p>
        </w:tc>
      </w:tr>
      <w:tr w:rsidR="000401A3" w14:paraId="5528EF7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D9C98B" w14:textId="77777777" w:rsidR="000401A3" w:rsidRDefault="00000000">
            <w:pPr>
              <w:spacing w:after="40"/>
              <w:jc w:val="center"/>
            </w:pPr>
            <w:r>
              <w:rPr>
                <w:sz w:val="16"/>
                <w:szCs w:val="16"/>
              </w:rPr>
              <w:t>104.4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159CDB" w14:textId="77777777" w:rsidR="000401A3" w:rsidRDefault="00000000">
            <w:pPr>
              <w:spacing w:after="40"/>
            </w:pPr>
            <w:r>
              <w:rPr>
                <w:sz w:val="16"/>
                <w:szCs w:val="16"/>
              </w:rPr>
              <w:t>Nas operações de importação, o benefício fiscal de que trata o item será reconhecido, caso a caso, por despacho da Subsecretaria da Receita na Guia para Liberação de Mercadoria Estrangeira sem Comprovação do Recolhimento do ICMS. de 09.11.2005.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F62B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EAC232" w14:textId="77777777" w:rsidR="000401A3" w:rsidRDefault="000401A3">
            <w:pPr>
              <w:spacing w:after="40"/>
              <w:jc w:val="center"/>
            </w:pPr>
          </w:p>
        </w:tc>
      </w:tr>
      <w:tr w:rsidR="000401A3" w14:paraId="2E3092B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76EF36" w14:textId="77777777" w:rsidR="000401A3" w:rsidRDefault="00000000">
            <w:pPr>
              <w:spacing w:after="40"/>
              <w:jc w:val="center"/>
            </w:pPr>
            <w:r>
              <w:rPr>
                <w:sz w:val="16"/>
                <w:szCs w:val="16"/>
              </w:rPr>
              <w:lastRenderedPageBreak/>
              <w:t>104.5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C3BBB0"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17043D4F" w14:textId="77777777" w:rsidR="000401A3" w:rsidRDefault="00000000">
            <w:pPr>
              <w:spacing w:after="40"/>
            </w:pPr>
            <w:r>
              <w:rPr>
                <w:sz w:val="16"/>
                <w:szCs w:val="16"/>
              </w:rPr>
              <w:t>NOTA 1 - O Convênio ICMS 10/01 foi homologado pelo Decreto Legislativo nº 749/01 NOTA 2 - O convênio ICMS 55/01 foi homologado pelo Decreto Legislativo nº 773/01. NOTA 3 - O Convênio ICMS 163/02 que prorroga o Convênio ICMS 75/97 de 1º/01/03 a 31/12/04 foi ratificado pelo Ato Declaratório nº 01/03, de 19/12/02. NOTA 4 - O Convênio ICMS 124/04 que prorroga o Convênio ICMS 75/97 até 31/12/06 foi ratificado pelo Ato Declaratório nº 08/04, de 31/12/04 NOTA 5 - O Convênio ICMS 01/07 foi ratificado pelo Ato Declaratório nº 03/2007, de 02/02/07, DOU 05/02/07.</w:t>
            </w:r>
          </w:p>
          <w:p w14:paraId="18B0C888" w14:textId="77777777" w:rsidR="000401A3" w:rsidRDefault="00000000">
            <w:pPr>
              <w:spacing w:after="40"/>
            </w:pPr>
            <w:r>
              <w:rPr>
                <w:sz w:val="16"/>
                <w:szCs w:val="16"/>
              </w:rPr>
              <w:t>NOTA 6 - Ficam convalidados os procedimentos adotados pelos contribuintes do ICMS nos termos do caput do item 104, no período de 1º de janeiro de 2007 á 5 de fevereiro de 2007. (Convênio ICMS 01/07).</w:t>
            </w:r>
          </w:p>
          <w:p w14:paraId="5109D229" w14:textId="77777777" w:rsidR="000401A3" w:rsidRDefault="00000000">
            <w:pPr>
              <w:spacing w:after="40"/>
            </w:pPr>
            <w:r>
              <w:rPr>
                <w:sz w:val="16"/>
                <w:szCs w:val="16"/>
              </w:rPr>
              <w:t>NOTA 7 - O Convênio ICMS 05/07 foi ratificado pelo Ato Declaratório nº 04/2007, de 07/02/07, DOU 08/02/07.</w:t>
            </w:r>
          </w:p>
          <w:p w14:paraId="00D0570D" w14:textId="77777777" w:rsidR="000401A3" w:rsidRDefault="00000000">
            <w:pPr>
              <w:spacing w:after="40"/>
            </w:pPr>
            <w:r>
              <w:rPr>
                <w:sz w:val="16"/>
                <w:szCs w:val="16"/>
              </w:rPr>
              <w:t>NOTA 8 - O Convênio ICMS 48/07 foi ratificado pelo Ato Declaratório nº 08/2007, de 08/05/07, DOU 09/05/07. NOTA 9 - O Convênio ICMS 76/07, de 6 de julho de 2007, foi ratificado pelo Ato Declaratório CONFAZ 11/07, DOU de 31/07/07.</w:t>
            </w:r>
          </w:p>
          <w:p w14:paraId="53A82D44" w14:textId="77777777" w:rsidR="000401A3" w:rsidRDefault="00000000">
            <w:pPr>
              <w:spacing w:after="40"/>
            </w:pPr>
            <w:r>
              <w:rPr>
                <w:sz w:val="16"/>
                <w:szCs w:val="16"/>
              </w:rPr>
              <w:t>NOTA 10 - O Convênio ICMS 106/07, de 21 de agosto de 2007, foi ratificado pelo Ato Declaratório CONFAZ 13/07, DOU de 10/09/07.</w:t>
            </w:r>
          </w:p>
          <w:p w14:paraId="75DD7599" w14:textId="77777777" w:rsidR="000401A3" w:rsidRDefault="00000000">
            <w:pPr>
              <w:spacing w:after="40"/>
            </w:pPr>
            <w:r>
              <w:rPr>
                <w:sz w:val="16"/>
                <w:szCs w:val="16"/>
              </w:rPr>
              <w:t>NOTA 10-A - O Convênio 117/07, de 28 de setembro de 2007, que prorroga o Convênio ICMS 75/97, foi ratificado pelo Ato Declaratório CONFAZ nº 15/07, de 19/10/07, DOU de 22/10/07. NOTA 11 - O Convênio ICMS 124/07, de 25 de outubro de 2007, foi ratificado pelo Ato Declaratório CONFAZ 16/07, DOU de 20/11/07. NOTA 12 - O Convênio ICMS 148/07, de 14 de dezembro de 2007, foi ratificado pelo Ato Declaratório CONFAZ 01/08, DOU de 4/01/08.</w:t>
            </w:r>
          </w:p>
          <w:p w14:paraId="4BF56977" w14:textId="77777777" w:rsidR="000401A3" w:rsidRDefault="00000000">
            <w:pPr>
              <w:spacing w:after="40"/>
            </w:pPr>
            <w:r>
              <w:rPr>
                <w:sz w:val="16"/>
                <w:szCs w:val="16"/>
              </w:rPr>
              <w:t>NOTA 13 - O Convênio 53/08, de 29 de abril de 2008, que prorroga o Convênio ICMS 75/97, foi ratificado pelo Ato Declaratório CONFAZ nº 06, de 19 de maio de 2008, D.O.U. de.20.05.08. NOTA 14 - O Convênio ICMS 71/08, de 4 de julho de 2008, que prorroga o Convênio ICMS 75/97, foi ratificado pelo Ato Declaratório CONFAZ nº 09/08, D.O.U. de 25/07/08 NOTA 15 - O Convênio ICMS 138/08, de 5 de dezembro de 2008, que prorroga o Convênio ICMS 75/97. foi ratificado pelo Ato Declaratório CONFAZ nº 17/08, D.O.U. de 29/12/2008</w:t>
            </w:r>
          </w:p>
          <w:p w14:paraId="20DBCFE0" w14:textId="77777777" w:rsidR="000401A3" w:rsidRDefault="00000000">
            <w:pPr>
              <w:spacing w:after="40"/>
            </w:pPr>
            <w:r>
              <w:rPr>
                <w:sz w:val="16"/>
                <w:szCs w:val="16"/>
              </w:rPr>
              <w:t>NOTA 16 - O Convênio ICMS 69/09, de 3 de julho de 2009, que prorroga o Convênio ICMS 38/91, foi ratificado pelo Ato Declaratório nº 5/09 de 27 de julho de 2009, no DOU de 28/07/09.</w:t>
            </w:r>
          </w:p>
          <w:p w14:paraId="2BC28F74" w14:textId="77777777" w:rsidR="000401A3" w:rsidRDefault="00000000">
            <w:pPr>
              <w:spacing w:after="40"/>
            </w:pPr>
            <w:r>
              <w:rPr>
                <w:sz w:val="16"/>
                <w:szCs w:val="16"/>
              </w:rPr>
              <w:t>NOTA 17 - O Convênio ICMS 119/09, de 11 de dezembro de 2009, que prorroga o Convênio ICMS 75/97, foi ratificado pelo Ato Declaratório nº 1, de 4 de janeiro de 2010, publicado no DOU de 5/01/2010. NOTA 18 - O Convênio ICMS 01/10, de 20 de janeiro de 2010, que prorroga o Convênio ICMS 75/97, foi publicado no Diário Oficial da União de 21/01/2010. NOTA 19 - O Convênio ICMS 101/12 (LGL\2012\3642) , de 28 de setembro de 2012, que prorroga o Convênio ICMS 75/97, foi publicado no Diário Oficial da União de 04/10/2012, ratificado pelo Ato Declaratório CONFAZ nº. 15, de 22 de outubro de 2012 (LGL\2012\3848) , publicado no D.O.U de 23.10.12 e homologado pelo artigo 12 da Lei nº 5.021, de 22 de janeiro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62F2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AE499" w14:textId="77777777" w:rsidR="000401A3" w:rsidRDefault="000401A3">
            <w:pPr>
              <w:spacing w:after="40"/>
              <w:jc w:val="center"/>
            </w:pPr>
          </w:p>
        </w:tc>
      </w:tr>
      <w:tr w:rsidR="000401A3" w14:paraId="1390D6D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9DEE9" w14:textId="77777777" w:rsidR="000401A3" w:rsidRDefault="00000000">
            <w:pPr>
              <w:spacing w:after="40"/>
              <w:jc w:val="center"/>
            </w:pPr>
            <w:r>
              <w:rPr>
                <w:sz w:val="16"/>
                <w:szCs w:val="16"/>
              </w:rPr>
              <w:t>106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69555B" w14:textId="77777777" w:rsidR="000401A3" w:rsidRDefault="00000000">
            <w:pPr>
              <w:spacing w:after="40"/>
            </w:pPr>
            <w:r>
              <w:rPr>
                <w:sz w:val="16"/>
                <w:szCs w:val="16"/>
              </w:rPr>
              <w:t>As saídas internas das mercadorias que compõem a cesta básica, de acordo com a relação abaixo, adquiridas pelo Governo do Distrito Federal e destinadas ao Programa de Fortalecimento às Famílias de Baixa Renda: arroz, açúcar cristal, feijão, óleo de soja, macarrão espaguete comum, farinha de mandioca, sal refinado, rapadura ou goiabada, extrato de tomate, charque ou sardinha, café torrado e moído, pão, leite e fubá de milho.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C4D30" w14:textId="77777777" w:rsidR="000401A3" w:rsidRDefault="00000000">
            <w:pPr>
              <w:spacing w:after="40"/>
              <w:jc w:val="center"/>
            </w:pPr>
            <w:r>
              <w:rPr>
                <w:sz w:val="16"/>
                <w:szCs w:val="16"/>
              </w:rPr>
              <w:t>ICMS 8/99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2A0F11" w14:textId="77777777" w:rsidR="000401A3" w:rsidRDefault="00000000">
            <w:pPr>
              <w:spacing w:after="40"/>
              <w:jc w:val="center"/>
            </w:pPr>
            <w:r>
              <w:rPr>
                <w:sz w:val="16"/>
                <w:szCs w:val="16"/>
              </w:rPr>
              <w:t>A partir de 15/06/99</w:t>
            </w:r>
          </w:p>
        </w:tc>
      </w:tr>
      <w:tr w:rsidR="000401A3" w14:paraId="2AF6396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EE3E0" w14:textId="77777777" w:rsidR="000401A3" w:rsidRDefault="00000000">
            <w:pPr>
              <w:spacing w:after="40"/>
              <w:jc w:val="center"/>
            </w:pPr>
            <w:r>
              <w:rPr>
                <w:sz w:val="16"/>
                <w:szCs w:val="16"/>
              </w:rPr>
              <w:t>106.1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C8E630" w14:textId="77777777" w:rsidR="000401A3" w:rsidRDefault="00000000">
            <w:pPr>
              <w:spacing w:after="40"/>
            </w:pPr>
            <w:r>
              <w:rPr>
                <w:sz w:val="16"/>
                <w:szCs w:val="16"/>
              </w:rPr>
              <w:t>Nas saídas amparadas pelo benefício previsto no item, não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3382C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DB144" w14:textId="77777777" w:rsidR="000401A3" w:rsidRDefault="000401A3">
            <w:pPr>
              <w:spacing w:after="40"/>
              <w:jc w:val="center"/>
            </w:pPr>
          </w:p>
        </w:tc>
      </w:tr>
      <w:tr w:rsidR="000401A3" w14:paraId="269A044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05B528" w14:textId="77777777" w:rsidR="000401A3" w:rsidRDefault="00000000">
            <w:pPr>
              <w:spacing w:after="40"/>
              <w:jc w:val="center"/>
            </w:pPr>
            <w:r>
              <w:rPr>
                <w:sz w:val="16"/>
                <w:szCs w:val="16"/>
              </w:rPr>
              <w:t>106.2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39FF7" w14:textId="77777777" w:rsidR="000401A3" w:rsidRDefault="00000000">
            <w:pPr>
              <w:spacing w:after="40"/>
            </w:pPr>
            <w:r>
              <w:rPr>
                <w:sz w:val="16"/>
                <w:szCs w:val="16"/>
              </w:rPr>
              <w:t>O Convênio ICMS 8/99 foi homologado pelo Decreto Legislativo nº 393/99.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1C97C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881D8" w14:textId="77777777" w:rsidR="000401A3" w:rsidRDefault="000401A3">
            <w:pPr>
              <w:spacing w:after="40"/>
              <w:jc w:val="center"/>
            </w:pPr>
          </w:p>
        </w:tc>
      </w:tr>
      <w:tr w:rsidR="000401A3" w14:paraId="0B6C8A6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3C6B9" w14:textId="77777777" w:rsidR="000401A3" w:rsidRDefault="00000000">
            <w:pPr>
              <w:spacing w:after="40"/>
              <w:jc w:val="center"/>
            </w:pPr>
            <w:r>
              <w:rPr>
                <w:sz w:val="16"/>
                <w:szCs w:val="16"/>
              </w:rPr>
              <w:lastRenderedPageBreak/>
              <w:t>106.3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0BB5B9"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4F474044" w14:textId="77777777" w:rsidR="000401A3" w:rsidRDefault="00000000">
            <w:pPr>
              <w:spacing w:after="40"/>
            </w:pPr>
            <w:r>
              <w:rPr>
                <w:sz w:val="16"/>
                <w:szCs w:val="16"/>
              </w:rPr>
              <w:t>NOTA 1 - Fica incluído na relação constante do item: pão e leite. ICMS 8/99 a partir de 15/06/99 NOTA 2 - Fica incluído na relação constante do item: sardinha, goiabada e fubá de milho. ICMS 8/99 a partir de 1º/04/02 NOTA 3 - O Convênio ICMS 145, de 9 de dezembro de 2020, foi publicado no DOU de 11/12/2020, ratificado pelo Ato Declaratório CONFAZ nº 24, de 28 de dezembro de 2020, publicado no DOU de 29/12/2020, e homologado pelo Decreto Legislativo nº 2.341, de 10 de dezembro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79442C" w14:textId="77777777" w:rsidR="000401A3" w:rsidRDefault="00000000">
            <w:pPr>
              <w:spacing w:after="40"/>
              <w:jc w:val="center"/>
            </w:pPr>
            <w:r>
              <w:rPr>
                <w:sz w:val="16"/>
                <w:szCs w:val="16"/>
              </w:rPr>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93328" w14:textId="77777777" w:rsidR="000401A3" w:rsidRDefault="00000000">
            <w:pPr>
              <w:spacing w:after="40"/>
              <w:jc w:val="center"/>
            </w:pPr>
            <w:r>
              <w:rPr>
                <w:sz w:val="16"/>
                <w:szCs w:val="16"/>
              </w:rPr>
              <w:t>a partir de 1º/1/2022</w:t>
            </w:r>
          </w:p>
        </w:tc>
      </w:tr>
      <w:tr w:rsidR="000401A3" w14:paraId="582DA4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058706" w14:textId="77777777" w:rsidR="000401A3" w:rsidRDefault="00000000">
            <w:pPr>
              <w:spacing w:after="40"/>
              <w:jc w:val="center"/>
            </w:pPr>
            <w:r>
              <w:rPr>
                <w:sz w:val="16"/>
                <w:szCs w:val="16"/>
              </w:rPr>
              <w:t>107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9DE94" w14:textId="77777777" w:rsidR="000401A3" w:rsidRDefault="00000000">
            <w:pPr>
              <w:spacing w:after="40"/>
            </w:pPr>
            <w:r>
              <w:rPr>
                <w:sz w:val="16"/>
                <w:szCs w:val="16"/>
              </w:rPr>
              <w:t>A doação de microcomputador usado (semi-novo) para escolas públicas especiais e profissionalizantes, associações destinadas a portadores de deficiência e comunidades carentes, efetuadas diretamente pelos fabricantes ou suas filiais.</w:t>
            </w:r>
          </w:p>
          <w:p w14:paraId="1C7C8EBD" w14:textId="77777777" w:rsidR="000401A3" w:rsidRDefault="00000000">
            <w:pPr>
              <w:spacing w:after="40"/>
            </w:pPr>
            <w:r>
              <w:rPr>
                <w:sz w:val="16"/>
                <w:szCs w:val="16"/>
              </w:rPr>
              <w:t>NOTA 1 - O Convênio ICMS 43/99 foi homologado pelo Decreto Legislativo nº 444/2000.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7C9A43" w14:textId="77777777" w:rsidR="000401A3" w:rsidRDefault="00000000">
            <w:pPr>
              <w:spacing w:after="40"/>
              <w:jc w:val="center"/>
            </w:pPr>
            <w:r>
              <w:rPr>
                <w:sz w:val="16"/>
                <w:szCs w:val="16"/>
              </w:rPr>
              <w:t>ICMS 43/99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36DF9E" w14:textId="77777777" w:rsidR="000401A3" w:rsidRDefault="00000000">
            <w:pPr>
              <w:spacing w:after="40"/>
              <w:jc w:val="center"/>
            </w:pPr>
            <w:r>
              <w:rPr>
                <w:sz w:val="16"/>
                <w:szCs w:val="16"/>
              </w:rPr>
              <w:t>a partir de 13.01.2000</w:t>
            </w:r>
          </w:p>
        </w:tc>
      </w:tr>
      <w:tr w:rsidR="000401A3" w14:paraId="3DB6291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FFAB15" w14:textId="77777777" w:rsidR="000401A3" w:rsidRDefault="00000000">
            <w:pPr>
              <w:spacing w:after="40"/>
              <w:jc w:val="center"/>
            </w:pPr>
            <w:r>
              <w:rPr>
                <w:sz w:val="16"/>
                <w:szCs w:val="16"/>
              </w:rPr>
              <w:t>108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533DF1" w14:textId="77777777" w:rsidR="000401A3" w:rsidRDefault="00000000">
            <w:pPr>
              <w:spacing w:after="40"/>
            </w:pPr>
            <w:r>
              <w:rPr>
                <w:sz w:val="16"/>
                <w:szCs w:val="16"/>
              </w:rPr>
              <w:t>Saída decorrente de doações de material de consumo, equipamentos e outros bens móveis, efetuadas pela Empresa Brasileira de Telecomunicações S.A. - EMBRATEL, para associações destinadas a portadores de deficiência física, comunidades carentes, órgãos da administração pública federal, estadual e municipal, especialmente escolas e universidades, bem como fundações de direito público, autarquias e corporações mantidas pelo poder público.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7BFCF2" w14:textId="77777777" w:rsidR="000401A3" w:rsidRDefault="00000000">
            <w:pPr>
              <w:spacing w:after="40"/>
              <w:jc w:val="center"/>
            </w:pPr>
            <w:r>
              <w:rPr>
                <w:sz w:val="16"/>
                <w:szCs w:val="16"/>
              </w:rPr>
              <w:t>ICMS 15/00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3CB2D" w14:textId="77777777" w:rsidR="000401A3" w:rsidRDefault="00000000">
            <w:pPr>
              <w:spacing w:after="40"/>
              <w:jc w:val="center"/>
            </w:pPr>
            <w:r>
              <w:rPr>
                <w:sz w:val="16"/>
                <w:szCs w:val="16"/>
              </w:rPr>
              <w:t>a partir de 24/04/00</w:t>
            </w:r>
          </w:p>
        </w:tc>
      </w:tr>
      <w:tr w:rsidR="000401A3" w14:paraId="24D556D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53CDA6" w14:textId="77777777" w:rsidR="000401A3" w:rsidRDefault="00000000">
            <w:pPr>
              <w:spacing w:after="40"/>
              <w:jc w:val="center"/>
            </w:pPr>
            <w:r>
              <w:rPr>
                <w:sz w:val="16"/>
                <w:szCs w:val="16"/>
              </w:rPr>
              <w:t>108.1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050ECD" w14:textId="77777777" w:rsidR="000401A3" w:rsidRDefault="00000000">
            <w:pPr>
              <w:spacing w:after="40"/>
            </w:pPr>
            <w:r>
              <w:rPr>
                <w:sz w:val="16"/>
                <w:szCs w:val="16"/>
              </w:rPr>
              <w:t>Nas operações amparadas pelo benefício previsto no item, não será exigido o estorno do crédito fiscal quando se tratar de bens do ativo permanente.</w:t>
            </w:r>
          </w:p>
          <w:p w14:paraId="2F15C2D6" w14:textId="77777777" w:rsidR="000401A3" w:rsidRDefault="00000000">
            <w:pPr>
              <w:spacing w:after="40"/>
            </w:pPr>
            <w:r>
              <w:rPr>
                <w:sz w:val="16"/>
                <w:szCs w:val="16"/>
              </w:rPr>
              <w:t>NOTA 1 - O Convênio ICMS 15/00 foi homologado pelo Decreto Legislativo nº 539/00.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E0690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2A10D9" w14:textId="77777777" w:rsidR="000401A3" w:rsidRDefault="000401A3">
            <w:pPr>
              <w:spacing w:after="40"/>
              <w:jc w:val="center"/>
            </w:pPr>
          </w:p>
        </w:tc>
      </w:tr>
      <w:tr w:rsidR="000401A3" w14:paraId="06A367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108EA" w14:textId="77777777" w:rsidR="000401A3" w:rsidRDefault="00000000">
            <w:pPr>
              <w:spacing w:after="40"/>
              <w:jc w:val="center"/>
            </w:pPr>
            <w:r>
              <w:rPr>
                <w:sz w:val="16"/>
                <w:szCs w:val="16"/>
              </w:rPr>
              <w:t>109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FC330" w14:textId="77777777" w:rsidR="000401A3" w:rsidRDefault="00000000">
            <w:pPr>
              <w:spacing w:after="40"/>
            </w:pPr>
            <w:r>
              <w:rPr>
                <w:sz w:val="16"/>
                <w:szCs w:val="16"/>
              </w:rPr>
              <w:t>As operações com veículos adquiridos pelo Departamento de Polícia Federal, no âmbito do Fundo para Aparelhamento e Operacionalização das Atividades Fim da Polícia Federal, instituído pela Lei Complementar nº 89, de 18.02.1997 e regulamentado pelo Decreto nº 2.381, de 12.11.1997.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FDB88" w14:textId="77777777" w:rsidR="000401A3" w:rsidRDefault="00000000">
            <w:pPr>
              <w:spacing w:after="40"/>
              <w:jc w:val="center"/>
            </w:pPr>
            <w:r>
              <w:rPr>
                <w:sz w:val="16"/>
                <w:szCs w:val="16"/>
              </w:rPr>
              <w:t>ICMS 75/00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5DB1B" w14:textId="77777777" w:rsidR="000401A3" w:rsidRDefault="00000000">
            <w:pPr>
              <w:spacing w:after="40"/>
              <w:jc w:val="center"/>
            </w:pPr>
            <w:r>
              <w:rPr>
                <w:sz w:val="16"/>
                <w:szCs w:val="16"/>
              </w:rPr>
              <w:t>de 25/10/00 a 31/10/02</w:t>
            </w:r>
          </w:p>
        </w:tc>
      </w:tr>
      <w:tr w:rsidR="000401A3" w14:paraId="648A314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4ECBD" w14:textId="77777777" w:rsidR="000401A3" w:rsidRDefault="00000000">
            <w:pPr>
              <w:spacing w:after="40"/>
              <w:jc w:val="center"/>
            </w:pPr>
            <w:r>
              <w:rPr>
                <w:sz w:val="16"/>
                <w:szCs w:val="16"/>
              </w:rPr>
              <w:t>109.1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BAE474" w14:textId="77777777" w:rsidR="000401A3" w:rsidRDefault="00000000">
            <w:pPr>
              <w:spacing w:after="40"/>
            </w:pPr>
            <w:r>
              <w:rPr>
                <w:sz w:val="16"/>
                <w:szCs w:val="16"/>
              </w:rPr>
              <w:t>O benefício de que trata este item somente se aplica aos veículos que, cumulativamente, estiverem contemplados: I - no processo de licitação nº 05/2000 - CPL/CCA/DPF;</w:t>
            </w:r>
          </w:p>
          <w:p w14:paraId="52DB0F28" w14:textId="77777777" w:rsidR="000401A3" w:rsidRDefault="00000000">
            <w:pPr>
              <w:spacing w:after="40"/>
            </w:pPr>
            <w:r>
              <w:rPr>
                <w:sz w:val="16"/>
                <w:szCs w:val="16"/>
              </w:rPr>
              <w:t>II - com isenção ou alíquota zero do Imposto sobre Produtos Industrializados - IPI.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1434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DEDB27" w14:textId="77777777" w:rsidR="000401A3" w:rsidRDefault="000401A3">
            <w:pPr>
              <w:spacing w:after="40"/>
              <w:jc w:val="center"/>
            </w:pPr>
          </w:p>
        </w:tc>
      </w:tr>
      <w:tr w:rsidR="000401A3" w14:paraId="15B634C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1168F" w14:textId="77777777" w:rsidR="000401A3" w:rsidRDefault="00000000">
            <w:pPr>
              <w:spacing w:after="40"/>
              <w:jc w:val="center"/>
            </w:pPr>
            <w:r>
              <w:rPr>
                <w:sz w:val="16"/>
                <w:szCs w:val="16"/>
              </w:rPr>
              <w:t>109.2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1B3467" w14:textId="77777777" w:rsidR="000401A3" w:rsidRDefault="00000000">
            <w:pPr>
              <w:spacing w:after="40"/>
            </w:pPr>
            <w:r>
              <w:rPr>
                <w:sz w:val="16"/>
                <w:szCs w:val="16"/>
              </w:rPr>
              <w:t>Nas operações amparadas pelo benefício previsto no item, não será exigido o estorno do crédito fiscal de que trata o inciso I do art. 60 deste Regulamento, desde que o contribuinte abata do preço da mercadoria o valor equivalente ao imposto dispensado, indicando expressamente no documento fiscal a respectiva dedução.</w:t>
            </w:r>
          </w:p>
          <w:p w14:paraId="47B6460F" w14:textId="77777777" w:rsidR="000401A3" w:rsidRDefault="00000000">
            <w:pPr>
              <w:spacing w:after="40"/>
            </w:pPr>
            <w:r>
              <w:rPr>
                <w:sz w:val="16"/>
                <w:szCs w:val="16"/>
              </w:rPr>
              <w:t>NOTA 1 - O Convênio ICMS 75/00 foi homologado pelo Decreto legislativo nº 626/00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AA83F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6793F" w14:textId="77777777" w:rsidR="000401A3" w:rsidRDefault="000401A3">
            <w:pPr>
              <w:spacing w:after="40"/>
              <w:jc w:val="center"/>
            </w:pPr>
          </w:p>
        </w:tc>
      </w:tr>
      <w:tr w:rsidR="000401A3" w14:paraId="435538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3E721" w14:textId="77777777" w:rsidR="000401A3" w:rsidRDefault="00000000">
            <w:pPr>
              <w:spacing w:after="40"/>
              <w:jc w:val="center"/>
            </w:pPr>
            <w:r>
              <w:rPr>
                <w:sz w:val="16"/>
                <w:szCs w:val="16"/>
              </w:rPr>
              <w:t>111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9683E0" w14:textId="77777777" w:rsidR="000401A3" w:rsidRDefault="00000000">
            <w:pPr>
              <w:spacing w:after="40"/>
            </w:pPr>
            <w:r>
              <w:rPr>
                <w:sz w:val="16"/>
                <w:szCs w:val="16"/>
              </w:rPr>
              <w:t>As saídas de bolas de aço forjadas e fundidas, códigos 7326.11.00 e 7325.91.00 da Nomenclatura Brasileira de Mercadorias - Sistema Harmonizado-NCM/SH, de estabelecimentos industriais localizados no Distrito Federal, com destino a empresas exportadoras de minérios que importam as citadas bolas de aço pelo regime de "draw back" (Convênio ICMS 110/01, de 07/12/01)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4E0CA2" w14:textId="77777777" w:rsidR="000401A3" w:rsidRDefault="00000000">
            <w:pPr>
              <w:spacing w:after="40"/>
              <w:jc w:val="center"/>
            </w:pPr>
            <w:r>
              <w:rPr>
                <w:sz w:val="16"/>
                <w:szCs w:val="16"/>
              </w:rPr>
              <w:t>ICMS 28/21 ICMS 133/20 ICMS 101/20 ICMS 133/19 ICMS 101/12 (LGL\2012\3642)</w:t>
            </w:r>
          </w:p>
          <w:p w14:paraId="2A4757AD" w14:textId="77777777" w:rsidR="000401A3" w:rsidRDefault="00000000">
            <w:pPr>
              <w:spacing w:after="40"/>
              <w:jc w:val="center"/>
            </w:pPr>
            <w:r>
              <w:rPr>
                <w:sz w:val="16"/>
                <w:szCs w:val="16"/>
              </w:rPr>
              <w:t>ICMS 01/10 ICMS 119/09 ICMS 69/09 ICMS 138/08 ICMS 71/08 ICMS 53/08 ICMS 148/07 ICMS157/02 ICMS110/01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FB63DD" w14:textId="77777777" w:rsidR="000401A3" w:rsidRDefault="00000000">
            <w:pPr>
              <w:spacing w:after="40"/>
              <w:jc w:val="center"/>
            </w:pPr>
            <w:r>
              <w:rPr>
                <w:sz w:val="16"/>
                <w:szCs w:val="16"/>
              </w:rPr>
              <w:t>01/04/21 a 31/03/22 01/01/21 a 31/03/21 01/11/20 a 31/12/20 29/07/19 a 31/10/20 01/01/13 a 31/12/14 01/02/10 a 31/12/12 1º/01/10 a 31/01/10 01/08/09 a 31/12/09 01/01/09 a 31/07/09 01/08/08 a 31/12/08 de 01/05/08 a 31/07/08 de 1º/01/08 a 30/04/08</w:t>
            </w:r>
          </w:p>
          <w:p w14:paraId="0032D65D" w14:textId="77777777" w:rsidR="000401A3" w:rsidRDefault="00000000">
            <w:pPr>
              <w:spacing w:after="40"/>
              <w:jc w:val="center"/>
            </w:pPr>
            <w:r>
              <w:rPr>
                <w:sz w:val="16"/>
                <w:szCs w:val="16"/>
              </w:rPr>
              <w:t>de 1º.01.2003 a 31/12/04</w:t>
            </w:r>
          </w:p>
          <w:p w14:paraId="39566B0A" w14:textId="77777777" w:rsidR="000401A3" w:rsidRDefault="00000000">
            <w:pPr>
              <w:spacing w:after="40"/>
              <w:jc w:val="center"/>
            </w:pPr>
            <w:r>
              <w:rPr>
                <w:sz w:val="16"/>
                <w:szCs w:val="16"/>
              </w:rPr>
              <w:t>de 1º/01/02 a 30/04/03 1º/05/2026 a 31/12/2026</w:t>
            </w:r>
          </w:p>
        </w:tc>
      </w:tr>
      <w:tr w:rsidR="000401A3" w14:paraId="137D071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576A8F" w14:textId="77777777" w:rsidR="000401A3" w:rsidRDefault="00000000">
            <w:pPr>
              <w:spacing w:after="40"/>
              <w:jc w:val="center"/>
            </w:pPr>
            <w:r>
              <w:rPr>
                <w:sz w:val="16"/>
                <w:szCs w:val="16"/>
              </w:rPr>
              <w:lastRenderedPageBreak/>
              <w:t>111.1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9FD39B" w14:textId="77777777" w:rsidR="000401A3" w:rsidRDefault="00000000">
            <w:pPr>
              <w:spacing w:after="40"/>
            </w:pPr>
            <w:r>
              <w:rPr>
                <w:sz w:val="16"/>
                <w:szCs w:val="16"/>
              </w:rPr>
              <w:t>fruição do benefício, os estabelecimentos beneficiados deverão enviar, à repartição fiscal de sua circunscrição, cópia do contrato de fornecimento à empresa exportadora onde conste o número do ato concessório do "draw back", expedido pela SECEX, enquanto houver a importação por esse regime.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85AB1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024E28" w14:textId="77777777" w:rsidR="000401A3" w:rsidRDefault="000401A3">
            <w:pPr>
              <w:spacing w:after="40"/>
              <w:jc w:val="center"/>
            </w:pPr>
          </w:p>
        </w:tc>
      </w:tr>
      <w:tr w:rsidR="000401A3" w14:paraId="2AB3907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687F3" w14:textId="77777777" w:rsidR="000401A3" w:rsidRDefault="00000000">
            <w:pPr>
              <w:spacing w:after="40"/>
              <w:jc w:val="center"/>
            </w:pPr>
            <w:r>
              <w:rPr>
                <w:sz w:val="16"/>
                <w:szCs w:val="16"/>
              </w:rPr>
              <w:t>111.2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1A59C2" w14:textId="77777777" w:rsidR="000401A3" w:rsidRDefault="00000000">
            <w:pPr>
              <w:spacing w:after="40"/>
            </w:pPr>
            <w:r>
              <w:rPr>
                <w:sz w:val="16"/>
                <w:szCs w:val="16"/>
              </w:rPr>
              <w:t>O estabelecimento fornecedor deverá fazer constar da nota fiscal de venda o número do contrato ou do pedido de fornecimento e o número do "draw back" concedido à empresa exportadora.</w:t>
            </w:r>
          </w:p>
          <w:p w14:paraId="6FF23134" w14:textId="77777777" w:rsidR="000401A3" w:rsidRDefault="00000000">
            <w:pPr>
              <w:spacing w:after="40"/>
            </w:pPr>
            <w:r>
              <w:rPr>
                <w:sz w:val="16"/>
                <w:szCs w:val="16"/>
              </w:rPr>
              <w:t>NOTA 1 - O Convênio ICMS 33/01 foi homologado pelo Decreto Legislativo nº 749/01NOTA 2 - O Convênio ICMS 110/01,de 07/12/01, que altera e prorroga o Convênio ICMS 33/01, de 12/07/01, foi homologado pelo Decreto Legislativo nº 992, de 27/12/2002.</w:t>
            </w:r>
          </w:p>
          <w:p w14:paraId="39568DE7" w14:textId="77777777" w:rsidR="000401A3" w:rsidRDefault="00000000">
            <w:pPr>
              <w:spacing w:after="40"/>
            </w:pPr>
            <w:r>
              <w:rPr>
                <w:sz w:val="16"/>
                <w:szCs w:val="16"/>
              </w:rPr>
              <w:t>NOTA 3 - O Convênio ICMS 157/02, de 13.12.2002, que prorroga até 31/12/2004, as disposições do Convênio ICMS 33/01, de 06/07/01, foi ratificado pelo Ato Declaratório CONFAZ nº 01/03, de 07/01/03. NOTA 3 - O Convênio ICMS 123/04 que prorroga o Convênio ICMS 33/01 até 31/12/07 foi ratificado pelo Ato Declaratório nº 08/04, de 31/12/04. NOTA 4 - O Convênio ICMS 148/07, de 14 de dezembro de 2007, foi ratificado pelo Ato Declaratório CONFAZ 01/08, DOU de 4/01/08. NOTA 5 - O Convênio 53/08, de 29 de abril de 2008, que prorroga o Convênio ICMS 33/01, foi ratificado pelo Ato Declaratório CONFAZ nº 06, de 19 de maio de 2008, D.O.U. de.20.05.08. NOTA 6 - O Convênio ICMS 71/08, de 4 de julho de 2008, que prorroga o Convênio ICMS 33/01, foi ratificado pelo Ato Declaratório CONFAZ nº 09/08, D.O.U. de 25/07/08 NOTA 7 - O Convênio ICMS 138/08, de 5 de dezembro de 2008, que prorroga o Convênio ICMS 33/01. foi ratificado pelo Ato Declaratório CONFAZ nº 17/08, D.O.U. de 29/12/2008</w:t>
            </w:r>
          </w:p>
          <w:p w14:paraId="488EB40E" w14:textId="77777777" w:rsidR="000401A3" w:rsidRDefault="00000000">
            <w:pPr>
              <w:spacing w:after="40"/>
            </w:pPr>
            <w:r>
              <w:rPr>
                <w:sz w:val="16"/>
                <w:szCs w:val="16"/>
              </w:rPr>
              <w:t>NOTA 8 - O Convênio ICMS 69/09, de 3 de julho de 2009, que prorroga o Convênio ICMS 38/91, foi ratificado pelo Ato Declaratório nº 5/09 de 27 de julho de 2009, no DOU de 28/07/09.</w:t>
            </w:r>
          </w:p>
          <w:p w14:paraId="259E4E76" w14:textId="77777777" w:rsidR="000401A3" w:rsidRDefault="00000000">
            <w:pPr>
              <w:spacing w:after="40"/>
            </w:pPr>
            <w:r>
              <w:rPr>
                <w:sz w:val="16"/>
                <w:szCs w:val="16"/>
              </w:rPr>
              <w:t>NOTA 9 - O Convênio ICMS 119/09, de 11 de dezembro de 2009, que prorroga o Convênio ICMS 33/01, foi ratificado pelo Ato Declaratório nº 1, de 4 de janeiro de 2010, publicado no DOU de 5/01/2010. NOTA 10 - O Convênio ICMS 01/10, de 20 de janeiro de 2010, que prorroga o Convênio ICMS 33/01, foi publicado no Diário Oficial da União de 21/01/2010. NOTA 11 - O Convênio ICMS 101/12 (LGL\2012\3642) , de 28 de setembro de 2012, que prorroga o Convênio ICMS 33/01, foi publicado no Diário Oficial da União de 04/10/2012, ratificado pelo Ato Declaratório CONFAZ nº. 15, de 22 de outubro de 2012 (LGL\2012\3848) , publicado no D.O.U de 23.10.12 e homologado pelo artigo 12 da Lei nº 5.021, de 22 de janeiro de 2013.</w:t>
            </w:r>
          </w:p>
          <w:p w14:paraId="4534C262" w14:textId="77777777" w:rsidR="000401A3" w:rsidRDefault="00000000">
            <w:pPr>
              <w:spacing w:after="40"/>
            </w:pPr>
            <w:r>
              <w:rPr>
                <w:sz w:val="16"/>
                <w:szCs w:val="16"/>
              </w:rPr>
              <w:t>NOTA 12 - O Convênio ICMS 133/19, de 05 de julho de 2019, que prorroga o Convênio ICMS 33/01, foi publicado no DOU de 11/07/2019, ratificado pelo Ato Declaratório CONFAZ nº 9/19, publicado no DOU de 29/07/2019, e homologado pelo Decreto Legislativo nº 2.271, de 2019. NOTA 13 - O Convênio ICMS 101, de 2 de setembro de 2020, que prorroga o Convênio ICMS 33, de 6 de julho de 2001, foi publicado no DOU de 04/09/2020, ratificado pelo Ato Declaratório CONFAZ 19, de 18 de setembro de 2020, publicado no DOU de 21/09/2020, e homologado pelo Decreto Legislativo nº 2.297, de 26 de novembro de 2020, publicado no DODF de 27 de novembro de 2020. NOTA 14 - O Convênio ICMS 133, de 29 de outubro de 2020, que prorroga o Convênio ICMS 33, de 6 de julho de 2001, foi publicado no DOU de 03/11/2020, ratificado pelo Ato Declaratório CONFAZ 21, de 18 de novembro de 2020, publicado no DOU de 19/11/2020, e homologado pelo Decreto Legislativo nº 2.309, de 30 de março de 2021, publicado no DODF de 31 de março de 2021. NOTA 15 - O Convênio ICMS 28, de 12 de março de 2021, que prorroga o Convênio ICMS 33, de de 6 de julho de 2001 foi publicado no DOU de 15/03/2021, ratificado pelo Ato Declaratório CONFAZ 06, de 18 de março de 2021, publicado no DOU de 19/03/2021, e homologado pelo Decreto Legislativo nº 2.312, de 15 de abril de 2021, publicado no DODF de 22 de abril de 2021. NOTA 16 - O Convênio ICMS 178, de 1º de outubro de 2021, que prorroga o Convênio ICMS 33, de 6 de julho de 2001, foi publicado no DOU de 8/10/2021, ratificado pelo Ato Declaratório CONFAZ 27, de 25 de outubro de 2021, publicado no DOU de 26/10/2021, e homologado pelo Decreto Legislativo nº 2.366, de 6 de abril de 2022, publicado no DODF de 7/4/2022. NOTA 17 - O Convênio ICMS nº 21, de 2026, que prorroga o Convênio ICMS nº 33, de 2001,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120850" w14:textId="77777777" w:rsidR="000401A3" w:rsidRDefault="00000000">
            <w:pPr>
              <w:spacing w:after="40"/>
              <w:jc w:val="center"/>
            </w:pPr>
            <w:r>
              <w:rPr>
                <w:sz w:val="16"/>
                <w:szCs w:val="16"/>
              </w:rPr>
              <w:t>ICMS 123/04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D5AF52" w14:textId="77777777" w:rsidR="000401A3" w:rsidRDefault="00000000">
            <w:pPr>
              <w:spacing w:after="40"/>
              <w:jc w:val="center"/>
            </w:pPr>
            <w:r>
              <w:rPr>
                <w:sz w:val="16"/>
                <w:szCs w:val="16"/>
              </w:rPr>
              <w:t>de 1º/01/05 a 31/12/07</w:t>
            </w:r>
          </w:p>
        </w:tc>
      </w:tr>
      <w:tr w:rsidR="000401A3" w14:paraId="51259F5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AF1FD" w14:textId="77777777" w:rsidR="000401A3" w:rsidRDefault="00000000">
            <w:pPr>
              <w:spacing w:after="40"/>
              <w:jc w:val="center"/>
            </w:pPr>
            <w:r>
              <w:rPr>
                <w:sz w:val="16"/>
                <w:szCs w:val="16"/>
              </w:rPr>
              <w:lastRenderedPageBreak/>
              <w:t>112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E243F0" w14:textId="77777777" w:rsidR="000401A3" w:rsidRDefault="00000000">
            <w:pPr>
              <w:spacing w:after="40"/>
            </w:pPr>
            <w:r>
              <w:rPr>
                <w:sz w:val="16"/>
                <w:szCs w:val="16"/>
              </w:rPr>
              <w:t>As saídas de embalagens vazias de agrotóxicos e respectivas tampas, realizadas sem ônus, pela obrigatoriedade de devolução estabelecida em normas federais (Lei Federal 7.802/89 (LGL\1989\27) e Decreto 98.816/90).</w:t>
            </w:r>
          </w:p>
          <w:p w14:paraId="16551D8A" w14:textId="77777777" w:rsidR="000401A3" w:rsidRDefault="00000000">
            <w:pPr>
              <w:spacing w:after="40"/>
            </w:pPr>
            <w:r>
              <w:rPr>
                <w:sz w:val="16"/>
                <w:szCs w:val="16"/>
              </w:rPr>
              <w:t>NOTA 1 - O Convênio ICMS 42/01 foi homologado pelo Decreto Legislativo nº 749/01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5AF852" w14:textId="77777777" w:rsidR="000401A3" w:rsidRDefault="00000000">
            <w:pPr>
              <w:spacing w:after="40"/>
              <w:jc w:val="center"/>
            </w:pPr>
            <w:r>
              <w:rPr>
                <w:sz w:val="16"/>
                <w:szCs w:val="16"/>
              </w:rPr>
              <w:t>ICMS 42/01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F53CAD" w14:textId="77777777" w:rsidR="000401A3" w:rsidRDefault="00000000">
            <w:pPr>
              <w:spacing w:after="40"/>
              <w:jc w:val="center"/>
            </w:pPr>
            <w:r>
              <w:rPr>
                <w:sz w:val="16"/>
                <w:szCs w:val="16"/>
              </w:rPr>
              <w:t>a partir de 09/08/01</w:t>
            </w:r>
          </w:p>
        </w:tc>
      </w:tr>
      <w:tr w:rsidR="000401A3" w14:paraId="03E40D2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F05C1" w14:textId="77777777" w:rsidR="000401A3" w:rsidRDefault="00000000">
            <w:pPr>
              <w:spacing w:after="40"/>
              <w:jc w:val="center"/>
            </w:pPr>
            <w:r>
              <w:rPr>
                <w:sz w:val="16"/>
                <w:szCs w:val="16"/>
              </w:rPr>
              <w:t>113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C9095" w14:textId="77777777" w:rsidR="000401A3" w:rsidRDefault="00000000">
            <w:pPr>
              <w:spacing w:after="40"/>
            </w:pPr>
            <w:r>
              <w:rPr>
                <w:sz w:val="16"/>
                <w:szCs w:val="16"/>
              </w:rPr>
              <w:t>A operação decorrente da importação do exterior de aparelhos, máquinas, equipamentos e instrumentos, suas partes e peças de reposição e acessórios, e de matérias-primas e produtos intermediários, em que a importação seja beneficiada com as isenções previstas na Lei Federal nº 8.010, de 29 de março de 1990 (LGL\1990\22) , estendendo-se, também, às importações de artigos de laboratórios, realizada por: I - institutos de pesquisa federais ou distritais;</w:t>
            </w:r>
          </w:p>
          <w:p w14:paraId="1AF38B4F" w14:textId="77777777" w:rsidR="000401A3" w:rsidRDefault="00000000">
            <w:pPr>
              <w:spacing w:after="40"/>
            </w:pPr>
            <w:r>
              <w:rPr>
                <w:sz w:val="16"/>
                <w:szCs w:val="16"/>
              </w:rPr>
              <w:t>II - institutos de pesquisa sem fins lucrativos instituídos por leis federais ou distritais;</w:t>
            </w:r>
          </w:p>
          <w:p w14:paraId="0C340DD3" w14:textId="77777777" w:rsidR="000401A3" w:rsidRDefault="00000000">
            <w:pPr>
              <w:spacing w:after="40"/>
            </w:pPr>
            <w:r>
              <w:rPr>
                <w:sz w:val="16"/>
                <w:szCs w:val="16"/>
              </w:rPr>
              <w:t>III - universidades federais ou distritais;</w:t>
            </w:r>
          </w:p>
          <w:p w14:paraId="44030D00" w14:textId="77777777" w:rsidR="000401A3" w:rsidRDefault="00000000">
            <w:pPr>
              <w:spacing w:after="40"/>
            </w:pPr>
            <w:r>
              <w:rPr>
                <w:sz w:val="16"/>
                <w:szCs w:val="16"/>
              </w:rPr>
              <w:t>IV - organizações sociais com contrato de gestão com o Ministério da Ciência e Tecnologia - MiCT;</w:t>
            </w:r>
          </w:p>
          <w:p w14:paraId="44169F6D" w14:textId="77777777" w:rsidR="000401A3" w:rsidRDefault="00000000">
            <w:pPr>
              <w:spacing w:after="40"/>
            </w:pPr>
            <w:r>
              <w:rPr>
                <w:sz w:val="16"/>
                <w:szCs w:val="16"/>
              </w:rPr>
              <w:t>V - fundações sem fins lucrativos das instituições referidas nos incisos anteriores, que atendam aos requisitos do artigo 14 do Código Tributário Nacional, para o estrito atendimento de suas finalidades estatutárias de apoio às entidades beneficiadas neste item.</w:t>
            </w:r>
          </w:p>
          <w:p w14:paraId="32EEFE0D" w14:textId="77777777" w:rsidR="000401A3" w:rsidRDefault="00000000">
            <w:pPr>
              <w:spacing w:after="40"/>
            </w:pPr>
            <w:r>
              <w:rPr>
                <w:sz w:val="16"/>
                <w:szCs w:val="16"/>
              </w:rPr>
              <w:t>VI - pesquisadores e cientistas credenciados e no âmbito de projeto aprovado pelo Conselho Nacional de Desenvolvimento Científico e Tecnológico - CNPQ. VII - fundações de direito privado, sem fins lucrativos, que atendam aos requisitos do art. 14 do Código Tributário Nacional, contratadas pelas instituições ou fundações referidas nos incisos anteriores, nos termos da Lei Federal nº 8.958/94, desde que os bens adquiridos integrem o patrimônio da contratante.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951051" w14:textId="77777777" w:rsidR="000401A3" w:rsidRDefault="00000000">
            <w:pPr>
              <w:spacing w:after="40"/>
              <w:jc w:val="center"/>
            </w:pPr>
            <w:r>
              <w:rPr>
                <w:sz w:val="16"/>
                <w:szCs w:val="16"/>
              </w:rPr>
              <w:t>ICMS 131/10</w:t>
            </w:r>
          </w:p>
          <w:p w14:paraId="129FB3DE" w14:textId="77777777" w:rsidR="000401A3" w:rsidRDefault="00000000">
            <w:pPr>
              <w:spacing w:after="40"/>
              <w:jc w:val="center"/>
            </w:pPr>
            <w:r>
              <w:rPr>
                <w:sz w:val="16"/>
                <w:szCs w:val="16"/>
              </w:rPr>
              <w:t>ICMS 41/10 ICMS 57/05</w:t>
            </w:r>
          </w:p>
          <w:p w14:paraId="13C40738" w14:textId="77777777" w:rsidR="000401A3" w:rsidRDefault="00000000">
            <w:pPr>
              <w:spacing w:after="40"/>
              <w:jc w:val="center"/>
            </w:pPr>
            <w:r>
              <w:rPr>
                <w:sz w:val="16"/>
                <w:szCs w:val="16"/>
              </w:rPr>
              <w:t>ICMS 93/98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55B254" w14:textId="77777777" w:rsidR="000401A3" w:rsidRDefault="00000000">
            <w:pPr>
              <w:spacing w:after="40"/>
              <w:jc w:val="center"/>
            </w:pPr>
            <w:r>
              <w:rPr>
                <w:sz w:val="16"/>
                <w:szCs w:val="16"/>
              </w:rPr>
              <w:t>a partir de 01/05/10 a partir de 22/07/05</w:t>
            </w:r>
          </w:p>
          <w:p w14:paraId="0CA72932" w14:textId="77777777" w:rsidR="000401A3" w:rsidRDefault="00000000">
            <w:pPr>
              <w:spacing w:after="40"/>
              <w:jc w:val="center"/>
            </w:pPr>
            <w:r>
              <w:rPr>
                <w:sz w:val="16"/>
                <w:szCs w:val="16"/>
              </w:rPr>
              <w:t>Indeterminada</w:t>
            </w:r>
          </w:p>
        </w:tc>
      </w:tr>
      <w:tr w:rsidR="000401A3" w14:paraId="43672AA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D853AC" w14:textId="77777777" w:rsidR="000401A3" w:rsidRDefault="00000000">
            <w:pPr>
              <w:spacing w:after="40"/>
              <w:jc w:val="center"/>
            </w:pPr>
            <w:r>
              <w:rPr>
                <w:sz w:val="16"/>
                <w:szCs w:val="16"/>
              </w:rPr>
              <w:t>113.1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0EDF87" w14:textId="77777777" w:rsidR="000401A3" w:rsidRDefault="00000000">
            <w:pPr>
              <w:spacing w:after="40"/>
            </w:pPr>
            <w:r>
              <w:rPr>
                <w:sz w:val="16"/>
                <w:szCs w:val="16"/>
              </w:rPr>
              <w:t>A fruição do beneficio fica condicionada a que: a) as mercadorias se destinem às atividades de ensino e pesquisa científica ou tecnológica;</w:t>
            </w:r>
          </w:p>
          <w:p w14:paraId="51A2030D" w14:textId="77777777" w:rsidR="000401A3" w:rsidRDefault="00000000">
            <w:pPr>
              <w:spacing w:after="40"/>
            </w:pPr>
            <w:r>
              <w:rPr>
                <w:sz w:val="16"/>
                <w:szCs w:val="16"/>
              </w:rPr>
              <w:t>b) a operação de importação seja isenta ou tenha tributação com alíquota zero dos Impostos de Importação ou sobre Produtos Industrializados.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BEEB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E229B8" w14:textId="77777777" w:rsidR="000401A3" w:rsidRDefault="000401A3">
            <w:pPr>
              <w:spacing w:after="40"/>
              <w:jc w:val="center"/>
            </w:pPr>
          </w:p>
        </w:tc>
      </w:tr>
      <w:tr w:rsidR="000401A3" w14:paraId="3FD5CDA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DBDB9F" w14:textId="77777777" w:rsidR="000401A3" w:rsidRDefault="00000000">
            <w:pPr>
              <w:spacing w:after="40"/>
              <w:jc w:val="center"/>
            </w:pPr>
            <w:r>
              <w:rPr>
                <w:sz w:val="16"/>
                <w:szCs w:val="16"/>
              </w:rPr>
              <w:t>113.3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85613D" w14:textId="77777777" w:rsidR="000401A3" w:rsidRDefault="00000000">
            <w:pPr>
              <w:spacing w:after="40"/>
            </w:pPr>
            <w:r>
              <w:rPr>
                <w:sz w:val="16"/>
                <w:szCs w:val="16"/>
              </w:rPr>
              <w:t>O benefício fiscal será reconhecido, caso a caso, mediante requerimento do interessado e por meio de despacho da Subsecretaria da Receita na Guia para Liberação de Mercadorias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F0526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951866" w14:textId="77777777" w:rsidR="000401A3" w:rsidRDefault="000401A3">
            <w:pPr>
              <w:spacing w:after="40"/>
              <w:jc w:val="center"/>
            </w:pPr>
          </w:p>
        </w:tc>
      </w:tr>
      <w:tr w:rsidR="000401A3" w14:paraId="6109849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3E8BC2" w14:textId="77777777" w:rsidR="000401A3" w:rsidRDefault="00000000">
            <w:pPr>
              <w:spacing w:after="40"/>
              <w:jc w:val="center"/>
            </w:pPr>
            <w:r>
              <w:rPr>
                <w:sz w:val="16"/>
                <w:szCs w:val="16"/>
              </w:rPr>
              <w:t>113.4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44507" w14:textId="77777777" w:rsidR="000401A3" w:rsidRDefault="00000000">
            <w:pPr>
              <w:spacing w:after="40"/>
            </w:pPr>
            <w:r>
              <w:rPr>
                <w:sz w:val="16"/>
                <w:szCs w:val="16"/>
              </w:rPr>
              <w:t>Para usufruir do benefício as instituições deverão estar previamente credenciadas pela Fundação de Apoio à Pesquisa do Distrito Federal - FapDF</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58F63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E93E57" w14:textId="77777777" w:rsidR="000401A3" w:rsidRDefault="000401A3">
            <w:pPr>
              <w:spacing w:after="40"/>
              <w:jc w:val="center"/>
            </w:pPr>
          </w:p>
        </w:tc>
      </w:tr>
      <w:tr w:rsidR="000401A3" w14:paraId="2139BF3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F9D58" w14:textId="77777777" w:rsidR="000401A3" w:rsidRDefault="00000000">
            <w:pPr>
              <w:spacing w:after="40"/>
              <w:jc w:val="center"/>
            </w:pPr>
            <w:r>
              <w:rPr>
                <w:sz w:val="16"/>
                <w:szCs w:val="16"/>
              </w:rPr>
              <w:t>113.5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B41DAC" w14:textId="77777777" w:rsidR="000401A3" w:rsidRDefault="00000000">
            <w:pPr>
              <w:spacing w:after="40"/>
            </w:pPr>
            <w:r>
              <w:rPr>
                <w:sz w:val="16"/>
                <w:szCs w:val="16"/>
              </w:rPr>
              <w:t>As organizações sociais com contrato de gestão com o MiCT de que trata o inciso IV do item 113 são as seguintes: I - Associação Rede Nacional de Ensino e Pesquisa (RNP) II - Associação Instituto de Matemática Pura e Aplicada (IMPA) III - Centro Nacional de Pesquisa em Energia e Materiais- CNPEM; IV - Centro de Gestão e Estudos Estratégicos - CGEE V - Instituto de Desenvolvimento Sustentável Mamirauá</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E32E1E" w14:textId="77777777" w:rsidR="000401A3" w:rsidRDefault="00000000">
            <w:pPr>
              <w:spacing w:after="40"/>
              <w:jc w:val="center"/>
            </w:pPr>
            <w:r>
              <w:rPr>
                <w:sz w:val="16"/>
                <w:szCs w:val="16"/>
              </w:rPr>
              <w:t>ICMS 87/12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6D1E8D" w14:textId="77777777" w:rsidR="000401A3" w:rsidRDefault="00000000">
            <w:pPr>
              <w:spacing w:after="40"/>
              <w:jc w:val="center"/>
            </w:pPr>
            <w:r>
              <w:rPr>
                <w:sz w:val="16"/>
                <w:szCs w:val="16"/>
              </w:rPr>
              <w:t>A partir da data da publicação do Decreto nº 37.893/2016.</w:t>
            </w:r>
          </w:p>
        </w:tc>
      </w:tr>
      <w:tr w:rsidR="000401A3" w14:paraId="558AEF1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68AEF1" w14:textId="77777777" w:rsidR="000401A3" w:rsidRDefault="00000000">
            <w:pPr>
              <w:spacing w:after="40"/>
              <w:jc w:val="center"/>
            </w:pPr>
            <w:r>
              <w:rPr>
                <w:sz w:val="16"/>
                <w:szCs w:val="16"/>
              </w:rPr>
              <w:t>115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0C1BDC" w14:textId="77777777" w:rsidR="000401A3" w:rsidRDefault="00000000">
            <w:pPr>
              <w:spacing w:after="40"/>
            </w:pPr>
            <w:r>
              <w:rPr>
                <w:sz w:val="16"/>
                <w:szCs w:val="16"/>
              </w:rPr>
              <w:t>A saída que destine ao Ministério da Saúde o equipamento médico-hospitalar Vídeo Laparoscópio, (Código NBM/SH 9018.90.94) arrolado no anexo único do Convênio ICMS 77/00, para atender ao "Programa de Modernização Gerencial e Reequipamento da Rede Hospitalar", instituído pela Portaria nº 2.432, de 23 de março de 1998, do Ministério da Saúde.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958544" w14:textId="77777777" w:rsidR="000401A3" w:rsidRDefault="00000000">
            <w:pPr>
              <w:spacing w:after="40"/>
              <w:jc w:val="center"/>
            </w:pPr>
            <w:r>
              <w:rPr>
                <w:sz w:val="16"/>
                <w:szCs w:val="16"/>
              </w:rPr>
              <w:t>ICMS 77/00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639FA" w14:textId="77777777" w:rsidR="000401A3" w:rsidRDefault="00000000">
            <w:pPr>
              <w:spacing w:after="40"/>
              <w:jc w:val="center"/>
            </w:pPr>
            <w:r>
              <w:rPr>
                <w:sz w:val="16"/>
                <w:szCs w:val="16"/>
              </w:rPr>
              <w:t>A partir de 09/01/01</w:t>
            </w:r>
          </w:p>
        </w:tc>
      </w:tr>
      <w:tr w:rsidR="000401A3" w14:paraId="5AC04A5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03BCFF" w14:textId="77777777" w:rsidR="000401A3" w:rsidRDefault="00000000">
            <w:pPr>
              <w:spacing w:after="40"/>
              <w:jc w:val="center"/>
            </w:pPr>
            <w:r>
              <w:rPr>
                <w:sz w:val="16"/>
                <w:szCs w:val="16"/>
              </w:rPr>
              <w:t>115.1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7650DE" w14:textId="77777777" w:rsidR="000401A3" w:rsidRDefault="00000000">
            <w:pPr>
              <w:spacing w:after="40"/>
            </w:pPr>
            <w:r>
              <w:rPr>
                <w:sz w:val="16"/>
                <w:szCs w:val="16"/>
              </w:rPr>
              <w:t>O benefício fiscal de que trata o item condiciona-se à expedição, pela Subsecretaria da Receita, de Ato Declaratório de isenção do ICMS, à vista de requerimento do interessado instruído com declaração do destinatário quanto ao atendimento das exigências do Convênio ICMS 77/00.</w:t>
            </w:r>
          </w:p>
          <w:p w14:paraId="5608FA09" w14:textId="77777777" w:rsidR="000401A3" w:rsidRDefault="00000000">
            <w:pPr>
              <w:spacing w:after="40"/>
            </w:pPr>
            <w:r>
              <w:rPr>
                <w:sz w:val="16"/>
                <w:szCs w:val="16"/>
              </w:rPr>
              <w:t>NOTA 1 - O Convênio ICMS 77/00 foi homologado pelo Decreto Legislativo nº 677/01.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6D1D9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5D605" w14:textId="77777777" w:rsidR="000401A3" w:rsidRDefault="000401A3">
            <w:pPr>
              <w:spacing w:after="40"/>
              <w:jc w:val="center"/>
            </w:pPr>
          </w:p>
        </w:tc>
      </w:tr>
      <w:tr w:rsidR="000401A3" w14:paraId="06E1F63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FF0BA" w14:textId="77777777" w:rsidR="000401A3" w:rsidRDefault="00000000">
            <w:pPr>
              <w:spacing w:after="40"/>
              <w:jc w:val="center"/>
            </w:pPr>
            <w:r>
              <w:rPr>
                <w:sz w:val="16"/>
                <w:szCs w:val="16"/>
              </w:rPr>
              <w:t>116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2C73F" w14:textId="77777777" w:rsidR="000401A3" w:rsidRDefault="00000000">
            <w:pPr>
              <w:spacing w:after="40"/>
            </w:pPr>
            <w:r>
              <w:rPr>
                <w:sz w:val="16"/>
                <w:szCs w:val="16"/>
              </w:rPr>
              <w:t>A importação de bens do exterior realizada pelo Senado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D26DCA" w14:textId="77777777" w:rsidR="000401A3" w:rsidRDefault="00000000">
            <w:pPr>
              <w:spacing w:after="40"/>
              <w:jc w:val="center"/>
            </w:pPr>
            <w:r>
              <w:rPr>
                <w:sz w:val="16"/>
                <w:szCs w:val="16"/>
              </w:rPr>
              <w:t>ICMS 103/00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CAB72D" w14:textId="77777777" w:rsidR="000401A3" w:rsidRDefault="00000000">
            <w:pPr>
              <w:spacing w:after="40"/>
              <w:jc w:val="center"/>
            </w:pPr>
            <w:r>
              <w:rPr>
                <w:sz w:val="16"/>
                <w:szCs w:val="16"/>
              </w:rPr>
              <w:t>A partir de 09/01/01</w:t>
            </w:r>
          </w:p>
        </w:tc>
      </w:tr>
      <w:tr w:rsidR="000401A3" w14:paraId="2F0F6C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AE7C29" w14:textId="77777777" w:rsidR="000401A3" w:rsidRDefault="00000000">
            <w:pPr>
              <w:spacing w:after="40"/>
              <w:jc w:val="center"/>
            </w:pPr>
            <w:r>
              <w:rPr>
                <w:sz w:val="16"/>
                <w:szCs w:val="16"/>
              </w:rPr>
              <w:t>116.1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DDF9E0" w14:textId="77777777" w:rsidR="000401A3" w:rsidRDefault="00000000">
            <w:pPr>
              <w:spacing w:after="40"/>
            </w:pPr>
            <w:r>
              <w:rPr>
                <w:sz w:val="16"/>
                <w:szCs w:val="16"/>
              </w:rPr>
              <w:t>O benefício fiscal de que trata o item será reconhecido, caso a caso, por despacho da Subsecretaria da Receita na Guia para Liberação de Mercadoria Estrangeira sem Comprovação do Recolhimento do ICMS, à vista de requerimento.</w:t>
            </w:r>
          </w:p>
          <w:p w14:paraId="2BC7DD12" w14:textId="77777777" w:rsidR="000401A3" w:rsidRDefault="00000000">
            <w:pPr>
              <w:spacing w:after="40"/>
            </w:pPr>
            <w:r>
              <w:rPr>
                <w:sz w:val="16"/>
                <w:szCs w:val="16"/>
              </w:rPr>
              <w:t>NOTA 1 - O Convênio ICMS 103/00 foi homologado pelo Decreto Legislativo nº 677/01.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8B51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7D3A7" w14:textId="77777777" w:rsidR="000401A3" w:rsidRDefault="000401A3">
            <w:pPr>
              <w:spacing w:after="40"/>
              <w:jc w:val="center"/>
            </w:pPr>
          </w:p>
        </w:tc>
      </w:tr>
      <w:tr w:rsidR="000401A3" w14:paraId="38CE7B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B52719" w14:textId="77777777" w:rsidR="000401A3" w:rsidRDefault="00000000">
            <w:pPr>
              <w:spacing w:after="40"/>
              <w:jc w:val="center"/>
            </w:pPr>
            <w:r>
              <w:rPr>
                <w:sz w:val="16"/>
                <w:szCs w:val="16"/>
              </w:rPr>
              <w:lastRenderedPageBreak/>
              <w:t>117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A9F1DB" w14:textId="77777777" w:rsidR="000401A3" w:rsidRDefault="00000000">
            <w:pPr>
              <w:spacing w:after="40"/>
            </w:pPr>
            <w:r>
              <w:rPr>
                <w:sz w:val="16"/>
                <w:szCs w:val="16"/>
              </w:rPr>
              <w:t>As operações com veículos adquiridos pela Polícia Rodoviária Federal, de acordo com o previsto no Plano Anual de Reaparelhamento da Polícia Rodoviária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B01720" w14:textId="77777777" w:rsidR="000401A3" w:rsidRDefault="00000000">
            <w:pPr>
              <w:spacing w:after="40"/>
              <w:jc w:val="center"/>
            </w:pPr>
            <w:r>
              <w:rPr>
                <w:sz w:val="16"/>
                <w:szCs w:val="16"/>
              </w:rPr>
              <w:t>ICMS 69/01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42C26" w14:textId="77777777" w:rsidR="000401A3" w:rsidRDefault="00000000">
            <w:pPr>
              <w:spacing w:after="40"/>
              <w:jc w:val="center"/>
            </w:pPr>
            <w:r>
              <w:rPr>
                <w:sz w:val="16"/>
                <w:szCs w:val="16"/>
              </w:rPr>
              <w:t>a partir de 09/08/01</w:t>
            </w:r>
          </w:p>
        </w:tc>
      </w:tr>
      <w:tr w:rsidR="000401A3" w14:paraId="1471255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AAB4E" w14:textId="77777777" w:rsidR="000401A3" w:rsidRDefault="00000000">
            <w:pPr>
              <w:spacing w:after="40"/>
              <w:jc w:val="center"/>
            </w:pPr>
            <w:r>
              <w:rPr>
                <w:sz w:val="16"/>
                <w:szCs w:val="16"/>
              </w:rPr>
              <w:t>117.1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3AAFEB" w14:textId="77777777" w:rsidR="000401A3" w:rsidRDefault="00000000">
            <w:pPr>
              <w:spacing w:after="40"/>
            </w:pPr>
            <w:r>
              <w:rPr>
                <w:sz w:val="16"/>
                <w:szCs w:val="16"/>
              </w:rPr>
              <w:t>O benefício de que trata este item somente se aplica às operações que, cumulativamente, estejam contempladas: I - no processo de licitação nº 05/2000 - CPL/DPRF;</w:t>
            </w:r>
          </w:p>
          <w:p w14:paraId="457BA961" w14:textId="77777777" w:rsidR="000401A3" w:rsidRDefault="00000000">
            <w:pPr>
              <w:spacing w:after="40"/>
            </w:pPr>
            <w:r>
              <w:rPr>
                <w:sz w:val="16"/>
                <w:szCs w:val="16"/>
              </w:rPr>
              <w:t>II - com isenção ou alíquota zero dos Impostos de Importação ou sobre Produtos Industrializados - IPI;</w:t>
            </w:r>
          </w:p>
          <w:p w14:paraId="341DD45E" w14:textId="77777777" w:rsidR="000401A3" w:rsidRDefault="00000000">
            <w:pPr>
              <w:spacing w:after="40"/>
            </w:pPr>
            <w:r>
              <w:rPr>
                <w:sz w:val="16"/>
                <w:szCs w:val="16"/>
              </w:rPr>
              <w:t>III - com a desoneração das contribuições para os Programas de Integração Social e de Formação do Patrimônio do Servidor Público (PIS/PASEP) e para a Contribuição para o Financiamento da Seguridade Social (COFINS) incidentes sobre a receita bruta decorrentes das operações previstas neste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8E3B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F53EA6" w14:textId="77777777" w:rsidR="000401A3" w:rsidRDefault="000401A3">
            <w:pPr>
              <w:spacing w:after="40"/>
              <w:jc w:val="center"/>
            </w:pPr>
          </w:p>
        </w:tc>
      </w:tr>
      <w:tr w:rsidR="000401A3" w14:paraId="3473F2C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B18B69" w14:textId="77777777" w:rsidR="000401A3" w:rsidRDefault="00000000">
            <w:pPr>
              <w:spacing w:after="40"/>
              <w:jc w:val="center"/>
            </w:pPr>
            <w:r>
              <w:rPr>
                <w:sz w:val="16"/>
                <w:szCs w:val="16"/>
              </w:rPr>
              <w:t>117.2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3E2611" w14:textId="77777777" w:rsidR="000401A3" w:rsidRDefault="00000000">
            <w:pPr>
              <w:spacing w:after="40"/>
            </w:pPr>
            <w:r>
              <w:rPr>
                <w:sz w:val="16"/>
                <w:szCs w:val="16"/>
              </w:rPr>
              <w:t>Nas operações amparadas pelo benefício previsto no item não será exigido o estorno do crédito fiscal de que trata o inciso 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73BB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CB61CE" w14:textId="77777777" w:rsidR="000401A3" w:rsidRDefault="000401A3">
            <w:pPr>
              <w:spacing w:after="40"/>
              <w:jc w:val="center"/>
            </w:pPr>
          </w:p>
        </w:tc>
      </w:tr>
      <w:tr w:rsidR="000401A3" w14:paraId="76234C5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34A490" w14:textId="77777777" w:rsidR="000401A3" w:rsidRDefault="00000000">
            <w:pPr>
              <w:spacing w:after="40"/>
              <w:jc w:val="center"/>
            </w:pPr>
            <w:r>
              <w:rPr>
                <w:sz w:val="16"/>
                <w:szCs w:val="16"/>
              </w:rPr>
              <w:t>117.3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9A08F9" w14:textId="77777777" w:rsidR="000401A3" w:rsidRDefault="00000000">
            <w:pPr>
              <w:spacing w:after="40"/>
            </w:pPr>
            <w:r>
              <w:rPr>
                <w:sz w:val="16"/>
                <w:szCs w:val="16"/>
              </w:rPr>
              <w:t>O valor correspondente ao benefício deverá ser deduzido do preço do respectivo veículo, contido na proposta vencedora do processo licitatório, e ser, a respectiva dedução, indicada expressamente no documento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56F81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7AC8C" w14:textId="77777777" w:rsidR="000401A3" w:rsidRDefault="000401A3">
            <w:pPr>
              <w:spacing w:after="40"/>
              <w:jc w:val="center"/>
            </w:pPr>
          </w:p>
        </w:tc>
      </w:tr>
      <w:tr w:rsidR="000401A3" w14:paraId="090D40E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38C4D" w14:textId="77777777" w:rsidR="000401A3" w:rsidRDefault="00000000">
            <w:pPr>
              <w:spacing w:after="40"/>
              <w:jc w:val="center"/>
            </w:pPr>
            <w:r>
              <w:rPr>
                <w:sz w:val="16"/>
                <w:szCs w:val="16"/>
              </w:rPr>
              <w:t>117.4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9A4DE6" w14:textId="77777777" w:rsidR="000401A3" w:rsidRDefault="00000000">
            <w:pPr>
              <w:spacing w:after="40"/>
            </w:pPr>
            <w:r>
              <w:rPr>
                <w:sz w:val="16"/>
                <w:szCs w:val="16"/>
              </w:rPr>
              <w:t>O beneficio será concedido mediante a expedição de Ato Declaratório de isenção do ICMS pela Subsecretaria da Receita, à vista de requerimento, caso a caso.</w:t>
            </w:r>
          </w:p>
          <w:p w14:paraId="59AB47EB" w14:textId="77777777" w:rsidR="000401A3" w:rsidRDefault="00000000">
            <w:pPr>
              <w:spacing w:after="40"/>
            </w:pPr>
            <w:r>
              <w:rPr>
                <w:sz w:val="16"/>
                <w:szCs w:val="16"/>
              </w:rPr>
              <w:t>NOTA 1 - O Convênio ICMS 69/01 foi homologado pelo Decreto Legislativo nº 749/01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F2FAA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85E0C8" w14:textId="77777777" w:rsidR="000401A3" w:rsidRDefault="000401A3">
            <w:pPr>
              <w:spacing w:after="40"/>
              <w:jc w:val="center"/>
            </w:pPr>
          </w:p>
        </w:tc>
      </w:tr>
      <w:tr w:rsidR="000401A3" w14:paraId="2CDFA8A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EEB0D" w14:textId="77777777" w:rsidR="000401A3" w:rsidRDefault="00000000">
            <w:pPr>
              <w:spacing w:after="40"/>
              <w:jc w:val="center"/>
            </w:pPr>
            <w:r>
              <w:rPr>
                <w:sz w:val="16"/>
                <w:szCs w:val="16"/>
              </w:rPr>
              <w:lastRenderedPageBreak/>
              <w:t>118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0C4078" w14:textId="77777777" w:rsidR="000401A3" w:rsidRDefault="00000000">
            <w:pPr>
              <w:spacing w:after="40"/>
            </w:pPr>
            <w:r>
              <w:rPr>
                <w:sz w:val="16"/>
                <w:szCs w:val="16"/>
              </w:rPr>
              <w:t>As operações a seguir indicadas realizadas com produtos, classificados nos seguintes códigos da Nomenclatura Brasileira de Mercadorias - Sistema Harmonizado - NBM/SH</w:t>
            </w:r>
          </w:p>
          <w:p w14:paraId="4D1200E7" w14:textId="77777777" w:rsidR="000401A3" w:rsidRDefault="00000000">
            <w:pPr>
              <w:spacing w:after="40"/>
            </w:pPr>
            <w:r>
              <w:rPr>
                <w:sz w:val="16"/>
                <w:szCs w:val="16"/>
              </w:rPr>
              <w:t>I - recebimento pelo importador de:</w:t>
            </w:r>
          </w:p>
          <w:p w14:paraId="46B9786E" w14:textId="77777777" w:rsidR="000401A3" w:rsidRDefault="00000000">
            <w:pPr>
              <w:spacing w:after="40"/>
            </w:pPr>
            <w:r>
              <w:rPr>
                <w:sz w:val="16"/>
                <w:szCs w:val="16"/>
              </w:rPr>
              <w:t>a) produtos intermediários a seguir indicados, destinados à produção de medicamento de uso humano para o tratamento de portadores do vírus da AIDS:</w:t>
            </w:r>
          </w:p>
          <w:p w14:paraId="544DFDFC" w14:textId="77777777" w:rsidR="000401A3" w:rsidRDefault="00000000">
            <w:pPr>
              <w:spacing w:after="40"/>
            </w:pPr>
            <w:r>
              <w:rPr>
                <w:sz w:val="16"/>
                <w:szCs w:val="16"/>
              </w:rPr>
              <w:t>1- Ácido3-hidroxi-2-etilbenzoico, 2918.19.90;</w:t>
            </w:r>
          </w:p>
          <w:p w14:paraId="4F158736" w14:textId="77777777" w:rsidR="000401A3" w:rsidRDefault="00000000">
            <w:pPr>
              <w:spacing w:after="40"/>
            </w:pPr>
            <w:r>
              <w:rPr>
                <w:sz w:val="16"/>
                <w:szCs w:val="16"/>
              </w:rPr>
              <w:t>2 - Glioxilato de L-Mentila, e 1,4-Ditiano 2,5 Diol, Mentiloxatiolano, 2930.90.39;</w:t>
            </w:r>
          </w:p>
          <w:p w14:paraId="07F0F438" w14:textId="77777777" w:rsidR="000401A3" w:rsidRDefault="00000000">
            <w:pPr>
              <w:spacing w:after="40"/>
            </w:pPr>
            <w:r>
              <w:rPr>
                <w:sz w:val="16"/>
                <w:szCs w:val="16"/>
              </w:rPr>
              <w:t>3 - Cloridrato de 3-cloro-metilpiridina, 2-Cloro-3-(2-clorometil-4-piridilcarboxamido)-4-metilpiridina,2-Cloro-3-(2-ciclopropilamino-3-piridilcarboxamido)-4-metilpiridina, 2933.39.29;</w:t>
            </w:r>
          </w:p>
          <w:p w14:paraId="41D5B467" w14:textId="77777777" w:rsidR="000401A3" w:rsidRDefault="00000000">
            <w:pPr>
              <w:spacing w:after="40"/>
            </w:pPr>
            <w:r>
              <w:rPr>
                <w:sz w:val="16"/>
                <w:szCs w:val="16"/>
              </w:rPr>
              <w:t>4 - Benzoato; 2933.49.90;</w:t>
            </w:r>
          </w:p>
          <w:p w14:paraId="3E76A5C4" w14:textId="77777777" w:rsidR="000401A3" w:rsidRDefault="00000000">
            <w:pPr>
              <w:spacing w:after="40"/>
            </w:pPr>
            <w:r>
              <w:rPr>
                <w:sz w:val="16"/>
                <w:szCs w:val="16"/>
              </w:rPr>
              <w:t>5 - N-terc-butil-1-(2(S)-hidroxi-4-®-[N-[(2)-hidroxiindan-1(S)-il]carbamoil]-5-fenilpentil) piperazina-2(S)-carboxamida, 2933.59.19;</w:t>
            </w:r>
          </w:p>
          <w:p w14:paraId="68C21B94" w14:textId="77777777" w:rsidR="000401A3" w:rsidRDefault="00000000">
            <w:pPr>
              <w:spacing w:after="40"/>
            </w:pPr>
            <w:r>
              <w:rPr>
                <w:sz w:val="16"/>
                <w:szCs w:val="16"/>
              </w:rPr>
              <w:t>6 - Indinavir Base: [1(1S,2R),5(S)]-2,3,5-trideoxi-N-(2,3-dihidro-2-hidroxi-1H-inden-1-il)-5-[2-[[(1,1-dimetiletil)-amino]carbonil]-4-(3-piridinilmetil)-1-piperazinil]-2-(fenilmetil)-D-eritro-pentonamida, 2933.59.19;</w:t>
            </w:r>
          </w:p>
          <w:p w14:paraId="79A8F2A0" w14:textId="77777777" w:rsidR="000401A3" w:rsidRDefault="00000000">
            <w:pPr>
              <w:spacing w:after="40"/>
            </w:pPr>
            <w:r>
              <w:rPr>
                <w:sz w:val="16"/>
                <w:szCs w:val="16"/>
              </w:rPr>
              <w:t>7 - Citosina, 2933.59.99;</w:t>
            </w:r>
          </w:p>
          <w:p w14:paraId="6170D99C" w14:textId="77777777" w:rsidR="000401A3" w:rsidRDefault="00000000">
            <w:pPr>
              <w:spacing w:after="40"/>
            </w:pPr>
            <w:r>
              <w:rPr>
                <w:sz w:val="16"/>
                <w:szCs w:val="16"/>
              </w:rPr>
              <w:t>8 - Timidina, 2934.99.23;</w:t>
            </w:r>
          </w:p>
          <w:p w14:paraId="41592EAE" w14:textId="77777777" w:rsidR="000401A3" w:rsidRDefault="00000000">
            <w:pPr>
              <w:spacing w:after="40"/>
            </w:pPr>
            <w:r>
              <w:rPr>
                <w:sz w:val="16"/>
                <w:szCs w:val="16"/>
              </w:rPr>
              <w:t>9 - Hidroxibenzoato; 2934.99.39;</w:t>
            </w:r>
          </w:p>
          <w:p w14:paraId="1560B077" w14:textId="77777777" w:rsidR="000401A3" w:rsidRDefault="00000000">
            <w:pPr>
              <w:spacing w:after="40"/>
            </w:pPr>
            <w:r>
              <w:rPr>
                <w:sz w:val="16"/>
                <w:szCs w:val="16"/>
              </w:rPr>
              <w:t>10 - (2R,5R)-5-(4-amino-2-oxo-2H-pirimidin-1-il)-[1,3]-oxatiolan-2-carboxilato de 2S-isopropil-5R-metil-1R-ciclohexila, 2934.99.99;</w:t>
            </w:r>
          </w:p>
          <w:p w14:paraId="395E843F" w14:textId="77777777" w:rsidR="000401A3" w:rsidRDefault="00000000">
            <w:pPr>
              <w:spacing w:after="40"/>
            </w:pPr>
            <w:r>
              <w:rPr>
                <w:sz w:val="16"/>
                <w:szCs w:val="16"/>
              </w:rPr>
              <w:t>11 - Ciclopropil-Acetileno, 2902.90.90;</w:t>
            </w:r>
          </w:p>
          <w:p w14:paraId="7A043582" w14:textId="77777777" w:rsidR="000401A3" w:rsidRDefault="00000000">
            <w:pPr>
              <w:spacing w:after="40"/>
            </w:pPr>
            <w:r>
              <w:rPr>
                <w:sz w:val="16"/>
                <w:szCs w:val="16"/>
              </w:rPr>
              <w:t>12 - Cloreto de Tritila, 2903.69.19;</w:t>
            </w:r>
          </w:p>
          <w:p w14:paraId="0E85A727" w14:textId="77777777" w:rsidR="000401A3" w:rsidRDefault="00000000">
            <w:pPr>
              <w:spacing w:after="40"/>
            </w:pPr>
            <w:r>
              <w:rPr>
                <w:sz w:val="16"/>
                <w:szCs w:val="16"/>
              </w:rPr>
              <w:t>13 - Tiofenol, 2908.20.90;</w:t>
            </w:r>
          </w:p>
          <w:p w14:paraId="386A3E70" w14:textId="77777777" w:rsidR="000401A3" w:rsidRDefault="00000000">
            <w:pPr>
              <w:spacing w:after="40"/>
            </w:pPr>
            <w:r>
              <w:rPr>
                <w:sz w:val="16"/>
                <w:szCs w:val="16"/>
              </w:rPr>
              <w:t>14- 4-Cloro-2-(trifluoroacetil)-anilina, 2921.42.29;</w:t>
            </w:r>
          </w:p>
          <w:p w14:paraId="5EEA1C29" w14:textId="77777777" w:rsidR="000401A3" w:rsidRDefault="00000000">
            <w:pPr>
              <w:spacing w:after="40"/>
            </w:pPr>
            <w:r>
              <w:rPr>
                <w:sz w:val="16"/>
                <w:szCs w:val="16"/>
              </w:rPr>
              <w:t>15 - N-tritil-4-cloro-2-(trifluoroacetil)-anilina, 2921.42.29;</w:t>
            </w:r>
          </w:p>
          <w:p w14:paraId="56474A0D" w14:textId="77777777" w:rsidR="000401A3" w:rsidRDefault="00000000">
            <w:pPr>
              <w:spacing w:after="40"/>
            </w:pPr>
            <w:r>
              <w:rPr>
                <w:sz w:val="16"/>
                <w:szCs w:val="16"/>
              </w:rPr>
              <w:t>16 - (S)-4-cloro-alfa-ciclopropiletinil-alfatrifluorometil-anilina, 2921.42.29;</w:t>
            </w:r>
          </w:p>
          <w:p w14:paraId="07F0C9EA" w14:textId="77777777" w:rsidR="000401A3" w:rsidRDefault="00000000">
            <w:pPr>
              <w:spacing w:after="40"/>
            </w:pPr>
            <w:r>
              <w:rPr>
                <w:sz w:val="16"/>
                <w:szCs w:val="16"/>
              </w:rPr>
              <w:t>17 - N-metil-2-pirrolidinona, 2924.21.90;</w:t>
            </w:r>
          </w:p>
          <w:p w14:paraId="3B7ECCC8" w14:textId="77777777" w:rsidR="000401A3" w:rsidRDefault="00000000">
            <w:pPr>
              <w:spacing w:after="40"/>
            </w:pPr>
            <w:r>
              <w:rPr>
                <w:sz w:val="16"/>
                <w:szCs w:val="16"/>
              </w:rPr>
              <w:t>18 - Cloreto de terc-butil-dimetil-silano, 2931.00.29;</w:t>
            </w:r>
          </w:p>
          <w:p w14:paraId="0A82E608" w14:textId="77777777" w:rsidR="000401A3" w:rsidRDefault="00000000">
            <w:pPr>
              <w:spacing w:after="40"/>
            </w:pPr>
            <w:r>
              <w:rPr>
                <w:sz w:val="16"/>
                <w:szCs w:val="16"/>
              </w:rPr>
              <w:t>19 - (3S,4As,8As)-2-{(2R)-2-[(4S)-2-(3-hidroxi -2-metil-fenil)-4,5-dihidro-1, 3-oxazol-4-il]-2-hidroxietil}-N-(1,1-dimetiletil)-decahidroisoquinolina-3-carboxamida,2933.49.90;</w:t>
            </w:r>
          </w:p>
          <w:p w14:paraId="5ABF7E6C" w14:textId="77777777" w:rsidR="000401A3" w:rsidRDefault="00000000">
            <w:pPr>
              <w:spacing w:after="40"/>
            </w:pPr>
            <w:r>
              <w:rPr>
                <w:sz w:val="16"/>
                <w:szCs w:val="16"/>
              </w:rPr>
              <w:t>20 - Oxetano (ou : 3´,5´-Anidro-timidina), 2934.99.29;</w:t>
            </w:r>
          </w:p>
          <w:p w14:paraId="7F61D3F1" w14:textId="77777777" w:rsidR="000401A3" w:rsidRDefault="00000000">
            <w:pPr>
              <w:spacing w:after="40"/>
            </w:pPr>
            <w:r>
              <w:rPr>
                <w:sz w:val="16"/>
                <w:szCs w:val="16"/>
              </w:rPr>
              <w:t>21 - 5-metil-uridina, 2934.99.29;</w:t>
            </w:r>
          </w:p>
          <w:p w14:paraId="670CB52A" w14:textId="77777777" w:rsidR="000401A3" w:rsidRDefault="00000000">
            <w:pPr>
              <w:spacing w:after="40"/>
            </w:pPr>
            <w:r>
              <w:rPr>
                <w:sz w:val="16"/>
                <w:szCs w:val="16"/>
              </w:rPr>
              <w:t>22 - Tritil-azido-timidina, 2334.99.29;</w:t>
            </w:r>
          </w:p>
          <w:p w14:paraId="6D8F0CC2" w14:textId="77777777" w:rsidR="000401A3" w:rsidRDefault="00000000">
            <w:pPr>
              <w:spacing w:after="40"/>
            </w:pPr>
            <w:r>
              <w:rPr>
                <w:sz w:val="16"/>
                <w:szCs w:val="16"/>
              </w:rPr>
              <w:t>23 - 2,3-Dideidro-2,3-dideoxi -inosina, 2934.99.39;</w:t>
            </w:r>
          </w:p>
          <w:p w14:paraId="23E95C06" w14:textId="77777777" w:rsidR="000401A3" w:rsidRDefault="00000000">
            <w:pPr>
              <w:spacing w:after="40"/>
            </w:pPr>
            <w:r>
              <w:rPr>
                <w:sz w:val="16"/>
                <w:szCs w:val="16"/>
              </w:rPr>
              <w:t>24 - Inosina, 2934.99.39;</w:t>
            </w:r>
          </w:p>
          <w:p w14:paraId="4A7C1B3C" w14:textId="77777777" w:rsidR="000401A3" w:rsidRDefault="00000000">
            <w:pPr>
              <w:spacing w:after="40"/>
            </w:pPr>
            <w:r>
              <w:rPr>
                <w:sz w:val="16"/>
                <w:szCs w:val="16"/>
              </w:rPr>
              <w:t>25 - 3-(2-cloro-3-piridil-carbonil)-amino-2-cloro-4-metilpiridina, 2933.39.29;</w:t>
            </w:r>
          </w:p>
          <w:p w14:paraId="162DAA76" w14:textId="77777777" w:rsidR="000401A3" w:rsidRDefault="00000000">
            <w:pPr>
              <w:spacing w:after="40"/>
            </w:pPr>
            <w:r>
              <w:rPr>
                <w:sz w:val="16"/>
                <w:szCs w:val="16"/>
              </w:rPr>
              <w:t>26 - N-(2-cloro-4-metil-3-piridil-2-ciclopropilamino)-3-pridinocarboxamida. 2933.39.29;;</w:t>
            </w:r>
          </w:p>
          <w:p w14:paraId="70F1264A" w14:textId="77777777" w:rsidR="000401A3" w:rsidRDefault="00000000">
            <w:pPr>
              <w:spacing w:after="40"/>
            </w:pPr>
            <w:r>
              <w:rPr>
                <w:sz w:val="16"/>
                <w:szCs w:val="16"/>
              </w:rPr>
              <w:t>27 - 5' - Benzoil - 2' - 3' - dideidro - 3' -deoxi-timidina</w:t>
            </w:r>
          </w:p>
          <w:p w14:paraId="6E56D247" w14:textId="77777777" w:rsidR="000401A3" w:rsidRDefault="00000000">
            <w:pPr>
              <w:spacing w:after="40"/>
            </w:pPr>
            <w:r>
              <w:rPr>
                <w:sz w:val="16"/>
                <w:szCs w:val="16"/>
              </w:rPr>
              <w:t>28 - (s)-5cloro-alfa-(ciclopropiletinil)-2-[((4-metoxifenil)-metil)amino]-alfa-(trifluometil) benzenometanol -2921.42.29;</w:t>
            </w:r>
          </w:p>
          <w:p w14:paraId="13CDCF21" w14:textId="77777777" w:rsidR="000401A3" w:rsidRDefault="00000000">
            <w:pPr>
              <w:spacing w:after="40"/>
            </w:pPr>
            <w:r>
              <w:rPr>
                <w:sz w:val="16"/>
                <w:szCs w:val="16"/>
              </w:rPr>
              <w:t>29 - Chloromethyl Isopropil Carbonate, 2920.90.90;</w:t>
            </w:r>
          </w:p>
          <w:p w14:paraId="598FD6AA" w14:textId="77777777" w:rsidR="000401A3" w:rsidRDefault="00000000">
            <w:pPr>
              <w:spacing w:after="40"/>
            </w:pPr>
            <w:r>
              <w:rPr>
                <w:sz w:val="16"/>
                <w:szCs w:val="16"/>
              </w:rPr>
              <w:t>30 - (R)-[[2-(6-Amino-9H-purin-9-yl)-1-methylethoxy]methyl]phosporic acid, 2934.99.99.</w:t>
            </w:r>
          </w:p>
          <w:p w14:paraId="7E2B2201" w14:textId="77777777" w:rsidR="000401A3" w:rsidRDefault="00000000">
            <w:pPr>
              <w:spacing w:after="40"/>
            </w:pPr>
            <w:r>
              <w:rPr>
                <w:sz w:val="16"/>
                <w:szCs w:val="16"/>
              </w:rPr>
              <w:t>b) dos fármacos a seguir indicados, destinados à produção de medicamentos de uso humano para o tratamento de portadores do vírus da AIDS:</w:t>
            </w:r>
          </w:p>
          <w:p w14:paraId="57C46FEE" w14:textId="77777777" w:rsidR="000401A3" w:rsidRDefault="00000000">
            <w:pPr>
              <w:spacing w:after="40"/>
            </w:pPr>
            <w:r>
              <w:rPr>
                <w:sz w:val="16"/>
                <w:szCs w:val="16"/>
              </w:rPr>
              <w:t>1 - Nelfinavir Base: 3S-[2(2S*,3S*),3alfa,4aBeta,8aBeta]]-N-(1,1-dimetiletil)decahidro-2-[2-hidroxi-3-[(3-hidroxi-2-etilbenzoil)amino]-4-(feniltio)butil]-3-isoquinolina carboxamida, 2933.49.90;</w:t>
            </w:r>
          </w:p>
          <w:p w14:paraId="2606E923" w14:textId="77777777" w:rsidR="000401A3" w:rsidRDefault="00000000">
            <w:pPr>
              <w:spacing w:after="40"/>
            </w:pPr>
            <w:r>
              <w:rPr>
                <w:sz w:val="16"/>
                <w:szCs w:val="16"/>
              </w:rPr>
              <w:t>2 - Zidovudina - AZT, 2934.99.22;</w:t>
            </w:r>
          </w:p>
          <w:p w14:paraId="722A97DD" w14:textId="77777777" w:rsidR="000401A3" w:rsidRDefault="00000000">
            <w:pPr>
              <w:spacing w:after="40"/>
            </w:pPr>
            <w:r>
              <w:rPr>
                <w:sz w:val="16"/>
                <w:szCs w:val="16"/>
              </w:rPr>
              <w:t>3 - Sulfato de Indinavir, 2924.29.99;</w:t>
            </w:r>
          </w:p>
          <w:p w14:paraId="6710E34E" w14:textId="77777777" w:rsidR="000401A3" w:rsidRDefault="00000000">
            <w:pPr>
              <w:spacing w:after="40"/>
            </w:pPr>
            <w:r>
              <w:rPr>
                <w:sz w:val="16"/>
                <w:szCs w:val="16"/>
              </w:rPr>
              <w:t>4 - Lamivudina, 2934.99.93;</w:t>
            </w:r>
          </w:p>
          <w:p w14:paraId="0DED2871" w14:textId="77777777" w:rsidR="000401A3" w:rsidRDefault="00000000">
            <w:pPr>
              <w:spacing w:after="40"/>
            </w:pPr>
            <w:r>
              <w:rPr>
                <w:sz w:val="16"/>
                <w:szCs w:val="16"/>
              </w:rPr>
              <w:t>5 - Didanosina, 2934.99.29;</w:t>
            </w:r>
          </w:p>
          <w:p w14:paraId="5E352940" w14:textId="77777777" w:rsidR="000401A3" w:rsidRDefault="00000000">
            <w:pPr>
              <w:spacing w:after="40"/>
            </w:pPr>
            <w:r>
              <w:rPr>
                <w:sz w:val="16"/>
                <w:szCs w:val="16"/>
              </w:rPr>
              <w:t>6 - Nevirapina, 2934.99.99;</w:t>
            </w:r>
          </w:p>
          <w:p w14:paraId="387C70EA" w14:textId="77777777" w:rsidR="000401A3" w:rsidRDefault="00000000">
            <w:pPr>
              <w:spacing w:after="40"/>
            </w:pPr>
            <w:r>
              <w:rPr>
                <w:sz w:val="16"/>
                <w:szCs w:val="16"/>
              </w:rPr>
              <w:t>7 - Mesilato de nelfinavir, 2933.49.90;</w:t>
            </w:r>
          </w:p>
          <w:p w14:paraId="190493BB" w14:textId="77777777" w:rsidR="000401A3" w:rsidRDefault="00000000">
            <w:pPr>
              <w:spacing w:after="40"/>
            </w:pPr>
            <w:r>
              <w:rPr>
                <w:sz w:val="16"/>
                <w:szCs w:val="16"/>
              </w:rPr>
              <w:t>c) dos medicamentos de uso humano para o tratamento de portadores do vírus da AIDS, a base de:</w:t>
            </w:r>
          </w:p>
          <w:p w14:paraId="5FA434CA" w14:textId="77777777" w:rsidR="000401A3" w:rsidRDefault="00000000">
            <w:pPr>
              <w:spacing w:after="40"/>
            </w:pPr>
            <w:r>
              <w:rPr>
                <w:sz w:val="16"/>
                <w:szCs w:val="16"/>
              </w:rPr>
              <w:t>1 - Zalcitabina, Didanosina, Estavudina, Delavirdina, Lamivudina, medicamento resultante da associação de Lopinavir e Ritonavir; 3003.90.99, 3004.90.99, 3003.90.69, 3004.90.59;</w:t>
            </w:r>
          </w:p>
          <w:p w14:paraId="398A0AA4" w14:textId="77777777" w:rsidR="000401A3" w:rsidRDefault="00000000">
            <w:pPr>
              <w:spacing w:after="40"/>
            </w:pPr>
            <w:r>
              <w:rPr>
                <w:sz w:val="16"/>
                <w:szCs w:val="16"/>
              </w:rPr>
              <w:t>2 - Saquinavir, Sulfato de Indinavir, Sulfato de Abacavir, 3003.90.78, 3004.90.68;</w:t>
            </w:r>
          </w:p>
          <w:p w14:paraId="7FC70692" w14:textId="77777777" w:rsidR="000401A3" w:rsidRDefault="00000000">
            <w:pPr>
              <w:spacing w:after="40"/>
            </w:pPr>
            <w:r>
              <w:rPr>
                <w:sz w:val="16"/>
                <w:szCs w:val="16"/>
              </w:rPr>
              <w:lastRenderedPageBreak/>
              <w:t>3 - Ziagenavir, 3003.90.79, 3004.90.69;</w:t>
            </w:r>
          </w:p>
          <w:p w14:paraId="11541CCE" w14:textId="77777777" w:rsidR="000401A3" w:rsidRDefault="00000000">
            <w:pPr>
              <w:spacing w:after="40"/>
            </w:pPr>
            <w:r>
              <w:rPr>
                <w:sz w:val="16"/>
                <w:szCs w:val="16"/>
              </w:rPr>
              <w:t>4 - Efavirenz, Ritonavir; 3003.90.88; 3004.90.78;</w:t>
            </w:r>
          </w:p>
          <w:p w14:paraId="62E1D7C9" w14:textId="77777777" w:rsidR="000401A3" w:rsidRDefault="00000000">
            <w:pPr>
              <w:spacing w:after="40"/>
            </w:pPr>
            <w:r>
              <w:rPr>
                <w:sz w:val="16"/>
                <w:szCs w:val="16"/>
              </w:rPr>
              <w:t>5 - Mesilato de nelfinavir, 3004.90.68 e 3003.90.78;</w:t>
            </w:r>
          </w:p>
          <w:p w14:paraId="0D2028C4" w14:textId="77777777" w:rsidR="000401A3" w:rsidRDefault="00000000">
            <w:pPr>
              <w:spacing w:after="40"/>
            </w:pPr>
            <w:r>
              <w:rPr>
                <w:sz w:val="16"/>
                <w:szCs w:val="16"/>
              </w:rPr>
              <w:t>6 - Sulfato de Atazanavir, 3004.90.68;</w:t>
            </w:r>
          </w:p>
          <w:p w14:paraId="25C8AC84" w14:textId="77777777" w:rsidR="000401A3" w:rsidRDefault="00000000">
            <w:pPr>
              <w:spacing w:after="40"/>
            </w:pPr>
            <w:r>
              <w:rPr>
                <w:sz w:val="16"/>
                <w:szCs w:val="16"/>
              </w:rPr>
              <w:t>7 - Darunavir, 3004.90.79.</w:t>
            </w:r>
          </w:p>
          <w:p w14:paraId="1E8EF81B" w14:textId="77777777" w:rsidR="000401A3" w:rsidRDefault="00000000">
            <w:pPr>
              <w:spacing w:after="40"/>
            </w:pPr>
            <w:r>
              <w:rPr>
                <w:sz w:val="16"/>
                <w:szCs w:val="16"/>
              </w:rPr>
              <w:t>8 - Fumarato de Tenofovir Desoproxila e Entricitabina,3004.90.68.</w:t>
            </w:r>
          </w:p>
          <w:p w14:paraId="6DD0E777" w14:textId="77777777" w:rsidR="000401A3" w:rsidRDefault="00000000">
            <w:pPr>
              <w:spacing w:after="40"/>
            </w:pPr>
            <w:r>
              <w:rPr>
                <w:sz w:val="16"/>
                <w:szCs w:val="16"/>
              </w:rPr>
              <w:t>II - saídas interna e interestadual:</w:t>
            </w:r>
          </w:p>
          <w:p w14:paraId="024CC143" w14:textId="77777777" w:rsidR="000401A3" w:rsidRDefault="00000000">
            <w:pPr>
              <w:spacing w:after="40"/>
            </w:pPr>
            <w:r>
              <w:rPr>
                <w:sz w:val="16"/>
                <w:szCs w:val="16"/>
              </w:rPr>
              <w:t>a) dos fármacos destinados a produção de medicamentos de uso humano para o tratamento dos portadores do vírus da AIDS:</w:t>
            </w:r>
          </w:p>
          <w:p w14:paraId="559ED2B9" w14:textId="77777777" w:rsidR="000401A3" w:rsidRDefault="00000000">
            <w:pPr>
              <w:spacing w:after="40"/>
            </w:pPr>
            <w:r>
              <w:rPr>
                <w:sz w:val="16"/>
                <w:szCs w:val="16"/>
              </w:rPr>
              <w:t>1 - Sulfato de Indinavir, 2924.29.99,</w:t>
            </w:r>
          </w:p>
          <w:p w14:paraId="4906E391" w14:textId="77777777" w:rsidR="000401A3" w:rsidRDefault="00000000">
            <w:pPr>
              <w:spacing w:after="40"/>
            </w:pPr>
            <w:r>
              <w:rPr>
                <w:sz w:val="16"/>
                <w:szCs w:val="16"/>
              </w:rPr>
              <w:t>2 - Ganciclovir, 2933.59.49;</w:t>
            </w:r>
          </w:p>
          <w:p w14:paraId="285512C9" w14:textId="77777777" w:rsidR="000401A3" w:rsidRDefault="00000000">
            <w:pPr>
              <w:spacing w:after="40"/>
            </w:pPr>
            <w:r>
              <w:rPr>
                <w:sz w:val="16"/>
                <w:szCs w:val="16"/>
              </w:rPr>
              <w:t>3 - Zidovudina, 2934.99.22;</w:t>
            </w:r>
          </w:p>
          <w:p w14:paraId="62BE6C14" w14:textId="77777777" w:rsidR="000401A3" w:rsidRDefault="00000000">
            <w:pPr>
              <w:spacing w:after="40"/>
            </w:pPr>
            <w:r>
              <w:rPr>
                <w:sz w:val="16"/>
                <w:szCs w:val="16"/>
              </w:rPr>
              <w:t>4 - Didanosina, 2934.99.29;</w:t>
            </w:r>
          </w:p>
          <w:p w14:paraId="3E452AE9" w14:textId="77777777" w:rsidR="000401A3" w:rsidRDefault="00000000">
            <w:pPr>
              <w:spacing w:after="40"/>
            </w:pPr>
            <w:r>
              <w:rPr>
                <w:sz w:val="16"/>
                <w:szCs w:val="16"/>
              </w:rPr>
              <w:t>5 - Estavudina, 2934.99.27;</w:t>
            </w:r>
          </w:p>
          <w:p w14:paraId="7E8BF8D8" w14:textId="77777777" w:rsidR="000401A3" w:rsidRDefault="00000000">
            <w:pPr>
              <w:spacing w:after="40"/>
            </w:pPr>
            <w:r>
              <w:rPr>
                <w:sz w:val="16"/>
                <w:szCs w:val="16"/>
              </w:rPr>
              <w:t>6 - Lamivudina, 2934.99.93;</w:t>
            </w:r>
          </w:p>
          <w:p w14:paraId="5AD66C41" w14:textId="77777777" w:rsidR="000401A3" w:rsidRDefault="00000000">
            <w:pPr>
              <w:spacing w:after="40"/>
            </w:pPr>
            <w:r>
              <w:rPr>
                <w:sz w:val="16"/>
                <w:szCs w:val="16"/>
              </w:rPr>
              <w:t>7 - Nevirapina, 2934.99.99;</w:t>
            </w:r>
          </w:p>
          <w:p w14:paraId="6F03E821" w14:textId="77777777" w:rsidR="000401A3" w:rsidRDefault="00000000">
            <w:pPr>
              <w:spacing w:after="40"/>
            </w:pPr>
            <w:r>
              <w:rPr>
                <w:sz w:val="16"/>
                <w:szCs w:val="16"/>
              </w:rPr>
              <w:t>8 - Efavirenz - 2933.99.99;</w:t>
            </w:r>
          </w:p>
          <w:p w14:paraId="03ED371F" w14:textId="77777777" w:rsidR="000401A3" w:rsidRDefault="00000000">
            <w:pPr>
              <w:spacing w:after="40"/>
            </w:pPr>
            <w:r>
              <w:rPr>
                <w:sz w:val="16"/>
                <w:szCs w:val="16"/>
              </w:rPr>
              <w:t>9 - Tenofovir, 2933.59.49.</w:t>
            </w:r>
          </w:p>
          <w:p w14:paraId="3E6860ED" w14:textId="77777777" w:rsidR="000401A3" w:rsidRDefault="00000000">
            <w:pPr>
              <w:spacing w:after="40"/>
            </w:pPr>
            <w:r>
              <w:rPr>
                <w:sz w:val="16"/>
                <w:szCs w:val="16"/>
              </w:rPr>
              <w:t>b) dos medicamentos de uso humano, destinados ao tratamento dos portadores do vírus da AIDS, a base de:</w:t>
            </w:r>
          </w:p>
          <w:p w14:paraId="455B3492" w14:textId="77777777" w:rsidR="000401A3" w:rsidRDefault="00000000">
            <w:pPr>
              <w:spacing w:after="40"/>
            </w:pPr>
            <w:r>
              <w:rPr>
                <w:sz w:val="16"/>
                <w:szCs w:val="16"/>
              </w:rPr>
              <w:t>1 - Ritonavir, 3003.90.88, 3004.90.78;</w:t>
            </w:r>
          </w:p>
          <w:p w14:paraId="56FCA206" w14:textId="77777777" w:rsidR="000401A3" w:rsidRDefault="00000000">
            <w:pPr>
              <w:spacing w:after="40"/>
            </w:pPr>
            <w:r>
              <w:rPr>
                <w:sz w:val="16"/>
                <w:szCs w:val="16"/>
              </w:rPr>
              <w:t>2 - Zalcitabina, Didanosina, Estavudina, Delavirdina, Lamivudina, medicamento resultante da associação de Lopinavir e Ritonavir; 3003.90.99, 3004.90.99, 3003.90.69, 3004.90.59;</w:t>
            </w:r>
          </w:p>
          <w:p w14:paraId="34E0A9FB" w14:textId="77777777" w:rsidR="000401A3" w:rsidRDefault="00000000">
            <w:pPr>
              <w:spacing w:after="40"/>
            </w:pPr>
            <w:r>
              <w:rPr>
                <w:sz w:val="16"/>
                <w:szCs w:val="16"/>
              </w:rPr>
              <w:t>3 - Saquinavir, Sulfato de Indinavir, Sulfato de Abacavir, 3003.90.78, 3004.90.68;;</w:t>
            </w:r>
          </w:p>
          <w:p w14:paraId="29E5C7F2" w14:textId="77777777" w:rsidR="000401A3" w:rsidRDefault="00000000">
            <w:pPr>
              <w:spacing w:after="40"/>
            </w:pPr>
            <w:r>
              <w:rPr>
                <w:sz w:val="16"/>
                <w:szCs w:val="16"/>
              </w:rPr>
              <w:t>4 - Ziagenavir, 3003.90.79, 3004.90.69;</w:t>
            </w:r>
          </w:p>
          <w:p w14:paraId="6F344682" w14:textId="77777777" w:rsidR="000401A3" w:rsidRDefault="00000000">
            <w:pPr>
              <w:spacing w:after="40"/>
            </w:pPr>
            <w:r>
              <w:rPr>
                <w:sz w:val="16"/>
                <w:szCs w:val="16"/>
              </w:rPr>
              <w:t>5 - Mesilato de nelfinavir, 3004.90.68 e 3003.90.78</w:t>
            </w:r>
          </w:p>
          <w:p w14:paraId="4381E0E3" w14:textId="77777777" w:rsidR="000401A3" w:rsidRDefault="00000000">
            <w:pPr>
              <w:spacing w:after="40"/>
            </w:pPr>
            <w:r>
              <w:rPr>
                <w:sz w:val="16"/>
                <w:szCs w:val="16"/>
              </w:rPr>
              <w:t>6 - Zidovudina - AZT e Nevirapina, 3004.90.79 E 3004.90.99;</w:t>
            </w:r>
          </w:p>
          <w:p w14:paraId="689D4173" w14:textId="77777777" w:rsidR="000401A3" w:rsidRDefault="00000000">
            <w:pPr>
              <w:spacing w:after="40"/>
            </w:pPr>
            <w:r>
              <w:rPr>
                <w:sz w:val="16"/>
                <w:szCs w:val="16"/>
              </w:rPr>
              <w:t>7 - Darunavir, 3004.90.79;</w:t>
            </w:r>
          </w:p>
          <w:p w14:paraId="73E4C293" w14:textId="77777777" w:rsidR="000401A3" w:rsidRDefault="00000000">
            <w:pPr>
              <w:spacing w:after="40"/>
            </w:pPr>
            <w:r>
              <w:rPr>
                <w:sz w:val="16"/>
                <w:szCs w:val="16"/>
              </w:rPr>
              <w:t>9 - Etravirina, 2933.59.99.</w:t>
            </w:r>
          </w:p>
          <w:p w14:paraId="2A096D87" w14:textId="77777777" w:rsidR="000401A3" w:rsidRDefault="00000000">
            <w:pPr>
              <w:spacing w:after="40"/>
            </w:pPr>
            <w:r>
              <w:rPr>
                <w:sz w:val="16"/>
                <w:szCs w:val="16"/>
              </w:rPr>
              <w:t>10 - Fumarato de Tenofovir Desoproxila e Entricitabina, 3004.90.68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B8BB7" w14:textId="77777777" w:rsidR="000401A3" w:rsidRDefault="00000000">
            <w:pPr>
              <w:spacing w:after="40"/>
              <w:jc w:val="center"/>
            </w:pPr>
            <w:r>
              <w:rPr>
                <w:sz w:val="16"/>
                <w:szCs w:val="16"/>
              </w:rPr>
              <w:lastRenderedPageBreak/>
              <w:t>ICMS 10/02</w:t>
            </w:r>
          </w:p>
          <w:p w14:paraId="23EBC3BF" w14:textId="77777777" w:rsidR="000401A3" w:rsidRDefault="00000000">
            <w:pPr>
              <w:spacing w:after="40"/>
              <w:jc w:val="center"/>
            </w:pPr>
            <w:r>
              <w:rPr>
                <w:sz w:val="16"/>
                <w:szCs w:val="16"/>
              </w:rPr>
              <w:t>ICMS 10/02</w:t>
            </w:r>
          </w:p>
          <w:p w14:paraId="26C14F2E" w14:textId="77777777" w:rsidR="000401A3" w:rsidRDefault="00000000">
            <w:pPr>
              <w:spacing w:after="40"/>
              <w:jc w:val="center"/>
            </w:pPr>
            <w:r>
              <w:rPr>
                <w:sz w:val="16"/>
                <w:szCs w:val="16"/>
              </w:rPr>
              <w:t>ICMS 10/02</w:t>
            </w:r>
          </w:p>
          <w:p w14:paraId="6107548D" w14:textId="77777777" w:rsidR="000401A3" w:rsidRDefault="00000000">
            <w:pPr>
              <w:spacing w:after="40"/>
              <w:jc w:val="center"/>
            </w:pPr>
            <w:r>
              <w:rPr>
                <w:sz w:val="16"/>
                <w:szCs w:val="16"/>
              </w:rPr>
              <w:t>ICMS 10/02</w:t>
            </w:r>
          </w:p>
          <w:p w14:paraId="714391F1" w14:textId="77777777" w:rsidR="000401A3" w:rsidRDefault="00000000">
            <w:pPr>
              <w:spacing w:after="40"/>
              <w:jc w:val="center"/>
            </w:pPr>
            <w:r>
              <w:rPr>
                <w:sz w:val="16"/>
                <w:szCs w:val="16"/>
              </w:rPr>
              <w:t>ICMS 10/02</w:t>
            </w:r>
          </w:p>
          <w:p w14:paraId="4842B9E5" w14:textId="77777777" w:rsidR="000401A3" w:rsidRDefault="00000000">
            <w:pPr>
              <w:spacing w:after="40"/>
              <w:jc w:val="center"/>
            </w:pPr>
            <w:r>
              <w:rPr>
                <w:sz w:val="16"/>
                <w:szCs w:val="16"/>
              </w:rPr>
              <w:t>ICMS 10/02</w:t>
            </w:r>
          </w:p>
          <w:p w14:paraId="42E25D09" w14:textId="77777777" w:rsidR="000401A3" w:rsidRDefault="00000000">
            <w:pPr>
              <w:spacing w:after="40"/>
              <w:jc w:val="center"/>
            </w:pPr>
            <w:r>
              <w:rPr>
                <w:sz w:val="16"/>
                <w:szCs w:val="16"/>
              </w:rPr>
              <w:t>ICMS 10/02</w:t>
            </w:r>
          </w:p>
          <w:p w14:paraId="0117E9C1" w14:textId="77777777" w:rsidR="000401A3" w:rsidRDefault="00000000">
            <w:pPr>
              <w:spacing w:after="40"/>
              <w:jc w:val="center"/>
            </w:pPr>
            <w:r>
              <w:rPr>
                <w:sz w:val="16"/>
                <w:szCs w:val="16"/>
              </w:rPr>
              <w:t>ICMS 10/02</w:t>
            </w:r>
          </w:p>
          <w:p w14:paraId="0D6F4F88" w14:textId="77777777" w:rsidR="000401A3" w:rsidRDefault="00000000">
            <w:pPr>
              <w:spacing w:after="40"/>
              <w:jc w:val="center"/>
            </w:pPr>
            <w:r>
              <w:rPr>
                <w:sz w:val="16"/>
                <w:szCs w:val="16"/>
              </w:rPr>
              <w:t>ICMS 10/02</w:t>
            </w:r>
          </w:p>
          <w:p w14:paraId="024AD3A7" w14:textId="77777777" w:rsidR="000401A3" w:rsidRDefault="00000000">
            <w:pPr>
              <w:spacing w:after="40"/>
              <w:jc w:val="center"/>
            </w:pPr>
            <w:r>
              <w:rPr>
                <w:sz w:val="16"/>
                <w:szCs w:val="16"/>
              </w:rPr>
              <w:t>ICMS 10/02</w:t>
            </w:r>
          </w:p>
          <w:p w14:paraId="0BA651F9" w14:textId="77777777" w:rsidR="000401A3" w:rsidRDefault="00000000">
            <w:pPr>
              <w:spacing w:after="40"/>
              <w:jc w:val="center"/>
            </w:pPr>
            <w:r>
              <w:rPr>
                <w:sz w:val="16"/>
                <w:szCs w:val="16"/>
              </w:rPr>
              <w:t>ICMS 10/02</w:t>
            </w:r>
          </w:p>
          <w:p w14:paraId="06A3844F" w14:textId="77777777" w:rsidR="000401A3" w:rsidRDefault="00000000">
            <w:pPr>
              <w:spacing w:after="40"/>
              <w:jc w:val="center"/>
            </w:pPr>
            <w:r>
              <w:rPr>
                <w:sz w:val="16"/>
                <w:szCs w:val="16"/>
              </w:rPr>
              <w:t>ICMS 32/04</w:t>
            </w:r>
          </w:p>
          <w:p w14:paraId="4A17780F" w14:textId="77777777" w:rsidR="000401A3" w:rsidRDefault="00000000">
            <w:pPr>
              <w:spacing w:after="40"/>
              <w:jc w:val="center"/>
            </w:pPr>
            <w:r>
              <w:rPr>
                <w:sz w:val="16"/>
                <w:szCs w:val="16"/>
              </w:rPr>
              <w:t>ICMS 32/04</w:t>
            </w:r>
          </w:p>
          <w:p w14:paraId="0165B494" w14:textId="77777777" w:rsidR="000401A3" w:rsidRDefault="00000000">
            <w:pPr>
              <w:spacing w:after="40"/>
              <w:jc w:val="center"/>
            </w:pPr>
            <w:r>
              <w:rPr>
                <w:sz w:val="16"/>
                <w:szCs w:val="16"/>
              </w:rPr>
              <w:t>ICMS 32/04</w:t>
            </w:r>
          </w:p>
          <w:p w14:paraId="35CD53DA" w14:textId="77777777" w:rsidR="000401A3" w:rsidRDefault="00000000">
            <w:pPr>
              <w:spacing w:after="40"/>
              <w:jc w:val="center"/>
            </w:pPr>
            <w:r>
              <w:rPr>
                <w:sz w:val="16"/>
                <w:szCs w:val="16"/>
              </w:rPr>
              <w:t>ICMS 32/04</w:t>
            </w:r>
          </w:p>
          <w:p w14:paraId="2116B3FB" w14:textId="77777777" w:rsidR="000401A3" w:rsidRDefault="00000000">
            <w:pPr>
              <w:spacing w:after="40"/>
              <w:jc w:val="center"/>
            </w:pPr>
            <w:r>
              <w:rPr>
                <w:sz w:val="16"/>
                <w:szCs w:val="16"/>
              </w:rPr>
              <w:t>ICMS 32/04</w:t>
            </w:r>
          </w:p>
          <w:p w14:paraId="7F0364B1" w14:textId="77777777" w:rsidR="000401A3" w:rsidRDefault="00000000">
            <w:pPr>
              <w:spacing w:after="40"/>
              <w:jc w:val="center"/>
            </w:pPr>
            <w:r>
              <w:rPr>
                <w:sz w:val="16"/>
                <w:szCs w:val="16"/>
              </w:rPr>
              <w:t>ICMS 32/04</w:t>
            </w:r>
          </w:p>
          <w:p w14:paraId="403AE990" w14:textId="77777777" w:rsidR="000401A3" w:rsidRDefault="00000000">
            <w:pPr>
              <w:spacing w:after="40"/>
              <w:jc w:val="center"/>
            </w:pPr>
            <w:r>
              <w:rPr>
                <w:sz w:val="16"/>
                <w:szCs w:val="16"/>
              </w:rPr>
              <w:t>ICMS 32/04</w:t>
            </w:r>
          </w:p>
          <w:p w14:paraId="2F1F1E8B" w14:textId="77777777" w:rsidR="000401A3" w:rsidRDefault="00000000">
            <w:pPr>
              <w:spacing w:after="40"/>
              <w:jc w:val="center"/>
            </w:pPr>
            <w:r>
              <w:rPr>
                <w:sz w:val="16"/>
                <w:szCs w:val="16"/>
              </w:rPr>
              <w:t>ICMS 32/04</w:t>
            </w:r>
          </w:p>
          <w:p w14:paraId="57E37D2E" w14:textId="77777777" w:rsidR="000401A3" w:rsidRDefault="00000000">
            <w:pPr>
              <w:spacing w:after="40"/>
              <w:jc w:val="center"/>
            </w:pPr>
            <w:r>
              <w:rPr>
                <w:sz w:val="16"/>
                <w:szCs w:val="16"/>
              </w:rPr>
              <w:t>ICMS 32/04</w:t>
            </w:r>
          </w:p>
          <w:p w14:paraId="4D4640E0" w14:textId="77777777" w:rsidR="000401A3" w:rsidRDefault="00000000">
            <w:pPr>
              <w:spacing w:after="40"/>
              <w:jc w:val="center"/>
            </w:pPr>
            <w:r>
              <w:rPr>
                <w:sz w:val="16"/>
                <w:szCs w:val="16"/>
              </w:rPr>
              <w:t>ICMS 32/04</w:t>
            </w:r>
          </w:p>
          <w:p w14:paraId="1B33B22F" w14:textId="77777777" w:rsidR="000401A3" w:rsidRDefault="00000000">
            <w:pPr>
              <w:spacing w:after="40"/>
              <w:jc w:val="center"/>
            </w:pPr>
            <w:r>
              <w:rPr>
                <w:sz w:val="16"/>
                <w:szCs w:val="16"/>
              </w:rPr>
              <w:t>ICMS 32/04</w:t>
            </w:r>
          </w:p>
          <w:p w14:paraId="294782A0" w14:textId="77777777" w:rsidR="000401A3" w:rsidRDefault="00000000">
            <w:pPr>
              <w:spacing w:after="40"/>
              <w:jc w:val="center"/>
            </w:pPr>
            <w:r>
              <w:rPr>
                <w:sz w:val="16"/>
                <w:szCs w:val="16"/>
              </w:rPr>
              <w:t>ICMS 32/04</w:t>
            </w:r>
          </w:p>
          <w:p w14:paraId="376B0DE4" w14:textId="77777777" w:rsidR="000401A3" w:rsidRDefault="00000000">
            <w:pPr>
              <w:spacing w:after="40"/>
              <w:jc w:val="center"/>
            </w:pPr>
            <w:r>
              <w:rPr>
                <w:sz w:val="16"/>
                <w:szCs w:val="16"/>
              </w:rPr>
              <w:t>ICMS 32/04</w:t>
            </w:r>
          </w:p>
          <w:p w14:paraId="2100AE89" w14:textId="77777777" w:rsidR="000401A3" w:rsidRDefault="00000000">
            <w:pPr>
              <w:spacing w:after="40"/>
              <w:jc w:val="center"/>
            </w:pPr>
            <w:r>
              <w:rPr>
                <w:sz w:val="16"/>
                <w:szCs w:val="16"/>
              </w:rPr>
              <w:t>ICMS 32/04</w:t>
            </w:r>
          </w:p>
          <w:p w14:paraId="323474EB" w14:textId="77777777" w:rsidR="000401A3" w:rsidRDefault="00000000">
            <w:pPr>
              <w:spacing w:after="40"/>
              <w:jc w:val="center"/>
            </w:pPr>
            <w:r>
              <w:rPr>
                <w:sz w:val="16"/>
                <w:szCs w:val="16"/>
              </w:rPr>
              <w:t>ICMS 32/04</w:t>
            </w:r>
          </w:p>
          <w:p w14:paraId="21762939" w14:textId="77777777" w:rsidR="000401A3" w:rsidRDefault="00000000">
            <w:pPr>
              <w:spacing w:after="40"/>
              <w:jc w:val="center"/>
            </w:pPr>
            <w:r>
              <w:rPr>
                <w:sz w:val="16"/>
                <w:szCs w:val="16"/>
              </w:rPr>
              <w:t>ICMS 32/04</w:t>
            </w:r>
          </w:p>
          <w:p w14:paraId="4D183EFB" w14:textId="77777777" w:rsidR="000401A3" w:rsidRDefault="00000000">
            <w:pPr>
              <w:spacing w:after="40"/>
              <w:jc w:val="center"/>
            </w:pPr>
            <w:r>
              <w:rPr>
                <w:sz w:val="16"/>
                <w:szCs w:val="16"/>
              </w:rPr>
              <w:t>ICMS 32/04</w:t>
            </w:r>
          </w:p>
          <w:p w14:paraId="363503C4" w14:textId="77777777" w:rsidR="000401A3" w:rsidRDefault="00000000">
            <w:pPr>
              <w:spacing w:after="40"/>
              <w:jc w:val="center"/>
            </w:pPr>
            <w:r>
              <w:rPr>
                <w:sz w:val="16"/>
                <w:szCs w:val="16"/>
              </w:rPr>
              <w:t>ICMS 80/08</w:t>
            </w:r>
          </w:p>
          <w:p w14:paraId="2ADE5537" w14:textId="77777777" w:rsidR="000401A3" w:rsidRDefault="00000000">
            <w:pPr>
              <w:spacing w:after="40"/>
              <w:jc w:val="center"/>
            </w:pPr>
            <w:r>
              <w:rPr>
                <w:sz w:val="16"/>
                <w:szCs w:val="16"/>
              </w:rPr>
              <w:t>ICMS 84/10</w:t>
            </w:r>
          </w:p>
          <w:p w14:paraId="2E77DEBF" w14:textId="77777777" w:rsidR="000401A3" w:rsidRDefault="00000000">
            <w:pPr>
              <w:spacing w:after="40"/>
              <w:jc w:val="center"/>
            </w:pPr>
            <w:r>
              <w:rPr>
                <w:sz w:val="16"/>
                <w:szCs w:val="16"/>
              </w:rPr>
              <w:t>ICMS 84/10</w:t>
            </w:r>
          </w:p>
          <w:p w14:paraId="47A90EF7" w14:textId="77777777" w:rsidR="000401A3" w:rsidRDefault="00000000">
            <w:pPr>
              <w:spacing w:after="40"/>
              <w:jc w:val="center"/>
            </w:pPr>
            <w:r>
              <w:rPr>
                <w:sz w:val="16"/>
                <w:szCs w:val="16"/>
              </w:rPr>
              <w:t>ICMS 10/02</w:t>
            </w:r>
          </w:p>
          <w:p w14:paraId="3BB001CE" w14:textId="77777777" w:rsidR="000401A3" w:rsidRDefault="00000000">
            <w:pPr>
              <w:spacing w:after="40"/>
              <w:jc w:val="center"/>
            </w:pPr>
            <w:r>
              <w:rPr>
                <w:sz w:val="16"/>
                <w:szCs w:val="16"/>
              </w:rPr>
              <w:t>ICMS 10/02</w:t>
            </w:r>
          </w:p>
          <w:p w14:paraId="6A422123" w14:textId="77777777" w:rsidR="000401A3" w:rsidRDefault="00000000">
            <w:pPr>
              <w:spacing w:after="40"/>
              <w:jc w:val="center"/>
            </w:pPr>
            <w:r>
              <w:rPr>
                <w:sz w:val="16"/>
                <w:szCs w:val="16"/>
              </w:rPr>
              <w:t>ICMS 10/02</w:t>
            </w:r>
          </w:p>
          <w:p w14:paraId="05FE2BBD" w14:textId="77777777" w:rsidR="000401A3" w:rsidRDefault="00000000">
            <w:pPr>
              <w:spacing w:after="40"/>
              <w:jc w:val="center"/>
            </w:pPr>
            <w:r>
              <w:rPr>
                <w:sz w:val="16"/>
                <w:szCs w:val="16"/>
              </w:rPr>
              <w:t>ICMS 10/02</w:t>
            </w:r>
          </w:p>
          <w:p w14:paraId="02E093FB" w14:textId="77777777" w:rsidR="000401A3" w:rsidRDefault="00000000">
            <w:pPr>
              <w:spacing w:after="40"/>
              <w:jc w:val="center"/>
            </w:pPr>
            <w:r>
              <w:rPr>
                <w:sz w:val="16"/>
                <w:szCs w:val="16"/>
              </w:rPr>
              <w:t>ICMS 10/02</w:t>
            </w:r>
          </w:p>
          <w:p w14:paraId="7C99BF00" w14:textId="77777777" w:rsidR="000401A3" w:rsidRDefault="00000000">
            <w:pPr>
              <w:spacing w:after="40"/>
              <w:jc w:val="center"/>
            </w:pPr>
            <w:r>
              <w:rPr>
                <w:sz w:val="16"/>
                <w:szCs w:val="16"/>
              </w:rPr>
              <w:t>ICMS 10/02</w:t>
            </w:r>
          </w:p>
          <w:p w14:paraId="31415365" w14:textId="77777777" w:rsidR="000401A3" w:rsidRDefault="00000000">
            <w:pPr>
              <w:spacing w:after="40"/>
              <w:jc w:val="center"/>
            </w:pPr>
            <w:r>
              <w:rPr>
                <w:sz w:val="16"/>
                <w:szCs w:val="16"/>
              </w:rPr>
              <w:t>ICMS 10/02</w:t>
            </w:r>
          </w:p>
          <w:p w14:paraId="322925EE" w14:textId="77777777" w:rsidR="000401A3" w:rsidRDefault="00000000">
            <w:pPr>
              <w:spacing w:after="40"/>
              <w:jc w:val="center"/>
            </w:pPr>
            <w:r>
              <w:rPr>
                <w:sz w:val="16"/>
                <w:szCs w:val="16"/>
              </w:rPr>
              <w:t>ICMS 10/02</w:t>
            </w:r>
          </w:p>
          <w:p w14:paraId="6FA0E5F0" w14:textId="77777777" w:rsidR="000401A3" w:rsidRDefault="00000000">
            <w:pPr>
              <w:spacing w:after="40"/>
              <w:jc w:val="center"/>
            </w:pPr>
            <w:r>
              <w:rPr>
                <w:sz w:val="16"/>
                <w:szCs w:val="16"/>
              </w:rPr>
              <w:t>ICMS 10/02</w:t>
            </w:r>
          </w:p>
          <w:p w14:paraId="0AA21729" w14:textId="77777777" w:rsidR="000401A3" w:rsidRDefault="00000000">
            <w:pPr>
              <w:spacing w:after="40"/>
              <w:jc w:val="center"/>
            </w:pPr>
            <w:r>
              <w:rPr>
                <w:sz w:val="16"/>
                <w:szCs w:val="16"/>
              </w:rPr>
              <w:t>ICMS 10/02</w:t>
            </w:r>
          </w:p>
          <w:p w14:paraId="075F33D3" w14:textId="77777777" w:rsidR="000401A3" w:rsidRDefault="00000000">
            <w:pPr>
              <w:spacing w:after="40"/>
              <w:jc w:val="center"/>
            </w:pPr>
            <w:r>
              <w:rPr>
                <w:sz w:val="16"/>
                <w:szCs w:val="16"/>
              </w:rPr>
              <w:t>ICMS 10/02</w:t>
            </w:r>
          </w:p>
          <w:p w14:paraId="6A53D468" w14:textId="77777777" w:rsidR="000401A3" w:rsidRDefault="00000000">
            <w:pPr>
              <w:spacing w:after="40"/>
              <w:jc w:val="center"/>
            </w:pPr>
            <w:r>
              <w:rPr>
                <w:sz w:val="16"/>
                <w:szCs w:val="16"/>
              </w:rPr>
              <w:t>ICMS 10/02</w:t>
            </w:r>
          </w:p>
          <w:p w14:paraId="2D0880CF" w14:textId="77777777" w:rsidR="000401A3" w:rsidRDefault="00000000">
            <w:pPr>
              <w:spacing w:after="40"/>
              <w:jc w:val="center"/>
            </w:pPr>
            <w:r>
              <w:rPr>
                <w:sz w:val="16"/>
                <w:szCs w:val="16"/>
              </w:rPr>
              <w:t>ICMS 121/06</w:t>
            </w:r>
          </w:p>
          <w:p w14:paraId="3A4255AC" w14:textId="77777777" w:rsidR="000401A3" w:rsidRDefault="00000000">
            <w:pPr>
              <w:spacing w:after="40"/>
              <w:jc w:val="center"/>
            </w:pPr>
            <w:r>
              <w:rPr>
                <w:sz w:val="16"/>
                <w:szCs w:val="16"/>
              </w:rPr>
              <w:t>ICMS 137/08</w:t>
            </w:r>
          </w:p>
          <w:p w14:paraId="1DDD8479" w14:textId="77777777" w:rsidR="000401A3" w:rsidRDefault="00000000">
            <w:pPr>
              <w:spacing w:after="40"/>
              <w:jc w:val="center"/>
            </w:pPr>
            <w:r>
              <w:rPr>
                <w:sz w:val="16"/>
                <w:szCs w:val="16"/>
              </w:rPr>
              <w:t>ICMS 99/21</w:t>
            </w:r>
          </w:p>
          <w:p w14:paraId="562FD964" w14:textId="77777777" w:rsidR="000401A3" w:rsidRDefault="00000000">
            <w:pPr>
              <w:spacing w:after="40"/>
              <w:jc w:val="center"/>
            </w:pPr>
            <w:r>
              <w:rPr>
                <w:sz w:val="16"/>
                <w:szCs w:val="16"/>
              </w:rPr>
              <w:t>ICMS 10/02</w:t>
            </w:r>
          </w:p>
          <w:p w14:paraId="04B3BD74" w14:textId="77777777" w:rsidR="000401A3" w:rsidRDefault="00000000">
            <w:pPr>
              <w:spacing w:after="40"/>
              <w:jc w:val="center"/>
            </w:pPr>
            <w:r>
              <w:rPr>
                <w:sz w:val="16"/>
                <w:szCs w:val="16"/>
              </w:rPr>
              <w:t>ICMS 10/02</w:t>
            </w:r>
          </w:p>
          <w:p w14:paraId="7E77C2BC" w14:textId="77777777" w:rsidR="000401A3" w:rsidRDefault="00000000">
            <w:pPr>
              <w:spacing w:after="40"/>
              <w:jc w:val="center"/>
            </w:pPr>
            <w:r>
              <w:rPr>
                <w:sz w:val="16"/>
                <w:szCs w:val="16"/>
              </w:rPr>
              <w:t>ICMS 10/02</w:t>
            </w:r>
          </w:p>
          <w:p w14:paraId="53769DF5" w14:textId="77777777" w:rsidR="000401A3" w:rsidRDefault="00000000">
            <w:pPr>
              <w:spacing w:after="40"/>
              <w:jc w:val="center"/>
            </w:pPr>
            <w:r>
              <w:rPr>
                <w:sz w:val="16"/>
                <w:szCs w:val="16"/>
              </w:rPr>
              <w:t>ICMS 10/02</w:t>
            </w:r>
          </w:p>
          <w:p w14:paraId="08969CFE" w14:textId="77777777" w:rsidR="000401A3" w:rsidRDefault="00000000">
            <w:pPr>
              <w:spacing w:after="40"/>
              <w:jc w:val="center"/>
            </w:pPr>
            <w:r>
              <w:rPr>
                <w:sz w:val="16"/>
                <w:szCs w:val="16"/>
              </w:rPr>
              <w:t>ICMS 10/02</w:t>
            </w:r>
          </w:p>
          <w:p w14:paraId="15117FB6" w14:textId="77777777" w:rsidR="000401A3" w:rsidRDefault="00000000">
            <w:pPr>
              <w:spacing w:after="40"/>
              <w:jc w:val="center"/>
            </w:pPr>
            <w:r>
              <w:rPr>
                <w:sz w:val="16"/>
                <w:szCs w:val="16"/>
              </w:rPr>
              <w:t>ICMS 10/02</w:t>
            </w:r>
          </w:p>
          <w:p w14:paraId="5B5D2EE0" w14:textId="77777777" w:rsidR="000401A3" w:rsidRDefault="00000000">
            <w:pPr>
              <w:spacing w:after="40"/>
              <w:jc w:val="center"/>
            </w:pPr>
            <w:r>
              <w:rPr>
                <w:sz w:val="16"/>
                <w:szCs w:val="16"/>
              </w:rPr>
              <w:t>ICMS 10/02</w:t>
            </w:r>
          </w:p>
          <w:p w14:paraId="20DC2556" w14:textId="77777777" w:rsidR="000401A3" w:rsidRDefault="00000000">
            <w:pPr>
              <w:spacing w:after="40"/>
              <w:jc w:val="center"/>
            </w:pPr>
            <w:r>
              <w:rPr>
                <w:sz w:val="16"/>
                <w:szCs w:val="16"/>
              </w:rPr>
              <w:t>ICMS 80/08</w:t>
            </w:r>
          </w:p>
          <w:p w14:paraId="3891258A" w14:textId="77777777" w:rsidR="000401A3" w:rsidRDefault="00000000">
            <w:pPr>
              <w:spacing w:after="40"/>
              <w:jc w:val="center"/>
            </w:pPr>
            <w:r>
              <w:rPr>
                <w:sz w:val="16"/>
                <w:szCs w:val="16"/>
              </w:rPr>
              <w:t>ICMS 84/10</w:t>
            </w:r>
          </w:p>
          <w:p w14:paraId="3359FC0C" w14:textId="77777777" w:rsidR="000401A3" w:rsidRDefault="00000000">
            <w:pPr>
              <w:spacing w:after="40"/>
              <w:jc w:val="center"/>
            </w:pPr>
            <w:r>
              <w:rPr>
                <w:sz w:val="16"/>
                <w:szCs w:val="16"/>
              </w:rPr>
              <w:t>ICMS 10/02</w:t>
            </w:r>
          </w:p>
          <w:p w14:paraId="1E2714D4" w14:textId="77777777" w:rsidR="000401A3" w:rsidRDefault="00000000">
            <w:pPr>
              <w:spacing w:after="40"/>
              <w:jc w:val="center"/>
            </w:pPr>
            <w:r>
              <w:rPr>
                <w:sz w:val="16"/>
                <w:szCs w:val="16"/>
              </w:rPr>
              <w:t>ICMS 10/02</w:t>
            </w:r>
          </w:p>
          <w:p w14:paraId="5C56D2E5" w14:textId="77777777" w:rsidR="000401A3" w:rsidRDefault="00000000">
            <w:pPr>
              <w:spacing w:after="40"/>
              <w:jc w:val="center"/>
            </w:pPr>
            <w:r>
              <w:rPr>
                <w:sz w:val="16"/>
                <w:szCs w:val="16"/>
              </w:rPr>
              <w:t>ICMS 10/02</w:t>
            </w:r>
          </w:p>
          <w:p w14:paraId="09E578C8" w14:textId="77777777" w:rsidR="000401A3" w:rsidRDefault="00000000">
            <w:pPr>
              <w:spacing w:after="40"/>
              <w:jc w:val="center"/>
            </w:pPr>
            <w:r>
              <w:rPr>
                <w:sz w:val="16"/>
                <w:szCs w:val="16"/>
              </w:rPr>
              <w:t>ICMS 10/02</w:t>
            </w:r>
          </w:p>
          <w:p w14:paraId="43573F1D" w14:textId="77777777" w:rsidR="000401A3" w:rsidRDefault="00000000">
            <w:pPr>
              <w:spacing w:after="40"/>
              <w:jc w:val="center"/>
            </w:pPr>
            <w:r>
              <w:rPr>
                <w:sz w:val="16"/>
                <w:szCs w:val="16"/>
              </w:rPr>
              <w:t>ICMS 10/02</w:t>
            </w:r>
          </w:p>
          <w:p w14:paraId="051D06B1" w14:textId="77777777" w:rsidR="000401A3" w:rsidRDefault="00000000">
            <w:pPr>
              <w:spacing w:after="40"/>
              <w:jc w:val="center"/>
            </w:pPr>
            <w:r>
              <w:rPr>
                <w:sz w:val="16"/>
                <w:szCs w:val="16"/>
              </w:rPr>
              <w:t>ICMS 64/05</w:t>
            </w:r>
          </w:p>
          <w:p w14:paraId="45966EE5" w14:textId="77777777" w:rsidR="000401A3" w:rsidRDefault="00000000">
            <w:pPr>
              <w:spacing w:after="40"/>
              <w:jc w:val="center"/>
            </w:pPr>
            <w:r>
              <w:rPr>
                <w:sz w:val="16"/>
                <w:szCs w:val="16"/>
              </w:rPr>
              <w:t>ICMS 137/08</w:t>
            </w:r>
          </w:p>
          <w:p w14:paraId="372922AE" w14:textId="77777777" w:rsidR="000401A3" w:rsidRDefault="00000000">
            <w:pPr>
              <w:spacing w:after="40"/>
              <w:jc w:val="center"/>
            </w:pPr>
            <w:r>
              <w:rPr>
                <w:sz w:val="16"/>
                <w:szCs w:val="16"/>
              </w:rPr>
              <w:t>ICMS 130/11 (LGL\2011\5350)</w:t>
            </w:r>
          </w:p>
          <w:p w14:paraId="40243EBC" w14:textId="77777777" w:rsidR="000401A3" w:rsidRDefault="00000000">
            <w:pPr>
              <w:spacing w:after="40"/>
              <w:jc w:val="center"/>
            </w:pPr>
            <w:r>
              <w:rPr>
                <w:sz w:val="16"/>
                <w:szCs w:val="16"/>
              </w:rPr>
              <w:lastRenderedPageBreak/>
              <w:t>ICMS 99/21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877DC0" w14:textId="77777777" w:rsidR="000401A3" w:rsidRDefault="00000000">
            <w:pPr>
              <w:spacing w:after="40"/>
              <w:jc w:val="center"/>
            </w:pPr>
            <w:r>
              <w:rPr>
                <w:sz w:val="16"/>
                <w:szCs w:val="16"/>
              </w:rPr>
              <w:lastRenderedPageBreak/>
              <w:t>Indeterminada</w:t>
            </w:r>
          </w:p>
          <w:p w14:paraId="6DF00537" w14:textId="77777777" w:rsidR="000401A3" w:rsidRDefault="00000000">
            <w:pPr>
              <w:spacing w:after="40"/>
              <w:jc w:val="center"/>
            </w:pPr>
            <w:r>
              <w:rPr>
                <w:sz w:val="16"/>
                <w:szCs w:val="16"/>
              </w:rPr>
              <w:t>A partir de 08/04/02</w:t>
            </w:r>
          </w:p>
          <w:p w14:paraId="2C050059" w14:textId="77777777" w:rsidR="000401A3" w:rsidRDefault="00000000">
            <w:pPr>
              <w:spacing w:after="40"/>
              <w:jc w:val="center"/>
            </w:pPr>
            <w:r>
              <w:rPr>
                <w:sz w:val="16"/>
                <w:szCs w:val="16"/>
              </w:rPr>
              <w:t>A partir de 08/04/02</w:t>
            </w:r>
          </w:p>
          <w:p w14:paraId="56EB296D" w14:textId="77777777" w:rsidR="000401A3" w:rsidRDefault="00000000">
            <w:pPr>
              <w:spacing w:after="40"/>
              <w:jc w:val="center"/>
            </w:pPr>
            <w:r>
              <w:rPr>
                <w:sz w:val="16"/>
                <w:szCs w:val="16"/>
              </w:rPr>
              <w:t>A partir de 08/04/02</w:t>
            </w:r>
          </w:p>
          <w:p w14:paraId="16A1254C" w14:textId="77777777" w:rsidR="000401A3" w:rsidRDefault="00000000">
            <w:pPr>
              <w:spacing w:after="40"/>
              <w:jc w:val="center"/>
            </w:pPr>
            <w:r>
              <w:rPr>
                <w:sz w:val="16"/>
                <w:szCs w:val="16"/>
              </w:rPr>
              <w:t>A partir de 08/04/02</w:t>
            </w:r>
          </w:p>
          <w:p w14:paraId="3F20A143" w14:textId="77777777" w:rsidR="000401A3" w:rsidRDefault="00000000">
            <w:pPr>
              <w:spacing w:after="40"/>
              <w:jc w:val="center"/>
            </w:pPr>
            <w:r>
              <w:rPr>
                <w:sz w:val="16"/>
                <w:szCs w:val="16"/>
              </w:rPr>
              <w:t>A partir de 08/04/02</w:t>
            </w:r>
          </w:p>
          <w:p w14:paraId="61D75A35" w14:textId="77777777" w:rsidR="000401A3" w:rsidRDefault="00000000">
            <w:pPr>
              <w:spacing w:after="40"/>
              <w:jc w:val="center"/>
            </w:pPr>
            <w:r>
              <w:rPr>
                <w:sz w:val="16"/>
                <w:szCs w:val="16"/>
              </w:rPr>
              <w:t>A partir de 08/04/02</w:t>
            </w:r>
          </w:p>
          <w:p w14:paraId="1DAC9F6A" w14:textId="77777777" w:rsidR="000401A3" w:rsidRDefault="00000000">
            <w:pPr>
              <w:spacing w:after="40"/>
              <w:jc w:val="center"/>
            </w:pPr>
            <w:r>
              <w:rPr>
                <w:sz w:val="16"/>
                <w:szCs w:val="16"/>
              </w:rPr>
              <w:t>A partir de 08/04/02</w:t>
            </w:r>
          </w:p>
          <w:p w14:paraId="026C582A" w14:textId="77777777" w:rsidR="000401A3" w:rsidRDefault="00000000">
            <w:pPr>
              <w:spacing w:after="40"/>
              <w:jc w:val="center"/>
            </w:pPr>
            <w:r>
              <w:rPr>
                <w:sz w:val="16"/>
                <w:szCs w:val="16"/>
              </w:rPr>
              <w:t>A partir de 08/04/02</w:t>
            </w:r>
          </w:p>
          <w:p w14:paraId="117EEEA5" w14:textId="77777777" w:rsidR="000401A3" w:rsidRDefault="00000000">
            <w:pPr>
              <w:spacing w:after="40"/>
              <w:jc w:val="center"/>
            </w:pPr>
            <w:r>
              <w:rPr>
                <w:sz w:val="16"/>
                <w:szCs w:val="16"/>
              </w:rPr>
              <w:t>A partir de 08/04/02</w:t>
            </w:r>
          </w:p>
          <w:p w14:paraId="4D95E9F0" w14:textId="77777777" w:rsidR="000401A3" w:rsidRDefault="00000000">
            <w:pPr>
              <w:spacing w:after="40"/>
              <w:jc w:val="center"/>
            </w:pPr>
            <w:r>
              <w:rPr>
                <w:sz w:val="16"/>
                <w:szCs w:val="16"/>
              </w:rPr>
              <w:t>A partir de 08/04/02</w:t>
            </w:r>
          </w:p>
          <w:p w14:paraId="0B3C7D4C" w14:textId="77777777" w:rsidR="000401A3" w:rsidRDefault="00000000">
            <w:pPr>
              <w:spacing w:after="40"/>
              <w:jc w:val="center"/>
            </w:pPr>
            <w:r>
              <w:rPr>
                <w:sz w:val="16"/>
                <w:szCs w:val="16"/>
              </w:rPr>
              <w:t>A partir de 13/07/04</w:t>
            </w:r>
          </w:p>
          <w:p w14:paraId="2A9F8FAC" w14:textId="77777777" w:rsidR="000401A3" w:rsidRDefault="00000000">
            <w:pPr>
              <w:spacing w:after="40"/>
              <w:jc w:val="center"/>
            </w:pPr>
            <w:r>
              <w:rPr>
                <w:sz w:val="16"/>
                <w:szCs w:val="16"/>
              </w:rPr>
              <w:t>A partir de 13/07/04</w:t>
            </w:r>
          </w:p>
          <w:p w14:paraId="465782C4" w14:textId="77777777" w:rsidR="000401A3" w:rsidRDefault="00000000">
            <w:pPr>
              <w:spacing w:after="40"/>
              <w:jc w:val="center"/>
            </w:pPr>
            <w:r>
              <w:rPr>
                <w:sz w:val="16"/>
                <w:szCs w:val="16"/>
              </w:rPr>
              <w:t>A partir de 13/07/04</w:t>
            </w:r>
          </w:p>
          <w:p w14:paraId="26406568" w14:textId="77777777" w:rsidR="000401A3" w:rsidRDefault="00000000">
            <w:pPr>
              <w:spacing w:after="40"/>
              <w:jc w:val="center"/>
            </w:pPr>
            <w:r>
              <w:rPr>
                <w:sz w:val="16"/>
                <w:szCs w:val="16"/>
              </w:rPr>
              <w:t>A partir de 13/07/04</w:t>
            </w:r>
          </w:p>
          <w:p w14:paraId="0F7F1635" w14:textId="77777777" w:rsidR="000401A3" w:rsidRDefault="00000000">
            <w:pPr>
              <w:spacing w:after="40"/>
              <w:jc w:val="center"/>
            </w:pPr>
            <w:r>
              <w:rPr>
                <w:sz w:val="16"/>
                <w:szCs w:val="16"/>
              </w:rPr>
              <w:t>A partir de 13/07/04</w:t>
            </w:r>
          </w:p>
          <w:p w14:paraId="1983B76A" w14:textId="77777777" w:rsidR="000401A3" w:rsidRDefault="00000000">
            <w:pPr>
              <w:spacing w:after="40"/>
              <w:jc w:val="center"/>
            </w:pPr>
            <w:r>
              <w:rPr>
                <w:sz w:val="16"/>
                <w:szCs w:val="16"/>
              </w:rPr>
              <w:t>A partir de 13/07/04</w:t>
            </w:r>
          </w:p>
          <w:p w14:paraId="6D200DE9" w14:textId="77777777" w:rsidR="000401A3" w:rsidRDefault="00000000">
            <w:pPr>
              <w:spacing w:after="40"/>
              <w:jc w:val="center"/>
            </w:pPr>
            <w:r>
              <w:rPr>
                <w:sz w:val="16"/>
                <w:szCs w:val="16"/>
              </w:rPr>
              <w:t>A partir de 13/07/04</w:t>
            </w:r>
          </w:p>
          <w:p w14:paraId="01C28A86" w14:textId="77777777" w:rsidR="000401A3" w:rsidRDefault="00000000">
            <w:pPr>
              <w:spacing w:after="40"/>
              <w:jc w:val="center"/>
            </w:pPr>
            <w:r>
              <w:rPr>
                <w:sz w:val="16"/>
                <w:szCs w:val="16"/>
              </w:rPr>
              <w:t>A partir de 13/07/04</w:t>
            </w:r>
          </w:p>
          <w:p w14:paraId="1F48F94B" w14:textId="77777777" w:rsidR="000401A3" w:rsidRDefault="00000000">
            <w:pPr>
              <w:spacing w:after="40"/>
              <w:jc w:val="center"/>
            </w:pPr>
            <w:r>
              <w:rPr>
                <w:sz w:val="16"/>
                <w:szCs w:val="16"/>
              </w:rPr>
              <w:t>A partir de 13/07/04</w:t>
            </w:r>
          </w:p>
          <w:p w14:paraId="4D907815" w14:textId="77777777" w:rsidR="000401A3" w:rsidRDefault="00000000">
            <w:pPr>
              <w:spacing w:after="40"/>
              <w:jc w:val="center"/>
            </w:pPr>
            <w:r>
              <w:rPr>
                <w:sz w:val="16"/>
                <w:szCs w:val="16"/>
              </w:rPr>
              <w:t>A partir de 13/07/04</w:t>
            </w:r>
          </w:p>
          <w:p w14:paraId="3A5B9333" w14:textId="77777777" w:rsidR="000401A3" w:rsidRDefault="00000000">
            <w:pPr>
              <w:spacing w:after="40"/>
              <w:jc w:val="center"/>
            </w:pPr>
            <w:r>
              <w:rPr>
                <w:sz w:val="16"/>
                <w:szCs w:val="16"/>
              </w:rPr>
              <w:t>A partir de 13/07/04</w:t>
            </w:r>
          </w:p>
          <w:p w14:paraId="662ACFA3" w14:textId="77777777" w:rsidR="000401A3" w:rsidRDefault="00000000">
            <w:pPr>
              <w:spacing w:after="40"/>
              <w:jc w:val="center"/>
            </w:pPr>
            <w:r>
              <w:rPr>
                <w:sz w:val="16"/>
                <w:szCs w:val="16"/>
              </w:rPr>
              <w:t>A partir de 13/07/04</w:t>
            </w:r>
          </w:p>
          <w:p w14:paraId="136C7E54" w14:textId="77777777" w:rsidR="000401A3" w:rsidRDefault="00000000">
            <w:pPr>
              <w:spacing w:after="40"/>
              <w:jc w:val="center"/>
            </w:pPr>
            <w:r>
              <w:rPr>
                <w:sz w:val="16"/>
                <w:szCs w:val="16"/>
              </w:rPr>
              <w:t>A partir de 13/07/04</w:t>
            </w:r>
          </w:p>
          <w:p w14:paraId="44371563" w14:textId="77777777" w:rsidR="000401A3" w:rsidRDefault="00000000">
            <w:pPr>
              <w:spacing w:after="40"/>
              <w:jc w:val="center"/>
            </w:pPr>
            <w:r>
              <w:rPr>
                <w:sz w:val="16"/>
                <w:szCs w:val="16"/>
              </w:rPr>
              <w:t>A partir de 13/07/04</w:t>
            </w:r>
          </w:p>
          <w:p w14:paraId="103C4BA3" w14:textId="77777777" w:rsidR="000401A3" w:rsidRDefault="00000000">
            <w:pPr>
              <w:spacing w:after="40"/>
              <w:jc w:val="center"/>
            </w:pPr>
            <w:r>
              <w:rPr>
                <w:sz w:val="16"/>
                <w:szCs w:val="16"/>
              </w:rPr>
              <w:t>A partir de 13/07/04</w:t>
            </w:r>
          </w:p>
          <w:p w14:paraId="742E696E" w14:textId="77777777" w:rsidR="000401A3" w:rsidRDefault="00000000">
            <w:pPr>
              <w:spacing w:after="40"/>
              <w:jc w:val="center"/>
            </w:pPr>
            <w:r>
              <w:rPr>
                <w:sz w:val="16"/>
                <w:szCs w:val="16"/>
              </w:rPr>
              <w:t>A partir de 13/07/04</w:t>
            </w:r>
          </w:p>
          <w:p w14:paraId="338F8A29" w14:textId="77777777" w:rsidR="000401A3" w:rsidRDefault="00000000">
            <w:pPr>
              <w:spacing w:after="40"/>
              <w:jc w:val="center"/>
            </w:pPr>
            <w:r>
              <w:rPr>
                <w:sz w:val="16"/>
                <w:szCs w:val="16"/>
              </w:rPr>
              <w:t>A partir de 13/07/04</w:t>
            </w:r>
          </w:p>
          <w:p w14:paraId="24B421A2" w14:textId="77777777" w:rsidR="000401A3" w:rsidRDefault="00000000">
            <w:pPr>
              <w:spacing w:after="40"/>
              <w:jc w:val="center"/>
            </w:pPr>
            <w:r>
              <w:rPr>
                <w:sz w:val="16"/>
                <w:szCs w:val="16"/>
              </w:rPr>
              <w:t>A partir de 25/07/08</w:t>
            </w:r>
          </w:p>
          <w:p w14:paraId="2D7B1C6B" w14:textId="77777777" w:rsidR="000401A3" w:rsidRDefault="00000000">
            <w:pPr>
              <w:spacing w:after="40"/>
              <w:jc w:val="center"/>
            </w:pPr>
            <w:r>
              <w:rPr>
                <w:sz w:val="16"/>
                <w:szCs w:val="16"/>
              </w:rPr>
              <w:t>A partir de 01/01/13</w:t>
            </w:r>
          </w:p>
          <w:p w14:paraId="66FE032B" w14:textId="77777777" w:rsidR="000401A3" w:rsidRDefault="00000000">
            <w:pPr>
              <w:spacing w:after="40"/>
              <w:jc w:val="center"/>
            </w:pPr>
            <w:r>
              <w:rPr>
                <w:sz w:val="16"/>
                <w:szCs w:val="16"/>
              </w:rPr>
              <w:t>A partir de 01/01/13</w:t>
            </w:r>
          </w:p>
          <w:p w14:paraId="39CC81B5" w14:textId="77777777" w:rsidR="000401A3" w:rsidRDefault="00000000">
            <w:pPr>
              <w:spacing w:after="40"/>
              <w:jc w:val="center"/>
            </w:pPr>
            <w:r>
              <w:rPr>
                <w:sz w:val="16"/>
                <w:szCs w:val="16"/>
              </w:rPr>
              <w:t>A partir de 08/04/02</w:t>
            </w:r>
          </w:p>
          <w:p w14:paraId="7598C49B" w14:textId="77777777" w:rsidR="000401A3" w:rsidRDefault="00000000">
            <w:pPr>
              <w:spacing w:after="40"/>
              <w:jc w:val="center"/>
            </w:pPr>
            <w:r>
              <w:rPr>
                <w:sz w:val="16"/>
                <w:szCs w:val="16"/>
              </w:rPr>
              <w:t>A partir de 08/04/02</w:t>
            </w:r>
          </w:p>
          <w:p w14:paraId="00BB75EF" w14:textId="77777777" w:rsidR="000401A3" w:rsidRDefault="00000000">
            <w:pPr>
              <w:spacing w:after="40"/>
              <w:jc w:val="center"/>
            </w:pPr>
            <w:r>
              <w:rPr>
                <w:sz w:val="16"/>
                <w:szCs w:val="16"/>
              </w:rPr>
              <w:t>A partir de 08/04/02</w:t>
            </w:r>
          </w:p>
          <w:p w14:paraId="32A7FC9C" w14:textId="77777777" w:rsidR="000401A3" w:rsidRDefault="00000000">
            <w:pPr>
              <w:spacing w:after="40"/>
              <w:jc w:val="center"/>
            </w:pPr>
            <w:r>
              <w:rPr>
                <w:sz w:val="16"/>
                <w:szCs w:val="16"/>
              </w:rPr>
              <w:t>A partir de 08/04/02</w:t>
            </w:r>
          </w:p>
          <w:p w14:paraId="7192BBA5" w14:textId="77777777" w:rsidR="000401A3" w:rsidRDefault="00000000">
            <w:pPr>
              <w:spacing w:after="40"/>
              <w:jc w:val="center"/>
            </w:pPr>
            <w:r>
              <w:rPr>
                <w:sz w:val="16"/>
                <w:szCs w:val="16"/>
              </w:rPr>
              <w:t>A partir de 08/04/02</w:t>
            </w:r>
          </w:p>
          <w:p w14:paraId="25359F84" w14:textId="77777777" w:rsidR="000401A3" w:rsidRDefault="00000000">
            <w:pPr>
              <w:spacing w:after="40"/>
              <w:jc w:val="center"/>
            </w:pPr>
            <w:r>
              <w:rPr>
                <w:sz w:val="16"/>
                <w:szCs w:val="16"/>
              </w:rPr>
              <w:t>A partir de 08/04/02</w:t>
            </w:r>
          </w:p>
          <w:p w14:paraId="153562D9" w14:textId="77777777" w:rsidR="000401A3" w:rsidRDefault="00000000">
            <w:pPr>
              <w:spacing w:after="40"/>
              <w:jc w:val="center"/>
            </w:pPr>
            <w:r>
              <w:rPr>
                <w:sz w:val="16"/>
                <w:szCs w:val="16"/>
              </w:rPr>
              <w:t>A partir de 08/04/02</w:t>
            </w:r>
          </w:p>
          <w:p w14:paraId="3C1DD4C8" w14:textId="77777777" w:rsidR="000401A3" w:rsidRDefault="00000000">
            <w:pPr>
              <w:spacing w:after="40"/>
              <w:jc w:val="center"/>
            </w:pPr>
            <w:r>
              <w:rPr>
                <w:sz w:val="16"/>
                <w:szCs w:val="16"/>
              </w:rPr>
              <w:t>A partir de 08/04/02</w:t>
            </w:r>
          </w:p>
          <w:p w14:paraId="5F78CE1A" w14:textId="77777777" w:rsidR="000401A3" w:rsidRDefault="00000000">
            <w:pPr>
              <w:spacing w:after="40"/>
              <w:jc w:val="center"/>
            </w:pPr>
            <w:r>
              <w:rPr>
                <w:sz w:val="16"/>
                <w:szCs w:val="16"/>
              </w:rPr>
              <w:t>A partir de 08/04/02</w:t>
            </w:r>
          </w:p>
          <w:p w14:paraId="3887A64B" w14:textId="77777777" w:rsidR="000401A3" w:rsidRDefault="00000000">
            <w:pPr>
              <w:spacing w:after="40"/>
              <w:jc w:val="center"/>
            </w:pPr>
            <w:r>
              <w:rPr>
                <w:sz w:val="16"/>
                <w:szCs w:val="16"/>
              </w:rPr>
              <w:t>A partir de 08/04/02</w:t>
            </w:r>
          </w:p>
          <w:p w14:paraId="470365D6" w14:textId="77777777" w:rsidR="000401A3" w:rsidRDefault="00000000">
            <w:pPr>
              <w:spacing w:after="40"/>
              <w:jc w:val="center"/>
            </w:pPr>
            <w:r>
              <w:rPr>
                <w:sz w:val="16"/>
                <w:szCs w:val="16"/>
              </w:rPr>
              <w:t>A partir de 08/04/02</w:t>
            </w:r>
          </w:p>
          <w:p w14:paraId="68668D5E" w14:textId="77777777" w:rsidR="000401A3" w:rsidRDefault="00000000">
            <w:pPr>
              <w:spacing w:after="40"/>
              <w:jc w:val="center"/>
            </w:pPr>
            <w:r>
              <w:rPr>
                <w:sz w:val="16"/>
                <w:szCs w:val="16"/>
              </w:rPr>
              <w:t>A partir de 08/04/02</w:t>
            </w:r>
          </w:p>
          <w:p w14:paraId="414A4C0E" w14:textId="77777777" w:rsidR="000401A3" w:rsidRDefault="00000000">
            <w:pPr>
              <w:spacing w:after="40"/>
              <w:jc w:val="center"/>
            </w:pPr>
            <w:r>
              <w:rPr>
                <w:sz w:val="16"/>
                <w:szCs w:val="16"/>
              </w:rPr>
              <w:t>A partir de 08/12/06</w:t>
            </w:r>
          </w:p>
          <w:p w14:paraId="5A54870E" w14:textId="77777777" w:rsidR="000401A3" w:rsidRDefault="00000000">
            <w:pPr>
              <w:spacing w:after="40"/>
              <w:jc w:val="center"/>
            </w:pPr>
            <w:r>
              <w:rPr>
                <w:sz w:val="16"/>
                <w:szCs w:val="16"/>
              </w:rPr>
              <w:t>A partir de 29/12/08</w:t>
            </w:r>
          </w:p>
          <w:p w14:paraId="77CE1958" w14:textId="77777777" w:rsidR="000401A3" w:rsidRDefault="00000000">
            <w:pPr>
              <w:spacing w:after="40"/>
              <w:jc w:val="center"/>
            </w:pPr>
            <w:r>
              <w:rPr>
                <w:sz w:val="16"/>
                <w:szCs w:val="16"/>
              </w:rPr>
              <w:t>a partir de 1º/01/2022</w:t>
            </w:r>
          </w:p>
          <w:p w14:paraId="38AF4F70" w14:textId="77777777" w:rsidR="000401A3" w:rsidRDefault="00000000">
            <w:pPr>
              <w:spacing w:after="40"/>
              <w:jc w:val="center"/>
            </w:pPr>
            <w:r>
              <w:rPr>
                <w:sz w:val="16"/>
                <w:szCs w:val="16"/>
              </w:rPr>
              <w:t>A partir de 08/04/02</w:t>
            </w:r>
          </w:p>
          <w:p w14:paraId="388748F0" w14:textId="77777777" w:rsidR="000401A3" w:rsidRDefault="00000000">
            <w:pPr>
              <w:spacing w:after="40"/>
              <w:jc w:val="center"/>
            </w:pPr>
            <w:r>
              <w:rPr>
                <w:sz w:val="16"/>
                <w:szCs w:val="16"/>
              </w:rPr>
              <w:t>A partir de 08/04/02</w:t>
            </w:r>
          </w:p>
          <w:p w14:paraId="39060371" w14:textId="77777777" w:rsidR="000401A3" w:rsidRDefault="00000000">
            <w:pPr>
              <w:spacing w:after="40"/>
              <w:jc w:val="center"/>
            </w:pPr>
            <w:r>
              <w:rPr>
                <w:sz w:val="16"/>
                <w:szCs w:val="16"/>
              </w:rPr>
              <w:t>A partir de 08/04/02</w:t>
            </w:r>
          </w:p>
          <w:p w14:paraId="36BEE13D" w14:textId="77777777" w:rsidR="000401A3" w:rsidRDefault="00000000">
            <w:pPr>
              <w:spacing w:after="40"/>
              <w:jc w:val="center"/>
            </w:pPr>
            <w:r>
              <w:rPr>
                <w:sz w:val="16"/>
                <w:szCs w:val="16"/>
              </w:rPr>
              <w:t>A partir de 08/04/02</w:t>
            </w:r>
          </w:p>
          <w:p w14:paraId="53D3BD2C" w14:textId="77777777" w:rsidR="000401A3" w:rsidRDefault="00000000">
            <w:pPr>
              <w:spacing w:after="40"/>
              <w:jc w:val="center"/>
            </w:pPr>
            <w:r>
              <w:rPr>
                <w:sz w:val="16"/>
                <w:szCs w:val="16"/>
              </w:rPr>
              <w:t>A partir de 08/04/02</w:t>
            </w:r>
          </w:p>
          <w:p w14:paraId="7D0D1CEB" w14:textId="77777777" w:rsidR="000401A3" w:rsidRDefault="00000000">
            <w:pPr>
              <w:spacing w:after="40"/>
              <w:jc w:val="center"/>
            </w:pPr>
            <w:r>
              <w:rPr>
                <w:sz w:val="16"/>
                <w:szCs w:val="16"/>
              </w:rPr>
              <w:t>A partir de 08/04/02</w:t>
            </w:r>
          </w:p>
          <w:p w14:paraId="7B1B5EB3" w14:textId="77777777" w:rsidR="000401A3" w:rsidRDefault="00000000">
            <w:pPr>
              <w:spacing w:after="40"/>
              <w:jc w:val="center"/>
            </w:pPr>
            <w:r>
              <w:rPr>
                <w:sz w:val="16"/>
                <w:szCs w:val="16"/>
              </w:rPr>
              <w:t>A partir de 08/04/02</w:t>
            </w:r>
          </w:p>
          <w:p w14:paraId="640CF8A1" w14:textId="77777777" w:rsidR="000401A3" w:rsidRDefault="00000000">
            <w:pPr>
              <w:spacing w:after="40"/>
              <w:jc w:val="center"/>
            </w:pPr>
            <w:r>
              <w:rPr>
                <w:sz w:val="16"/>
                <w:szCs w:val="16"/>
              </w:rPr>
              <w:t>A partir de 25/07/08</w:t>
            </w:r>
          </w:p>
          <w:p w14:paraId="60AB1F37" w14:textId="77777777" w:rsidR="000401A3" w:rsidRDefault="00000000">
            <w:pPr>
              <w:spacing w:after="40"/>
              <w:jc w:val="center"/>
            </w:pPr>
            <w:r>
              <w:rPr>
                <w:sz w:val="16"/>
                <w:szCs w:val="16"/>
              </w:rPr>
              <w:t>A partir de 01/01/13</w:t>
            </w:r>
          </w:p>
          <w:p w14:paraId="1FD95BF2" w14:textId="77777777" w:rsidR="000401A3" w:rsidRDefault="00000000">
            <w:pPr>
              <w:spacing w:after="40"/>
              <w:jc w:val="center"/>
            </w:pPr>
            <w:r>
              <w:rPr>
                <w:sz w:val="16"/>
                <w:szCs w:val="16"/>
              </w:rPr>
              <w:t>A partir de 08/04/02</w:t>
            </w:r>
          </w:p>
          <w:p w14:paraId="70A91A05" w14:textId="77777777" w:rsidR="000401A3" w:rsidRDefault="00000000">
            <w:pPr>
              <w:spacing w:after="40"/>
              <w:jc w:val="center"/>
            </w:pPr>
            <w:r>
              <w:rPr>
                <w:sz w:val="16"/>
                <w:szCs w:val="16"/>
              </w:rPr>
              <w:t>A partir de 08/04/02</w:t>
            </w:r>
          </w:p>
          <w:p w14:paraId="22581A1E" w14:textId="77777777" w:rsidR="000401A3" w:rsidRDefault="00000000">
            <w:pPr>
              <w:spacing w:after="40"/>
              <w:jc w:val="center"/>
            </w:pPr>
            <w:r>
              <w:rPr>
                <w:sz w:val="16"/>
                <w:szCs w:val="16"/>
              </w:rPr>
              <w:t>A partir de 08/04/02</w:t>
            </w:r>
          </w:p>
          <w:p w14:paraId="28EEC4BF" w14:textId="77777777" w:rsidR="000401A3" w:rsidRDefault="00000000">
            <w:pPr>
              <w:spacing w:after="40"/>
              <w:jc w:val="center"/>
            </w:pPr>
            <w:r>
              <w:rPr>
                <w:sz w:val="16"/>
                <w:szCs w:val="16"/>
              </w:rPr>
              <w:t>A partir de 08/04/02</w:t>
            </w:r>
          </w:p>
          <w:p w14:paraId="6AFE90AD" w14:textId="77777777" w:rsidR="000401A3" w:rsidRDefault="00000000">
            <w:pPr>
              <w:spacing w:after="40"/>
              <w:jc w:val="center"/>
            </w:pPr>
            <w:r>
              <w:rPr>
                <w:sz w:val="16"/>
                <w:szCs w:val="16"/>
              </w:rPr>
              <w:t>A partir de 08/04/02</w:t>
            </w:r>
          </w:p>
          <w:p w14:paraId="43012D04" w14:textId="77777777" w:rsidR="000401A3" w:rsidRDefault="00000000">
            <w:pPr>
              <w:spacing w:after="40"/>
              <w:jc w:val="center"/>
            </w:pPr>
            <w:r>
              <w:rPr>
                <w:sz w:val="16"/>
                <w:szCs w:val="16"/>
              </w:rPr>
              <w:t>A partir de 22/07/05</w:t>
            </w:r>
          </w:p>
          <w:p w14:paraId="1F28C926" w14:textId="77777777" w:rsidR="000401A3" w:rsidRDefault="00000000">
            <w:pPr>
              <w:spacing w:after="40"/>
              <w:jc w:val="center"/>
            </w:pPr>
            <w:r>
              <w:rPr>
                <w:sz w:val="16"/>
                <w:szCs w:val="16"/>
              </w:rPr>
              <w:t>A partir de 29/12/08</w:t>
            </w:r>
          </w:p>
          <w:p w14:paraId="7AB97059" w14:textId="77777777" w:rsidR="000401A3" w:rsidRDefault="00000000">
            <w:pPr>
              <w:spacing w:after="40"/>
              <w:jc w:val="center"/>
            </w:pPr>
            <w:r>
              <w:rPr>
                <w:sz w:val="16"/>
                <w:szCs w:val="16"/>
              </w:rPr>
              <w:t>A partir de 01/01/13</w:t>
            </w:r>
          </w:p>
          <w:p w14:paraId="3717F35B" w14:textId="77777777" w:rsidR="000401A3" w:rsidRDefault="00000000">
            <w:pPr>
              <w:spacing w:after="40"/>
              <w:jc w:val="center"/>
            </w:pPr>
            <w:r>
              <w:rPr>
                <w:sz w:val="16"/>
                <w:szCs w:val="16"/>
              </w:rPr>
              <w:lastRenderedPageBreak/>
              <w:t>a partir de 1º/01/2022</w:t>
            </w:r>
          </w:p>
        </w:tc>
      </w:tr>
      <w:tr w:rsidR="000401A3" w14:paraId="574E16F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54CF4E" w14:textId="77777777" w:rsidR="000401A3" w:rsidRDefault="00000000">
            <w:pPr>
              <w:spacing w:after="40"/>
              <w:jc w:val="center"/>
            </w:pPr>
            <w:r>
              <w:rPr>
                <w:sz w:val="16"/>
                <w:szCs w:val="16"/>
              </w:rPr>
              <w:lastRenderedPageBreak/>
              <w:t>118.1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A19A43" w14:textId="77777777" w:rsidR="000401A3" w:rsidRDefault="00000000">
            <w:pPr>
              <w:spacing w:after="40"/>
            </w:pPr>
            <w:r>
              <w:rPr>
                <w:sz w:val="16"/>
                <w:szCs w:val="16"/>
              </w:rPr>
              <w:t>O benefício previsto neste item somente se aplica às operações que estejam contempladas com isenção ou alíquota zero dos Impostos de Importação ou sobre Produtos Industrializados - IPI.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7B54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E28D28" w14:textId="77777777" w:rsidR="000401A3" w:rsidRDefault="000401A3">
            <w:pPr>
              <w:spacing w:after="40"/>
              <w:jc w:val="center"/>
            </w:pPr>
          </w:p>
        </w:tc>
      </w:tr>
      <w:tr w:rsidR="000401A3" w14:paraId="28EB67F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D4D17B" w14:textId="77777777" w:rsidR="000401A3" w:rsidRDefault="00000000">
            <w:pPr>
              <w:spacing w:after="40"/>
              <w:jc w:val="center"/>
            </w:pPr>
            <w:r>
              <w:rPr>
                <w:sz w:val="16"/>
                <w:szCs w:val="16"/>
              </w:rPr>
              <w:t>118.2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755944" w14:textId="77777777" w:rsidR="000401A3" w:rsidRDefault="00000000">
            <w:pPr>
              <w:spacing w:after="40"/>
            </w:pPr>
            <w:r>
              <w:rPr>
                <w:sz w:val="16"/>
                <w:szCs w:val="16"/>
              </w:rPr>
              <w:t>Nas operações amparadas pelo benefício previsto no item não será exigido o estorno do crédito fiscal de que trata 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EE49A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CCEEF" w14:textId="77777777" w:rsidR="000401A3" w:rsidRDefault="000401A3">
            <w:pPr>
              <w:spacing w:after="40"/>
              <w:jc w:val="center"/>
            </w:pPr>
          </w:p>
        </w:tc>
      </w:tr>
      <w:tr w:rsidR="000401A3" w14:paraId="414F096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FF361B" w14:textId="77777777" w:rsidR="000401A3" w:rsidRDefault="00000000">
            <w:pPr>
              <w:spacing w:after="40"/>
              <w:jc w:val="center"/>
            </w:pPr>
            <w:r>
              <w:rPr>
                <w:sz w:val="16"/>
                <w:szCs w:val="16"/>
              </w:rPr>
              <w:lastRenderedPageBreak/>
              <w:t>118.3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B946E" w14:textId="77777777" w:rsidR="000401A3" w:rsidRDefault="00000000">
            <w:pPr>
              <w:spacing w:after="40"/>
            </w:pPr>
            <w:r>
              <w:rPr>
                <w:sz w:val="16"/>
                <w:szCs w:val="16"/>
              </w:rPr>
              <w:t>O disposto no caput deste item não se aplica, nos termos do Decreto nº 32.582, de 13 de dezembro de 2010, às importações diretas realizadas: I - pela Administração Pública Direta Federal, Estadual e Municipal;</w:t>
            </w:r>
          </w:p>
          <w:p w14:paraId="630A2C01" w14:textId="77777777" w:rsidR="000401A3" w:rsidRDefault="00000000">
            <w:pPr>
              <w:spacing w:after="40"/>
            </w:pPr>
            <w:r>
              <w:rPr>
                <w:sz w:val="16"/>
                <w:szCs w:val="16"/>
              </w:rPr>
              <w:t>II - por autarquias e fundações instituídas e mantidas pelo Poder Público, quando vinculadas às finalidades essenciais ou às delas decorrentes.</w:t>
            </w:r>
          </w:p>
          <w:p w14:paraId="18471FDF" w14:textId="77777777" w:rsidR="000401A3" w:rsidRDefault="00000000">
            <w:pPr>
              <w:spacing w:after="40"/>
            </w:pPr>
            <w:r>
              <w:rPr>
                <w:sz w:val="16"/>
                <w:szCs w:val="16"/>
              </w:rPr>
              <w:t>NOTA 1 - O Convênio ICMS 10/02 foi publicado no DOU em 21/03/02, ratificado pelo Ato Declaratório CONFAZ nº 04/02 e homologado pelo Decreto Legislativo nº 939/02. NOTA 2 - O Convênio ICMS 32/04 foi publicado no DOU em 24/06/04 e ratificado pelo Ato Declaratório CONFAZ nº 04/04, de 12/07/04.</w:t>
            </w:r>
          </w:p>
          <w:p w14:paraId="7B9E6B00" w14:textId="77777777" w:rsidR="000401A3" w:rsidRDefault="00000000">
            <w:pPr>
              <w:spacing w:after="40"/>
            </w:pPr>
            <w:r>
              <w:rPr>
                <w:sz w:val="16"/>
                <w:szCs w:val="16"/>
              </w:rPr>
              <w:t>NOTA 3 - O Convênio ICMS 64/05, de 1º de julho de 2005, foi ratificado pelo Ato Declaratório Nº 07/05, DE 21/07/05, DOU de 22/07/05.</w:t>
            </w:r>
          </w:p>
          <w:p w14:paraId="077BD9A9" w14:textId="77777777" w:rsidR="000401A3" w:rsidRDefault="00000000">
            <w:pPr>
              <w:spacing w:after="40"/>
            </w:pPr>
            <w:r>
              <w:rPr>
                <w:sz w:val="16"/>
                <w:szCs w:val="16"/>
              </w:rPr>
              <w:t>jNOTA 4 - O Convênio ICMS 121/06, de 17 de novembro de 2006, foi ratificado pelo Ato Declaratório nº 16/2006, de 07/12/06, DOU 08/12/2006.</w:t>
            </w:r>
          </w:p>
          <w:p w14:paraId="3559E935" w14:textId="77777777" w:rsidR="000401A3" w:rsidRDefault="00000000">
            <w:pPr>
              <w:spacing w:after="40"/>
            </w:pPr>
            <w:r>
              <w:rPr>
                <w:sz w:val="16"/>
                <w:szCs w:val="16"/>
              </w:rPr>
              <w:t>NOTA 5 - O Convênio ICMS 80/08, de 4 de julho de 2008, foi ratificado pelo Ato Declaratório CONFAZ nº 09/08 e publicado no D.O.U de 25/07/08.</w:t>
            </w:r>
          </w:p>
          <w:p w14:paraId="555474AA" w14:textId="77777777" w:rsidR="000401A3" w:rsidRDefault="00000000">
            <w:pPr>
              <w:spacing w:after="40"/>
            </w:pPr>
            <w:r>
              <w:rPr>
                <w:sz w:val="16"/>
                <w:szCs w:val="16"/>
              </w:rPr>
              <w:t>NOTA 6 - O Convênio ICMS 137/08, de 5 de dezembro de 2008, foi ratificado pelo Ato Declaratório CONFAZ nº 17, de 26 de dezembro de 2008, publicado no D.O.U. de 29/12/08.</w:t>
            </w:r>
          </w:p>
          <w:p w14:paraId="240C7281" w14:textId="77777777" w:rsidR="000401A3" w:rsidRDefault="00000000">
            <w:pPr>
              <w:spacing w:after="40"/>
            </w:pPr>
            <w:r>
              <w:rPr>
                <w:sz w:val="16"/>
                <w:szCs w:val="16"/>
              </w:rPr>
              <w:t>NOTA 7 - O Convênio ICMS 75/10, de 3 de maio de 2010, que altera o Convênio ICMS 10/02, que concede isenção do ICMS a operações com medicamento destinado ao tratamento dos portadores do vírus da AIDS, foi ratificado pelo Ato Declaratório CONFAZ nº 05/10, publicado no D.O.U. de 21/05/10 e homologado pelo Decreto Legislativo nº 1.937, de 17 de janeiro de 2013.</w:t>
            </w:r>
          </w:p>
          <w:p w14:paraId="0C91830D" w14:textId="77777777" w:rsidR="000401A3" w:rsidRDefault="00000000">
            <w:pPr>
              <w:spacing w:after="40"/>
            </w:pPr>
            <w:r>
              <w:rPr>
                <w:sz w:val="16"/>
                <w:szCs w:val="16"/>
              </w:rPr>
              <w:t>NOTA 8 - O Convênio ICMS 84/10, de 30 de junho de 2010, que altera o Convênio ICMS 10/02, que concede isenção do ICMS a operações com medicamento destinado ao tratamento dos portadores do vírus da AIDS, foi ratificado pelo Ato Declaratório CONFAZ nº 7/10, publicado no D.O.U. de 20/07/10 e homologado pelo Decreto Legislativo nº 1.937, de 17 de janeiro de 2013.</w:t>
            </w:r>
          </w:p>
          <w:p w14:paraId="455D4870" w14:textId="77777777" w:rsidR="000401A3" w:rsidRDefault="00000000">
            <w:pPr>
              <w:spacing w:after="40"/>
            </w:pPr>
            <w:r>
              <w:rPr>
                <w:sz w:val="16"/>
                <w:szCs w:val="16"/>
              </w:rPr>
              <w:t>NOTA 9 - O Convênio ICMS 150/10, de 24 de setembro de 2010, que altera o Convênio ICMS 10/02, que concede isenção do ICMS a operações com medicamento destinado ao tratamento dos portadores do vírus da AIDS, foi ratificado pelo Ato Declaratório CONFAZ nº 11/10, publicado no D.O.U. de 15/10/10 e homologado pelo Decreto Legislativo nº 1.937, de 17 de janeiro de 2013.</w:t>
            </w:r>
          </w:p>
          <w:p w14:paraId="26B0CBCD" w14:textId="77777777" w:rsidR="000401A3" w:rsidRDefault="00000000">
            <w:pPr>
              <w:spacing w:after="40"/>
            </w:pPr>
            <w:r>
              <w:rPr>
                <w:sz w:val="16"/>
                <w:szCs w:val="16"/>
              </w:rPr>
              <w:t>NOTA 10 - O subitem 8 da alínea b do inciso I foi revogado pelo Convênio ICMS 150/10, com efeitos a partir de 01/12/10.</w:t>
            </w:r>
          </w:p>
          <w:p w14:paraId="67874C84" w14:textId="77777777" w:rsidR="000401A3" w:rsidRDefault="00000000">
            <w:pPr>
              <w:spacing w:after="40"/>
            </w:pPr>
            <w:r>
              <w:rPr>
                <w:sz w:val="16"/>
                <w:szCs w:val="16"/>
              </w:rPr>
              <w:t>NOTA 11 - O Convênio ICMS 130/11 (LGL\2011\5350) , de 16 de dezembro de 2011, que concede isenção do ICMS a operações com medicamento destinado ao tratamento dos portadores do vírus da AIDS, foi ratificado pelo Ato Declaratório CONFAZ nº 1/12, publicado no D.O.U. de 09/01/12 e homologado pelo Decreto Legislativo nº 1.937, de 17 de janeiro de 2013.</w:t>
            </w:r>
          </w:p>
          <w:p w14:paraId="4C8F4403" w14:textId="77777777" w:rsidR="000401A3" w:rsidRDefault="00000000">
            <w:pPr>
              <w:spacing w:after="40"/>
            </w:pPr>
            <w:r>
              <w:rPr>
                <w:sz w:val="16"/>
                <w:szCs w:val="16"/>
              </w:rPr>
              <w:t>NOTA 12 - O Convênio ICMS 99/21, de 8 de julho de 2021, que alterou o Convênio ICMS nº 10, de 15 de março de 2002 (LGL\2002\4375), foi publicado no Diário Oficial da União de 09/07/2021, ratificado pelo Ato Declaratório CONFAZ nº 16, de 26 de julho de 2021, publicado no D.O.U de 27/07/21 e homologado pelo Decreto Legislativo nº 2.338,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30FBA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44531" w14:textId="77777777" w:rsidR="000401A3" w:rsidRDefault="000401A3">
            <w:pPr>
              <w:spacing w:after="40"/>
              <w:jc w:val="center"/>
            </w:pPr>
          </w:p>
        </w:tc>
      </w:tr>
      <w:tr w:rsidR="000401A3" w14:paraId="6FFC544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8420F" w14:textId="77777777" w:rsidR="000401A3" w:rsidRDefault="00000000">
            <w:pPr>
              <w:spacing w:after="40"/>
              <w:jc w:val="center"/>
            </w:pPr>
            <w:r>
              <w:rPr>
                <w:sz w:val="16"/>
                <w:szCs w:val="16"/>
              </w:rPr>
              <w:t>120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AEF2C" w14:textId="77777777" w:rsidR="000401A3" w:rsidRDefault="00000000">
            <w:pPr>
              <w:spacing w:after="40"/>
            </w:pPr>
            <w:r>
              <w:rPr>
                <w:sz w:val="16"/>
                <w:szCs w:val="16"/>
              </w:rPr>
              <w:t>A operação decorrente da importação do exterior, realizada por universidades públicas ou por fundações educacionais de ensino superior instituídas e mantidas pelo poder público, de aparelhos, máquinas, equipamentos e instrumentos, destinados à utilização em atividades de ensino ou pesquisa, sem similar produzido no país.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364DE4" w14:textId="77777777" w:rsidR="000401A3" w:rsidRDefault="00000000">
            <w:pPr>
              <w:spacing w:after="40"/>
              <w:jc w:val="center"/>
            </w:pPr>
            <w:r>
              <w:rPr>
                <w:sz w:val="16"/>
                <w:szCs w:val="16"/>
              </w:rPr>
              <w:t>ICMS 28/21 ICMS 133/20 ICMS 101/20 ICMS 133/19 ICMS 101/12 (LGL\2012\3642)</w:t>
            </w:r>
          </w:p>
          <w:p w14:paraId="1456F4AE" w14:textId="77777777" w:rsidR="000401A3" w:rsidRDefault="00000000">
            <w:pPr>
              <w:spacing w:after="40"/>
              <w:jc w:val="center"/>
            </w:pPr>
            <w:r>
              <w:rPr>
                <w:sz w:val="16"/>
                <w:szCs w:val="16"/>
              </w:rPr>
              <w:t>ICMS 01/10 ICMS 119/09 ICMS 69/09 ICMS 138/08 ICMS 71/08 ICMS 53/08 ICMS 148/07 ICMS 123/04 ICMS 31/02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56A4F" w14:textId="77777777" w:rsidR="000401A3" w:rsidRDefault="00000000">
            <w:pPr>
              <w:spacing w:after="40"/>
              <w:jc w:val="center"/>
            </w:pPr>
            <w:r>
              <w:rPr>
                <w:sz w:val="16"/>
                <w:szCs w:val="16"/>
              </w:rPr>
              <w:t>01/04/21 a 31/03/22 01/01/21 a 31/03/21 01/11/20 a 31/12/20 29/07/19 a 31/10/20 01/01/13 a 31/12/14 01/02/10 a 31/12/12 1º/01/10 a 31/01/10 01/08/09 a 31/12/09 01/01/09 a 31/07/09 01/08/08 a 31/12/08 de 01/05/08 a 31/07/08 de 1º/01/08 a 30/04/08 de 1º/01/05 a 31/12/07 de 08/04/02 a 31/12/04 1º/05/24 a 30/04/26 1º/05/2026 a 31/12/2026</w:t>
            </w:r>
          </w:p>
        </w:tc>
      </w:tr>
      <w:tr w:rsidR="000401A3" w14:paraId="6681B2B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92F9C" w14:textId="77777777" w:rsidR="000401A3" w:rsidRDefault="00000000">
            <w:pPr>
              <w:spacing w:after="40"/>
              <w:jc w:val="center"/>
            </w:pPr>
            <w:r>
              <w:rPr>
                <w:sz w:val="16"/>
                <w:szCs w:val="16"/>
              </w:rPr>
              <w:lastRenderedPageBreak/>
              <w:t>120.1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E44006" w14:textId="77777777" w:rsidR="000401A3" w:rsidRDefault="00000000">
            <w:pPr>
              <w:spacing w:after="40"/>
            </w:pPr>
            <w:r>
              <w:rPr>
                <w:sz w:val="16"/>
                <w:szCs w:val="16"/>
              </w:rPr>
              <w:t>O benefício de que trata o item aplica-se também, sob as mesmas condições e desde que a importação seja contemplada com isenção ou com alíquota reduzida a zero dos impostos de Importação ou sobre Produtos Industrializados - IPI, a partes e peças para aplicação nas máquinas, aparelhos, equipamentos e instrumentos, e a reagentes químicos.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9038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89AB69" w14:textId="77777777" w:rsidR="000401A3" w:rsidRDefault="000401A3">
            <w:pPr>
              <w:spacing w:after="40"/>
              <w:jc w:val="center"/>
            </w:pPr>
          </w:p>
        </w:tc>
      </w:tr>
      <w:tr w:rsidR="000401A3" w14:paraId="07A5BB1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B2BD1A" w14:textId="77777777" w:rsidR="000401A3" w:rsidRDefault="00000000">
            <w:pPr>
              <w:spacing w:after="40"/>
              <w:jc w:val="center"/>
            </w:pPr>
            <w:r>
              <w:rPr>
                <w:sz w:val="16"/>
                <w:szCs w:val="16"/>
              </w:rPr>
              <w:t>120.2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0D4A04" w14:textId="77777777" w:rsidR="000401A3" w:rsidRDefault="00000000">
            <w:pPr>
              <w:spacing w:after="40"/>
            </w:pPr>
            <w:r>
              <w:rPr>
                <w:sz w:val="16"/>
                <w:szCs w:val="16"/>
              </w:rPr>
              <w:t>A comprovação da inexistência de produto similar produzido no país será atestada por entidade representativa do setor produtivo de máquinas, aparelhos e equipamentos com abrangência em todo território nacional ou por órgão federal competente.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DD3E7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1375C" w14:textId="77777777" w:rsidR="000401A3" w:rsidRDefault="000401A3">
            <w:pPr>
              <w:spacing w:after="40"/>
              <w:jc w:val="center"/>
            </w:pPr>
          </w:p>
        </w:tc>
      </w:tr>
      <w:tr w:rsidR="000401A3" w14:paraId="64CA1FF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7F038" w14:textId="77777777" w:rsidR="000401A3" w:rsidRDefault="00000000">
            <w:pPr>
              <w:spacing w:after="40"/>
              <w:jc w:val="center"/>
            </w:pPr>
            <w:r>
              <w:rPr>
                <w:sz w:val="16"/>
                <w:szCs w:val="16"/>
              </w:rPr>
              <w:t>120.3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978662" w14:textId="77777777" w:rsidR="000401A3" w:rsidRDefault="00000000">
            <w:pPr>
              <w:spacing w:after="40"/>
            </w:pPr>
            <w:r>
              <w:rPr>
                <w:sz w:val="16"/>
                <w:szCs w:val="16"/>
              </w:rPr>
              <w:t>Tratando-se de importação de bens doados, fica dispensada a apresentação do atestado de inexistência de similaridade.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B491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011D34" w14:textId="77777777" w:rsidR="000401A3" w:rsidRDefault="000401A3">
            <w:pPr>
              <w:spacing w:after="40"/>
              <w:jc w:val="center"/>
            </w:pPr>
          </w:p>
        </w:tc>
      </w:tr>
      <w:tr w:rsidR="000401A3" w14:paraId="2CB7885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384867" w14:textId="77777777" w:rsidR="000401A3" w:rsidRDefault="00000000">
            <w:pPr>
              <w:spacing w:after="40"/>
              <w:jc w:val="center"/>
            </w:pPr>
            <w:r>
              <w:rPr>
                <w:sz w:val="16"/>
                <w:szCs w:val="16"/>
              </w:rPr>
              <w:t>120.4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E67D1" w14:textId="77777777" w:rsidR="000401A3" w:rsidRDefault="00000000">
            <w:pPr>
              <w:spacing w:after="40"/>
            </w:pPr>
            <w:r>
              <w:rPr>
                <w:sz w:val="16"/>
                <w:szCs w:val="16"/>
              </w:rPr>
              <w:t>O beneficio será concedido mediante a expedição de Ato Declaratório de isenção do ICMS pela Subsecretaria da Receita, à vista de requerimento, caso a caso.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192F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F1579" w14:textId="77777777" w:rsidR="000401A3" w:rsidRDefault="000401A3">
            <w:pPr>
              <w:spacing w:after="40"/>
              <w:jc w:val="center"/>
            </w:pPr>
          </w:p>
        </w:tc>
      </w:tr>
      <w:tr w:rsidR="000401A3" w14:paraId="1A82851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F65317" w14:textId="77777777" w:rsidR="000401A3" w:rsidRDefault="00000000">
            <w:pPr>
              <w:spacing w:after="40"/>
              <w:jc w:val="center"/>
            </w:pPr>
            <w:r>
              <w:rPr>
                <w:sz w:val="16"/>
                <w:szCs w:val="16"/>
              </w:rPr>
              <w:lastRenderedPageBreak/>
              <w:t>120.5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DE58E5"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7005243A" w14:textId="77777777" w:rsidR="000401A3" w:rsidRDefault="00000000">
            <w:pPr>
              <w:spacing w:after="40"/>
            </w:pPr>
            <w:r>
              <w:rPr>
                <w:sz w:val="16"/>
                <w:szCs w:val="16"/>
              </w:rPr>
              <w:t>NOTA 1 - O Convênio ICMS 31/02 foi homologado pelo Decreto Legislativo nº 939/02NOTA 2 - O Convênio ICMS 123/04 que prorroga o Convênio ICMS 31/02 até 31/12/07 foi ratificado pelo Ato Declaratório nº 08/04, de 31/12/04 NOTA 3 - O Convênio ICMS 148/07, de 14 de dezembro de 2007, foi ratificado pelo Ato Declaratório CONFAZ 01/08, DOU de 4/01/08. NOTA 4 - O Convênio 53/08, de 29 de abril de 2008, que prorroga o Convênio ICMS 31/02, foi ratificado pelo Ato Declaratório CONFAZ nº 06, de 19 de maio de 2008, D.O.U. de.20.05.08. NOTA 5 - O Convênio ICMS 71/08, de 4 de julho de 2008, que prorroga o Convênio ICMS 31/02, foi ratificado pelo Ato Declaratório CONFAZ nº 09/08, D.O.U. de 25/07/08 NOTA 6 - O Convênio ICMS 138/08, de 5 de dezembro de 2008, que prorroga o Convênio ICMS 31/02. foi ratificado pelo Ato Declaratório CONFAZ nº 17/08, D.O.U. de 29/12/2008</w:t>
            </w:r>
          </w:p>
          <w:p w14:paraId="104BB983"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4418948E" w14:textId="77777777" w:rsidR="000401A3" w:rsidRDefault="00000000">
            <w:pPr>
              <w:spacing w:after="40"/>
            </w:pPr>
            <w:r>
              <w:rPr>
                <w:sz w:val="16"/>
                <w:szCs w:val="16"/>
              </w:rPr>
              <w:t>NOTA 8 - O Convênio ICMS 119/09, de 11 de dezembro de 2009, que prorroga o Convênio ICMS 31/02, foi ratificado pelo Ato Declaratório nº 1, de 4 de janeiro de 2010, publicado no DOU de 5/01/2010. NOTA 9 - O Convênio ICMS 01/10, de 20 de janeiro de 2010, que prorroga o Convênio ICMS 31/02, foi publicado no Diário Oficial da União de 21/01/2010. NOTA 10 - O Convênio ICMS 101/12 (LGL\2012\3642) , de 28 de setembro de 2012, que prorroga o Convênio ICMS 31/02, foi publicado no Diário Oficial da União de 04/10/2012, ratificado pelo Ato Declaratório CONFAZ nº. 15, de 22 de outubro de 2012 (LGL\2012\3848) , publicado no D.O.U de 23.10.12 e homologado pelo artigo 12 da Lei nº 5.021, de 22 de janeiro de 2013.</w:t>
            </w:r>
          </w:p>
          <w:p w14:paraId="7E07EDBD" w14:textId="77777777" w:rsidR="000401A3" w:rsidRDefault="00000000">
            <w:pPr>
              <w:spacing w:after="40"/>
            </w:pPr>
            <w:r>
              <w:rPr>
                <w:sz w:val="16"/>
                <w:szCs w:val="16"/>
              </w:rPr>
              <w:t>NOTA 11 - O Convênio ICMS 133/19, de 05 de julho de 2019, que prorroga o Convênio ICMS 31/02, foi publicado no DOU de 11/07/2019, ratificado pelo Ato Declaratório CONFAZ nº 9/19, publicado no DOU de 29/07/2019, e homologado pelo Decreto Legislativo nº 2.271, de 2019. NOTA 12 - O Convênio ICMS 101, de 2 de setembro de 2020, que prorroga o Convênio ICMS 31, de 15 de março de 2002, foi publicado no DOU de 04/09/2020, ratificado pelo Ato Declaratório CONFAZ 19, de 18 de setembro de 2020, publicado no DOU de 21/09/2020, e homologado pelo Decreto Legislativo nº 2.297, de 26 de novembro de 2020, publicado no DODF de 27 de novembro de 2020. NOTA 13 - O Convênio ICMS 133, de 29 de outubro de 2020, que prorroga o Convênio ICMS 31, de 15 de março de 2002, foi publicado no DOU de 03/11/2020, ratificado pelo Ato Declaratório CONFAZ 21, de 18 de novembro de 2020, publicado no DOU de 19/11/2020, e homologado pelo Decreto Legislativo nº 2.309, de 30 de março de 2021, publicado no DODF de 31 de março de 2021. NOTA 14 - O Convênio ICMS 28, de 12 de março de 2021, que prorroga o Convênio ICMS 31, de 15 de março de 2002, foi publicado no DOU de 15/03/2021, ratificado pelo Ato Declaratório CONFAZ 06, de 18 de março de 2021, publicado no DOU de 19/03/2021, e homologado pelo Decreto Legislativo nº 2.312, de 15 de abril de 2021, publicado no DODF de 22 de abril de 2021. NOTA 15 - O Convênio ICMS 178, de 1º de outubro de 2021, que prorroga o Convênio ICMS 31, de 15 de março de 2002, foi publicado no DOU de 8/10/2021, ratificado pelo Ato Declaratório CONFAZ 27, de 25 de outubro de 2021, publicado no DOU de 26/10/2021, e homologado pelo Decreto Legislativo nº 2.366, de 6 de abril de 2022, publicado no DODF de 7/4/2022. NOTA 16 - O Convênio ICMS nº 226, de 21 de dezembro de 2023, que prorroga o Convênio ICMS 31, de 15 de março de 2002, foi publicado no DOU de 26/12/2023, ratificado pelo Ato Declaratório CONFAZ 1, de 11 de janeiro de 2024, publicado no DOU de 12/01/2024, e homologado pelo Decreto Legislativo nº 2.442, de 30 de abril de 2024, publicado no DODF de 03/05/2024. NOTA 17 - O Convênio ICMS nº 21, de 2026, que prorroga o Convênio ICMS nº 31, de 2002,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869E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441265" w14:textId="77777777" w:rsidR="000401A3" w:rsidRDefault="000401A3">
            <w:pPr>
              <w:spacing w:after="40"/>
              <w:jc w:val="center"/>
            </w:pPr>
          </w:p>
        </w:tc>
      </w:tr>
      <w:tr w:rsidR="000401A3" w14:paraId="19156F0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39438A" w14:textId="77777777" w:rsidR="000401A3" w:rsidRDefault="00000000">
            <w:pPr>
              <w:spacing w:after="40"/>
              <w:jc w:val="center"/>
            </w:pPr>
            <w:r>
              <w:rPr>
                <w:sz w:val="16"/>
                <w:szCs w:val="16"/>
              </w:rPr>
              <w:lastRenderedPageBreak/>
              <w:t>121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E0B9BB" w14:textId="77777777" w:rsidR="000401A3" w:rsidRDefault="00000000">
            <w:pPr>
              <w:spacing w:after="40"/>
            </w:pPr>
            <w:r>
              <w:rPr>
                <w:sz w:val="16"/>
                <w:szCs w:val="16"/>
              </w:rPr>
              <w:t>As operações realizadas com os fármacos e medicamentos destinados a órgãos da Administração Pública Direta e Indireta Federal, Estadual e Municipal e a suas fundações públicas, relacionados no anexo único do Convênio ICMS 87/02, de 28 de junho de 2002, com redação dada pelo Convênio ICMS 54/09, atualizada pelos seguintes Convênios ICMS: Convênio ICMS 110/09</w:t>
            </w:r>
          </w:p>
          <w:p w14:paraId="57422867" w14:textId="77777777" w:rsidR="000401A3" w:rsidRDefault="00000000">
            <w:pPr>
              <w:spacing w:after="40"/>
            </w:pPr>
            <w:r>
              <w:rPr>
                <w:sz w:val="16"/>
                <w:szCs w:val="16"/>
              </w:rPr>
              <w:t>Fármacos; NBM/SH-NCM (Fármacos); Medicamentos; NBM/SH-NCM</w:t>
            </w:r>
          </w:p>
          <w:p w14:paraId="2014DFB8" w14:textId="77777777" w:rsidR="000401A3" w:rsidRDefault="00000000">
            <w:pPr>
              <w:spacing w:after="40"/>
            </w:pPr>
            <w:r>
              <w:rPr>
                <w:sz w:val="16"/>
                <w:szCs w:val="16"/>
              </w:rPr>
              <w:t>1. Acetato de Ciproterona; 2937.29.31; Acetato de Ciproterona 50mg - (por comprimido); 3003.39.39/3004.39.39;</w:t>
            </w:r>
          </w:p>
          <w:p w14:paraId="5BD769B0" w14:textId="77777777" w:rsidR="000401A3" w:rsidRDefault="00000000">
            <w:pPr>
              <w:spacing w:after="40"/>
            </w:pPr>
            <w:r>
              <w:rPr>
                <w:sz w:val="16"/>
                <w:szCs w:val="16"/>
              </w:rPr>
              <w:t>2. Acetato de Desmopressina; 2937.99.90; Acetato de Desmopressin a 0,1mg/ml - aplic. nasal - (por frasco 2,5ml); 3003.39.29/3004.39.29;</w:t>
            </w:r>
          </w:p>
          <w:p w14:paraId="71FE6897" w14:textId="77777777" w:rsidR="000401A3" w:rsidRDefault="00000000">
            <w:pPr>
              <w:spacing w:after="40"/>
            </w:pPr>
            <w:r>
              <w:rPr>
                <w:sz w:val="16"/>
                <w:szCs w:val="16"/>
              </w:rPr>
              <w:t>3. Acetato de Fludrocortisona; 2937.22.90; Fludrocortison a 0,1mg - por comprimido; 3003.39.99/3004.39.99;</w:t>
            </w:r>
          </w:p>
          <w:p w14:paraId="47FF5906" w14:textId="77777777" w:rsidR="000401A3" w:rsidRDefault="00000000">
            <w:pPr>
              <w:spacing w:after="40"/>
            </w:pPr>
            <w:r>
              <w:rPr>
                <w:sz w:val="16"/>
                <w:szCs w:val="16"/>
              </w:rPr>
              <w:t>4. Acetato de Glatiramer; 2922.49.90; Acetato de Glatiramer - 20mg - por frasco/ampola para injeção subcutânea + diluente + seringa/agulha; 3003.90.49/3004.90.39;</w:t>
            </w:r>
          </w:p>
          <w:p w14:paraId="2A0711E0" w14:textId="77777777" w:rsidR="000401A3" w:rsidRDefault="00000000">
            <w:pPr>
              <w:spacing w:after="40"/>
            </w:pPr>
            <w:r>
              <w:rPr>
                <w:sz w:val="16"/>
                <w:szCs w:val="16"/>
              </w:rPr>
              <w:t>5. Acetato de Goserelina; 2937.90.90; Goserelina 3,60mg - injetável - (por frasco ampola) Goserelina 10,80mg - injetável - (por seringa pronta para Administração); 3003.39.26/3004.39.27;</w:t>
            </w:r>
          </w:p>
          <w:p w14:paraId="6C4577EB" w14:textId="77777777" w:rsidR="000401A3" w:rsidRDefault="00000000">
            <w:pPr>
              <w:spacing w:after="40"/>
            </w:pPr>
            <w:r>
              <w:rPr>
                <w:sz w:val="16"/>
                <w:szCs w:val="16"/>
              </w:rPr>
              <w:t>6 Lanreotida; 2937.19.90; Lanreotida 120mg injetável (seringa preenchida), Lanreotida 60mg injetável (seringa preenchida), Lanreotida 90mg injetável (seringa preenchida); 3004.39.29</w:t>
            </w:r>
          </w:p>
          <w:p w14:paraId="40165F64" w14:textId="77777777" w:rsidR="000401A3" w:rsidRDefault="00000000">
            <w:pPr>
              <w:spacing w:after="40"/>
            </w:pPr>
            <w:r>
              <w:rPr>
                <w:sz w:val="16"/>
                <w:szCs w:val="16"/>
              </w:rPr>
              <w:t>7. Acetato de Leuprolida; 2937.90.90; Acetato de Leuprolida 3,75mg injetável - (por frasco); 3003.39.19/3004.39.19;</w:t>
            </w:r>
          </w:p>
          <w:p w14:paraId="35566442" w14:textId="77777777" w:rsidR="000401A3" w:rsidRDefault="00000000">
            <w:pPr>
              <w:spacing w:after="40"/>
            </w:pPr>
            <w:r>
              <w:rPr>
                <w:sz w:val="16"/>
                <w:szCs w:val="16"/>
              </w:rPr>
              <w:t>8. Acitretina; 2918.90.99; Acitretina 10mg - (por cápsula) - Acitretina 25mg - (por cápsula);</w:t>
            </w:r>
          </w:p>
          <w:p w14:paraId="4E510527" w14:textId="77777777" w:rsidR="000401A3" w:rsidRDefault="00000000">
            <w:pPr>
              <w:spacing w:after="40"/>
            </w:pPr>
            <w:r>
              <w:rPr>
                <w:sz w:val="16"/>
                <w:szCs w:val="16"/>
              </w:rPr>
              <w:t>3003.09.39/3004.90.29; 9. Alendronado Monossódico;</w:t>
            </w:r>
          </w:p>
          <w:p w14:paraId="153F8675" w14:textId="77777777" w:rsidR="000401A3" w:rsidRDefault="00000000">
            <w:pPr>
              <w:spacing w:after="40"/>
            </w:pPr>
            <w:r>
              <w:rPr>
                <w:sz w:val="16"/>
                <w:szCs w:val="16"/>
              </w:rPr>
              <w:t>2931.00.39; Bifosfonato 10mg - (por comprimido); 3003.90.69/3004.90.59</w:t>
            </w:r>
          </w:p>
          <w:p w14:paraId="4115EF73" w14:textId="77777777" w:rsidR="000401A3" w:rsidRDefault="00000000">
            <w:pPr>
              <w:spacing w:after="40"/>
            </w:pPr>
            <w:r>
              <w:rPr>
                <w:sz w:val="16"/>
                <w:szCs w:val="16"/>
              </w:rPr>
              <w:t>10. Alfacalcidol; 2936.10.00; Alfacalcidol 0,25mcg (comprimidos) Alfacalcidol 1,0mcg - (comprimidos); 3003.90.19/3004.50.90;</w:t>
            </w:r>
          </w:p>
          <w:p w14:paraId="018FEA6B" w14:textId="77777777" w:rsidR="000401A3" w:rsidRDefault="00000000">
            <w:pPr>
              <w:spacing w:after="40"/>
            </w:pPr>
            <w:r>
              <w:rPr>
                <w:sz w:val="16"/>
                <w:szCs w:val="16"/>
              </w:rPr>
              <w:t>11. Atorvastatina Cálcica; 2933.99.49; Atorvastatina 10mg - por comprimido Atorvastatina 20mg - por comprimido; 3003.90.79/3004.90.69;</w:t>
            </w:r>
          </w:p>
          <w:p w14:paraId="0920C3F8" w14:textId="77777777" w:rsidR="000401A3" w:rsidRDefault="00000000">
            <w:pPr>
              <w:spacing w:after="40"/>
            </w:pPr>
            <w:r>
              <w:rPr>
                <w:sz w:val="16"/>
                <w:szCs w:val="16"/>
              </w:rPr>
              <w:t>12. Azatioprina; 2933.59.34; Azatioprina 50mg - (comprimidos); 3003.90.76/3004.90.66;</w:t>
            </w:r>
          </w:p>
          <w:p w14:paraId="490AC44E" w14:textId="77777777" w:rsidR="000401A3" w:rsidRDefault="00000000">
            <w:pPr>
              <w:spacing w:after="40"/>
            </w:pPr>
            <w:r>
              <w:rPr>
                <w:sz w:val="16"/>
                <w:szCs w:val="16"/>
              </w:rPr>
              <w:t>13. Bromidrata de Fenoterol; 2922.50.99; Bromidrato de Fenoterol 0,2mg - dose - aerosol 200 doses - 15ml c/ adaptador Bromidrato de Fenoterol 2mg/ml - aerosol - 10ml + bocal; 3003.90.49/3004.90.39;</w:t>
            </w:r>
          </w:p>
          <w:p w14:paraId="3D19C70E" w14:textId="77777777" w:rsidR="000401A3" w:rsidRDefault="00000000">
            <w:pPr>
              <w:spacing w:after="40"/>
            </w:pPr>
            <w:r>
              <w:rPr>
                <w:sz w:val="16"/>
                <w:szCs w:val="16"/>
              </w:rPr>
              <w:t>14. Budesonida; 2937.29.90; Budesonida 32mcg - suspensão suspensão nasal - 120 doses - Budesonida 50mcg - suspensão nasal - 200 doses; Budesonida 64mcg - suspensão nasal - 120 doses; Budesonida 100mcg - suspensão nasal - 200 doses; Budesonida 0,050mg - aerosol nasal - com 10ml; Budesonida 0,050mg - aerosol bucal - com 5ml - 100 doses; Budesonida 0,200mg - aerosol bucal - com 5ml - 100 doses; Budesonida 100mcg - pó inalante - 200 doses - Budesonida 200mcg - pó inalante - 100 doses; Budesonida 200mcg - cápsula - pó inalante - 60 cápsulas, com inalador; Budesonida 200mcg - cápsula - pó inalante - 60 cápsulas, sem inalador; 3003.39.99/3004.39.99;</w:t>
            </w:r>
          </w:p>
          <w:p w14:paraId="20F636A9" w14:textId="77777777" w:rsidR="000401A3" w:rsidRDefault="00000000">
            <w:pPr>
              <w:spacing w:after="40"/>
            </w:pPr>
            <w:r>
              <w:rPr>
                <w:sz w:val="16"/>
                <w:szCs w:val="16"/>
              </w:rPr>
              <w:t>15 Cabergolina; 2939.69.90; Cabergolina 0,5mg - (por comprimido); 3003.90.99/3004.90.99;</w:t>
            </w:r>
          </w:p>
          <w:p w14:paraId="209BAB51" w14:textId="77777777" w:rsidR="000401A3" w:rsidRDefault="00000000">
            <w:pPr>
              <w:spacing w:after="40"/>
            </w:pPr>
            <w:r>
              <w:rPr>
                <w:sz w:val="16"/>
                <w:szCs w:val="16"/>
              </w:rPr>
              <w:t>16 Calcitonina, Calcitonina Sintética Humana, Calcitonina Sintética de Salmão; 2937.90.90; Calcitonina - 200 UI - spray nasal - por frasco, Calcitonina Sintética Humana - 200 UI - spray nasal - por frasco, Calcitonina Sintética de Salmão - 200 UI - spray nasal - por frasco; 3003.39.29, 3004.39.25</w:t>
            </w:r>
          </w:p>
          <w:p w14:paraId="0F080591" w14:textId="77777777" w:rsidR="000401A3" w:rsidRDefault="00000000">
            <w:pPr>
              <w:spacing w:after="40"/>
            </w:pPr>
            <w:r>
              <w:rPr>
                <w:sz w:val="16"/>
                <w:szCs w:val="16"/>
              </w:rPr>
              <w:t>17. Calcitriol; 2936.29.29; Calcitriol 0,25mcg - (por cápsula) - Calcitriol 1,0g - injetável - (por ampola); 3003.90.19/3004.50.90;</w:t>
            </w:r>
          </w:p>
          <w:p w14:paraId="41CA3590" w14:textId="77777777" w:rsidR="000401A3" w:rsidRDefault="00000000">
            <w:pPr>
              <w:spacing w:after="40"/>
            </w:pPr>
            <w:r>
              <w:rPr>
                <w:sz w:val="16"/>
                <w:szCs w:val="16"/>
              </w:rPr>
              <w:t>18. Ciclosporina; 2941.90.99; Ciclosporina 100mg - Solução oral 100mg/ml - (por frasco com 50ml) - Ciclosporina 25mg - (por cápsula) - Ciclosporina 50mg - (por cápsula) - Ciclosporina 100mg - (por cápsula) - Ciclosporina 10mg - (por cápsula); 3003.90.78/3004.90.68;</w:t>
            </w:r>
          </w:p>
          <w:p w14:paraId="05759D66" w14:textId="77777777" w:rsidR="000401A3" w:rsidRDefault="00000000">
            <w:pPr>
              <w:spacing w:after="40"/>
            </w:pPr>
            <w:r>
              <w:rPr>
                <w:sz w:val="16"/>
                <w:szCs w:val="16"/>
              </w:rPr>
              <w:t>19. Cloridrato de Biperideno; 2933.39.32; Cloridrato de Biperideno 4mg - por comprimido - Cloridrato de Biperideno 2mg - por comprimido; 3003.90.79/3004.90.94;</w:t>
            </w:r>
          </w:p>
          <w:p w14:paraId="0C23FB7E" w14:textId="77777777" w:rsidR="000401A3" w:rsidRDefault="00000000">
            <w:pPr>
              <w:spacing w:after="40"/>
            </w:pPr>
            <w:r>
              <w:rPr>
                <w:sz w:val="16"/>
                <w:szCs w:val="16"/>
              </w:rPr>
              <w:t>20. Cloridrato de Ciprofloxacina; 2933.59.19; Cloridrato de Ciprofloxacina 250mg - Por comprimido - Cloridrato de Ciprofloxacina 500mg - por comprimido; 3003.90.79/3004.90.69;</w:t>
            </w:r>
          </w:p>
          <w:p w14:paraId="5B73D568" w14:textId="77777777" w:rsidR="000401A3" w:rsidRDefault="00000000">
            <w:pPr>
              <w:spacing w:after="40"/>
            </w:pPr>
            <w:r>
              <w:rPr>
                <w:sz w:val="16"/>
                <w:szCs w:val="16"/>
              </w:rPr>
              <w:t>21. Cloridrato de Donepezil; 2933.39.99; Donepezil - 5mg - por Comprimido - Donepezil - 10mg - por comprimido; 3003.90.79/3004.90.69;</w:t>
            </w:r>
          </w:p>
          <w:p w14:paraId="05CEDF4F" w14:textId="77777777" w:rsidR="000401A3" w:rsidRDefault="00000000">
            <w:pPr>
              <w:spacing w:after="40"/>
            </w:pPr>
            <w:r>
              <w:rPr>
                <w:sz w:val="16"/>
                <w:szCs w:val="16"/>
              </w:rPr>
              <w:t xml:space="preserve">22. Cloridrato de Metadona; 2922.31.20; Cloridrato de Metadora 5mg - por comprimido - Cloridrato de Metadona 10mg - por comprimido - </w:t>
            </w:r>
            <w:r>
              <w:rPr>
                <w:sz w:val="16"/>
                <w:szCs w:val="16"/>
              </w:rPr>
              <w:lastRenderedPageBreak/>
              <w:t>Cloridrato de Metadona 10mg/ml - injetável - por ampola com 1ml; 3003.90.49/3004.90.39;</w:t>
            </w:r>
          </w:p>
          <w:p w14:paraId="6C599C15" w14:textId="77777777" w:rsidR="000401A3" w:rsidRDefault="00000000">
            <w:pPr>
              <w:spacing w:after="40"/>
            </w:pPr>
            <w:r>
              <w:rPr>
                <w:sz w:val="16"/>
                <w:szCs w:val="16"/>
              </w:rPr>
              <w:t>23. Cloridrato de Raloxifeno; 2934.99.99; Cloridrato de Raloxifeno 60mg - (por comprimido); 3003.90.89/3004.90.79</w:t>
            </w:r>
          </w:p>
          <w:p w14:paraId="44C5CF49" w14:textId="77777777" w:rsidR="000401A3" w:rsidRDefault="00000000">
            <w:pPr>
              <w:spacing w:after="40"/>
            </w:pPr>
            <w:r>
              <w:rPr>
                <w:sz w:val="16"/>
                <w:szCs w:val="16"/>
              </w:rPr>
              <w:t>24 Selegilina, Cloridrato de Selegilina; 2921.59.90; Selegilina 5 mg - por comprimido, Cloridrato de Selegilina 5 mg - por comprimido; 3003.90.49, 3004.90.39</w:t>
            </w:r>
          </w:p>
          <w:p w14:paraId="73ADEE85" w14:textId="77777777" w:rsidR="000401A3" w:rsidRDefault="00000000">
            <w:pPr>
              <w:spacing w:after="40"/>
            </w:pPr>
            <w:r>
              <w:rPr>
                <w:sz w:val="16"/>
                <w:szCs w:val="16"/>
              </w:rPr>
              <w:t>25. Cloridrato de Sevelamer; 2934.99.99; Cloridrato de Sevelamer 400mg - por comprimido; 3003.90.89/3004.90.79;</w:t>
            </w:r>
          </w:p>
          <w:p w14:paraId="72A45DB3" w14:textId="77777777" w:rsidR="000401A3" w:rsidRDefault="00000000">
            <w:pPr>
              <w:spacing w:after="40"/>
            </w:pPr>
            <w:r>
              <w:rPr>
                <w:sz w:val="16"/>
                <w:szCs w:val="16"/>
              </w:rPr>
              <w:t>26 Cloridrato de Triexifenidila; 5mg - por comprimido; 3003.90.79/3004.90.69;</w:t>
            </w:r>
          </w:p>
          <w:p w14:paraId="26AB7FC2" w14:textId="77777777" w:rsidR="000401A3" w:rsidRDefault="00000000">
            <w:pPr>
              <w:spacing w:after="40"/>
            </w:pPr>
            <w:r>
              <w:rPr>
                <w:sz w:val="16"/>
                <w:szCs w:val="16"/>
              </w:rPr>
              <w:t>27 Cloridrato de Ziprasidona; 2933.59.19; Ziprasidona 80mg - por comprimido Ziprasidona 40mg - por comprimido; 3003.90.79/3004.90.69;</w:t>
            </w:r>
          </w:p>
          <w:p w14:paraId="1C510654" w14:textId="77777777" w:rsidR="000401A3" w:rsidRDefault="00000000">
            <w:pPr>
              <w:spacing w:after="40"/>
            </w:pPr>
            <w:r>
              <w:rPr>
                <w:sz w:val="16"/>
                <w:szCs w:val="16"/>
              </w:rPr>
              <w:t>28. Cloroquina; 2933.49.90; Cloroquina 150mg - por comprimido; 3003.90.79/3004.90.69;</w:t>
            </w:r>
          </w:p>
          <w:p w14:paraId="6B6C779D" w14:textId="77777777" w:rsidR="000401A3" w:rsidRDefault="00000000">
            <w:pPr>
              <w:spacing w:after="40"/>
            </w:pPr>
            <w:r>
              <w:rPr>
                <w:sz w:val="16"/>
                <w:szCs w:val="16"/>
              </w:rPr>
              <w:t>29. Clozapina; 2933.90.39; Clozapina 100mg - (por comprimido) Clozapina 25mg - (por comprimido);</w:t>
            </w:r>
          </w:p>
          <w:p w14:paraId="3B35BD98" w14:textId="77777777" w:rsidR="000401A3" w:rsidRDefault="00000000">
            <w:pPr>
              <w:spacing w:after="40"/>
            </w:pPr>
            <w:r>
              <w:rPr>
                <w:sz w:val="16"/>
                <w:szCs w:val="16"/>
              </w:rPr>
              <w:t>3003.90.79/3004.90.69</w:t>
            </w:r>
          </w:p>
          <w:p w14:paraId="17B737EE" w14:textId="77777777" w:rsidR="000401A3" w:rsidRDefault="00000000">
            <w:pPr>
              <w:spacing w:after="40"/>
            </w:pPr>
            <w:r>
              <w:rPr>
                <w:sz w:val="16"/>
                <w:szCs w:val="16"/>
              </w:rPr>
              <w:t>30 Danazol; 2937.19.90; Danazol 100mg - (por cápsula); 3003.39.39/3004.39.39;</w:t>
            </w:r>
          </w:p>
          <w:p w14:paraId="6AE9526A" w14:textId="77777777" w:rsidR="000401A3" w:rsidRDefault="00000000">
            <w:pPr>
              <w:spacing w:after="40"/>
            </w:pPr>
            <w:r>
              <w:rPr>
                <w:sz w:val="16"/>
                <w:szCs w:val="16"/>
              </w:rPr>
              <w:t>31 Deferoxamina; 2928.00.90; Deferoxamina 500mg - injetável - (por frasco); 3003.90.58/3004.90.48;</w:t>
            </w:r>
          </w:p>
          <w:p w14:paraId="140BAC1D" w14:textId="77777777" w:rsidR="000401A3" w:rsidRDefault="00000000">
            <w:pPr>
              <w:spacing w:after="40"/>
            </w:pPr>
            <w:r>
              <w:rPr>
                <w:sz w:val="16"/>
                <w:szCs w:val="16"/>
              </w:rPr>
              <w:t>32. Dicloridrato de Pramipexol; 2934.20.90; Pramipexol 1mg - por comprimido Pramipexol 0,125mg - por comprimido Pramipexol 0,25mg - por comprimido; 3003.90.89/3004.90.79;</w:t>
            </w:r>
          </w:p>
          <w:p w14:paraId="1ED694E7" w14:textId="77777777" w:rsidR="000401A3" w:rsidRDefault="00000000">
            <w:pPr>
              <w:spacing w:after="40"/>
            </w:pPr>
            <w:r>
              <w:rPr>
                <w:sz w:val="16"/>
                <w:szCs w:val="16"/>
              </w:rPr>
              <w:t>33. Dipropianato de Beclometasona; 2937.22.90; Dipropianato de Beclometasona 400 mcg - pó inalante - com dispositivo inalador - 100 doses Dipropionato de Beclometasona 50 mcg - lata/frasco - nasal - 200 doses Dipropianato de Beclometasona 50 mcg - lata/frasco - oral (aerosol) - 200 doses Dipropionato de Beclometasona 250 mcg - spray - 200 doses - Dipropionato de Beclometasona 100 mcg - pó inalante - com dispositivo inalador - 100 doses Dipropionato de Beclometasona 200 mcg - pó inalante - com dispositivo inalador - 100 doses; 3003.39.99/3004.39.99; 34. Dornase alfa 2,5 mg - (por ampola); 3003.90.23/3004.90.13;</w:t>
            </w:r>
          </w:p>
          <w:p w14:paraId="291B1685" w14:textId="77777777" w:rsidR="000401A3" w:rsidRDefault="00000000">
            <w:pPr>
              <w:spacing w:after="40"/>
            </w:pPr>
            <w:r>
              <w:rPr>
                <w:sz w:val="16"/>
                <w:szCs w:val="16"/>
              </w:rPr>
              <w:t>35. Entacapone; 2926.90.99; Entacapone 200 mg - por comprimido; 3003.90.59/3004.90.49;</w:t>
            </w:r>
          </w:p>
          <w:p w14:paraId="0F3BB36D" w14:textId="77777777" w:rsidR="000401A3" w:rsidRDefault="00000000">
            <w:pPr>
              <w:spacing w:after="40"/>
            </w:pPr>
            <w:r>
              <w:rPr>
                <w:sz w:val="16"/>
                <w:szCs w:val="16"/>
              </w:rPr>
              <w:t>36. Eritropoetina Humana Recombinante; 3001.20.90; Eritropoetina Humana Recombinante - 1.000 U - por injetável - (por frasco/ampola) Eritropoetina Humana Recombinante 2.000 U - Injetável - (por frasco/ampola) Eritropoetina Humana Recombinante - 3.000 U - injetável - (por frasco/ampola) Eritropoetina Humana Recombinante - 4.000 U - injetável - (por frasco/ampola) Eritropoetina Humana Recombinante - 10.000 U - injetável - (por frasco/ampola); 3001.20.90;</w:t>
            </w:r>
          </w:p>
          <w:p w14:paraId="005F1E8A" w14:textId="77777777" w:rsidR="000401A3" w:rsidRDefault="00000000">
            <w:pPr>
              <w:spacing w:after="40"/>
            </w:pPr>
            <w:r>
              <w:rPr>
                <w:sz w:val="16"/>
                <w:szCs w:val="16"/>
              </w:rPr>
              <w:t>37. Filgrastima; 3002.10.39; Filgrastima 300 mcg - injetável - (por frasco); 3002.10.39;</w:t>
            </w:r>
          </w:p>
          <w:p w14:paraId="5C23419D" w14:textId="77777777" w:rsidR="000401A3" w:rsidRDefault="00000000">
            <w:pPr>
              <w:spacing w:after="40"/>
            </w:pPr>
            <w:r>
              <w:rPr>
                <w:sz w:val="16"/>
                <w:szCs w:val="16"/>
              </w:rPr>
              <w:t>38. Flutamida; 2924.29.62; Flutamida 250 mg - por comprimido; 3003.90.53/3004.90.43;</w:t>
            </w:r>
          </w:p>
          <w:p w14:paraId="4F9907B1" w14:textId="77777777" w:rsidR="000401A3" w:rsidRDefault="00000000">
            <w:pPr>
              <w:spacing w:after="40"/>
            </w:pPr>
            <w:r>
              <w:rPr>
                <w:sz w:val="16"/>
                <w:szCs w:val="16"/>
              </w:rPr>
              <w:t>39. Fosfato de Codeína; 2939.11.22; Fosfato de Codeína 30 mg/ml - por ampola com 2 ml Fosfato de Codeína 30 mg - por comprimido Fosfato de Codeína 60 mg - por comprimido Fosfato de Codeína 30mg/ml - solução oral - por frasco com 120 ml; 3003.40.40/3004.40.40;</w:t>
            </w:r>
          </w:p>
          <w:p w14:paraId="3CC8E97E" w14:textId="77777777" w:rsidR="000401A3" w:rsidRDefault="00000000">
            <w:pPr>
              <w:spacing w:after="40"/>
            </w:pPr>
            <w:r>
              <w:rPr>
                <w:sz w:val="16"/>
                <w:szCs w:val="16"/>
              </w:rPr>
              <w:t>40. Fumarato de Formoterol; 2924.29.99; Fumarato de Formoterol 6 mcg - pó inalante - 60 doses Fumarato de Formoterol 12 mcg - pó inalante - 60 doses Fumarato de Formoterol 12 mcg - aerosol - 5 ml - 50 doses Fumarato de Formoterol 12 mcg - cápsula - com 30 cápsulas pó inalante, com inalador Fumarato de Formoterol 12 mcg - cápsula - com 60 cápsulas pó inalante, com inalador Fumarato de Formoterol 12 mcg - cápsula - com 30 cápsulas pó inalante, sem inalador Fumarato de Formoterol 12 mcg - cápsula - com 60 cápsulas pó inalante, sem inalador; 3003.90.59/3004.90.49;</w:t>
            </w:r>
          </w:p>
          <w:p w14:paraId="02B25899" w14:textId="77777777" w:rsidR="000401A3" w:rsidRDefault="00000000">
            <w:pPr>
              <w:spacing w:after="40"/>
            </w:pPr>
            <w:r>
              <w:rPr>
                <w:sz w:val="16"/>
                <w:szCs w:val="16"/>
              </w:rPr>
              <w:t>41. Fumarato de Formoterol Budesonida; de + 2924.29.99/2937.29.90; Fumarato de Formoterol 6 mcg + Budesonida 200 mcg - pó inalatório - 60 doses Fumarato de Formoterol 6 mcg + Budesonida 100 mcg - pó inalatório - 60 doses; 3003.90.99/3004.90.99;</w:t>
            </w:r>
          </w:p>
          <w:p w14:paraId="0EFDA68C" w14:textId="77777777" w:rsidR="000401A3" w:rsidRDefault="00000000">
            <w:pPr>
              <w:spacing w:after="40"/>
            </w:pPr>
            <w:r>
              <w:rPr>
                <w:sz w:val="16"/>
                <w:szCs w:val="16"/>
              </w:rPr>
              <w:t>42. Fumarato de Quetiapina; 2934.99.69; Fumarato de Quetiapina 200 mg - por comprimido Fumarato de Quetiapina 25 mg - por comprimido Fumarato de Quetiapina 100 mg - por comprimido; 3003.90.89/3004.90.79;</w:t>
            </w:r>
          </w:p>
          <w:p w14:paraId="33EB0ED9" w14:textId="77777777" w:rsidR="000401A3" w:rsidRDefault="00000000">
            <w:pPr>
              <w:spacing w:after="40"/>
            </w:pPr>
            <w:r>
              <w:rPr>
                <w:sz w:val="16"/>
                <w:szCs w:val="16"/>
              </w:rPr>
              <w:t>43. Gabapentina; 2922.49.90; Gabapentina 300 mg - por comprimido Gabapentina 400 mg - por comprimido; 3003.90.49/3004.90.39;</w:t>
            </w:r>
          </w:p>
          <w:p w14:paraId="5BA557F9" w14:textId="77777777" w:rsidR="000401A3" w:rsidRDefault="00000000">
            <w:pPr>
              <w:spacing w:after="40"/>
            </w:pPr>
            <w:r>
              <w:rPr>
                <w:sz w:val="16"/>
                <w:szCs w:val="16"/>
              </w:rPr>
              <w:t>44. Hidróxido de Ferro Endovenoso; 2821.10.30; Hidróxido de Ferro Endovenoso - injetável - (por frasco); 3003.90.99/3004.90.99;</w:t>
            </w:r>
          </w:p>
          <w:p w14:paraId="712CCDAF" w14:textId="77777777" w:rsidR="000401A3" w:rsidRDefault="00000000">
            <w:pPr>
              <w:spacing w:after="40"/>
            </w:pPr>
            <w:r>
              <w:rPr>
                <w:sz w:val="16"/>
                <w:szCs w:val="16"/>
              </w:rPr>
              <w:lastRenderedPageBreak/>
              <w:t>45. Hidroxiuréia; 2928.00.90; Hidroxiuréia 500 mg - por cápsula; 3003.90.99/3004.90.99;</w:t>
            </w:r>
          </w:p>
          <w:p w14:paraId="5EDBB7CC" w14:textId="77777777" w:rsidR="000401A3" w:rsidRDefault="00000000">
            <w:pPr>
              <w:spacing w:after="40"/>
            </w:pPr>
            <w:r>
              <w:rPr>
                <w:sz w:val="16"/>
                <w:szCs w:val="16"/>
              </w:rPr>
              <w:t>46. Imiglucerase; 3002.90.99; Imiglucerase 200 U.I. - injetável - (por frasco/ampola); 3003.90.29/3004.90.19;</w:t>
            </w:r>
          </w:p>
          <w:p w14:paraId="2E26E574" w14:textId="77777777" w:rsidR="000401A3" w:rsidRDefault="00000000">
            <w:pPr>
              <w:spacing w:after="40"/>
            </w:pPr>
            <w:r>
              <w:rPr>
                <w:sz w:val="16"/>
                <w:szCs w:val="16"/>
              </w:rPr>
              <w:t>47. Imunoglobulina da Hepatite B; 3002.10.23; Imunoglobulina da Hepatite B 1000 mg - injetável - por frasco Imunoglobulina da Hepatite B 100 mg - injetável - por frasco Imunoglobulina da Hepatite B 200 mg - injetável - por frasco Imunoglobulina da Hepatite B 500 mg - injetável - por frasco; 3002.10.23;</w:t>
            </w:r>
          </w:p>
          <w:p w14:paraId="253D4C8A" w14:textId="77777777" w:rsidR="000401A3" w:rsidRDefault="00000000">
            <w:pPr>
              <w:spacing w:after="40"/>
            </w:pPr>
            <w:r>
              <w:rPr>
                <w:sz w:val="16"/>
                <w:szCs w:val="16"/>
              </w:rPr>
              <w:t>48 Imunoglobulina Humana; 3504.00.90; Imunoglobulina Humana 0,5 g - injetável - (por frasco), Imunoglobulina Humana 2,5 g - injetável - (por frasco), Imunoglobulina Humana 5,0 g - injetável - (por frasco), Imunoglobulina Humana 1,0 g - injetável - (por frasco); 3002.10.35</w:t>
            </w:r>
          </w:p>
          <w:p w14:paraId="3BAE02DB" w14:textId="77777777" w:rsidR="000401A3" w:rsidRDefault="00000000">
            <w:pPr>
              <w:spacing w:after="40"/>
            </w:pPr>
            <w:r>
              <w:rPr>
                <w:sz w:val="16"/>
                <w:szCs w:val="16"/>
              </w:rPr>
              <w:t>49. Infliximab; 3002.10.29; Infliximab 10 mg - injetável - por ampola de 1 ml; 3002.10.29;</w:t>
            </w:r>
          </w:p>
          <w:p w14:paraId="1DB0524B" w14:textId="77777777" w:rsidR="000401A3" w:rsidRDefault="00000000">
            <w:pPr>
              <w:spacing w:after="40"/>
            </w:pPr>
            <w:r>
              <w:rPr>
                <w:sz w:val="16"/>
                <w:szCs w:val="16"/>
              </w:rPr>
              <w:t>50. Interferon Beta 1a; 3002.10.36; Interferon Beta 1a - 3.000.000 UI - injetável - (por frasco/ampola) Interferon Beta 1a - 6.000.000 UI (22 mcg) - Injetável - (por seginga prépreenchida) Interferon Beta 1a - 12.000.000 UI (44 mcg) - Injetável - (por seringa prépreenchida) Interferon Beta 1a - 6.000.000 UI (30 mcg) - Frasco/ampola para injeção intramuscular + diluente + mais seringa/agulha por frasco/ampola; 3002.10.36;</w:t>
            </w:r>
          </w:p>
          <w:p w14:paraId="1051CCB5" w14:textId="77777777" w:rsidR="000401A3" w:rsidRDefault="00000000">
            <w:pPr>
              <w:spacing w:after="40"/>
            </w:pPr>
            <w:r>
              <w:rPr>
                <w:sz w:val="16"/>
                <w:szCs w:val="16"/>
              </w:rPr>
              <w:t>51. Interferon Beta 1b; 3002.10.36; Interferon Beta 1b - 9.600.000 UI - Injetável - (por frasco/ampola); 3002.10.36;</w:t>
            </w:r>
          </w:p>
          <w:p w14:paraId="2D26FDD8" w14:textId="77777777" w:rsidR="000401A3" w:rsidRDefault="00000000">
            <w:pPr>
              <w:spacing w:after="40"/>
            </w:pPr>
            <w:r>
              <w:rPr>
                <w:sz w:val="16"/>
                <w:szCs w:val="16"/>
              </w:rPr>
              <w:t>52. Isotretinoína; 2936.21.19; Isotretinoína 20 mg - uso oral - por cápsula Isotretinoína 10 mg - uso oral - por cápsula; 3003.90.19/3004.50.90;</w:t>
            </w:r>
          </w:p>
          <w:p w14:paraId="4BE502E3" w14:textId="77777777" w:rsidR="000401A3" w:rsidRDefault="00000000">
            <w:pPr>
              <w:spacing w:after="40"/>
            </w:pPr>
            <w:r>
              <w:rPr>
                <w:sz w:val="16"/>
                <w:szCs w:val="16"/>
              </w:rPr>
              <w:t>53. Lamotrigina; 2933.69.19; Lamotrigina 100 mg - (por comprimido); 3003.90.79/3004.90.69;</w:t>
            </w:r>
          </w:p>
          <w:p w14:paraId="2BAC99E1" w14:textId="77777777" w:rsidR="000401A3" w:rsidRDefault="00000000">
            <w:pPr>
              <w:spacing w:after="40"/>
            </w:pPr>
            <w:r>
              <w:rPr>
                <w:sz w:val="16"/>
                <w:szCs w:val="16"/>
              </w:rPr>
              <w:t>54. Leflunomide; 2934.99.99; Leflunomide 100 mg - por comprimido Leflunomide 20 mg - por comprimido; 3003.90.89/3004.90.79;</w:t>
            </w:r>
          </w:p>
          <w:p w14:paraId="1798174B" w14:textId="77777777" w:rsidR="000401A3" w:rsidRDefault="00000000">
            <w:pPr>
              <w:spacing w:after="40"/>
            </w:pPr>
            <w:r>
              <w:rPr>
                <w:sz w:val="16"/>
                <w:szCs w:val="16"/>
              </w:rPr>
              <w:t>55. Lenograstima; 3002.10.39; Lenograstima - 33,6 mUI - injetável - (por frasco); 3002.10.39;</w:t>
            </w:r>
          </w:p>
          <w:p w14:paraId="40C267D2" w14:textId="77777777" w:rsidR="000401A3" w:rsidRDefault="00000000">
            <w:pPr>
              <w:spacing w:after="40"/>
            </w:pPr>
            <w:r>
              <w:rPr>
                <w:sz w:val="16"/>
                <w:szCs w:val="16"/>
              </w:rPr>
              <w:t>56. Levodopa + Carbidopa; 2937.39.11/2928.00.20; Levodopa 200 mg + Carbidopa 50 mg - Libertação lenta ou dispersível por cápsula ou comprimido Levodopa 250 mg + Carbidopa 25 mg - por comprimido Levodopa 250 mg + Carbidopa 25 mg - por comprimido; 3003.39.93/3004.39.93;</w:t>
            </w:r>
          </w:p>
          <w:p w14:paraId="7D15B961" w14:textId="77777777" w:rsidR="000401A3" w:rsidRDefault="00000000">
            <w:pPr>
              <w:spacing w:after="40"/>
            </w:pPr>
            <w:r>
              <w:rPr>
                <w:sz w:val="16"/>
                <w:szCs w:val="16"/>
              </w:rPr>
              <w:t>57. Levodopa + Cloridrato de Benserazida; 2937.39.11/2928.00.90; Levodopa 100 mg + Benserazida 25 mg - Libertação Lenta ou Dispersível - por cápsula ou comprimido; 3003.39.93/3004.39.93;</w:t>
            </w:r>
          </w:p>
          <w:p w14:paraId="4575B320" w14:textId="77777777" w:rsidR="000401A3" w:rsidRDefault="00000000">
            <w:pPr>
              <w:spacing w:after="40"/>
            </w:pPr>
            <w:r>
              <w:rPr>
                <w:sz w:val="16"/>
                <w:szCs w:val="16"/>
              </w:rPr>
              <w:t>58. Levotiroxina Sódica; 2937.40.10; Levotiroxina Sódica 150 mcg - por comprimido Levotiroxina Sódica 25 mcg - por comprimido Levotiroxina Sódica 50 mcg - por comprimido Levotiroxina Sódica 100 mcg - por comprimido; 3003.39.81/3004.39.81;</w:t>
            </w:r>
          </w:p>
          <w:p w14:paraId="4F65BA40" w14:textId="77777777" w:rsidR="000401A3" w:rsidRDefault="00000000">
            <w:pPr>
              <w:spacing w:after="40"/>
            </w:pPr>
            <w:r>
              <w:rPr>
                <w:sz w:val="16"/>
                <w:szCs w:val="16"/>
              </w:rPr>
              <w:t>59. Lípase Pancreática + Protease Pancreática + Amilase Pancreática; 3001.20.90; Enzimas Pancreática - 4.000 UI - microg. c/lib. Entérica (lípase, amilase., prot.) com 4.000 UI de lípase - (por cápsula) Enzimas Pancreáticas - 4.500 UI - microg. c/lib. Entérica (lípase, amilase., prot.) com 4.500 UI de lípase - (por cápsula) Enzimas Pancreáticas - 8.000 UI - microg. c/lib. Entérica (lípase, amilase., prot.) com 8.000 UI de lípase - (por cápsula) Enzimas Pancreáticas - 12.000 UI - microg. c/lib. Entérica (lípase, amilase., prot.) com 12.000 UI microg. c/lib. Entérica (lípase, amilase., prot.) com 12.000 UI de lípase - (por cápsula) Enzimas Pancreáticas - 18.000 UI - microg. c/lib. Entérica (lípase, amilase., prot.) com 18.000 UI de lípase - (por cápsula) Enzimas Pancreáticas - 20.000 UI - microg. c/lib. Entérica (lípase, amilase., prot.) com 20.000 UI de lípase - (por cápsula); 3003.90.29/3004.90.19;</w:t>
            </w:r>
          </w:p>
          <w:p w14:paraId="0CA70B1C" w14:textId="77777777" w:rsidR="000401A3" w:rsidRDefault="00000000">
            <w:pPr>
              <w:spacing w:after="40"/>
            </w:pPr>
            <w:r>
              <w:rPr>
                <w:sz w:val="16"/>
                <w:szCs w:val="16"/>
              </w:rPr>
              <w:t>60 Mesalazina; 2922.50.99; Mesalazina 1000 mg - por supositório; Mesalazina 400 mg - por comprimido, Mesalazina 500 mg - por comprimido; Mesalazina 250 mg - por supositório, Mesalazina 500 mg - por supositório, Mesalazina 800 mg - por comprimido, Mesalazina 1 g + diluente 100 ml (enema) - por dose; 3003.90.49, 3004.90.39</w:t>
            </w:r>
          </w:p>
          <w:p w14:paraId="7F61ED30" w14:textId="77777777" w:rsidR="000401A3" w:rsidRDefault="00000000">
            <w:pPr>
              <w:spacing w:after="40"/>
            </w:pPr>
            <w:r>
              <w:rPr>
                <w:sz w:val="16"/>
                <w:szCs w:val="16"/>
              </w:rPr>
              <w:t>61. Mesilato de Bromocriptina; 2939.69.90; Bromocriptina 2,5 mg - (por comprimido); 3003.40.90/3004.40.90;</w:t>
            </w:r>
          </w:p>
          <w:p w14:paraId="6AD5373B" w14:textId="77777777" w:rsidR="000401A3" w:rsidRDefault="00000000">
            <w:pPr>
              <w:spacing w:after="40"/>
            </w:pPr>
            <w:r>
              <w:rPr>
                <w:sz w:val="16"/>
                <w:szCs w:val="16"/>
              </w:rPr>
              <w:t>62. Merilato de Pergolida; 2939.69.90; Mesilato de Pergolida 1 mg - por comprimido; 3003.90.99/3004.90.99;</w:t>
            </w:r>
          </w:p>
          <w:p w14:paraId="10B4C8C0" w14:textId="77777777" w:rsidR="000401A3" w:rsidRDefault="00000000">
            <w:pPr>
              <w:spacing w:after="40"/>
            </w:pPr>
            <w:r>
              <w:rPr>
                <w:sz w:val="16"/>
                <w:szCs w:val="16"/>
              </w:rPr>
              <w:t>63. Metotrexato; 2933.59.99; Metotrexato 25 mg/ml - injetável - por ampola de 2 ml - Metotrexato 25 mg/ml injetável - por ampola de 20 ml; 3003.90.79/3004.90.69;</w:t>
            </w:r>
          </w:p>
          <w:p w14:paraId="02861A09" w14:textId="77777777" w:rsidR="000401A3" w:rsidRDefault="00000000">
            <w:pPr>
              <w:spacing w:after="40"/>
            </w:pPr>
            <w:r>
              <w:rPr>
                <w:sz w:val="16"/>
                <w:szCs w:val="16"/>
              </w:rPr>
              <w:t>64. Micofenolato Mofetil; 2934.99.19; Micofenolato Mofetil 500 mg - (por comprimido); 3003.90.89/3004.90.79;</w:t>
            </w:r>
          </w:p>
          <w:p w14:paraId="6DA18C28" w14:textId="77777777" w:rsidR="000401A3" w:rsidRDefault="00000000">
            <w:pPr>
              <w:spacing w:after="40"/>
            </w:pPr>
            <w:r>
              <w:rPr>
                <w:sz w:val="16"/>
                <w:szCs w:val="16"/>
              </w:rPr>
              <w:t>65. Molgramostima; 3002.10.39; Molgramostim a 300 mcg 300 mcg - injetável - (por frasco); 3002.10.39;</w:t>
            </w:r>
          </w:p>
          <w:p w14:paraId="698ABFE9" w14:textId="77777777" w:rsidR="000401A3" w:rsidRDefault="00000000">
            <w:pPr>
              <w:spacing w:after="40"/>
            </w:pPr>
            <w:r>
              <w:rPr>
                <w:sz w:val="16"/>
                <w:szCs w:val="16"/>
              </w:rPr>
              <w:t xml:space="preserve">66. Octreotida; 2936.21.90; Octreotida 0,1 mg/ml - injetável - (por frasco/ampola) Octreotida LAR 20 mg - injetável - (por frasco/ampola) + </w:t>
            </w:r>
            <w:r>
              <w:rPr>
                <w:sz w:val="16"/>
                <w:szCs w:val="16"/>
              </w:rPr>
              <w:lastRenderedPageBreak/>
              <w:t>diluentes - Tratamento Mensal Octreotida LAR 30 mg - injetável - (por frasco/ampola) + diluentes - Tratamento Mensal Octreotida LAR 10 mg - injetável - (por frasco/ampola) + diluentes - Tratamento Mensal; 3003.39.25/3004.39.26;</w:t>
            </w:r>
          </w:p>
          <w:p w14:paraId="0AF13546" w14:textId="77777777" w:rsidR="000401A3" w:rsidRDefault="00000000">
            <w:pPr>
              <w:spacing w:after="40"/>
            </w:pPr>
            <w:r>
              <w:rPr>
                <w:sz w:val="16"/>
                <w:szCs w:val="16"/>
              </w:rPr>
              <w:t>67. Olanzapina; 2933.99.69; Olanzapina 5 mg - (por comprimido) Olanzapina 10 mg - (por comprimido); 3003.90.79/3004.90.69;</w:t>
            </w:r>
          </w:p>
          <w:p w14:paraId="629579EC" w14:textId="77777777" w:rsidR="000401A3" w:rsidRDefault="00000000">
            <w:pPr>
              <w:spacing w:after="40"/>
            </w:pPr>
            <w:r>
              <w:rPr>
                <w:sz w:val="16"/>
                <w:szCs w:val="16"/>
              </w:rPr>
              <w:t>68. Penicilamina; 2930.90.19; Penicilamina 250 mg - por cápsula; 3003.90.69/3004.90.59;</w:t>
            </w:r>
          </w:p>
          <w:p w14:paraId="1B73351E" w14:textId="77777777" w:rsidR="000401A3" w:rsidRDefault="00000000">
            <w:pPr>
              <w:spacing w:after="40"/>
            </w:pPr>
            <w:r>
              <w:rPr>
                <w:sz w:val="16"/>
                <w:szCs w:val="16"/>
              </w:rPr>
              <w:t>69. Pravastatina Sódica; 2918.19.90; Pravastatina 40 mg - por comprimido Pravastatina 10 mg - por comprimido Pravastatina 20 mg - por comprimido; 3003.90.39/3004.90.29;</w:t>
            </w:r>
          </w:p>
          <w:p w14:paraId="2DC98655" w14:textId="77777777" w:rsidR="000401A3" w:rsidRDefault="00000000">
            <w:pPr>
              <w:spacing w:after="40"/>
            </w:pPr>
            <w:r>
              <w:rPr>
                <w:sz w:val="16"/>
                <w:szCs w:val="16"/>
              </w:rPr>
              <w:t>70. Ribavirina; 2934.99.99; Ribavirina 250 mg - (por cápsula); 3003.90.89/3004.90.79</w:t>
            </w:r>
          </w:p>
          <w:p w14:paraId="27333AD4" w14:textId="77777777" w:rsidR="000401A3" w:rsidRDefault="00000000">
            <w:pPr>
              <w:spacing w:after="40"/>
            </w:pPr>
            <w:r>
              <w:rPr>
                <w:sz w:val="16"/>
                <w:szCs w:val="16"/>
              </w:rPr>
              <w:t>71. Riluzol; 2934.20.90; Riluzol</w:t>
            </w:r>
          </w:p>
          <w:p w14:paraId="7364A995" w14:textId="77777777" w:rsidR="000401A3" w:rsidRDefault="00000000">
            <w:pPr>
              <w:spacing w:after="40"/>
            </w:pPr>
            <w:r>
              <w:rPr>
                <w:sz w:val="16"/>
                <w:szCs w:val="16"/>
              </w:rPr>
              <w:t>50mg - por comprimido; 3003.90.89/3004.90.79; 72 Risperidona; 2933.59.99; Risperidona 1 mg - (por comprimido), Risperidona 2 mg - (por comprimido), Risperidona 3 mg - (por comprimido), 1 mg/mL - solução oral (frasco com 30 mL); 3003.90.79, 3004.90.69</w:t>
            </w:r>
          </w:p>
          <w:p w14:paraId="77CABFC6" w14:textId="77777777" w:rsidR="000401A3" w:rsidRDefault="00000000">
            <w:pPr>
              <w:spacing w:after="40"/>
            </w:pPr>
            <w:r>
              <w:rPr>
                <w:sz w:val="16"/>
                <w:szCs w:val="16"/>
              </w:rPr>
              <w:t>73. Rivastigmina; 2933.49.90; Rivastigmina Solução oral com 2,0mg/ml - por frasco 120ml Rivastigmina 1,5mg - por cápsula gel dura Rivastigmina 3mg - por cápsula gel dura Rivastigmina 4,5mg - por cápsula gel dura Rivastigmina 6mg - por cápsula gel dura; 3003.90.79/3004.90.69;</w:t>
            </w:r>
          </w:p>
          <w:p w14:paraId="382BF881" w14:textId="77777777" w:rsidR="000401A3" w:rsidRDefault="00000000">
            <w:pPr>
              <w:spacing w:after="40"/>
            </w:pPr>
            <w:r>
              <w:rPr>
                <w:sz w:val="16"/>
                <w:szCs w:val="16"/>
              </w:rPr>
              <w:t>74. Sinvastatina; 2932.29.90; Sinvastatina 80mg - por comprimido Sinvastatina 5mg - por comprimido Sinvastatina 10mg - por comprimido Sinvastatina 20mg - por comprimido Sinvastatina 40mg - por comprimido; 3003.90.69/3004.90.59;</w:t>
            </w:r>
          </w:p>
          <w:p w14:paraId="09E94429" w14:textId="77777777" w:rsidR="000401A3" w:rsidRDefault="00000000">
            <w:pPr>
              <w:spacing w:after="40"/>
            </w:pPr>
            <w:r>
              <w:rPr>
                <w:sz w:val="16"/>
                <w:szCs w:val="16"/>
              </w:rPr>
              <w:t>75. Sirolimus; 2933.39.99 Sirolimus - Solução oral 1mg/mg por ml e Drágeas 1 e 2mg 3003.90.69/3004.90.59;</w:t>
            </w:r>
          </w:p>
          <w:p w14:paraId="54E87D75" w14:textId="77777777" w:rsidR="000401A3" w:rsidRDefault="00000000">
            <w:pPr>
              <w:spacing w:after="40"/>
            </w:pPr>
            <w:r>
              <w:rPr>
                <w:sz w:val="16"/>
                <w:szCs w:val="16"/>
              </w:rPr>
              <w:t>76. Somatotrofina Recombinante Humana; 2937.11.00; Somatotrofina Recombinante Humana - 4 UI - injetável - (por frasco/ampola Somatotrofina Recombinante Humana - 12 UI - Injetável (por frasco/ampola); 3003.39.11/3004.39.11;</w:t>
            </w:r>
          </w:p>
          <w:p w14:paraId="7621E3EB" w14:textId="77777777" w:rsidR="000401A3" w:rsidRDefault="00000000">
            <w:pPr>
              <w:spacing w:after="40"/>
            </w:pPr>
            <w:r>
              <w:rPr>
                <w:sz w:val="16"/>
                <w:szCs w:val="16"/>
              </w:rPr>
              <w:t>77. Succinato Sódico de Metilprednisolona; 2937.29.20; Metilprednisol ona 500mg - injetável - (por ampola); 3003.39.99/3004.39.99</w:t>
            </w:r>
          </w:p>
          <w:p w14:paraId="0D31963A" w14:textId="77777777" w:rsidR="000401A3" w:rsidRDefault="00000000">
            <w:pPr>
              <w:spacing w:after="40"/>
            </w:pPr>
            <w:r>
              <w:rPr>
                <w:sz w:val="16"/>
                <w:szCs w:val="16"/>
              </w:rPr>
              <w:t>78. Sulfassalazina; 2935.00.19; Sulfassalazina 500mg - (por comprimido); 3003.9 0.89/3004.90.79;</w:t>
            </w:r>
          </w:p>
          <w:p w14:paraId="425CD941" w14:textId="77777777" w:rsidR="000401A3" w:rsidRDefault="00000000">
            <w:pPr>
              <w:spacing w:after="40"/>
            </w:pPr>
            <w:r>
              <w:rPr>
                <w:sz w:val="16"/>
                <w:szCs w:val="16"/>
              </w:rPr>
              <w:t>79. Sulfato de Hidroxicloroquina; 2933.49.90; Sulfato de Hidroxicloroqu ina 400mg - por comprimido; 3003.90.79/3004.90.69;</w:t>
            </w:r>
          </w:p>
          <w:p w14:paraId="7F077690" w14:textId="77777777" w:rsidR="000401A3" w:rsidRDefault="00000000">
            <w:pPr>
              <w:spacing w:after="40"/>
            </w:pPr>
            <w:r>
              <w:rPr>
                <w:sz w:val="16"/>
                <w:szCs w:val="16"/>
              </w:rPr>
              <w:t>80. Sulfato de Morfina; 2939.11.62; Sulfato de Morfina 10mg/ml - solução oral - por frasco com 60ml Sulfato de Morfina 10mg/ml - por ampola com 1ml Sulfato de Morfina 10mg - por comprimido Sulfato de Morfina 30mg - por comprimido Sulfato de Morfina LC 30mg - por cápsula Sulfato de cápsula Sulfato de Morfina LC 60mg - por cápsula Sulfato de Morfina LC 100mg - por cápsula; 3003.90.99/3004.90.99;</w:t>
            </w:r>
          </w:p>
          <w:p w14:paraId="5C5C7E5A" w14:textId="77777777" w:rsidR="000401A3" w:rsidRDefault="00000000">
            <w:pPr>
              <w:spacing w:after="40"/>
            </w:pPr>
            <w:r>
              <w:rPr>
                <w:sz w:val="16"/>
                <w:szCs w:val="16"/>
              </w:rPr>
              <w:t>81. Sulfato de Salbutamol; 22922.50.99; Sulfato de Salbutamol 100mcg - dose - aerosol 200 doses; 3003.90.49/3004.90.39;</w:t>
            </w:r>
          </w:p>
          <w:p w14:paraId="63682F44" w14:textId="77777777" w:rsidR="000401A3" w:rsidRDefault="00000000">
            <w:pPr>
              <w:spacing w:after="40"/>
            </w:pPr>
            <w:r>
              <w:rPr>
                <w:sz w:val="16"/>
                <w:szCs w:val="16"/>
              </w:rPr>
              <w:t>Tacrolimus 1mg - (por cápsula) Tacrolimus 5mg - (por cápsula); 3003.90.79/3004.90.69;</w:t>
            </w:r>
          </w:p>
          <w:p w14:paraId="2EEA251C" w14:textId="77777777" w:rsidR="000401A3" w:rsidRDefault="00000000">
            <w:pPr>
              <w:spacing w:after="40"/>
            </w:pPr>
            <w:r>
              <w:rPr>
                <w:sz w:val="16"/>
                <w:szCs w:val="16"/>
              </w:rPr>
              <w:t>83. Tolcapone; 2914.70.90; Tolcapone 200mg - por comprimido Tolcapone 100mg - por comprimido; 3003.90.99/3004.90.99;</w:t>
            </w:r>
          </w:p>
          <w:p w14:paraId="679E821B" w14:textId="77777777" w:rsidR="000401A3" w:rsidRDefault="00000000">
            <w:pPr>
              <w:spacing w:after="40"/>
            </w:pPr>
            <w:r>
              <w:rPr>
                <w:sz w:val="16"/>
                <w:szCs w:val="16"/>
              </w:rPr>
              <w:t>84. Topiramato; 2935.00.99; Topiramato 100mg - por comprimido Topiramato 25mg - por comprimido Topiramato 50mg - por comprimido; 3003.90.89/3004.90.79;</w:t>
            </w:r>
          </w:p>
          <w:p w14:paraId="46F224F8" w14:textId="77777777" w:rsidR="000401A3" w:rsidRDefault="00000000">
            <w:pPr>
              <w:spacing w:after="40"/>
            </w:pPr>
            <w:r>
              <w:rPr>
                <w:sz w:val="16"/>
                <w:szCs w:val="16"/>
              </w:rPr>
              <w:t>85. Toxina Tipo A de Clostridium Botulinum; 3002.90.92; Toxina Tipo A de Clostridium Botulinum - 100 UI - injetável (por frasco/ampola) Toxina Tipo A de Clostridium Botulinum - 500 UI - injetável - (por frasco/ampola); 3002.90.92;</w:t>
            </w:r>
          </w:p>
          <w:p w14:paraId="52810BCB" w14:textId="77777777" w:rsidR="000401A3" w:rsidRDefault="00000000">
            <w:pPr>
              <w:spacing w:after="40"/>
            </w:pPr>
            <w:r>
              <w:rPr>
                <w:sz w:val="16"/>
                <w:szCs w:val="16"/>
              </w:rPr>
              <w:t>86. Trientina; 2921.29.90; Trientina 250mg - por comprimido; 3003.90.49/3004.90.39;</w:t>
            </w:r>
          </w:p>
          <w:p w14:paraId="3BAE5273" w14:textId="77777777" w:rsidR="000401A3" w:rsidRDefault="00000000">
            <w:pPr>
              <w:spacing w:after="40"/>
            </w:pPr>
            <w:r>
              <w:rPr>
                <w:sz w:val="16"/>
                <w:szCs w:val="16"/>
              </w:rPr>
              <w:t>87. Triptorelina; 2937.90.90; Triptorelina 3,75mg - injetável - (por frasco ampola); 3003.39.18/3004.39.18;</w:t>
            </w:r>
          </w:p>
          <w:p w14:paraId="299DC83E" w14:textId="77777777" w:rsidR="000401A3" w:rsidRDefault="00000000">
            <w:pPr>
              <w:spacing w:after="40"/>
            </w:pPr>
            <w:r>
              <w:rPr>
                <w:sz w:val="16"/>
                <w:szCs w:val="16"/>
              </w:rPr>
              <w:t>88. Vigabatrina; 2922.49.90; Vigabatrina 500mg - (por comprimido); 3003.90.49/3004.90.39;</w:t>
            </w:r>
          </w:p>
          <w:p w14:paraId="2517AA6C" w14:textId="77777777" w:rsidR="000401A3" w:rsidRDefault="00000000">
            <w:pPr>
              <w:spacing w:after="40"/>
            </w:pPr>
            <w:r>
              <w:rPr>
                <w:sz w:val="16"/>
                <w:szCs w:val="16"/>
              </w:rPr>
              <w:t>89. Xinofoato de Salmeterol; 2922.50.99; Xinofoato de Salmeterol 50mcg - pó inalante - 60 doses 3003.90.49/3004.90.39;</w:t>
            </w:r>
          </w:p>
          <w:p w14:paraId="17F1B80B" w14:textId="77777777" w:rsidR="000401A3" w:rsidRDefault="00000000">
            <w:pPr>
              <w:spacing w:after="40"/>
            </w:pPr>
            <w:r>
              <w:rPr>
                <w:sz w:val="16"/>
                <w:szCs w:val="16"/>
              </w:rPr>
              <w:t>90. Soro Anti-Aracnídico; 3002.10.19; Soro Anti-Aracnídico; 3002.10.19;</w:t>
            </w:r>
          </w:p>
          <w:p w14:paraId="2F2E4A6D" w14:textId="77777777" w:rsidR="000401A3" w:rsidRDefault="00000000">
            <w:pPr>
              <w:spacing w:after="40"/>
            </w:pPr>
            <w:r>
              <w:rPr>
                <w:sz w:val="16"/>
                <w:szCs w:val="16"/>
              </w:rPr>
              <w:t>91. Soro Anti-Botrópico; 3002.10.19; Soro Anti-Botrópico; 3002.10.19;</w:t>
            </w:r>
          </w:p>
          <w:p w14:paraId="1DE9F591" w14:textId="77777777" w:rsidR="000401A3" w:rsidRDefault="00000000">
            <w:pPr>
              <w:spacing w:after="40"/>
            </w:pPr>
            <w:r>
              <w:rPr>
                <w:sz w:val="16"/>
                <w:szCs w:val="16"/>
              </w:rPr>
              <w:t>92. Soro Anti-Bot/Crotálico; 3002.10.19; Soro Anti-Bot/Crotálico; 3002.10.1993;</w:t>
            </w:r>
          </w:p>
          <w:p w14:paraId="337E7778" w14:textId="77777777" w:rsidR="000401A3" w:rsidRDefault="00000000">
            <w:pPr>
              <w:spacing w:after="40"/>
            </w:pPr>
            <w:r>
              <w:rPr>
                <w:sz w:val="16"/>
                <w:szCs w:val="16"/>
              </w:rPr>
              <w:t>93. Soro Anti-Bot/Laquético; 3002.10.19; Soro Anti-Bot/Laquético; 3002.10.19;</w:t>
            </w:r>
          </w:p>
          <w:p w14:paraId="15BA0E7D" w14:textId="77777777" w:rsidR="000401A3" w:rsidRDefault="00000000">
            <w:pPr>
              <w:spacing w:after="40"/>
            </w:pPr>
            <w:r>
              <w:rPr>
                <w:sz w:val="16"/>
                <w:szCs w:val="16"/>
              </w:rPr>
              <w:t>94. Soro Anti-Botulínico; 3002.10.19; Soro Anti-Botulínico; 3002.10.19;</w:t>
            </w:r>
          </w:p>
          <w:p w14:paraId="1DCA875C" w14:textId="77777777" w:rsidR="000401A3" w:rsidRDefault="00000000">
            <w:pPr>
              <w:spacing w:after="40"/>
            </w:pPr>
            <w:r>
              <w:rPr>
                <w:sz w:val="16"/>
                <w:szCs w:val="16"/>
              </w:rPr>
              <w:lastRenderedPageBreak/>
              <w:t>95. Soro Anti-Crotálico; 3002.10.19; Soro Anti-Crotálico; 3002.10.19;</w:t>
            </w:r>
          </w:p>
          <w:p w14:paraId="7DB7A5DE" w14:textId="77777777" w:rsidR="000401A3" w:rsidRDefault="00000000">
            <w:pPr>
              <w:spacing w:after="40"/>
            </w:pPr>
            <w:r>
              <w:rPr>
                <w:sz w:val="16"/>
                <w:szCs w:val="16"/>
              </w:rPr>
              <w:t>96. Soro Anti-Diftérico; 3002.10.15; Soro Anti-Diftérico; 3002.10.15;</w:t>
            </w:r>
          </w:p>
          <w:p w14:paraId="09632080" w14:textId="77777777" w:rsidR="000401A3" w:rsidRDefault="00000000">
            <w:pPr>
              <w:spacing w:after="40"/>
            </w:pPr>
            <w:r>
              <w:rPr>
                <w:sz w:val="16"/>
                <w:szCs w:val="16"/>
              </w:rPr>
              <w:t>97. Soro Anti-Elapídico; 3002.10.19; Soro Anti-Elapídico; 3002.10.19;</w:t>
            </w:r>
          </w:p>
          <w:p w14:paraId="3AE282E0" w14:textId="77777777" w:rsidR="000401A3" w:rsidRDefault="00000000">
            <w:pPr>
              <w:spacing w:after="40"/>
            </w:pPr>
            <w:r>
              <w:rPr>
                <w:sz w:val="16"/>
                <w:szCs w:val="16"/>
              </w:rPr>
              <w:t>98. Soro Anti-Escorpiônico; 3002.10.19; Soro Anti-Escorpiônico; 3002.10.19;</w:t>
            </w:r>
          </w:p>
          <w:p w14:paraId="1EC3A3F1" w14:textId="77777777" w:rsidR="000401A3" w:rsidRDefault="00000000">
            <w:pPr>
              <w:spacing w:after="40"/>
            </w:pPr>
            <w:r>
              <w:rPr>
                <w:sz w:val="16"/>
                <w:szCs w:val="16"/>
              </w:rPr>
              <w:t>99. Soro Anti-Lactrodectus; 3002.10.19; Soro Anti-Lactrodectus; 3002.10.19;</w:t>
            </w:r>
          </w:p>
          <w:p w14:paraId="527522DA" w14:textId="77777777" w:rsidR="000401A3" w:rsidRDefault="00000000">
            <w:pPr>
              <w:spacing w:after="40"/>
            </w:pPr>
            <w:r>
              <w:rPr>
                <w:sz w:val="16"/>
                <w:szCs w:val="16"/>
              </w:rPr>
              <w:t>100. Soro Anti-Lonômia; 3002.10.19; Soro Anti-Lonômia; 3002.10.19;</w:t>
            </w:r>
          </w:p>
          <w:p w14:paraId="72C6D7EA" w14:textId="77777777" w:rsidR="000401A3" w:rsidRDefault="00000000">
            <w:pPr>
              <w:spacing w:after="40"/>
            </w:pPr>
            <w:r>
              <w:rPr>
                <w:sz w:val="16"/>
                <w:szCs w:val="16"/>
              </w:rPr>
              <w:t>101. Soro Anti-Loxoscélico; 3002.10.19; Soro Anti-Loxoscélico; 3002.10.19;</w:t>
            </w:r>
          </w:p>
          <w:p w14:paraId="51561A3A" w14:textId="77777777" w:rsidR="000401A3" w:rsidRDefault="00000000">
            <w:pPr>
              <w:spacing w:after="40"/>
            </w:pPr>
            <w:r>
              <w:rPr>
                <w:sz w:val="16"/>
                <w:szCs w:val="16"/>
              </w:rPr>
              <w:t>102. Soro Anti-Rábico; 3002.10.19; Soro Anti-Rábico; 3002.10.19;</w:t>
            </w:r>
          </w:p>
          <w:p w14:paraId="6F390466" w14:textId="77777777" w:rsidR="000401A3" w:rsidRDefault="00000000">
            <w:pPr>
              <w:spacing w:after="40"/>
            </w:pPr>
            <w:r>
              <w:rPr>
                <w:sz w:val="16"/>
                <w:szCs w:val="16"/>
              </w:rPr>
              <w:t>103. Soro Anti-Tetânico; 3002.10.19; Soro Anti-Tetânico; 3002.10.19;</w:t>
            </w:r>
          </w:p>
          <w:p w14:paraId="796ABB61" w14:textId="77777777" w:rsidR="000401A3" w:rsidRDefault="00000000">
            <w:pPr>
              <w:spacing w:after="40"/>
            </w:pPr>
            <w:r>
              <w:rPr>
                <w:sz w:val="16"/>
                <w:szCs w:val="16"/>
              </w:rPr>
              <w:t>104. Soro - Outros soros; 3002.10.19; Soro - Outros soros; 3002.10.19;</w:t>
            </w:r>
          </w:p>
          <w:p w14:paraId="0EA38209" w14:textId="77777777" w:rsidR="000401A3" w:rsidRDefault="00000000">
            <w:pPr>
              <w:spacing w:after="40"/>
            </w:pPr>
            <w:r>
              <w:rPr>
                <w:sz w:val="16"/>
                <w:szCs w:val="16"/>
              </w:rPr>
              <w:t>105. Vacina BCG; 3002.20.29; Vacina BCG; 3002.20.29;</w:t>
            </w:r>
          </w:p>
          <w:p w14:paraId="31C0483F" w14:textId="77777777" w:rsidR="000401A3" w:rsidRDefault="00000000">
            <w:pPr>
              <w:spacing w:after="40"/>
            </w:pPr>
            <w:r>
              <w:rPr>
                <w:sz w:val="16"/>
                <w:szCs w:val="16"/>
              </w:rPr>
              <w:t>106. Vacina contra Febre Amarela; 3002.20.29; Vacina contra Febre Amarela; 3002.20.29 107. Vacina contra Haemóphilus; 3002.20.29; Vacina contra Haemóphilus; 3002.20.29</w:t>
            </w:r>
          </w:p>
          <w:p w14:paraId="38A05C79" w14:textId="77777777" w:rsidR="000401A3" w:rsidRDefault="00000000">
            <w:pPr>
              <w:spacing w:after="40"/>
            </w:pPr>
            <w:r>
              <w:rPr>
                <w:sz w:val="16"/>
                <w:szCs w:val="16"/>
              </w:rPr>
              <w:t>108. Vacina contra Hepatite B; 3002.20.23; Vacina contra Hepatite B; 3002.20.23</w:t>
            </w:r>
          </w:p>
          <w:p w14:paraId="7B0861A6" w14:textId="77777777" w:rsidR="000401A3" w:rsidRDefault="00000000">
            <w:pPr>
              <w:spacing w:after="40"/>
            </w:pPr>
            <w:r>
              <w:rPr>
                <w:sz w:val="16"/>
                <w:szCs w:val="16"/>
              </w:rPr>
              <w:t>109. Vacina contra Influenza; 3002.20.29; Vacina contra Influenza; 3002.20.29</w:t>
            </w:r>
          </w:p>
          <w:p w14:paraId="0B971964" w14:textId="77777777" w:rsidR="000401A3" w:rsidRDefault="00000000">
            <w:pPr>
              <w:spacing w:after="40"/>
            </w:pPr>
            <w:r>
              <w:rPr>
                <w:sz w:val="16"/>
                <w:szCs w:val="16"/>
              </w:rPr>
              <w:t>110. Vacina contra Poliomielite; 3002.20.22; Vacina contra Poliomielite; 3002.20.22</w:t>
            </w:r>
          </w:p>
          <w:p w14:paraId="3EB5BD03" w14:textId="77777777" w:rsidR="000401A3" w:rsidRDefault="00000000">
            <w:pPr>
              <w:spacing w:after="40"/>
            </w:pPr>
            <w:r>
              <w:rPr>
                <w:sz w:val="16"/>
                <w:szCs w:val="16"/>
              </w:rPr>
              <w:t>111. Vacina contra Raiva Canina; 3002.20.29; Vacina contra Raiva Canina; 3002.20.29</w:t>
            </w:r>
          </w:p>
          <w:p w14:paraId="5D20F1F5" w14:textId="77777777" w:rsidR="000401A3" w:rsidRDefault="00000000">
            <w:pPr>
              <w:spacing w:after="40"/>
            </w:pPr>
            <w:r>
              <w:rPr>
                <w:sz w:val="16"/>
                <w:szCs w:val="16"/>
              </w:rPr>
              <w:t>112. Vacina contra Raiva Vero; 3002.20.29; Vacina contra Raiva Vero; 3002.20.29</w:t>
            </w:r>
          </w:p>
          <w:p w14:paraId="53EF23FC" w14:textId="77777777" w:rsidR="000401A3" w:rsidRDefault="00000000">
            <w:pPr>
              <w:spacing w:after="40"/>
            </w:pPr>
            <w:r>
              <w:rPr>
                <w:sz w:val="16"/>
                <w:szCs w:val="16"/>
              </w:rPr>
              <w:t>113. Vacina Dupla Adulto; 3002.20.29; Vacina Dupla Adulto; 3002.20.29</w:t>
            </w:r>
          </w:p>
          <w:p w14:paraId="18446E8A" w14:textId="77777777" w:rsidR="000401A3" w:rsidRDefault="00000000">
            <w:pPr>
              <w:spacing w:after="40"/>
            </w:pPr>
            <w:r>
              <w:rPr>
                <w:sz w:val="16"/>
                <w:szCs w:val="16"/>
              </w:rPr>
              <w:t>114. Vacina Dupla Infantil; 3002.20.29; Vacina Dupla Infantil; 3002.20.29</w:t>
            </w:r>
          </w:p>
          <w:p w14:paraId="14515E81" w14:textId="77777777" w:rsidR="000401A3" w:rsidRDefault="00000000">
            <w:pPr>
              <w:spacing w:after="40"/>
            </w:pPr>
            <w:r>
              <w:rPr>
                <w:sz w:val="16"/>
                <w:szCs w:val="16"/>
              </w:rPr>
              <w:t>115. Vacina Tetravalente; 3002.20.29; Vacina Tetravalente; 3002.20.29</w:t>
            </w:r>
          </w:p>
          <w:p w14:paraId="10A34173" w14:textId="77777777" w:rsidR="000401A3" w:rsidRDefault="00000000">
            <w:pPr>
              <w:spacing w:after="40"/>
            </w:pPr>
            <w:r>
              <w:rPr>
                <w:sz w:val="16"/>
                <w:szCs w:val="16"/>
              </w:rPr>
              <w:t>116. Vacina Tríplice DPT; 3002.20.27; Vacina Tríplice DPT; 3002.20.27</w:t>
            </w:r>
          </w:p>
          <w:p w14:paraId="6212904C" w14:textId="77777777" w:rsidR="000401A3" w:rsidRDefault="00000000">
            <w:pPr>
              <w:spacing w:after="40"/>
            </w:pPr>
            <w:r>
              <w:rPr>
                <w:sz w:val="16"/>
                <w:szCs w:val="16"/>
              </w:rPr>
              <w:t>117. Vacina Tríplice Viral; 3002.20.26; Vacina Tríplice Viral; 3002.20.26</w:t>
            </w:r>
          </w:p>
          <w:p w14:paraId="7D36A44C" w14:textId="77777777" w:rsidR="000401A3" w:rsidRDefault="00000000">
            <w:pPr>
              <w:spacing w:after="40"/>
            </w:pPr>
            <w:r>
              <w:rPr>
                <w:sz w:val="16"/>
                <w:szCs w:val="16"/>
              </w:rPr>
              <w:t>118. Vacinas - Outras vacinas para medicina humana; 3002.20.29; Vacinas - Outras vacinas para medicina humana; 3002.20.29.</w:t>
            </w:r>
          </w:p>
          <w:p w14:paraId="3449FF01" w14:textId="77777777" w:rsidR="000401A3" w:rsidRDefault="00000000">
            <w:pPr>
              <w:spacing w:after="40"/>
            </w:pPr>
            <w:r>
              <w:rPr>
                <w:sz w:val="16"/>
                <w:szCs w:val="16"/>
              </w:rPr>
              <w:t>119. Levodop a + Carbidop a + Entacapona; 2937.39.11 2928.00.20 2922.50.99; Levodop 50 mg + Carbidop 12,5 mg + Entacapona 200 mg - por comprimido Levodop 100 mg + Carbidop 25 mg + Entacapona 200 mg - por comprimido Levodop 150 mg + Carbidop 37,5 mg + Entacapona 200 mg - por comprimido; 3003.90.43 3004.90.39;</w:t>
            </w:r>
          </w:p>
          <w:p w14:paraId="15C8ABE6" w14:textId="77777777" w:rsidR="000401A3" w:rsidRDefault="00000000">
            <w:pPr>
              <w:spacing w:after="40"/>
            </w:pPr>
            <w:r>
              <w:rPr>
                <w:sz w:val="16"/>
                <w:szCs w:val="16"/>
              </w:rPr>
              <w:t>120. Micofenolato Sódico; 2941.90.99; Micofenolato Sódico 180 mg - por comprimido Micofenolato Sódico 360 mg - por comprimido; 3003.20.99/3004.20.99</w:t>
            </w:r>
          </w:p>
          <w:p w14:paraId="4E77448F" w14:textId="77777777" w:rsidR="000401A3" w:rsidRDefault="00000000">
            <w:pPr>
              <w:spacing w:after="40"/>
            </w:pPr>
            <w:r>
              <w:rPr>
                <w:sz w:val="16"/>
                <w:szCs w:val="16"/>
              </w:rPr>
              <w:t>121. Everolimo; 2934.99.99; Everolimo 1 mg - por comprimido Everolimo 0,5 mg - por comprimido Everolimo 0,75 mg - por comprimido Everolimo 0,1 mg - por comprimido dispersível Everolimo 0,25 mg - por comprimido dispersível; 3003.20.29/3004.20.29.</w:t>
            </w:r>
          </w:p>
          <w:p w14:paraId="508E1005" w14:textId="77777777" w:rsidR="000401A3" w:rsidRDefault="00000000">
            <w:pPr>
              <w:spacing w:after="40"/>
            </w:pPr>
            <w:r>
              <w:rPr>
                <w:sz w:val="16"/>
                <w:szCs w:val="16"/>
              </w:rPr>
              <w:t>DE 31/10/06 a 22/04/07</w:t>
            </w:r>
          </w:p>
          <w:p w14:paraId="75096322" w14:textId="77777777" w:rsidR="000401A3" w:rsidRDefault="00000000">
            <w:pPr>
              <w:spacing w:after="40"/>
            </w:pPr>
            <w:r>
              <w:rPr>
                <w:sz w:val="16"/>
                <w:szCs w:val="16"/>
              </w:rPr>
              <w:t>121. Everolimo; 2934.99.99; Everolimo 1 mg - por comprimido Everolimo 0,5 mg - por comprimido Everolimo 0,75 mg - por comprimido Everolimo 0,1 mg - por comprimido dispersível 3003.90.89/3004.90.79 (NR).</w:t>
            </w:r>
          </w:p>
          <w:p w14:paraId="042D0EF5" w14:textId="77777777" w:rsidR="000401A3" w:rsidRDefault="00000000">
            <w:pPr>
              <w:spacing w:after="40"/>
            </w:pPr>
            <w:r>
              <w:rPr>
                <w:sz w:val="16"/>
                <w:szCs w:val="16"/>
              </w:rPr>
              <w:t>122. Deferasirox; 2933.99.69; Deferasirox 125 mg - por comprimido Deferasirox 250 mg - por comprimido Deferasirox 500 mg - por comprimido; 3003.90.79/3004.90.69.</w:t>
            </w:r>
          </w:p>
          <w:p w14:paraId="4FA38D5E" w14:textId="77777777" w:rsidR="000401A3" w:rsidRDefault="00000000">
            <w:pPr>
              <w:spacing w:after="40"/>
            </w:pPr>
            <w:r>
              <w:rPr>
                <w:sz w:val="16"/>
                <w:szCs w:val="16"/>
              </w:rPr>
              <w:t>123. Verteporfina; 2933.99.99; Verteporfina 15 mg pó liofilizado; 3003.90.79/3004.90.69.</w:t>
            </w:r>
          </w:p>
          <w:p w14:paraId="50732A1C" w14:textId="77777777" w:rsidR="000401A3" w:rsidRDefault="00000000">
            <w:pPr>
              <w:spacing w:after="40"/>
            </w:pPr>
            <w:r>
              <w:rPr>
                <w:sz w:val="16"/>
                <w:szCs w:val="16"/>
              </w:rPr>
              <w:t>123. Verteporfina; 2933.99.99; Verteporfina 15 mg pó liofilizado; 3003.90.78/3004.90.68. (NR).</w:t>
            </w:r>
          </w:p>
          <w:p w14:paraId="6D2361A4" w14:textId="77777777" w:rsidR="000401A3" w:rsidRDefault="00000000">
            <w:pPr>
              <w:spacing w:after="40"/>
            </w:pPr>
            <w:r>
              <w:rPr>
                <w:sz w:val="16"/>
                <w:szCs w:val="16"/>
              </w:rPr>
              <w:t>Fumarato de Formoterol Diidratado + Budesonida; 2924.29.99/2937.29.90; Fumarato de Formoterl Diidratado 12 mcg + Budesonida 400 mcg – pó inalatório – 60 doses; 3003.90.99/3004.90.99;</w:t>
            </w:r>
          </w:p>
          <w:p w14:paraId="0165B8E2" w14:textId="77777777" w:rsidR="000401A3" w:rsidRDefault="00000000">
            <w:pPr>
              <w:spacing w:after="40"/>
            </w:pPr>
            <w:r>
              <w:rPr>
                <w:sz w:val="16"/>
                <w:szCs w:val="16"/>
              </w:rPr>
              <w:t>125 – Alendronato de sódio; 3004.90.59; Alendronato de sódio 70mg – por comprimidoAlendronato de sódio 10 mg – por comprimido; 3004.90.59</w:t>
            </w:r>
          </w:p>
          <w:p w14:paraId="36726395" w14:textId="77777777" w:rsidR="000401A3" w:rsidRDefault="00000000">
            <w:pPr>
              <w:spacing w:after="40"/>
            </w:pPr>
            <w:r>
              <w:rPr>
                <w:sz w:val="16"/>
                <w:szCs w:val="16"/>
              </w:rPr>
              <w:t>126 – Acetato de Octreotida; 2937.19.90; Acetato de Octreotida LAR 20 mg, injetável (por frasco/ampola) + diluentes, trat. Mensal.Acetato de Octreotida LAR 30 mg, injetável (por frasco/ampola) + diluentes, trat. Mensal.Acetato de Octreotida LAR 10 mg, injetável (por frasco/ampola) + diluentes, trat. Mensal; 3003.39.25 / 3004.39.26</w:t>
            </w:r>
          </w:p>
          <w:p w14:paraId="5D632EC9" w14:textId="77777777" w:rsidR="000401A3" w:rsidRDefault="00000000">
            <w:pPr>
              <w:spacing w:after="40"/>
            </w:pPr>
            <w:r>
              <w:rPr>
                <w:sz w:val="16"/>
                <w:szCs w:val="16"/>
              </w:rPr>
              <w:t xml:space="preserve">127 – Acetato de Octreotida; 2937.19.90; Acetato de Octreotida LAR 20 mg, injetável (por frasco/ampola) + diluentes, trat. Mensal.Acetato de Octreotida LAR 30 mg, injetável (por frasco/ampola) + diluentes, trat. </w:t>
            </w:r>
            <w:r>
              <w:rPr>
                <w:sz w:val="16"/>
                <w:szCs w:val="16"/>
              </w:rPr>
              <w:lastRenderedPageBreak/>
              <w:t>Mensal.Acetato de Octreotida LAR 10 mg, injetável (por frasco/ampola) + diluentes, trat. Mensal; 3003.39.25 / 3004.39.26</w:t>
            </w:r>
          </w:p>
          <w:p w14:paraId="4106AA4A" w14:textId="77777777" w:rsidR="000401A3" w:rsidRDefault="00000000">
            <w:pPr>
              <w:spacing w:after="40"/>
            </w:pPr>
            <w:r>
              <w:rPr>
                <w:sz w:val="16"/>
                <w:szCs w:val="16"/>
              </w:rPr>
              <w:t>128 – Acetato de Octreotida; 2937.19.90; Acetato de Octreotida LAR 20 mg, injetável (por frasco/ampola) + diluentes, trat. Mensal.Acetato de Octreotida LAR 30 mg, injetável (por frasco/ampola) + diluentes, trat. Mensal.Acetato de Octreotida LAR 10 mg, injetável (por frasco/ampola) + diluentes, trat. Mensal; 3003.39.25 / 3004.39.26</w:t>
            </w:r>
          </w:p>
          <w:p w14:paraId="37BFA77C" w14:textId="77777777" w:rsidR="000401A3" w:rsidRDefault="00000000">
            <w:pPr>
              <w:spacing w:after="40"/>
            </w:pPr>
            <w:r>
              <w:rPr>
                <w:sz w:val="16"/>
                <w:szCs w:val="16"/>
              </w:rPr>
              <w:t>129 Etanercepte; 2942.00.00; Etanercepte 25 mg - injetável (por frasco/ampola), Etanercepte 50 mg - injetável (por frasco/ampola); 3002.15.20</w:t>
            </w:r>
          </w:p>
          <w:p w14:paraId="4E890847" w14:textId="77777777" w:rsidR="000401A3" w:rsidRDefault="00000000">
            <w:pPr>
              <w:spacing w:after="40"/>
            </w:pPr>
            <w:r>
              <w:rPr>
                <w:sz w:val="16"/>
                <w:szCs w:val="16"/>
              </w:rPr>
              <w:t>130 Risanquizumabe; 3002.13.00; Risanquizumabe - 75 mg/0,83 mL - solução injetável; 3002.15.90</w:t>
            </w:r>
          </w:p>
          <w:p w14:paraId="7A0F6986" w14:textId="77777777" w:rsidR="000401A3" w:rsidRDefault="00000000">
            <w:pPr>
              <w:spacing w:after="40"/>
            </w:pPr>
            <w:r>
              <w:rPr>
                <w:sz w:val="16"/>
                <w:szCs w:val="16"/>
              </w:rPr>
              <w:t>131 Ranibizumabe; 3002.13.00; Ranibizumabe - 10mg/ml - solução injetável; 3002.15.90</w:t>
            </w:r>
          </w:p>
          <w:p w14:paraId="3C5042CD" w14:textId="77777777" w:rsidR="000401A3" w:rsidRDefault="00000000">
            <w:pPr>
              <w:spacing w:after="40"/>
            </w:pPr>
            <w:r>
              <w:rPr>
                <w:sz w:val="16"/>
                <w:szCs w:val="16"/>
              </w:rPr>
              <w:t>132 Delamanida; 2934.99.39; Delamanida - 50 mg - comprimido revestido; 3003.90.89, 3004.90.79</w:t>
            </w:r>
          </w:p>
          <w:p w14:paraId="6E1F7588" w14:textId="77777777" w:rsidR="000401A3" w:rsidRDefault="00000000">
            <w:pPr>
              <w:spacing w:after="40"/>
            </w:pPr>
            <w:r>
              <w:rPr>
                <w:sz w:val="16"/>
                <w:szCs w:val="16"/>
              </w:rPr>
              <w:t>133 Bedaquilina; 2933.49.90; Bedaquilina - 100 mg - comprimido; 3003.90.79, 3004.90.69</w:t>
            </w:r>
          </w:p>
          <w:p w14:paraId="47ECD20D" w14:textId="77777777" w:rsidR="000401A3" w:rsidRDefault="00000000">
            <w:pPr>
              <w:spacing w:after="40"/>
            </w:pPr>
            <w:r>
              <w:rPr>
                <w:sz w:val="16"/>
                <w:szCs w:val="16"/>
              </w:rPr>
              <w:t>134 Alentuzumabe; 3002.13.00; Alentuzumabe 10 mg/mL - Solução para diluição para infusão; 3002.15.90</w:t>
            </w:r>
          </w:p>
          <w:p w14:paraId="63430913" w14:textId="77777777" w:rsidR="000401A3" w:rsidRDefault="00000000">
            <w:pPr>
              <w:spacing w:after="40"/>
            </w:pPr>
            <w:r>
              <w:rPr>
                <w:sz w:val="16"/>
                <w:szCs w:val="16"/>
              </w:rPr>
              <w:t>135 Ocrelizumabe; 3002.13.00; Ocrelizumabe 30 mg/ml SOL DIL INFUS IV CT FA VD TRANS X 10 ml; 3002.15.90</w:t>
            </w:r>
          </w:p>
          <w:p w14:paraId="1DBFFB44" w14:textId="77777777" w:rsidR="000401A3" w:rsidRDefault="00000000">
            <w:pPr>
              <w:spacing w:after="40"/>
            </w:pPr>
            <w:r>
              <w:rPr>
                <w:sz w:val="16"/>
                <w:szCs w:val="16"/>
              </w:rPr>
              <w:t>136 Abacavir; 2922.50.99; 300 mg - comprimido revestido, 200 mg/ml Solução oral - frasco; 3003.90.78, 3004.90.68</w:t>
            </w:r>
          </w:p>
          <w:p w14:paraId="69171F9D" w14:textId="77777777" w:rsidR="000401A3" w:rsidRDefault="00000000">
            <w:pPr>
              <w:spacing w:after="40"/>
            </w:pPr>
            <w:r>
              <w:rPr>
                <w:sz w:val="16"/>
                <w:szCs w:val="16"/>
              </w:rPr>
              <w:t>137 Atazanavir; 2933.39.99; 200 mg - cápsula gelatinosa dura, 300 mg - cápsula gelatinosa dura; 3003.90.78, 3004.90.68</w:t>
            </w:r>
          </w:p>
          <w:p w14:paraId="3724C7EA" w14:textId="77777777" w:rsidR="000401A3" w:rsidRDefault="00000000">
            <w:pPr>
              <w:spacing w:after="40"/>
            </w:pPr>
            <w:r>
              <w:rPr>
                <w:sz w:val="16"/>
                <w:szCs w:val="16"/>
              </w:rPr>
              <w:t>138 Darunavir; 2935.90.29; 75 mg - comprimido; 150 mg - comprimido, 600 mg - comprimido, 800 mg - comprimido; 3003.90.89, 3004.90.79</w:t>
            </w:r>
          </w:p>
          <w:p w14:paraId="19163BD8" w14:textId="77777777" w:rsidR="000401A3" w:rsidRDefault="00000000">
            <w:pPr>
              <w:spacing w:after="40"/>
            </w:pPr>
            <w:r>
              <w:rPr>
                <w:sz w:val="16"/>
                <w:szCs w:val="16"/>
              </w:rPr>
              <w:t>139 Dolutegravir; 2924.29.99; 50 mg - comprimido revestido; 3003.90.59, 3004.90.49</w:t>
            </w:r>
          </w:p>
          <w:p w14:paraId="05028D29" w14:textId="77777777" w:rsidR="000401A3" w:rsidRDefault="00000000">
            <w:pPr>
              <w:spacing w:after="40"/>
            </w:pPr>
            <w:r>
              <w:rPr>
                <w:sz w:val="16"/>
                <w:szCs w:val="16"/>
              </w:rPr>
              <w:t>140 Efavirenz; 2933.39.99; 200 mg - Cápsula gelatinosa dura, 600 mg - Comprimido revestido, 30 mg/ml Solução oral - Frasco; 3003.90.88, 3004.90.78</w:t>
            </w:r>
          </w:p>
          <w:p w14:paraId="4DEE2081" w14:textId="77777777" w:rsidR="000401A3" w:rsidRDefault="00000000">
            <w:pPr>
              <w:spacing w:after="40"/>
            </w:pPr>
            <w:r>
              <w:rPr>
                <w:sz w:val="16"/>
                <w:szCs w:val="16"/>
              </w:rPr>
              <w:t>141 Enfuvirtida; 2933.29.99; 108 mg (90 mg/ml após reconstituição) - Pó para solução injetável; 3003.90.78, 3004.90.68</w:t>
            </w:r>
          </w:p>
          <w:p w14:paraId="4361E10F" w14:textId="77777777" w:rsidR="000401A3" w:rsidRDefault="00000000">
            <w:pPr>
              <w:spacing w:after="40"/>
            </w:pPr>
            <w:r>
              <w:rPr>
                <w:sz w:val="16"/>
                <w:szCs w:val="16"/>
              </w:rPr>
              <w:t>142 Entricitabina + Tenofovir; 2934.99.29 (Entricitabina), 2933.59.49 (Tenofovir); Entricitabina 200 mg + tenofovir 300 mg - comprimido revestido; 3003.90.99, 3004.90.99</w:t>
            </w:r>
          </w:p>
          <w:p w14:paraId="1D03E161" w14:textId="77777777" w:rsidR="000401A3" w:rsidRDefault="00000000">
            <w:pPr>
              <w:spacing w:after="40"/>
            </w:pPr>
            <w:r>
              <w:rPr>
                <w:sz w:val="16"/>
                <w:szCs w:val="16"/>
              </w:rPr>
              <w:t>143 Estavudina; 2934.99.27; 1 mg/ml solução oral - Frasco; 3003.90.89, 3004.90.79</w:t>
            </w:r>
          </w:p>
          <w:p w14:paraId="38EA136A" w14:textId="77777777" w:rsidR="000401A3" w:rsidRDefault="00000000">
            <w:pPr>
              <w:spacing w:after="40"/>
            </w:pPr>
            <w:r>
              <w:rPr>
                <w:sz w:val="16"/>
                <w:szCs w:val="16"/>
              </w:rPr>
              <w:t>144 Etravirina; 2933.59.29; 100 mg - comprimido, 200 mg - comprimido; 3003.90.79, 3004.90.69</w:t>
            </w:r>
          </w:p>
          <w:p w14:paraId="06F7A6CC" w14:textId="77777777" w:rsidR="000401A3" w:rsidRDefault="00000000">
            <w:pPr>
              <w:spacing w:after="40"/>
            </w:pPr>
            <w:r>
              <w:rPr>
                <w:sz w:val="16"/>
                <w:szCs w:val="16"/>
              </w:rPr>
              <w:t>145 Fosamprenavir; 2935.90.29; 50 mg/ml - Suspensão oral - Frasco; 3003.90.88, 3004.90.78</w:t>
            </w:r>
          </w:p>
          <w:p w14:paraId="65C6990E" w14:textId="77777777" w:rsidR="000401A3" w:rsidRDefault="00000000">
            <w:pPr>
              <w:spacing w:after="40"/>
            </w:pPr>
            <w:r>
              <w:rPr>
                <w:sz w:val="16"/>
                <w:szCs w:val="16"/>
              </w:rPr>
              <w:t>146 Lamivudina; 2934.99.93; 150 mg - Comprimido revestido, 10 mg/ml Solução oral - Frasco de 240 ml; 3003.90.89, 3004.90.79</w:t>
            </w:r>
          </w:p>
          <w:p w14:paraId="0EEA89BA" w14:textId="77777777" w:rsidR="000401A3" w:rsidRDefault="00000000">
            <w:pPr>
              <w:spacing w:after="40"/>
            </w:pPr>
            <w:r>
              <w:rPr>
                <w:sz w:val="16"/>
                <w:szCs w:val="16"/>
              </w:rPr>
              <w:t>147 Lamivudina + Zidovudina; 2934.99.93 (Lamivudina), 2934.99.22 (Zidovudina); Lamivudina 150mg + zidovudina 300mg - Comprimido revestido; 3003.90.89, 3004.90.79</w:t>
            </w:r>
          </w:p>
          <w:p w14:paraId="56B25DAA" w14:textId="77777777" w:rsidR="000401A3" w:rsidRDefault="00000000">
            <w:pPr>
              <w:spacing w:after="40"/>
            </w:pPr>
            <w:r>
              <w:rPr>
                <w:sz w:val="16"/>
                <w:szCs w:val="16"/>
              </w:rPr>
              <w:t>148 Lopinavir + ritonavir; 2933.59.49 (Lopinavir), 2934.99.99 (Ritonavir); Lopinavir 100mg + ritonavir 25mg - Comrpimido revestido, Lopinavir 80mg/mL + ritonavir 20mg/mL - Solução Oral - Frasco, Lopinavir 200 mg + ritonavir 50mg - Comprimido revestido; 3003.90.99, 3004.90.99</w:t>
            </w:r>
          </w:p>
          <w:p w14:paraId="13C02C56" w14:textId="77777777" w:rsidR="000401A3" w:rsidRDefault="00000000">
            <w:pPr>
              <w:spacing w:after="40"/>
            </w:pPr>
            <w:r>
              <w:rPr>
                <w:sz w:val="16"/>
                <w:szCs w:val="16"/>
              </w:rPr>
              <w:t>149 Maraviroque; 2924.29.99; 150 mg - Comprimido revestido; 3003.90.79, 3004.90.69</w:t>
            </w:r>
          </w:p>
          <w:p w14:paraId="4E719018" w14:textId="77777777" w:rsidR="000401A3" w:rsidRDefault="00000000">
            <w:pPr>
              <w:spacing w:after="40"/>
            </w:pPr>
            <w:r>
              <w:rPr>
                <w:sz w:val="16"/>
                <w:szCs w:val="16"/>
              </w:rPr>
              <w:t>150 Nevirapina; 2934.99.99; 200 mg - Comprimido simples, 10 mg/ml Suspensão oral - Frasco; 3003.90.78, 3004.90.68</w:t>
            </w:r>
          </w:p>
          <w:p w14:paraId="75B1D30A" w14:textId="77777777" w:rsidR="000401A3" w:rsidRDefault="00000000">
            <w:pPr>
              <w:spacing w:after="40"/>
            </w:pPr>
            <w:r>
              <w:rPr>
                <w:sz w:val="16"/>
                <w:szCs w:val="16"/>
              </w:rPr>
              <w:t>151 Raltegravir; 2924.29.99; 100 mg - Comprimido mastigável, 400 mg - Comprimido revestido; 3003.90.89, 3004.90.79</w:t>
            </w:r>
          </w:p>
          <w:p w14:paraId="41FA1D2B" w14:textId="77777777" w:rsidR="000401A3" w:rsidRDefault="00000000">
            <w:pPr>
              <w:spacing w:after="40"/>
            </w:pPr>
            <w:r>
              <w:rPr>
                <w:sz w:val="16"/>
                <w:szCs w:val="16"/>
              </w:rPr>
              <w:t>152 Ritonavir; 2934.99.99; 100 mg - Comprimido revestido, 80 mg/ml Solução oral - Frasco; 3003.90.88, 3004.90.78</w:t>
            </w:r>
          </w:p>
          <w:p w14:paraId="333DE23F" w14:textId="77777777" w:rsidR="000401A3" w:rsidRDefault="00000000">
            <w:pPr>
              <w:spacing w:after="40"/>
            </w:pPr>
            <w:r>
              <w:rPr>
                <w:sz w:val="16"/>
                <w:szCs w:val="16"/>
              </w:rPr>
              <w:t>153 Tenofovir; 2933.59.49; 300 mg - Comprimido revestido; 3003.90.78, 3004.90.68</w:t>
            </w:r>
          </w:p>
          <w:p w14:paraId="681D6CBE" w14:textId="77777777" w:rsidR="000401A3" w:rsidRDefault="00000000">
            <w:pPr>
              <w:spacing w:after="40"/>
            </w:pPr>
            <w:r>
              <w:rPr>
                <w:sz w:val="16"/>
                <w:szCs w:val="16"/>
              </w:rPr>
              <w:t>154 Tenofovir + lamivudina; 2933.59.49 (Tenofovir), 2934.99.93 (Lamivudina); Tenofovir 300 mg + lamivudina 300 mg - Comprimido revestido; 3003.90.99, 3004.90.99</w:t>
            </w:r>
          </w:p>
          <w:p w14:paraId="4BE19767" w14:textId="77777777" w:rsidR="000401A3" w:rsidRDefault="00000000">
            <w:pPr>
              <w:spacing w:after="40"/>
            </w:pPr>
            <w:r>
              <w:rPr>
                <w:sz w:val="16"/>
                <w:szCs w:val="16"/>
              </w:rPr>
              <w:t>155 Tenofovir + lamivudina + efavirenz; 2933.59.49 (Tenofovir), 2934.99.93 (Lamivudina), 2933.39.99 (Efavirenz); Tenofovir 300 mg + lamivudina 300 mg + efavirenz 600mg - Comprimido; 3003.90.99, 3004.90.99</w:t>
            </w:r>
          </w:p>
          <w:p w14:paraId="287A3737" w14:textId="77777777" w:rsidR="000401A3" w:rsidRDefault="00000000">
            <w:pPr>
              <w:spacing w:after="40"/>
            </w:pPr>
            <w:r>
              <w:rPr>
                <w:sz w:val="16"/>
                <w:szCs w:val="16"/>
              </w:rPr>
              <w:t>156 Tipranavir; 2935.90.99; 100 mg/ml Solução oral - frasco, 250 mg - Cápsula gelatinosa mole; 3003.90.88, 3004.90.78</w:t>
            </w:r>
          </w:p>
          <w:p w14:paraId="73A508ED" w14:textId="77777777" w:rsidR="000401A3" w:rsidRDefault="00000000">
            <w:pPr>
              <w:spacing w:after="40"/>
            </w:pPr>
            <w:r>
              <w:rPr>
                <w:sz w:val="16"/>
                <w:szCs w:val="16"/>
              </w:rPr>
              <w:lastRenderedPageBreak/>
              <w:t>157 Zidovudina (AZT); 2934.99.22; 100 mg - Cápsula gelatinosa dura, 10 mg/ml Solução injetável - Frasco-ampola, 10 mg/ml Xarope - Frasco; 3003.90.89, 3004.90.79</w:t>
            </w:r>
          </w:p>
          <w:p w14:paraId="1D546509" w14:textId="77777777" w:rsidR="000401A3" w:rsidRDefault="00000000">
            <w:pPr>
              <w:spacing w:after="40"/>
            </w:pPr>
            <w:r>
              <w:rPr>
                <w:sz w:val="16"/>
                <w:szCs w:val="16"/>
              </w:rPr>
              <w:t>158 Antimoniato de Meglumina; 2922.19.99; 300 mg/ml - Solução injetável; 3004.90.39</w:t>
            </w:r>
          </w:p>
          <w:p w14:paraId="49B4C457" w14:textId="77777777" w:rsidR="000401A3" w:rsidRDefault="00000000">
            <w:pPr>
              <w:spacing w:after="40"/>
            </w:pPr>
            <w:r>
              <w:rPr>
                <w:sz w:val="16"/>
                <w:szCs w:val="16"/>
              </w:rPr>
              <w:t>159 Aflibercepte; 3002.13.00; 40 mg/ml - Solução inc ivit ct 1 fa vd trans x 0,2278 ml + AGU; 3002.15.90</w:t>
            </w:r>
          </w:p>
          <w:p w14:paraId="36DD0EAE" w14:textId="77777777" w:rsidR="000401A3" w:rsidRDefault="00000000">
            <w:pPr>
              <w:spacing w:after="40"/>
            </w:pPr>
            <w:r>
              <w:rPr>
                <w:sz w:val="16"/>
                <w:szCs w:val="16"/>
              </w:rPr>
              <w:t>160 Insulina Degludeca; 2937.19.90; 100 U/ML SOL INJ CT 1 CAR VD TRANS X 3 ML (PENFILL) ATIVA, 100 U/ML SOL INJ CT 5 CAR VD TRANS X 3 ML (PENFILL) ATIVA, 100 U/ML SOL INJ CT 10 CAR VD TRANS X 3 ML (PENFILL) ATIVA, 100 U/ML SOL INJ CT 1 CAR VD TRANS; X 3 ML X 1 SIST APLIC PLAS (FLEXTOUCH) ATIVA, 100 U/ML SOL INJ CT 2 CAR VD TRANS X 3 ML X 2 SIST APLIC PLAS (FLEXTOUCH) ATIVA, 100 U/ML SOL INJ CT 3 CAR VD TRANS; X 3 ML X 3 SIST APLIC PLAS (FLEXTOUCH) ATIVA, 100 U/ML SOL INJ CT 5 CAR VD TRANS X 3 ML X 5 SIST APLIC PLAS (FLEXTOUCH) ATIVA, 200 U/ML SOL INJ CT 1 CAR VD TRANS; X 3 ML X 1 SIST APLIC PLAS (FLEXTOUCH) ATIVA, 200 U/ML SOL INJ CT 2 CAR VD TRANS X 3 ML X 2 SIST APLIC PLAS (FLEXTOUCH) ATIVA, 200 U/ML SOL INJ CT 3 CAR VD TRANS; X 3 ML X 3 SIST APLIC PLAS (FLEXTOUCH) ATIVA, 200 U/ML SOL INJ CT 5 CAR VD TRANS X 3 ML X 5 SIST APLIC PLAS (FLEXTOUCH) ATIVA; 3004.39.29</w:t>
            </w:r>
          </w:p>
          <w:p w14:paraId="5988F137" w14:textId="77777777" w:rsidR="000401A3" w:rsidRDefault="00000000">
            <w:pPr>
              <w:spacing w:after="40"/>
            </w:pPr>
            <w:r>
              <w:rPr>
                <w:sz w:val="16"/>
                <w:szCs w:val="16"/>
              </w:rPr>
              <w:t>161 Insulina Glargina; 2937.12.00; 100 UI/ML SOL INJ CT 1 CAR VD TRANS X 3 ML, 100 UI/ML SOL INJ CT 1 CAR VD TRANS X 3 ML + 1 CAN APLIC, 100 UI/ML SOL INJ CT 1 CARP VD INC X 3 ML + 1 SIST APLIC 60 UI PLAS, 100 UI/ML SOL INJ CT 1 CARP VD INC X 3 ML, 100 UI/ML SOL INJ CT 1 CARP VD INC X 3 ML + 1 SIST APLIC 80 UI PLAS, 100 UI/ML SOL INJ CT 1 FA VD TRANS X; 10 ML, 100 UI/ML SOL INJ CT 10 CAR VD TRANS X 3 ML, 100 UI/ML SOL INJ CT 10 CARP VD INC X 3 ML, 100 UI/ML SOL INJ CT 10 CARP VD INC X 3 ML + 10 SIST APLIC 60 UI PLAS, 100 UI/ML SOL INJ CT 10 CARP VD INC X 3 ML + 10 SIST APLIC; 80 UI PLAS, 100 UI/ML SOL INJ CT 10 FA VD INC X 3 ML, 100 UI/ML SOL INJ CT 2 CAR VD TRANS X 3 ML, 100 UI/ML SOL INJ CT 2 CARP VD INC X 3 ML + 2 SIST APLIC 60 UI PLAS, 100 UI/ML SOL INJ CT 2 CARP VD INC X 3 ML, 100 UI/ML SOL INJ CT 2 CARP VD INC X 3 ML + 2 SIST APLIC 80 UI PLAS, 100 UI/ML SOL INJ CT 3 CAR VD TRANS X 3 ML, 100 UI/ML SOL INJ CT 3 CAR VD TRANS X 3ML + 3 CAN APLIC, 100 UI/ML SOL INJ CT 3 FA VD INC X 3 ML, 100 UI/ML SOL INJ CT 4 CAR VD TRANS X 3 ML, 100 UI/ML SOL INJ CT 5 CAR VD TRANS 3 ML + 5 CAN APLIC, 100 UI/ML SOL INJ CT 5 CAR VD TRANS X 3 ML, 100 UI/ML SOL INJ CT 5 CAR VD TRANS X 3 ML + 5 CAN APLIC, 100 UI/ML SOL INJ CT 5 CARP VD INC X; 3 ML + 5 SIST APLIC 60 UI PLAS, 100 UI/ML SOL INJ CT 5 CARP VD INC X 3 ML, 100 UI/ML SOL INJ CT 5 CARP VD INC X 3 ML + 5 SIST APLIC 80 UI PLAS, 100 UI/ML SOL INJ CT 5 FA VD INC X 10 ML, 100 UI/ML SOL INJ CT 5 FA VD INC X 3 ML, 100 UI/ML SOL INJ CT 5 FA VD TRANS X 10 ML, 100 UI/ML SOL INJ CT CAR VD TRANS X 3 ML + 1 CAN APLIC, 100 UI/ML SOL INJ CT CAR VD TRANS X; 3 ML, 100 UI/ML SOL INJ CT FA VD INC X 10 ML, 100 UI/ML SOL INJ CT FA VD INC X 3 ML, 100 UI/ML SOL INJ CT FA VD TRANS X 10 ML, 300 U/ML SOL INJ CT 1 CAR VD TRANS X 1,5 ML + 1 CAN APLIC, 300 U/ML SOL INJ CT 2 CAR VD TRANS X 1,5 ML + 2 CAN APLIC, 300 U/ML SOL INJ CT 3 CAR VD TRANS X 1,5 ML + 3 CAN APLIC, 300 U/ML SOL INJ CT; 4 CAR VD TRANS X 1,5 ML + 4 CAN APLIC, 300 U/ML SOL INJ CT 5 CAR VD TRANS X 1,5 ML + 5 CAN APLIC; 3004.39.29</w:t>
            </w:r>
          </w:p>
          <w:p w14:paraId="759ABA2C" w14:textId="77777777" w:rsidR="000401A3" w:rsidRDefault="00000000">
            <w:pPr>
              <w:spacing w:after="40"/>
            </w:pPr>
            <w:r>
              <w:rPr>
                <w:sz w:val="16"/>
                <w:szCs w:val="16"/>
              </w:rPr>
              <w:t>162 Insulina Detemir; 2937.19.90; 100 U/ML SOL INJ CT 1 CAR VD TRANS X 3 ML (PENFILL) ATIVA, 100 U/ML SOL INJ CT; 5 CAR VD TRANS X 3 ML (PENFILL) ATIVA, 100 U/ML SOL INJ CT 1 CAR VD TRANS X 3 ML X 1 SIST APLIC PLAS (FLEXPEN) ATIVA, 100 U/ML SOL INJ CT 5 CAR VD TRANS X 3 ML X 5 SIST APLIC PLAS (FLEXPEN) ATIVA; 3004.39.29</w:t>
            </w:r>
          </w:p>
          <w:p w14:paraId="4BE5191A" w14:textId="77777777" w:rsidR="000401A3" w:rsidRDefault="00000000">
            <w:pPr>
              <w:spacing w:after="40"/>
            </w:pPr>
            <w:r>
              <w:rPr>
                <w:sz w:val="16"/>
                <w:szCs w:val="16"/>
              </w:rPr>
              <w:t>163 Tafamidis meglumina; 2924.29.99; Tafamidis meglumina - 20mg - cápsula; 3004.90.49</w:t>
            </w:r>
          </w:p>
          <w:p w14:paraId="2F00E2AC" w14:textId="77777777" w:rsidR="000401A3" w:rsidRDefault="00000000">
            <w:pPr>
              <w:spacing w:after="40"/>
            </w:pPr>
            <w:r>
              <w:rPr>
                <w:sz w:val="16"/>
                <w:szCs w:val="16"/>
              </w:rPr>
              <w:t>164 Pamidronato dissódico; 2931.00.49; Pamidronato Dissódico 60 mg injetável - por frasco ampola, Pamidronato Dissódico 90 mg injetável - por frasco ampola; 3003.90.69, 3004.90.59</w:t>
            </w:r>
          </w:p>
          <w:p w14:paraId="5004AD5C" w14:textId="77777777" w:rsidR="000401A3" w:rsidRDefault="00000000">
            <w:pPr>
              <w:spacing w:after="40"/>
            </w:pPr>
            <w:r>
              <w:rPr>
                <w:sz w:val="16"/>
                <w:szCs w:val="16"/>
              </w:rPr>
              <w:t>165 Risedronato Sódico; 2931.00.49; Risedronato Sódico 35 mg - por comprimido; 3003.90.69, 3004.90.59</w:t>
            </w:r>
          </w:p>
          <w:p w14:paraId="5E7B8A32" w14:textId="77777777" w:rsidR="000401A3" w:rsidRDefault="00000000">
            <w:pPr>
              <w:spacing w:after="40"/>
            </w:pPr>
            <w:r>
              <w:rPr>
                <w:sz w:val="16"/>
                <w:szCs w:val="16"/>
              </w:rPr>
              <w:t>166 Fosfato de Oseltamivir; 2924.29.49; Fosfato de Oseltamivir 30 mg - por comprimido, Fosfato de Oseltamivir 45 mg - por comprimido, Fosfato de Oseltamivir 75 mg - por comprimido; 3003.90.59, 3004.90.49</w:t>
            </w:r>
          </w:p>
          <w:p w14:paraId="44718FF5" w14:textId="77777777" w:rsidR="000401A3" w:rsidRDefault="00000000">
            <w:pPr>
              <w:spacing w:after="40"/>
            </w:pPr>
            <w:r>
              <w:rPr>
                <w:sz w:val="16"/>
                <w:szCs w:val="16"/>
              </w:rPr>
              <w:t>167 Alfavelaglicerase; 3507.90.39; Alfavelaglicerase 400 U.I. - injetável - por frasco-ampola; 3003.90.99, 3004.90.99</w:t>
            </w:r>
          </w:p>
          <w:p w14:paraId="53AC8424" w14:textId="77777777" w:rsidR="000401A3" w:rsidRDefault="00000000">
            <w:pPr>
              <w:spacing w:after="40"/>
            </w:pPr>
            <w:r>
              <w:rPr>
                <w:sz w:val="16"/>
                <w:szCs w:val="16"/>
              </w:rPr>
              <w:t>168 Tofacitinibe; 2933.99.49; Citrato de Tofacitinibe 5mg, comprimido revestido; 3004.90.69, 3004.90.99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5646A0" w14:textId="77777777" w:rsidR="000401A3" w:rsidRDefault="00000000">
            <w:pPr>
              <w:spacing w:after="40"/>
              <w:jc w:val="center"/>
            </w:pPr>
            <w:r>
              <w:rPr>
                <w:sz w:val="16"/>
                <w:szCs w:val="16"/>
              </w:rPr>
              <w:lastRenderedPageBreak/>
              <w:t>Convênio ICMS 20/10</w:t>
            </w:r>
          </w:p>
          <w:p w14:paraId="34E03108" w14:textId="77777777" w:rsidR="000401A3" w:rsidRDefault="00000000">
            <w:pPr>
              <w:spacing w:after="40"/>
              <w:jc w:val="center"/>
            </w:pPr>
            <w:r>
              <w:rPr>
                <w:sz w:val="16"/>
                <w:szCs w:val="16"/>
              </w:rPr>
              <w:t>Convênio ICMS 99/10</w:t>
            </w:r>
          </w:p>
          <w:p w14:paraId="17C5CFA2" w14:textId="77777777" w:rsidR="000401A3" w:rsidRDefault="00000000">
            <w:pPr>
              <w:spacing w:after="40"/>
              <w:jc w:val="center"/>
            </w:pPr>
            <w:r>
              <w:rPr>
                <w:sz w:val="16"/>
                <w:szCs w:val="16"/>
              </w:rPr>
              <w:t>Convênio ICMS 160/10</w:t>
            </w:r>
          </w:p>
          <w:p w14:paraId="1ABB3785" w14:textId="77777777" w:rsidR="000401A3" w:rsidRDefault="00000000">
            <w:pPr>
              <w:spacing w:after="40"/>
              <w:jc w:val="center"/>
            </w:pPr>
            <w:r>
              <w:rPr>
                <w:sz w:val="16"/>
                <w:szCs w:val="16"/>
              </w:rPr>
              <w:t>Convênio ICMS 26/11</w:t>
            </w:r>
          </w:p>
          <w:p w14:paraId="1B4DAF9A" w14:textId="77777777" w:rsidR="000401A3" w:rsidRDefault="00000000">
            <w:pPr>
              <w:spacing w:after="40"/>
              <w:jc w:val="center"/>
            </w:pPr>
            <w:r>
              <w:rPr>
                <w:sz w:val="16"/>
                <w:szCs w:val="16"/>
              </w:rPr>
              <w:t>Convênio ICMS 60/11</w:t>
            </w:r>
          </w:p>
          <w:p w14:paraId="0E5668F6" w14:textId="77777777" w:rsidR="000401A3" w:rsidRDefault="00000000">
            <w:pPr>
              <w:spacing w:after="40"/>
              <w:jc w:val="center"/>
            </w:pPr>
            <w:r>
              <w:rPr>
                <w:sz w:val="16"/>
                <w:szCs w:val="16"/>
              </w:rPr>
              <w:t>Convênio ICMS 139/11</w:t>
            </w:r>
          </w:p>
          <w:p w14:paraId="240559D2" w14:textId="77777777" w:rsidR="000401A3" w:rsidRDefault="00000000">
            <w:pPr>
              <w:spacing w:after="40"/>
              <w:jc w:val="center"/>
            </w:pPr>
            <w:r>
              <w:rPr>
                <w:sz w:val="16"/>
                <w:szCs w:val="16"/>
              </w:rPr>
              <w:t>Convênio ICMS 28/12</w:t>
            </w:r>
          </w:p>
          <w:p w14:paraId="7C538675" w14:textId="77777777" w:rsidR="000401A3" w:rsidRDefault="00000000">
            <w:pPr>
              <w:spacing w:after="40"/>
              <w:jc w:val="center"/>
            </w:pPr>
            <w:r>
              <w:rPr>
                <w:sz w:val="16"/>
                <w:szCs w:val="16"/>
              </w:rPr>
              <w:t>Convênio ICMS 20/14</w:t>
            </w:r>
          </w:p>
          <w:p w14:paraId="2B5A270C" w14:textId="77777777" w:rsidR="000401A3" w:rsidRDefault="00000000">
            <w:pPr>
              <w:spacing w:after="40"/>
              <w:jc w:val="center"/>
            </w:pPr>
            <w:r>
              <w:rPr>
                <w:sz w:val="16"/>
                <w:szCs w:val="16"/>
              </w:rPr>
              <w:t>Convênio ICMS 40/14</w:t>
            </w:r>
          </w:p>
          <w:p w14:paraId="3C98CA9B" w14:textId="77777777" w:rsidR="000401A3" w:rsidRDefault="00000000">
            <w:pPr>
              <w:spacing w:after="40"/>
              <w:jc w:val="center"/>
            </w:pPr>
            <w:r>
              <w:rPr>
                <w:sz w:val="16"/>
                <w:szCs w:val="16"/>
              </w:rPr>
              <w:t>Convênio ICMS 145/2013</w:t>
            </w:r>
          </w:p>
          <w:p w14:paraId="4CA16E94" w14:textId="77777777" w:rsidR="000401A3" w:rsidRDefault="00000000">
            <w:pPr>
              <w:spacing w:after="40"/>
              <w:jc w:val="center"/>
            </w:pPr>
            <w:r>
              <w:rPr>
                <w:sz w:val="16"/>
                <w:szCs w:val="16"/>
              </w:rPr>
              <w:t>Convênio ICMS 51/2017</w:t>
            </w:r>
          </w:p>
          <w:p w14:paraId="681C0E89" w14:textId="77777777" w:rsidR="000401A3" w:rsidRDefault="00000000">
            <w:pPr>
              <w:spacing w:after="40"/>
              <w:jc w:val="center"/>
            </w:pPr>
            <w:r>
              <w:rPr>
                <w:sz w:val="16"/>
                <w:szCs w:val="16"/>
              </w:rPr>
              <w:t>Convênio ICMS 2/2019</w:t>
            </w:r>
          </w:p>
          <w:p w14:paraId="176697C1" w14:textId="77777777" w:rsidR="000401A3" w:rsidRDefault="00000000">
            <w:pPr>
              <w:spacing w:after="40"/>
              <w:jc w:val="center"/>
            </w:pPr>
            <w:r>
              <w:rPr>
                <w:sz w:val="16"/>
                <w:szCs w:val="16"/>
              </w:rPr>
              <w:t>Convênio ICMS 132/2019</w:t>
            </w:r>
          </w:p>
          <w:p w14:paraId="55D895DD" w14:textId="77777777" w:rsidR="000401A3" w:rsidRDefault="00000000">
            <w:pPr>
              <w:spacing w:after="40"/>
              <w:jc w:val="center"/>
            </w:pPr>
            <w:r>
              <w:rPr>
                <w:sz w:val="16"/>
                <w:szCs w:val="16"/>
              </w:rPr>
              <w:t>Convênio ICMS 158/2019</w:t>
            </w:r>
          </w:p>
          <w:p w14:paraId="70FA1573" w14:textId="77777777" w:rsidR="000401A3" w:rsidRDefault="00000000">
            <w:pPr>
              <w:spacing w:after="40"/>
              <w:jc w:val="center"/>
            </w:pPr>
            <w:r>
              <w:rPr>
                <w:sz w:val="16"/>
                <w:szCs w:val="16"/>
              </w:rPr>
              <w:t>Convênio ICMS 211/2019</w:t>
            </w:r>
          </w:p>
          <w:p w14:paraId="4515D8A2" w14:textId="77777777" w:rsidR="000401A3" w:rsidRDefault="00000000">
            <w:pPr>
              <w:spacing w:after="40"/>
              <w:jc w:val="center"/>
            </w:pPr>
            <w:r>
              <w:rPr>
                <w:sz w:val="16"/>
                <w:szCs w:val="16"/>
              </w:rPr>
              <w:t>ICMS 28/21 ICMS 133/20 ICMS 101/20 ICMS 133/19 ICMS 107/15 ICMS 27/15 ICMS 28/12 ICMS 139/11 ICMS 60/11 ICMS 26/11 ICMS 160/10 ICMS 99/10 ICMS 20/10 ICMS 110/09 ICMS 100/09 ICMS 101/12 (LGL\2012\3642)ICMS 01/10 ICMS 119/09 Convênio ICMS 54/09 ICMS 211/2019 ICMS 158/2019 ICMS 132/2019 ICMS 2/2019 ICMS 51/2017 ICMS 145/2013 ICMS 226/23 ICMS 21/26</w:t>
            </w:r>
          </w:p>
          <w:p w14:paraId="7224A26E" w14:textId="77777777" w:rsidR="000401A3" w:rsidRDefault="00000000">
            <w:pPr>
              <w:spacing w:after="40"/>
              <w:jc w:val="center"/>
            </w:pPr>
            <w:r>
              <w:rPr>
                <w:sz w:val="16"/>
                <w:szCs w:val="16"/>
              </w:rPr>
              <w:t>ICMS 84/06</w:t>
            </w:r>
          </w:p>
          <w:p w14:paraId="02783F2A" w14:textId="77777777" w:rsidR="000401A3" w:rsidRDefault="00000000">
            <w:pPr>
              <w:spacing w:after="40"/>
              <w:jc w:val="center"/>
            </w:pPr>
            <w:r>
              <w:rPr>
                <w:sz w:val="16"/>
                <w:szCs w:val="16"/>
              </w:rPr>
              <w:t>ICMS 84/06</w:t>
            </w:r>
          </w:p>
          <w:p w14:paraId="5A1BE2A2" w14:textId="77777777" w:rsidR="000401A3" w:rsidRDefault="00000000">
            <w:pPr>
              <w:spacing w:after="40"/>
              <w:jc w:val="center"/>
            </w:pPr>
            <w:r>
              <w:rPr>
                <w:sz w:val="16"/>
                <w:szCs w:val="16"/>
              </w:rPr>
              <w:t>ICMS 26/07</w:t>
            </w:r>
          </w:p>
          <w:p w14:paraId="7AD2396A" w14:textId="77777777" w:rsidR="000401A3" w:rsidRDefault="00000000">
            <w:pPr>
              <w:spacing w:after="40"/>
              <w:jc w:val="center"/>
            </w:pPr>
            <w:r>
              <w:rPr>
                <w:sz w:val="16"/>
                <w:szCs w:val="16"/>
              </w:rPr>
              <w:t>ICMS 148/06</w:t>
            </w:r>
          </w:p>
          <w:p w14:paraId="6DF1A32C" w14:textId="77777777" w:rsidR="000401A3" w:rsidRDefault="00000000">
            <w:pPr>
              <w:spacing w:after="40"/>
              <w:jc w:val="center"/>
            </w:pPr>
            <w:r>
              <w:rPr>
                <w:sz w:val="16"/>
                <w:szCs w:val="16"/>
              </w:rPr>
              <w:t>ICMS 26/07</w:t>
            </w:r>
          </w:p>
          <w:p w14:paraId="6A0DBF00" w14:textId="77777777" w:rsidR="000401A3" w:rsidRDefault="00000000">
            <w:pPr>
              <w:spacing w:after="40"/>
              <w:jc w:val="center"/>
            </w:pPr>
            <w:r>
              <w:rPr>
                <w:sz w:val="16"/>
                <w:szCs w:val="16"/>
              </w:rPr>
              <w:t>ICMS 75/07</w:t>
            </w:r>
          </w:p>
          <w:p w14:paraId="2C65521F" w14:textId="77777777" w:rsidR="000401A3" w:rsidRDefault="00000000">
            <w:pPr>
              <w:spacing w:after="40"/>
              <w:jc w:val="center"/>
            </w:pPr>
            <w:r>
              <w:rPr>
                <w:sz w:val="16"/>
                <w:szCs w:val="16"/>
              </w:rPr>
              <w:t>ICMS 36/08</w:t>
            </w:r>
          </w:p>
          <w:p w14:paraId="460C310C" w14:textId="77777777" w:rsidR="000401A3" w:rsidRDefault="00000000">
            <w:pPr>
              <w:spacing w:after="40"/>
              <w:jc w:val="center"/>
            </w:pPr>
            <w:r>
              <w:rPr>
                <w:sz w:val="16"/>
                <w:szCs w:val="16"/>
              </w:rPr>
              <w:t>ICMS 82/08</w:t>
            </w:r>
          </w:p>
          <w:p w14:paraId="5CC285A1" w14:textId="77777777" w:rsidR="000401A3" w:rsidRDefault="00000000">
            <w:pPr>
              <w:spacing w:after="40"/>
              <w:jc w:val="center"/>
            </w:pPr>
            <w:r>
              <w:rPr>
                <w:sz w:val="16"/>
                <w:szCs w:val="16"/>
              </w:rPr>
              <w:t>ICMS 82/08</w:t>
            </w:r>
          </w:p>
          <w:p w14:paraId="2D8D5D63" w14:textId="77777777" w:rsidR="000401A3" w:rsidRDefault="00000000">
            <w:pPr>
              <w:spacing w:after="40"/>
              <w:jc w:val="center"/>
            </w:pPr>
            <w:r>
              <w:rPr>
                <w:sz w:val="16"/>
                <w:szCs w:val="16"/>
              </w:rPr>
              <w:t>ICMS 82/08</w:t>
            </w:r>
          </w:p>
          <w:p w14:paraId="23446806" w14:textId="77777777" w:rsidR="000401A3" w:rsidRDefault="00000000">
            <w:pPr>
              <w:spacing w:after="40"/>
              <w:jc w:val="center"/>
            </w:pPr>
            <w:r>
              <w:rPr>
                <w:sz w:val="16"/>
                <w:szCs w:val="16"/>
              </w:rPr>
              <w:t>ICMS 82/08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7657B" w14:textId="77777777" w:rsidR="000401A3" w:rsidRDefault="00000000">
            <w:pPr>
              <w:spacing w:after="40"/>
              <w:jc w:val="center"/>
            </w:pPr>
            <w:r>
              <w:rPr>
                <w:sz w:val="16"/>
                <w:szCs w:val="16"/>
              </w:rPr>
              <w:t>01/04/21 a 31/03/22 01/01/21 a 31/03/21 01/11/20 a 31/12/20 29/07/19 a 31/10/20 01/01/2016 a 30/04/2017</w:t>
            </w:r>
          </w:p>
          <w:p w14:paraId="3DDCD51C" w14:textId="77777777" w:rsidR="000401A3" w:rsidRDefault="00000000">
            <w:pPr>
              <w:spacing w:after="40"/>
              <w:jc w:val="center"/>
            </w:pPr>
            <w:r>
              <w:rPr>
                <w:sz w:val="16"/>
                <w:szCs w:val="16"/>
              </w:rPr>
              <w:t>28/12/2015 a 31/12/2015 A partir da data da publicação do Decreto nº 37.893/2016. 01/01/13 a 31/12/14 01/02/10 a 31/12/12 1º/01/10 a 31/01/10 A partir de 01/08/09</w:t>
            </w:r>
          </w:p>
          <w:p w14:paraId="5BE85A34" w14:textId="77777777" w:rsidR="000401A3" w:rsidRDefault="00000000">
            <w:pPr>
              <w:spacing w:after="40"/>
              <w:jc w:val="center"/>
            </w:pPr>
            <w:r>
              <w:rPr>
                <w:sz w:val="16"/>
                <w:szCs w:val="16"/>
              </w:rPr>
              <w:t>A partir de 1º/1/2021 A partir de 1º/1/2021 A partir de 1º/1/2021 A partir de 1º/1/2020 A partir de 1º/1/2019 A partir de 1º/1/2016 1º/05/24 a 30/04/26 1º/05/2026 a 31/12/2026</w:t>
            </w:r>
          </w:p>
          <w:p w14:paraId="7BD95E38" w14:textId="77777777" w:rsidR="000401A3" w:rsidRDefault="00000000">
            <w:pPr>
              <w:spacing w:after="40"/>
              <w:jc w:val="center"/>
            </w:pPr>
            <w:r>
              <w:rPr>
                <w:sz w:val="16"/>
                <w:szCs w:val="16"/>
              </w:rPr>
              <w:t>A partir de 31/10/06</w:t>
            </w:r>
          </w:p>
          <w:p w14:paraId="5D0088AC" w14:textId="77777777" w:rsidR="000401A3" w:rsidRDefault="00000000">
            <w:pPr>
              <w:spacing w:after="40"/>
              <w:jc w:val="center"/>
            </w:pPr>
            <w:r>
              <w:rPr>
                <w:sz w:val="16"/>
                <w:szCs w:val="16"/>
              </w:rPr>
              <w:t>A partir de 23/04/07</w:t>
            </w:r>
          </w:p>
          <w:p w14:paraId="788811E9" w14:textId="77777777" w:rsidR="000401A3" w:rsidRDefault="00000000">
            <w:pPr>
              <w:spacing w:after="40"/>
              <w:jc w:val="center"/>
            </w:pPr>
            <w:r>
              <w:rPr>
                <w:sz w:val="16"/>
                <w:szCs w:val="16"/>
              </w:rPr>
              <w:t>A partir de 08/01/07</w:t>
            </w:r>
          </w:p>
          <w:p w14:paraId="17241946" w14:textId="77777777" w:rsidR="000401A3" w:rsidRDefault="00000000">
            <w:pPr>
              <w:spacing w:after="40"/>
              <w:jc w:val="center"/>
            </w:pPr>
            <w:r>
              <w:rPr>
                <w:sz w:val="16"/>
                <w:szCs w:val="16"/>
              </w:rPr>
              <w:t>De 23/04/06 a 30/07/07</w:t>
            </w:r>
          </w:p>
          <w:p w14:paraId="5EEA4F32" w14:textId="77777777" w:rsidR="000401A3" w:rsidRDefault="00000000">
            <w:pPr>
              <w:spacing w:after="40"/>
              <w:jc w:val="center"/>
            </w:pPr>
            <w:r>
              <w:rPr>
                <w:sz w:val="16"/>
                <w:szCs w:val="16"/>
              </w:rPr>
              <w:t>A partir de 31/07/07</w:t>
            </w:r>
          </w:p>
          <w:p w14:paraId="5DED16EA" w14:textId="77777777" w:rsidR="000401A3" w:rsidRDefault="00000000">
            <w:pPr>
              <w:spacing w:after="40"/>
              <w:jc w:val="center"/>
            </w:pPr>
            <w:r>
              <w:rPr>
                <w:sz w:val="16"/>
                <w:szCs w:val="16"/>
              </w:rPr>
              <w:t>A partir de 30/04/2008</w:t>
            </w:r>
          </w:p>
          <w:p w14:paraId="6B950278" w14:textId="77777777" w:rsidR="000401A3" w:rsidRDefault="00000000">
            <w:pPr>
              <w:spacing w:after="40"/>
              <w:jc w:val="center"/>
            </w:pPr>
            <w:r>
              <w:rPr>
                <w:sz w:val="16"/>
                <w:szCs w:val="16"/>
              </w:rPr>
              <w:t>A partir de 30/04/2008</w:t>
            </w:r>
          </w:p>
          <w:p w14:paraId="4E8CB246" w14:textId="77777777" w:rsidR="000401A3" w:rsidRDefault="00000000">
            <w:pPr>
              <w:spacing w:after="40"/>
              <w:jc w:val="center"/>
            </w:pPr>
            <w:r>
              <w:rPr>
                <w:sz w:val="16"/>
                <w:szCs w:val="16"/>
              </w:rPr>
              <w:t>A partir de 30/04/2008</w:t>
            </w:r>
          </w:p>
          <w:p w14:paraId="06A00ADD" w14:textId="77777777" w:rsidR="000401A3" w:rsidRDefault="00000000">
            <w:pPr>
              <w:spacing w:after="40"/>
              <w:jc w:val="center"/>
            </w:pPr>
            <w:r>
              <w:rPr>
                <w:sz w:val="16"/>
                <w:szCs w:val="16"/>
              </w:rPr>
              <w:t>A partir de 30/04/2008</w:t>
            </w:r>
          </w:p>
          <w:p w14:paraId="44CD752F" w14:textId="77777777" w:rsidR="000401A3" w:rsidRDefault="00000000">
            <w:pPr>
              <w:spacing w:after="40"/>
              <w:jc w:val="center"/>
            </w:pPr>
            <w:r>
              <w:rPr>
                <w:sz w:val="16"/>
                <w:szCs w:val="16"/>
              </w:rPr>
              <w:t>A partir de 30/04/2008</w:t>
            </w:r>
          </w:p>
        </w:tc>
      </w:tr>
      <w:tr w:rsidR="000401A3" w14:paraId="33D0F70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5243E6" w14:textId="77777777" w:rsidR="000401A3" w:rsidRDefault="00000000">
            <w:pPr>
              <w:spacing w:after="40"/>
              <w:jc w:val="center"/>
            </w:pPr>
            <w:r>
              <w:rPr>
                <w:sz w:val="16"/>
                <w:szCs w:val="16"/>
              </w:rPr>
              <w:lastRenderedPageBreak/>
              <w:t>121.1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03CA42" w14:textId="77777777" w:rsidR="000401A3" w:rsidRDefault="00000000">
            <w:pPr>
              <w:spacing w:after="40"/>
            </w:pPr>
            <w:r>
              <w:rPr>
                <w:sz w:val="16"/>
                <w:szCs w:val="16"/>
              </w:rPr>
              <w:t>A isenção de que trata o item fica condicionada a que:a) os fármacos e medicamentos estejam com isenção ou alíquota zero dos Impostos de Importação ou sobre Produtos Industrializados;</w:t>
            </w:r>
          </w:p>
          <w:p w14:paraId="157341E9" w14:textId="77777777" w:rsidR="000401A3" w:rsidRDefault="00000000">
            <w:pPr>
              <w:spacing w:after="40"/>
            </w:pPr>
            <w:r>
              <w:rPr>
                <w:sz w:val="16"/>
                <w:szCs w:val="16"/>
              </w:rPr>
              <w:t>b) a parcela relativa à receita bruta decorrente das operações previstas neste item esteja desoneradas das contribuições do PIS/PASEP e COFINS;</w:t>
            </w:r>
          </w:p>
          <w:p w14:paraId="01B44BE9" w14:textId="77777777" w:rsidR="000401A3" w:rsidRDefault="00000000">
            <w:pPr>
              <w:spacing w:after="40"/>
            </w:pPr>
            <w:r>
              <w:rPr>
                <w:sz w:val="16"/>
                <w:szCs w:val="16"/>
              </w:rPr>
              <w:t>c) o valor correspondente à isenção do ICMS seja deduzido do preço dos respectivos produtos, contido nas propostas vencedoras do processo licitatório, devendo o contribuinte demonstrar a dedução, expressamente, no documento fiscal;</w:t>
            </w:r>
          </w:p>
          <w:p w14:paraId="7CD0C8F6" w14:textId="77777777" w:rsidR="000401A3" w:rsidRDefault="00000000">
            <w:pPr>
              <w:spacing w:after="40"/>
            </w:pPr>
            <w:r>
              <w:rPr>
                <w:sz w:val="16"/>
                <w:szCs w:val="16"/>
              </w:rPr>
              <w:t>d) não haja redução no montante de recursos destinados ao co-financiamento dos Medicamentos Excepcionais constantes da Tabelado Sistema Único de Saúde - SIA/SUS, repassados pelo Ministério da Saúde às unidades federadas e aos municípios.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BA82B9" w14:textId="77777777" w:rsidR="000401A3" w:rsidRDefault="00000000">
            <w:pPr>
              <w:spacing w:after="40"/>
              <w:jc w:val="center"/>
            </w:pPr>
            <w:r>
              <w:rPr>
                <w:sz w:val="16"/>
                <w:szCs w:val="16"/>
              </w:rPr>
              <w:t>ICMS 57/10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5DFA1" w14:textId="77777777" w:rsidR="000401A3" w:rsidRDefault="00000000">
            <w:pPr>
              <w:spacing w:after="40"/>
              <w:jc w:val="center"/>
            </w:pPr>
            <w:r>
              <w:rPr>
                <w:sz w:val="16"/>
                <w:szCs w:val="16"/>
              </w:rPr>
              <w:t>a partir de 23/04/10</w:t>
            </w:r>
          </w:p>
        </w:tc>
      </w:tr>
      <w:tr w:rsidR="000401A3" w14:paraId="7FB0A18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1DC0C" w14:textId="77777777" w:rsidR="000401A3" w:rsidRDefault="00000000">
            <w:pPr>
              <w:spacing w:after="40"/>
              <w:jc w:val="center"/>
            </w:pPr>
            <w:r>
              <w:rPr>
                <w:sz w:val="16"/>
                <w:szCs w:val="16"/>
              </w:rPr>
              <w:t>121.2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83B903" w14:textId="77777777" w:rsidR="000401A3" w:rsidRDefault="00000000">
            <w:pPr>
              <w:spacing w:after="40"/>
            </w:pPr>
            <w:r>
              <w:rPr>
                <w:sz w:val="16"/>
                <w:szCs w:val="16"/>
              </w:rPr>
              <w:t>Nas operações amparadas pelo benefício previsto no item, não será exigido o estorno do crédito fiscal de que trata os incisos I a IV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5D7D4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C2128" w14:textId="77777777" w:rsidR="000401A3" w:rsidRDefault="000401A3">
            <w:pPr>
              <w:spacing w:after="40"/>
              <w:jc w:val="center"/>
            </w:pPr>
          </w:p>
        </w:tc>
      </w:tr>
      <w:tr w:rsidR="000401A3" w14:paraId="6881071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3148AE" w14:textId="77777777" w:rsidR="000401A3" w:rsidRDefault="00000000">
            <w:pPr>
              <w:spacing w:after="40"/>
              <w:jc w:val="center"/>
            </w:pPr>
            <w:r>
              <w:rPr>
                <w:sz w:val="16"/>
                <w:szCs w:val="16"/>
              </w:rPr>
              <w:t>121.3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BDFB47" w14:textId="77777777" w:rsidR="000401A3" w:rsidRDefault="00000000">
            <w:pPr>
              <w:spacing w:after="40"/>
            </w:pPr>
            <w:r>
              <w:rPr>
                <w:sz w:val="16"/>
                <w:szCs w:val="16"/>
              </w:rPr>
              <w:t>Nas operações de importação, o benefício fiscal de que trata o item será reconhecido, caso a caso, por despacho da Subsecretaria da Receita na Guia para Libertação de Mercadoria Estrangeira sem Comprovação do Recolhimento do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5D91E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262B2" w14:textId="77777777" w:rsidR="000401A3" w:rsidRDefault="000401A3">
            <w:pPr>
              <w:spacing w:after="40"/>
              <w:jc w:val="center"/>
            </w:pPr>
          </w:p>
        </w:tc>
      </w:tr>
      <w:tr w:rsidR="000401A3" w14:paraId="6A0C0F0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FA5261" w14:textId="77777777" w:rsidR="000401A3" w:rsidRDefault="00000000">
            <w:pPr>
              <w:spacing w:after="40"/>
              <w:jc w:val="center"/>
            </w:pPr>
            <w:r>
              <w:rPr>
                <w:sz w:val="16"/>
                <w:szCs w:val="16"/>
              </w:rPr>
              <w:t>121.4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71639"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5C716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768D01" w14:textId="77777777" w:rsidR="000401A3" w:rsidRDefault="000401A3">
            <w:pPr>
              <w:spacing w:after="40"/>
              <w:jc w:val="center"/>
            </w:pPr>
          </w:p>
        </w:tc>
      </w:tr>
      <w:tr w:rsidR="000401A3" w14:paraId="3A604DB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8FA5F" w14:textId="77777777" w:rsidR="000401A3" w:rsidRDefault="00000000">
            <w:pPr>
              <w:spacing w:after="40"/>
              <w:jc w:val="center"/>
            </w:pPr>
            <w:r>
              <w:rPr>
                <w:sz w:val="16"/>
                <w:szCs w:val="16"/>
              </w:rPr>
              <w:lastRenderedPageBreak/>
              <w:t>121.5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9FA42"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4A22979C" w14:textId="77777777" w:rsidR="000401A3" w:rsidRDefault="00000000">
            <w:pPr>
              <w:spacing w:after="40"/>
            </w:pPr>
            <w:r>
              <w:rPr>
                <w:sz w:val="16"/>
                <w:szCs w:val="16"/>
              </w:rPr>
              <w:t>NOTA 21 - O Convênio ICMS 54, de 3 de julho de 2009, foi ratificado pelo Ato Declaratório CONFAZ nº 5, de 27 de julho de 2009, DOU 28/07/09. NOTA 22 - O Convênio ICMS 119/09, de 11 de dezembro de 2009, que prorroga o Convênio ICMS 87/02, foi ratificado pelo Ato Declaratório nº 1, de 4 de janeiro de 2010, publicado no DOU de 5/01/2010. NOTA 23 - O Convênio ICMS 01/10, de 20 de janeiro de 2010, que prorroga o Convênio ICMS 87/02, foi publicado no Diário Oficial da União de 21/01/2010. NOTA 24 - Os Convênios ICMS 57/10, de 26/03/2010, que alteram o Convênio ICMS 87/02, foram publicados no DOU de 01/04/2010 e foram ratificados pelo Ato Declaratório CONFAZ nº 4/10, publicado no DOU de 23/04/2010. NOTA 25 - O Convênio ICMS 101/12 (LGL\2012\3642) , de 28 de setembro de 2012, que prorroga o Convênio ICMS 87/02, foi publicado no Diário Oficial da União de 04/10/2012, ratificado pelo Ato Declaratório CONFAZ nº. 15, de 22 de outubro de 2012 (LGL\2012\3848) , publicado no D.O.U de 23.10.12 e homologado pelo artigo 12 da Lei nº 5.021, de 22 de janeiro de 2013.</w:t>
            </w:r>
          </w:p>
          <w:p w14:paraId="2C1F0926" w14:textId="77777777" w:rsidR="000401A3" w:rsidRDefault="00000000">
            <w:pPr>
              <w:spacing w:after="40"/>
            </w:pPr>
            <w:r>
              <w:rPr>
                <w:sz w:val="16"/>
                <w:szCs w:val="16"/>
              </w:rPr>
              <w:t xml:space="preserve">NOTA 26 - O Convênio ICMS 100/09, de 11 de dezembro de 2009, que altera o Convênio ICMS 87/02, foi publicado no Diário Oficial da União de 16/12/2009, ratificado pelo Ato Declaratório CONFAZ nº 01, de 04 de janeiro de 2010, publicado no D.O.U de 05/01/10 e homologado pelo Decreto Legislativo nº 2000, de 2013. NOTA 27 - O Convênio ICMS 110/09, de 11 de dezembro de 2009, que altera o Convênio ICMS 87/02, foi publicado no Diário Oficial da União de 16/12/2009, ratificado pelo Ato Declaratório CONFAZ nº 01, de 04 de janeiro de 2010, publicado no D.O.U de 05/01/10 e homologado pelo Decreto Legislativo nº 2000, de 2013. NOTA 28 - O Convênio ICMS 20/10, de 26 de março de 2010, que altera o Convênio ICMS 87/02, foi publicado no Diário Oficial da União de 01/04/2010, ratificado pelo Ato Declaratório CONFAZ nº 04, de 22 de abril de 2010, publicado no D.O.U de 23/04/10 e homologado pelo Decreto Legislativo nº 2000, de 2013. NOTA 29 - O Convênio ICMS 99/10, de 09 de julho de 2010, que altera o Convênio ICMS 87/02, foi publicado no Diário Oficial da União de 13/07/2010, ratificado pelo Ato Declaratório CONFAZ nº 08, de 29 de julho de 2010, publicado no D.O.U de 30/07/10 e homologado pelo Decreto Legislativo nº 2000, de 2013. NOTA 30 - O Convênio ICMS 160/10, de 07 de outubro de 2010, que altera o Convênio ICMS 87/02, foi publicado no Diário Oficial da União de 08/10/2010, ratificado pelo Ato Declaratório CONFAZ nº 12, de 26 de outubro de 2010, publicado no D.O.U de 27/10/10 e homologado pelo Decreto Legislativo nº 2000, de 2013. NOTA 31 - O Convênio ICMS 26/11, de 1º de abril de 2011, que altera o Convênio ICMS 87/02, foi publicado no Diário Oficial da União de 05/04/2011, ratificado pelo Ato Declaratório CONFAZ nº 06, de 25 de abril de 2011, publicado no D.O.U de 26/04/11 e homologado pelo Decreto Legislativo nº 2000, de 2013. NOTA 32 - O Convênio ICMS 60/11, de 08 de julho de 2011, que altera o Convênio ICMS 87/02, foi publicado no Diário Oficial da União de 13/07/2011, ratificado pelo Ato Declaratório CONFAZ nº 11, de 02 de agosto de 2011, publicado no D.O.U de 03/08/11 e homologado pelo Decreto Legislativo nº 2000, de 2013. NOTA 33 - O Convênio ICMS 139/11, de 16 de dezembro de 2011, que altera o Convênio ICMS 87/02, foi publicado no Diário Oficial da União de 21/12/2011, ratificado pelo Ato Declaratório CONFAZ nº 01, de 06 de janeiro de 2012, publicado no D.O.U de 09/01/12 e homologado pelo Decreto Legislativo nº 2000, de 2013. NOTA 34 - O Convênio ICMS 28/12, de 30 de março de 2012, que altera o Convênio ICMS 87/02, foi publicado no Diário Oficial da União de 09/04/2012, ratificado pelo Ato Declaratório CONFAZ nº 05, de 25 de abril de 2012, publicado no D.O.U de 26/04/12 e homologado pelo Decreto Legislativo nº 2000, de 2013. NOTA 35 - O Convênio ICMS 27/15, de 22 de abril de 2015, Cláusula Primeira, LXXIII, que prorroga o Convênio ICMS 87/02, foi publicado no Diário Oficial da União de 27.04.2015, ratificado pelo Ato Declaratório CONFAZ nº 10, de 13 de maio de 2015, publicado no D.O.U de 14/05/2015, e homologado pelo Decreto Legislativo nº 2070, de 2015, publicado no DODF de 28/12/2015. NOTA 36 - O Convênio ICMS 107/15, de 2 de outubro de 2015, Cláusula Primeira, LXX, que prorroga o Convênio ICMS 87/02, foi publicado no Diário Oficial da União de 08/10/2015, ratificado pelo Ato Declaratório CONFAZ nº 21, de 26 de outubro de 2015, publicado no D.O.U de 27/10/2015, e homologado pelo Decreto Legislativo nº 2070, de 2015, publicado no DODF de 28/12/2015. NOTA 37 - A isenção de que trata este item, no que tange aos fármacos e medicamentos acrescentados pelos Convênios ICMS 28/12, 139/11, 60/11, 26/11, 160/10, 99/10, 20/10, 110/09 e 100/09, tem vigência a partir da publicação do Decreto nº </w:t>
            </w:r>
            <w:r>
              <w:rPr>
                <w:sz w:val="16"/>
                <w:szCs w:val="16"/>
              </w:rPr>
              <w:lastRenderedPageBreak/>
              <w:t xml:space="preserve">37.893, de 27/12/16. NOTA 38 - O Convênio ICMS 20/14, de 21 de março de 2014, que altera o Convênio ICMS 87/02, foi publicado no DOU de 26/03/2014, ratificado pelo Ato Declaratório CONFAZ nº 02, publicado no DOU de 14/04/14, e homologado pelo Decreto Legislativo nº 2.038, de 2015. NOTA 39 - O Convênio ICMS 40/14, de 31 de março de 2014, que altera o Convênio ICMS 87/02, foi publicado no DOU de 01/04/2014, ratificado pelo Ato Declaratório CONFAZ nº 03, publicado no DOU de 17/04/14, e homologado pelo Decreto Legislativo nº 2.038, de 2015. NOTA 40 - A isenção de que trata este item, no que tange aos fármacos e medicamentos acrescentados pelos Convênios ICMS 20/14 e 40/14, tem vigência a partir de 01/01/16. NOTA 41 - O Convênio ICMS 133/19, de 05 de julho de 2019, que prorroga o Convênio ICMS 87/02, foi publicado no DOU de 11/07/2019, ratificado pelo Ato Declaratório CONFAZ nº 9/19, publicado no DOU de 29/07/2019, e homologado pelo Decreto Legislativo nº 2.271, de 2019. NOTA 42 - O Convênio ICMS 145/2013, que altera o Convênio ICMS 87/02, foi publicado no DOU de 21/10/2013, ratificado pelo Ato Declaratório CONFAZ nº 21/2013, publicado no DOU de 13/11/2013, e homologado pelo Decreto Legislativo nº 2.299, de 2020. NOTA 43 - O Convênio ICMS 51/2017, que altera o Convênio ICMS 87/2002, foi publicado no DOU de 26/4/2017, ratificado pelo Ato Declaratório CONFAZ nº 10/2017, publicado no DOU de 15/5/2017, e homologado pelo Decreto Legislativo nº 2.299, de 2020. NOTA 44 - O Convênio ICMS 2/2019, que prorroga o Convênio ICMS 87/2002, foi publicado no DOU de 15/3/2019, ratificado pelo Ato Declaratório CONFAZ nº 4/2019, publicado no DOU de 1º/4/2019, e homologado pelo Decreto Legislativo nº 2.299, de 2020. NOTA 45 - O Convênio ICMS 132/2019, que prorroga o Convênio ICMS 87/2002, foi publicado no DOU de 11/7/2019, ratificado pelo Ato Declaratório CONFAZ nº 9/19, publicado no DOU de 29/7/2019, e homologado pelo Decreto Legislativo nº 2.299, de 2020. NOTA 46 - O Convênio ICMS 158/2019, que prorroga o Convênio ICMS 87/2002, foi publicado no DOU de 14/10/2019, ratificado pelo Ato Declaratório CONFAZ nº 17/2019, publicado no DOU de 30/10/2019, e homologado pelo Decreto Legislativo nº 2.299, de 2020. NOTA 47 - O Convênio ICMS 211/2019, que prorroga o Convênio ICMS 87/2002, foi publicado no DOU de 17/12/2019, ratificado pelo Ato Declaratório CONFAZ nº 23/19, publicado no DOU de 2/01/2020, e homologado pelo Decreto Legislativo nº 2.299, de 2020. NOTA 48 - A isenção de que trata este item, no que tange aos fármacos e medicamentos acrescentados pelos Convênios ICMS: I - 145/2013, tem vigência a partir de 1º/1/2016; II - 51/2017, tem vigência a partir de 1º/1/2019; III - 2/2019, tem vigência a partir de 1º/1/2020; e IV - 132/2019, 158/2019 e 211/2019, tem vigência a partir de 1º/1/21. NOTA 49 - O Convênio ICMS 145, de 9 de dezembro de 2020, foi publicado no DOU de 11/12/2020, ratificado pelo Ato Declaratório CONFAZ nº 24, de 28 de dezembro de 2020, publicado no DOU de 29/12/2020, e homologado pelo Decreto Legislativo nº 2.341, de 10 de dezembro de 2021. NOTA 50 - O Convênio ICMS 133, de 29 de outubro de 2020, que prorroga o Convênio ICMS 87, de 28 de junho de 2002, foi publicado no DOU de 03/11/2020, ratificado pelo Ato Declaratório CONFAZ 21, de 18 de novembro de 2020, publicado no DOU de 19/11/2020, e homologado pelo Decreto Legislativo nº 2.309, de 30 de março de 2021, publicado no DODF de 31 de março de 2021. NOTA 51 - O Convênio ICMS 28, de 12 de março de 2021, que prorroga o Convênio ICMS 87, de 28 de junho de 2002, foi publicado no DOU de 15/03/2021, ratificado pelo Ato Declaratório CONFAZ 06, de 18 de março de 2021, publicado no DOU de 19/03/2021, e homologado pelo Decreto Legislativo nº 2.312, de 15 de abril de 2021, publicado no DODF de 22 de abril de 2021. NOTA 52 - O Convênio ICMS 47, de 8 de abril de 2021, que altera o Convênio ICMS 87/2002, foi publicado no DOU de 12/4/2021; ratificado pelo Ato Declaratório CONFAZ nº 11, de 27 de abril de 2021, publicado no DOU de 28/4/2021; e homologado pelo Decreto Legislativo nº 2.357, de 2021. NOTA 53 - O Convênio ICMS 97, de 8 de julho de 2021, que altera o Convênio ICMS 87/2002, foi publicado no DOU de 9/7/2021; ratificado pelo Ato Declaratório CONFAZ nº 16, de 26 de julho de 2021, publicado no DOU de 27/7/2021; e homologado pelo Decreto Legislativo nº 2.357, de 2021. NOTA 54 - O Convênio ICMS 26, de 3 de abril de 2018, que altera o Convênio ICMS 87, de 28 de junho de 2002, foi publicado no DOU de 4/4/2018, ratificado pelo Ato Declaratório CONFAZ 8, de 19 de abril de 2018, publicado no DOU de 20/4/2018. NOTA 55 - O Convênio ICMS 178, de 1º de outubro de 2021, que prorroga o Convênio ICMS 87, de 28 de junho de 2002, foi publicado no DOU de 8/10/2021, ratificado pelo Ato Declaratório CONFAZ 27, de 25 de outubro de 2021, publicado no DOU de 26/10/2021, e homologado pelo Decreto Legislativo nº 2.366, de 6 de abril de 2022, publicado no DODF de 7/4/2022. NOTA 56 - O Convênio ICMS 42, de 14 de abril de 2023, que altera o Convênio ICMS 87/2002, foi publicado no DOU de 18/4/23; e ratificado pelo Ato Declaratório CONFAZ nº 16, de 4 de maio de 2023, publicado no DOU de 5/5/23. NOTA 57 - O Convênio ICMS 133, de 3 de setembro de 2021, </w:t>
            </w:r>
            <w:r>
              <w:rPr>
                <w:sz w:val="16"/>
                <w:szCs w:val="16"/>
              </w:rPr>
              <w:lastRenderedPageBreak/>
              <w:t>que altera o Convênio ICMS 87/2002, foi publicado no DOU de 8/9/21; e ratificado pelo Ato Declaratório CONFAZ nº 23, de 23 de setembro de 2021, publicado no DOU de 24/9/21. NOTA 58 - O Convênio ICMS 158, de 1º de outubro de 2021, que altera o Convênio ICMS 87/2002, foi publicado no DOU de 6/10/21; e ratificado pelo Ato Declaratório CONFAZ nº 26, de 21 de outubro de 2021, publicado no DOU de 22/10/21. NOTA 59 - O Convênio ICMS 218, de 9 de dezembro de 2021, que altera o Convênio ICMS 87/2002, foi publicado no DOU de 13/12/21; e ratificado pelo Ato Declaratório CONFAZ nº 38, de 28 de dezembro de 2021, publicado no DOU de 29/12/21. NOTA 60 - O Convênio ICMS 31, de 7 de abril de 2022, que altera o Convênio ICMS 87/2002, foi publicado no DOU de 11/04/22; e ratificado pelo Ato Declaratório CONFAZ nº 12, de 26 de abril de 2022, publicado no DOU de 27/04/22. NOTA 61 - O Convênio ICMS 141, de 23 de setembro de 2022, que altera o Convênio ICMS 87/2002, foi publicado no DOU de 27/9/22; e ratificado pelo Ato Declaratório CONFAZ nº 36, de 14 de outubro de 2022, publicado no DOU de 17/10/22. NOTA 62 - O Convênio ICMS nº 226, de 21 de dezembro de 2023, que prorroga o Convênio ICMS 87, de 28 de junho de 2002, foi publicado no DOU de 26/12/2023, ratificado pelo Ato Declaratório CONFAZ 1, de 11 de janeiro de 2024, publicado no DOU de 12/01/2024, e homologado pelo Decreto Legislativo nº 2.442, de 30 de abril de 2024, publicado no DODF de 03/05/2024. NOTA 63 - O Convênio ICMS nº 21, de 2026, que prorroga o Convênio ICMS nº 87, de 2002,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AEC99A" w14:textId="77777777" w:rsidR="000401A3" w:rsidRDefault="00000000">
            <w:pPr>
              <w:spacing w:after="40"/>
              <w:jc w:val="center"/>
            </w:pPr>
            <w:r>
              <w:rPr>
                <w:sz w:val="16"/>
                <w:szCs w:val="16"/>
              </w:rPr>
              <w:lastRenderedPageBreak/>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8E7C4" w14:textId="77777777" w:rsidR="000401A3" w:rsidRDefault="00000000">
            <w:pPr>
              <w:spacing w:after="40"/>
              <w:jc w:val="center"/>
            </w:pPr>
            <w:r>
              <w:rPr>
                <w:sz w:val="16"/>
                <w:szCs w:val="16"/>
              </w:rPr>
              <w:t>a partir de 1º/1/2022</w:t>
            </w:r>
          </w:p>
        </w:tc>
      </w:tr>
      <w:tr w:rsidR="000401A3" w14:paraId="12098E8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91C3D7" w14:textId="77777777" w:rsidR="000401A3" w:rsidRDefault="00000000">
            <w:pPr>
              <w:spacing w:after="40"/>
              <w:jc w:val="center"/>
            </w:pPr>
            <w:r>
              <w:rPr>
                <w:sz w:val="16"/>
                <w:szCs w:val="16"/>
              </w:rPr>
              <w:lastRenderedPageBreak/>
              <w:t>122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2D397" w14:textId="77777777" w:rsidR="000401A3" w:rsidRDefault="00000000">
            <w:pPr>
              <w:spacing w:after="40"/>
            </w:pPr>
            <w:r>
              <w:rPr>
                <w:sz w:val="16"/>
                <w:szCs w:val="16"/>
              </w:rPr>
              <w:t>Nas operações de importação amparadas pelo Regime Especial Aduaneiro de Admissão Temporária será concedida isenção quando o desembaraço aduaneiro for efetuado sem o pagamento dos impostos federais.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C2271" w14:textId="77777777" w:rsidR="000401A3" w:rsidRDefault="00000000">
            <w:pPr>
              <w:spacing w:after="40"/>
              <w:jc w:val="center"/>
            </w:pPr>
            <w:r>
              <w:rPr>
                <w:sz w:val="16"/>
                <w:szCs w:val="16"/>
              </w:rPr>
              <w:t>ICMS 58/99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D23A0A" w14:textId="77777777" w:rsidR="000401A3" w:rsidRDefault="00000000">
            <w:pPr>
              <w:spacing w:after="40"/>
              <w:jc w:val="center"/>
            </w:pPr>
            <w:r>
              <w:rPr>
                <w:sz w:val="16"/>
                <w:szCs w:val="16"/>
              </w:rPr>
              <w:t>de 29/11/02 a 28/11/04</w:t>
            </w:r>
          </w:p>
        </w:tc>
      </w:tr>
      <w:tr w:rsidR="000401A3" w14:paraId="21D2779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AE162F" w14:textId="77777777" w:rsidR="000401A3" w:rsidRDefault="00000000">
            <w:pPr>
              <w:spacing w:after="40"/>
              <w:jc w:val="center"/>
            </w:pPr>
            <w:r>
              <w:rPr>
                <w:sz w:val="16"/>
                <w:szCs w:val="16"/>
              </w:rPr>
              <w:t>122.1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5B895" w14:textId="77777777" w:rsidR="000401A3" w:rsidRDefault="00000000">
            <w:pPr>
              <w:spacing w:after="40"/>
            </w:pPr>
            <w:r>
              <w:rPr>
                <w:sz w:val="16"/>
                <w:szCs w:val="16"/>
              </w:rPr>
              <w:t>O regime de admissão temporária será concedido a pedido do interessado importador da mercadoria ou bem, que deverá apresentar garantias em valor equivalente ao montante dos impostos. Será dispensada tal garantia, quando a legislação federal assim o fizer. A garantia cobrirá o período de concessão do regime e será renovada quando da sua prorrogação.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6E5C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38C460" w14:textId="77777777" w:rsidR="000401A3" w:rsidRDefault="000401A3">
            <w:pPr>
              <w:spacing w:after="40"/>
              <w:jc w:val="center"/>
            </w:pPr>
          </w:p>
        </w:tc>
      </w:tr>
      <w:tr w:rsidR="000401A3" w14:paraId="351E0A5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36242" w14:textId="77777777" w:rsidR="000401A3" w:rsidRDefault="00000000">
            <w:pPr>
              <w:spacing w:after="40"/>
              <w:jc w:val="center"/>
            </w:pPr>
            <w:r>
              <w:rPr>
                <w:sz w:val="16"/>
                <w:szCs w:val="16"/>
              </w:rPr>
              <w:t>122.2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D3580" w14:textId="77777777" w:rsidR="000401A3" w:rsidRDefault="00000000">
            <w:pPr>
              <w:spacing w:after="40"/>
            </w:pPr>
            <w:r>
              <w:rPr>
                <w:sz w:val="16"/>
                <w:szCs w:val="16"/>
              </w:rPr>
              <w:t>O regime especial aduaneiro de admissão temporária será descaracterizado pela inobservância das condições exigidas para sua função, especialmente no que diz respeito à: a) expiração do prazo concedido para a permanência da mercadoria ou bem no país;</w:t>
            </w:r>
          </w:p>
          <w:p w14:paraId="119A39D5" w14:textId="77777777" w:rsidR="000401A3" w:rsidRDefault="00000000">
            <w:pPr>
              <w:spacing w:after="40"/>
            </w:pPr>
            <w:r>
              <w:rPr>
                <w:sz w:val="16"/>
                <w:szCs w:val="16"/>
              </w:rPr>
              <w:t>b) utilização da mercadoria ou bem em finalidade diversa da justificada para a concessão do benefício;</w:t>
            </w:r>
          </w:p>
          <w:p w14:paraId="64A95B0C" w14:textId="77777777" w:rsidR="000401A3" w:rsidRDefault="00000000">
            <w:pPr>
              <w:spacing w:after="40"/>
            </w:pPr>
            <w:r>
              <w:rPr>
                <w:sz w:val="16"/>
                <w:szCs w:val="16"/>
              </w:rPr>
              <w:t>c) perda da mercadoria ou bem.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16BDD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7CC854" w14:textId="77777777" w:rsidR="000401A3" w:rsidRDefault="000401A3">
            <w:pPr>
              <w:spacing w:after="40"/>
              <w:jc w:val="center"/>
            </w:pPr>
          </w:p>
        </w:tc>
      </w:tr>
      <w:tr w:rsidR="000401A3" w14:paraId="6AF9084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FA4EA" w14:textId="77777777" w:rsidR="000401A3" w:rsidRDefault="00000000">
            <w:pPr>
              <w:spacing w:after="40"/>
              <w:jc w:val="center"/>
            </w:pPr>
            <w:r>
              <w:rPr>
                <w:sz w:val="16"/>
                <w:szCs w:val="16"/>
              </w:rPr>
              <w:t>122.3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E681C5" w14:textId="77777777" w:rsidR="000401A3" w:rsidRDefault="00000000">
            <w:pPr>
              <w:spacing w:after="40"/>
            </w:pPr>
            <w:r>
              <w:rPr>
                <w:sz w:val="16"/>
                <w:szCs w:val="16"/>
              </w:rPr>
              <w:t>O inadimplemento das condições do regime tornará exigível o ICMS, acrescidos de multa, juros e correção monetária, calculados a partir da ocorrência do fato determinante da perda do benefício. A extinção do crédito será realizada mediante: a)pagamento espontâneo, mediante notificação com prazo de oito dias;</w:t>
            </w:r>
          </w:p>
          <w:p w14:paraId="510D3776" w14:textId="77777777" w:rsidR="000401A3" w:rsidRDefault="00000000">
            <w:pPr>
              <w:spacing w:after="40"/>
            </w:pPr>
            <w:r>
              <w:rPr>
                <w:sz w:val="16"/>
                <w:szCs w:val="16"/>
              </w:rPr>
              <w:t>b)execução da garantia;</w:t>
            </w:r>
          </w:p>
          <w:p w14:paraId="03157BFE" w14:textId="77777777" w:rsidR="000401A3" w:rsidRDefault="00000000">
            <w:pPr>
              <w:spacing w:after="40"/>
            </w:pPr>
            <w:r>
              <w:rPr>
                <w:sz w:val="16"/>
                <w:szCs w:val="16"/>
              </w:rPr>
              <w:t>c)auto de infração complementar, quando o valor da garantia for insuficiente para extinção do crédito.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4275B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ABFC41" w14:textId="77777777" w:rsidR="000401A3" w:rsidRDefault="000401A3">
            <w:pPr>
              <w:spacing w:after="40"/>
              <w:jc w:val="center"/>
            </w:pPr>
          </w:p>
        </w:tc>
      </w:tr>
      <w:tr w:rsidR="000401A3" w14:paraId="69BA6E1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BE79C1" w14:textId="77777777" w:rsidR="000401A3" w:rsidRDefault="00000000">
            <w:pPr>
              <w:spacing w:after="40"/>
              <w:jc w:val="center"/>
            </w:pPr>
            <w:r>
              <w:rPr>
                <w:sz w:val="16"/>
                <w:szCs w:val="16"/>
              </w:rPr>
              <w:t>122.4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51E0B8" w14:textId="77777777" w:rsidR="000401A3" w:rsidRDefault="00000000">
            <w:pPr>
              <w:spacing w:after="40"/>
            </w:pPr>
            <w:r>
              <w:rPr>
                <w:sz w:val="16"/>
                <w:szCs w:val="16"/>
              </w:rPr>
              <w:t>O benefício previsto no item não se aplica às operações realizadas com álcool.</w:t>
            </w:r>
          </w:p>
          <w:p w14:paraId="0C26B336" w14:textId="77777777" w:rsidR="000401A3" w:rsidRDefault="00000000">
            <w:pPr>
              <w:spacing w:after="40"/>
            </w:pPr>
            <w:r>
              <w:rPr>
                <w:sz w:val="16"/>
                <w:szCs w:val="16"/>
              </w:rPr>
              <w:t>NOTA 1 - O Convênio ICMS 58/99 foi homologado pelo Decreto Legislativo nº 540, de 13/07/2002NOTA 2 - O Convênio ICMS 66/03, de 4 de julho de 2003, foi homologado pelo Decreto Legislativo nº 1.040, de 30 de dezembro de 2003, D.O.D.F. de 31/12/03.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B5D338" w14:textId="77777777" w:rsidR="000401A3" w:rsidRDefault="00000000">
            <w:pPr>
              <w:spacing w:after="40"/>
              <w:jc w:val="center"/>
            </w:pPr>
            <w:r>
              <w:rPr>
                <w:sz w:val="16"/>
                <w:szCs w:val="16"/>
              </w:rPr>
              <w:t>ICMS 66/03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4D274" w14:textId="77777777" w:rsidR="000401A3" w:rsidRDefault="00000000">
            <w:pPr>
              <w:spacing w:after="40"/>
              <w:jc w:val="center"/>
            </w:pPr>
            <w:r>
              <w:rPr>
                <w:sz w:val="16"/>
                <w:szCs w:val="16"/>
              </w:rPr>
              <w:t>a partir de 25/09/04</w:t>
            </w:r>
          </w:p>
        </w:tc>
      </w:tr>
      <w:tr w:rsidR="000401A3" w14:paraId="77B4DC5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DC91D" w14:textId="77777777" w:rsidR="000401A3" w:rsidRDefault="00000000">
            <w:pPr>
              <w:spacing w:after="40"/>
              <w:jc w:val="center"/>
            </w:pPr>
            <w:r>
              <w:rPr>
                <w:sz w:val="16"/>
                <w:szCs w:val="16"/>
              </w:rPr>
              <w:lastRenderedPageBreak/>
              <w:t>123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B91AD5" w14:textId="77777777" w:rsidR="000401A3" w:rsidRDefault="00000000">
            <w:pPr>
              <w:spacing w:after="40"/>
            </w:pPr>
            <w:r>
              <w:rPr>
                <w:sz w:val="16"/>
                <w:szCs w:val="16"/>
              </w:rPr>
              <w:t>Nas operações realizadas com os medicamentos relacionados a seguir:</w:t>
            </w:r>
          </w:p>
          <w:p w14:paraId="354700D2" w14:textId="77777777" w:rsidR="000401A3" w:rsidRDefault="00000000">
            <w:pPr>
              <w:spacing w:after="40"/>
            </w:pPr>
            <w:r>
              <w:rPr>
                <w:sz w:val="16"/>
                <w:szCs w:val="16"/>
              </w:rPr>
              <w:t>I - à base de mesilato de imatinib -NBM/SH 3003.90.78 e NBM/SH 3004.90.68;</w:t>
            </w:r>
          </w:p>
          <w:p w14:paraId="7FF74EE8" w14:textId="77777777" w:rsidR="000401A3" w:rsidRDefault="00000000">
            <w:pPr>
              <w:spacing w:after="40"/>
            </w:pPr>
            <w:r>
              <w:rPr>
                <w:sz w:val="16"/>
                <w:szCs w:val="16"/>
              </w:rPr>
              <w:t>II - interferon alfa - 2 A -NBM/SH 3002.10.39;</w:t>
            </w:r>
          </w:p>
          <w:p w14:paraId="4D9B0A39" w14:textId="77777777" w:rsidR="000401A3" w:rsidRDefault="00000000">
            <w:pPr>
              <w:spacing w:after="40"/>
            </w:pPr>
            <w:r>
              <w:rPr>
                <w:sz w:val="16"/>
                <w:szCs w:val="16"/>
              </w:rPr>
              <w:t>III - interferon alfa -2B - NBM/SH 3002.10.39;</w:t>
            </w:r>
          </w:p>
          <w:p w14:paraId="4FE414EE" w14:textId="77777777" w:rsidR="000401A3" w:rsidRDefault="00000000">
            <w:pPr>
              <w:spacing w:after="40"/>
            </w:pPr>
            <w:r>
              <w:rPr>
                <w:sz w:val="16"/>
                <w:szCs w:val="16"/>
              </w:rPr>
              <w:t>IV - peg interferon alfa-2A - NBM/SH 3004.90.95 (Conv. ICMS 118/07);</w:t>
            </w:r>
          </w:p>
          <w:p w14:paraId="7C03E1B3" w14:textId="77777777" w:rsidR="000401A3" w:rsidRDefault="00000000">
            <w:pPr>
              <w:spacing w:after="40"/>
            </w:pPr>
            <w:r>
              <w:rPr>
                <w:sz w:val="16"/>
                <w:szCs w:val="16"/>
              </w:rPr>
              <w:t>V - peg interferon alfa - 2B - NBM/SH 3004.90.99.</w:t>
            </w:r>
          </w:p>
          <w:p w14:paraId="3BF677CE" w14:textId="77777777" w:rsidR="000401A3" w:rsidRDefault="00000000">
            <w:pPr>
              <w:spacing w:after="40"/>
            </w:pPr>
            <w:r>
              <w:rPr>
                <w:sz w:val="16"/>
                <w:szCs w:val="16"/>
              </w:rPr>
              <w:t>VI - à base de cloridrato de erlotinibe - NCM/SH 3003.90.78 e 3004.90.68;</w:t>
            </w:r>
          </w:p>
          <w:p w14:paraId="795EE356" w14:textId="77777777" w:rsidR="000401A3" w:rsidRDefault="00000000">
            <w:pPr>
              <w:spacing w:after="40"/>
            </w:pPr>
            <w:r>
              <w:rPr>
                <w:sz w:val="16"/>
                <w:szCs w:val="16"/>
              </w:rPr>
              <w:t>VII - malato de sunitinibe, nas concentrações 12,5 mg, 25 mg e 50 mg - NBM/SH 3004.90.69;</w:t>
            </w:r>
          </w:p>
          <w:p w14:paraId="484461B6" w14:textId="77777777" w:rsidR="000401A3" w:rsidRDefault="00000000">
            <w:pPr>
              <w:spacing w:after="40"/>
            </w:pPr>
            <w:r>
              <w:rPr>
                <w:sz w:val="16"/>
                <w:szCs w:val="16"/>
              </w:rPr>
              <w:t>VIII - telbivudina 600 mg - NBM/SH 3003.90.89 e NBM/SH 3004.90.79;</w:t>
            </w:r>
          </w:p>
          <w:p w14:paraId="02656C8C" w14:textId="77777777" w:rsidR="000401A3" w:rsidRDefault="00000000">
            <w:pPr>
              <w:spacing w:after="40"/>
            </w:pPr>
            <w:r>
              <w:rPr>
                <w:sz w:val="16"/>
                <w:szCs w:val="16"/>
              </w:rPr>
              <w:t>IX - ácido zoledrônico - NBM/SH 3003.90.79 e NBM/SH 3004.90.69 ;</w:t>
            </w:r>
          </w:p>
          <w:p w14:paraId="0801D9C8" w14:textId="77777777" w:rsidR="000401A3" w:rsidRDefault="00000000">
            <w:pPr>
              <w:spacing w:after="40"/>
            </w:pPr>
            <w:r>
              <w:rPr>
                <w:sz w:val="16"/>
                <w:szCs w:val="16"/>
              </w:rPr>
              <w:t>X - letrozol - NBM/SH 3003.90.78 e NBM/SH 3004.90.68;</w:t>
            </w:r>
          </w:p>
          <w:p w14:paraId="4A0C737F" w14:textId="77777777" w:rsidR="000401A3" w:rsidRDefault="00000000">
            <w:pPr>
              <w:spacing w:after="40"/>
            </w:pPr>
            <w:r>
              <w:rPr>
                <w:sz w:val="16"/>
                <w:szCs w:val="16"/>
              </w:rPr>
              <w:t>XI - nilotinibe 200 mg - NBM/SH 3003.90.79 e NBM/SH 3004.90.69.</w:t>
            </w:r>
          </w:p>
          <w:p w14:paraId="5AB7B58E" w14:textId="77777777" w:rsidR="000401A3" w:rsidRDefault="00000000">
            <w:pPr>
              <w:spacing w:after="40"/>
            </w:pPr>
            <w:r>
              <w:rPr>
                <w:sz w:val="16"/>
                <w:szCs w:val="16"/>
              </w:rPr>
              <w:t>XII - sprycel 20 mg ou 50 mg, ambos com 60 comprimidos - NBM/SH 3003.90.89 e NBM/SH 3004.90.79.</w:t>
            </w:r>
          </w:p>
          <w:p w14:paraId="54BCDEC1" w14:textId="77777777" w:rsidR="000401A3" w:rsidRDefault="00000000">
            <w:pPr>
              <w:spacing w:after="40"/>
            </w:pPr>
            <w:r>
              <w:rPr>
                <w:sz w:val="16"/>
                <w:szCs w:val="16"/>
              </w:rPr>
              <w:t>XIII - Complexo Protrombínico Parcialmente Ativado (a PCC) -NCM/SH 3002.10.39.</w:t>
            </w:r>
          </w:p>
          <w:p w14:paraId="6CBA679B" w14:textId="77777777" w:rsidR="000401A3" w:rsidRDefault="00000000">
            <w:pPr>
              <w:spacing w:after="40"/>
            </w:pPr>
            <w:r>
              <w:rPr>
                <w:sz w:val="16"/>
                <w:szCs w:val="16"/>
              </w:rPr>
              <w:t>XIV - rituximabe - NBM/SH 3002.10.38;</w:t>
            </w:r>
          </w:p>
          <w:p w14:paraId="462588D0" w14:textId="77777777" w:rsidR="000401A3" w:rsidRDefault="00000000">
            <w:pPr>
              <w:spacing w:after="40"/>
            </w:pPr>
            <w:r>
              <w:rPr>
                <w:sz w:val="16"/>
                <w:szCs w:val="16"/>
              </w:rPr>
              <w:t>XV - Alteplase, nas concentrações de 10 mg, 20 mg e 50 mg - NCM 3004.90.99.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E75CC" w14:textId="77777777" w:rsidR="000401A3" w:rsidRDefault="00000000">
            <w:pPr>
              <w:spacing w:after="40"/>
              <w:jc w:val="center"/>
            </w:pPr>
            <w:r>
              <w:rPr>
                <w:sz w:val="16"/>
                <w:szCs w:val="16"/>
              </w:rPr>
              <w:t>ICMS 133/19 ICMS 101/12 (LGL\2012\3642)</w:t>
            </w:r>
          </w:p>
          <w:p w14:paraId="44F9CB9B" w14:textId="77777777" w:rsidR="000401A3" w:rsidRDefault="00000000">
            <w:pPr>
              <w:spacing w:after="40"/>
              <w:jc w:val="center"/>
            </w:pPr>
            <w:r>
              <w:rPr>
                <w:sz w:val="16"/>
                <w:szCs w:val="16"/>
              </w:rPr>
              <w:t>ICMS 159/10</w:t>
            </w:r>
          </w:p>
          <w:p w14:paraId="3E04D180" w14:textId="77777777" w:rsidR="000401A3" w:rsidRDefault="00000000">
            <w:pPr>
              <w:spacing w:after="40"/>
              <w:jc w:val="center"/>
            </w:pPr>
            <w:r>
              <w:rPr>
                <w:sz w:val="16"/>
                <w:szCs w:val="16"/>
              </w:rPr>
              <w:t>ICMS 33/11 (LGL\2011\1244)</w:t>
            </w:r>
          </w:p>
          <w:p w14:paraId="59E5ED52" w14:textId="77777777" w:rsidR="000401A3" w:rsidRDefault="00000000">
            <w:pPr>
              <w:spacing w:after="40"/>
              <w:jc w:val="center"/>
            </w:pPr>
            <w:r>
              <w:rPr>
                <w:sz w:val="16"/>
                <w:szCs w:val="16"/>
              </w:rPr>
              <w:t>ICMS 01/10</w:t>
            </w:r>
          </w:p>
          <w:p w14:paraId="64CE4A1D" w14:textId="77777777" w:rsidR="000401A3" w:rsidRDefault="00000000">
            <w:pPr>
              <w:spacing w:after="40"/>
              <w:jc w:val="center"/>
            </w:pPr>
            <w:r>
              <w:rPr>
                <w:sz w:val="16"/>
                <w:szCs w:val="16"/>
              </w:rPr>
              <w:t>ICMS 119/09</w:t>
            </w:r>
          </w:p>
          <w:p w14:paraId="58FE26E1" w14:textId="77777777" w:rsidR="000401A3" w:rsidRDefault="00000000">
            <w:pPr>
              <w:spacing w:after="40"/>
              <w:jc w:val="center"/>
            </w:pPr>
            <w:r>
              <w:rPr>
                <w:sz w:val="16"/>
                <w:szCs w:val="16"/>
              </w:rPr>
              <w:t>ICMS 69/09</w:t>
            </w:r>
          </w:p>
          <w:p w14:paraId="2926789B" w14:textId="77777777" w:rsidR="000401A3" w:rsidRDefault="00000000">
            <w:pPr>
              <w:spacing w:after="40"/>
              <w:jc w:val="center"/>
            </w:pPr>
            <w:r>
              <w:rPr>
                <w:sz w:val="16"/>
                <w:szCs w:val="16"/>
              </w:rPr>
              <w:t>ICMS 138/08</w:t>
            </w:r>
          </w:p>
          <w:p w14:paraId="43ED973E" w14:textId="77777777" w:rsidR="000401A3" w:rsidRDefault="00000000">
            <w:pPr>
              <w:spacing w:after="40"/>
              <w:jc w:val="center"/>
            </w:pPr>
            <w:r>
              <w:rPr>
                <w:sz w:val="16"/>
                <w:szCs w:val="16"/>
              </w:rPr>
              <w:t>ICMS 71/08</w:t>
            </w:r>
          </w:p>
          <w:p w14:paraId="0CD00390" w14:textId="77777777" w:rsidR="000401A3" w:rsidRDefault="00000000">
            <w:pPr>
              <w:spacing w:after="40"/>
              <w:jc w:val="center"/>
            </w:pPr>
            <w:r>
              <w:rPr>
                <w:sz w:val="16"/>
                <w:szCs w:val="16"/>
              </w:rPr>
              <w:t>ICMS 53/08</w:t>
            </w:r>
          </w:p>
          <w:p w14:paraId="23255D38" w14:textId="77777777" w:rsidR="000401A3" w:rsidRDefault="00000000">
            <w:pPr>
              <w:spacing w:after="40"/>
              <w:jc w:val="center"/>
            </w:pPr>
            <w:r>
              <w:rPr>
                <w:sz w:val="16"/>
                <w:szCs w:val="16"/>
              </w:rPr>
              <w:t>ICMS 18/05</w:t>
            </w:r>
          </w:p>
          <w:p w14:paraId="6B75DFC5" w14:textId="77777777" w:rsidR="000401A3" w:rsidRDefault="00000000">
            <w:pPr>
              <w:spacing w:after="40"/>
              <w:jc w:val="center"/>
            </w:pPr>
            <w:r>
              <w:rPr>
                <w:sz w:val="16"/>
                <w:szCs w:val="16"/>
              </w:rPr>
              <w:t>ICMS 04/03</w:t>
            </w:r>
          </w:p>
          <w:p w14:paraId="24166BC6" w14:textId="77777777" w:rsidR="000401A3" w:rsidRDefault="00000000">
            <w:pPr>
              <w:spacing w:after="40"/>
              <w:jc w:val="center"/>
            </w:pPr>
            <w:r>
              <w:rPr>
                <w:sz w:val="16"/>
                <w:szCs w:val="16"/>
              </w:rPr>
              <w:t>ICMS140/01</w:t>
            </w:r>
          </w:p>
          <w:p w14:paraId="0B31514A" w14:textId="77777777" w:rsidR="000401A3" w:rsidRDefault="00000000">
            <w:pPr>
              <w:spacing w:after="40"/>
              <w:jc w:val="center"/>
            </w:pPr>
            <w:r>
              <w:rPr>
                <w:sz w:val="16"/>
                <w:szCs w:val="16"/>
              </w:rPr>
              <w:t>ICMS 17/05</w:t>
            </w:r>
          </w:p>
          <w:p w14:paraId="7E084CDC" w14:textId="77777777" w:rsidR="000401A3" w:rsidRDefault="00000000">
            <w:pPr>
              <w:spacing w:after="40"/>
              <w:jc w:val="center"/>
            </w:pPr>
            <w:r>
              <w:rPr>
                <w:sz w:val="16"/>
                <w:szCs w:val="16"/>
              </w:rPr>
              <w:t>ICMS 52/2020 (LGL\2012\3642)</w:t>
            </w:r>
          </w:p>
          <w:p w14:paraId="1F7990FB" w14:textId="77777777" w:rsidR="000401A3" w:rsidRDefault="00000000">
            <w:pPr>
              <w:spacing w:after="40"/>
              <w:jc w:val="center"/>
            </w:pPr>
            <w:r>
              <w:rPr>
                <w:sz w:val="16"/>
                <w:szCs w:val="16"/>
              </w:rPr>
              <w:t>ICMS 98/2021</w:t>
            </w:r>
          </w:p>
          <w:p w14:paraId="15BBA6CE" w14:textId="77777777" w:rsidR="000401A3" w:rsidRDefault="00000000">
            <w:pPr>
              <w:spacing w:after="40"/>
              <w:jc w:val="center"/>
            </w:pPr>
            <w:r>
              <w:rPr>
                <w:sz w:val="16"/>
                <w:szCs w:val="16"/>
              </w:rPr>
              <w:t>ICMS 226/23</w:t>
            </w:r>
          </w:p>
          <w:p w14:paraId="5AFAFA76" w14:textId="77777777" w:rsidR="000401A3" w:rsidRDefault="00000000">
            <w:pPr>
              <w:spacing w:after="40"/>
              <w:jc w:val="center"/>
            </w:pPr>
            <w:r>
              <w:rPr>
                <w:sz w:val="16"/>
                <w:szCs w:val="16"/>
              </w:rPr>
              <w:t>ICMS 21/26</w:t>
            </w:r>
          </w:p>
          <w:p w14:paraId="69676199" w14:textId="77777777" w:rsidR="000401A3" w:rsidRDefault="00000000">
            <w:pPr>
              <w:spacing w:after="40"/>
              <w:jc w:val="center"/>
            </w:pPr>
            <w:r>
              <w:rPr>
                <w:sz w:val="16"/>
                <w:szCs w:val="16"/>
              </w:rPr>
              <w:t>Convênio ICMS 62/09</w:t>
            </w:r>
          </w:p>
          <w:p w14:paraId="3E181787" w14:textId="77777777" w:rsidR="000401A3" w:rsidRDefault="00000000">
            <w:pPr>
              <w:spacing w:after="40"/>
              <w:jc w:val="center"/>
            </w:pPr>
            <w:r>
              <w:rPr>
                <w:sz w:val="16"/>
                <w:szCs w:val="16"/>
              </w:rPr>
              <w:t>Convênio ICMS 62/09</w:t>
            </w:r>
          </w:p>
          <w:p w14:paraId="3D4B73EE" w14:textId="77777777" w:rsidR="000401A3" w:rsidRDefault="00000000">
            <w:pPr>
              <w:spacing w:after="40"/>
              <w:jc w:val="center"/>
            </w:pPr>
            <w:r>
              <w:rPr>
                <w:sz w:val="16"/>
                <w:szCs w:val="16"/>
              </w:rPr>
              <w:t>Convênio ICMS 62/09</w:t>
            </w:r>
          </w:p>
          <w:p w14:paraId="12AB3BCB" w14:textId="77777777" w:rsidR="000401A3" w:rsidRDefault="00000000">
            <w:pPr>
              <w:spacing w:after="40"/>
              <w:jc w:val="center"/>
            </w:pPr>
            <w:r>
              <w:rPr>
                <w:sz w:val="16"/>
                <w:szCs w:val="16"/>
              </w:rPr>
              <w:t>Convênio ICMS 62/09</w:t>
            </w:r>
          </w:p>
          <w:p w14:paraId="4E21956A" w14:textId="77777777" w:rsidR="000401A3" w:rsidRDefault="00000000">
            <w:pPr>
              <w:spacing w:after="40"/>
              <w:jc w:val="center"/>
            </w:pPr>
            <w:r>
              <w:rPr>
                <w:sz w:val="16"/>
                <w:szCs w:val="16"/>
              </w:rPr>
              <w:t>Convênio ICMS 62/09</w:t>
            </w:r>
          </w:p>
          <w:p w14:paraId="796DE5F6" w14:textId="77777777" w:rsidR="000401A3" w:rsidRDefault="00000000">
            <w:pPr>
              <w:spacing w:after="40"/>
              <w:jc w:val="center"/>
            </w:pPr>
            <w:r>
              <w:rPr>
                <w:sz w:val="16"/>
                <w:szCs w:val="16"/>
              </w:rPr>
              <w:t>Convênio ICMS 62/09</w:t>
            </w:r>
          </w:p>
          <w:p w14:paraId="081C0223" w14:textId="77777777" w:rsidR="000401A3" w:rsidRDefault="00000000">
            <w:pPr>
              <w:spacing w:after="40"/>
              <w:jc w:val="center"/>
            </w:pPr>
            <w:r>
              <w:rPr>
                <w:sz w:val="16"/>
                <w:szCs w:val="16"/>
              </w:rPr>
              <w:t>ICMS 42/10</w:t>
            </w:r>
          </w:p>
          <w:p w14:paraId="358A9E41" w14:textId="77777777" w:rsidR="000401A3" w:rsidRDefault="00000000">
            <w:pPr>
              <w:spacing w:after="40"/>
              <w:jc w:val="center"/>
            </w:pPr>
            <w:r>
              <w:rPr>
                <w:sz w:val="16"/>
                <w:szCs w:val="16"/>
              </w:rPr>
              <w:t>ICMS 100/10</w:t>
            </w:r>
          </w:p>
          <w:p w14:paraId="21E5FD88" w14:textId="77777777" w:rsidR="000401A3" w:rsidRDefault="00000000">
            <w:pPr>
              <w:spacing w:after="40"/>
              <w:jc w:val="center"/>
            </w:pPr>
            <w:r>
              <w:rPr>
                <w:sz w:val="16"/>
                <w:szCs w:val="16"/>
              </w:rPr>
              <w:t>ICMS 159/2010</w:t>
            </w:r>
          </w:p>
          <w:p w14:paraId="0F3BFCB0" w14:textId="77777777" w:rsidR="000401A3" w:rsidRDefault="00000000">
            <w:pPr>
              <w:spacing w:after="40"/>
              <w:jc w:val="center"/>
            </w:pPr>
            <w:r>
              <w:rPr>
                <w:sz w:val="16"/>
                <w:szCs w:val="16"/>
              </w:rPr>
              <w:t>ICMS 33/2011 (LGL\2011\1244) (LGL\2011\1224)</w:t>
            </w:r>
          </w:p>
          <w:p w14:paraId="0B599AD9" w14:textId="77777777" w:rsidR="000401A3" w:rsidRDefault="00000000">
            <w:pPr>
              <w:spacing w:after="40"/>
              <w:jc w:val="center"/>
            </w:pPr>
            <w:r>
              <w:rPr>
                <w:sz w:val="16"/>
                <w:szCs w:val="16"/>
              </w:rPr>
              <w:t>ICMS 52/2020 (LGL\2011\1244) (LGL\2011\1224)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61F13" w14:textId="77777777" w:rsidR="000401A3" w:rsidRDefault="00000000">
            <w:pPr>
              <w:spacing w:after="40"/>
              <w:jc w:val="center"/>
            </w:pPr>
            <w:r>
              <w:rPr>
                <w:sz w:val="16"/>
                <w:szCs w:val="16"/>
              </w:rPr>
              <w:t>29/07/19 a 31/10/20 01/01/13 a 31/12/14</w:t>
            </w:r>
          </w:p>
          <w:p w14:paraId="2532BDC6" w14:textId="77777777" w:rsidR="000401A3" w:rsidRDefault="00000000">
            <w:pPr>
              <w:spacing w:after="40"/>
              <w:jc w:val="center"/>
            </w:pPr>
            <w:r>
              <w:rPr>
                <w:sz w:val="16"/>
                <w:szCs w:val="16"/>
              </w:rPr>
              <w:t>01/02/10 a 31/12/12</w:t>
            </w:r>
          </w:p>
          <w:p w14:paraId="26A70C4E" w14:textId="77777777" w:rsidR="000401A3" w:rsidRDefault="00000000">
            <w:pPr>
              <w:spacing w:after="40"/>
              <w:jc w:val="center"/>
            </w:pPr>
            <w:r>
              <w:rPr>
                <w:sz w:val="16"/>
                <w:szCs w:val="16"/>
              </w:rPr>
              <w:t>01/02/10 a 31/12/12</w:t>
            </w:r>
          </w:p>
          <w:p w14:paraId="718FC8BA" w14:textId="77777777" w:rsidR="000401A3" w:rsidRDefault="00000000">
            <w:pPr>
              <w:spacing w:after="40"/>
              <w:jc w:val="center"/>
            </w:pPr>
            <w:r>
              <w:rPr>
                <w:sz w:val="16"/>
                <w:szCs w:val="16"/>
              </w:rPr>
              <w:t>1º/01/10 a 31/01/10</w:t>
            </w:r>
          </w:p>
          <w:p w14:paraId="341470D8" w14:textId="77777777" w:rsidR="000401A3" w:rsidRDefault="00000000">
            <w:pPr>
              <w:spacing w:after="40"/>
              <w:jc w:val="center"/>
            </w:pPr>
            <w:r>
              <w:rPr>
                <w:sz w:val="16"/>
                <w:szCs w:val="16"/>
              </w:rPr>
              <w:t>01/08/09 a 31/12/09</w:t>
            </w:r>
          </w:p>
          <w:p w14:paraId="0F39F041" w14:textId="77777777" w:rsidR="000401A3" w:rsidRDefault="00000000">
            <w:pPr>
              <w:spacing w:after="40"/>
              <w:jc w:val="center"/>
            </w:pPr>
            <w:r>
              <w:rPr>
                <w:sz w:val="16"/>
                <w:szCs w:val="16"/>
              </w:rPr>
              <w:t>01/01/09 a 31/07/09</w:t>
            </w:r>
          </w:p>
          <w:p w14:paraId="3CC2A2AA" w14:textId="77777777" w:rsidR="000401A3" w:rsidRDefault="00000000">
            <w:pPr>
              <w:spacing w:after="40"/>
              <w:jc w:val="center"/>
            </w:pPr>
            <w:r>
              <w:rPr>
                <w:sz w:val="16"/>
                <w:szCs w:val="16"/>
              </w:rPr>
              <w:t>01/08/08 a 31/12/08</w:t>
            </w:r>
          </w:p>
          <w:p w14:paraId="11E71E51" w14:textId="77777777" w:rsidR="000401A3" w:rsidRDefault="00000000">
            <w:pPr>
              <w:spacing w:after="40"/>
              <w:jc w:val="center"/>
            </w:pPr>
            <w:r>
              <w:rPr>
                <w:sz w:val="16"/>
                <w:szCs w:val="16"/>
              </w:rPr>
              <w:t>de 01/05/08 a 31/07/08</w:t>
            </w:r>
          </w:p>
          <w:p w14:paraId="6A82B2A2" w14:textId="77777777" w:rsidR="000401A3" w:rsidRDefault="00000000">
            <w:pPr>
              <w:spacing w:after="40"/>
              <w:jc w:val="center"/>
            </w:pPr>
            <w:r>
              <w:rPr>
                <w:sz w:val="16"/>
                <w:szCs w:val="16"/>
              </w:rPr>
              <w:t>de 1º/05/05 a 30/04/08</w:t>
            </w:r>
          </w:p>
          <w:p w14:paraId="330BED4F" w14:textId="77777777" w:rsidR="000401A3" w:rsidRDefault="00000000">
            <w:pPr>
              <w:spacing w:after="40"/>
              <w:jc w:val="center"/>
            </w:pPr>
            <w:r>
              <w:rPr>
                <w:sz w:val="16"/>
                <w:szCs w:val="16"/>
              </w:rPr>
              <w:t>de 20/02/03 a 30/04/05</w:t>
            </w:r>
          </w:p>
          <w:p w14:paraId="6B9BBE39" w14:textId="77777777" w:rsidR="000401A3" w:rsidRDefault="00000000">
            <w:pPr>
              <w:spacing w:after="40"/>
              <w:jc w:val="center"/>
            </w:pPr>
            <w:r>
              <w:rPr>
                <w:sz w:val="16"/>
                <w:szCs w:val="16"/>
              </w:rPr>
              <w:t>de 15/01/02 a 31.12.2002</w:t>
            </w:r>
          </w:p>
          <w:p w14:paraId="50DD7855" w14:textId="77777777" w:rsidR="000401A3" w:rsidRDefault="00000000">
            <w:pPr>
              <w:spacing w:after="40"/>
              <w:jc w:val="center"/>
            </w:pPr>
            <w:r>
              <w:rPr>
                <w:sz w:val="16"/>
                <w:szCs w:val="16"/>
              </w:rPr>
              <w:t>a partir de 25/04/05</w:t>
            </w:r>
          </w:p>
          <w:p w14:paraId="5B5E36CF" w14:textId="77777777" w:rsidR="000401A3" w:rsidRDefault="00000000">
            <w:pPr>
              <w:spacing w:after="40"/>
              <w:jc w:val="center"/>
            </w:pPr>
            <w:r>
              <w:rPr>
                <w:sz w:val="16"/>
                <w:szCs w:val="16"/>
              </w:rPr>
              <w:t>A partir de 6/8/2020</w:t>
            </w:r>
          </w:p>
          <w:p w14:paraId="48698C8C" w14:textId="77777777" w:rsidR="000401A3" w:rsidRDefault="00000000">
            <w:pPr>
              <w:spacing w:after="40"/>
              <w:jc w:val="center"/>
            </w:pPr>
            <w:r>
              <w:rPr>
                <w:sz w:val="16"/>
                <w:szCs w:val="16"/>
              </w:rPr>
              <w:t>A partir de 01/01/2022</w:t>
            </w:r>
          </w:p>
          <w:p w14:paraId="1441BF8A" w14:textId="77777777" w:rsidR="000401A3" w:rsidRDefault="00000000">
            <w:pPr>
              <w:spacing w:after="40"/>
              <w:jc w:val="center"/>
            </w:pPr>
            <w:r>
              <w:rPr>
                <w:sz w:val="16"/>
                <w:szCs w:val="16"/>
              </w:rPr>
              <w:t>1º/05/24 a 30/04/26</w:t>
            </w:r>
          </w:p>
          <w:p w14:paraId="395DBB18" w14:textId="77777777" w:rsidR="000401A3" w:rsidRDefault="00000000">
            <w:pPr>
              <w:spacing w:after="40"/>
              <w:jc w:val="center"/>
            </w:pPr>
            <w:r>
              <w:rPr>
                <w:sz w:val="16"/>
                <w:szCs w:val="16"/>
              </w:rPr>
              <w:t>1º/05/2026 a 31/12/2026</w:t>
            </w:r>
          </w:p>
          <w:p w14:paraId="5BDF56C4" w14:textId="77777777" w:rsidR="000401A3" w:rsidRDefault="00000000">
            <w:pPr>
              <w:spacing w:after="40"/>
              <w:jc w:val="center"/>
            </w:pPr>
            <w:r>
              <w:rPr>
                <w:sz w:val="16"/>
                <w:szCs w:val="16"/>
              </w:rPr>
              <w:t>A partir de 01/08/09</w:t>
            </w:r>
          </w:p>
          <w:p w14:paraId="22108F3F" w14:textId="77777777" w:rsidR="000401A3" w:rsidRDefault="00000000">
            <w:pPr>
              <w:spacing w:after="40"/>
              <w:jc w:val="center"/>
            </w:pPr>
            <w:r>
              <w:rPr>
                <w:sz w:val="16"/>
                <w:szCs w:val="16"/>
              </w:rPr>
              <w:t>A partir de 01/08/09</w:t>
            </w:r>
          </w:p>
          <w:p w14:paraId="705428E5" w14:textId="77777777" w:rsidR="000401A3" w:rsidRDefault="00000000">
            <w:pPr>
              <w:spacing w:after="40"/>
              <w:jc w:val="center"/>
            </w:pPr>
            <w:r>
              <w:rPr>
                <w:sz w:val="16"/>
                <w:szCs w:val="16"/>
              </w:rPr>
              <w:t>A partir de 01/08/09</w:t>
            </w:r>
          </w:p>
          <w:p w14:paraId="67B1BE31" w14:textId="77777777" w:rsidR="000401A3" w:rsidRDefault="00000000">
            <w:pPr>
              <w:spacing w:after="40"/>
              <w:jc w:val="center"/>
            </w:pPr>
            <w:r>
              <w:rPr>
                <w:sz w:val="16"/>
                <w:szCs w:val="16"/>
              </w:rPr>
              <w:t>A partir de 01/08/09</w:t>
            </w:r>
          </w:p>
          <w:p w14:paraId="28DA584F" w14:textId="77777777" w:rsidR="000401A3" w:rsidRDefault="00000000">
            <w:pPr>
              <w:spacing w:after="40"/>
              <w:jc w:val="center"/>
            </w:pPr>
            <w:r>
              <w:rPr>
                <w:sz w:val="16"/>
                <w:szCs w:val="16"/>
              </w:rPr>
              <w:t>A partir de 01/08/09</w:t>
            </w:r>
          </w:p>
          <w:p w14:paraId="5B7AA7DD" w14:textId="77777777" w:rsidR="000401A3" w:rsidRDefault="00000000">
            <w:pPr>
              <w:spacing w:after="40"/>
              <w:jc w:val="center"/>
            </w:pPr>
            <w:r>
              <w:rPr>
                <w:sz w:val="16"/>
                <w:szCs w:val="16"/>
              </w:rPr>
              <w:t>A partir de 01/08/09</w:t>
            </w:r>
          </w:p>
          <w:p w14:paraId="0B86A8F9" w14:textId="77777777" w:rsidR="000401A3" w:rsidRDefault="00000000">
            <w:pPr>
              <w:spacing w:after="40"/>
              <w:jc w:val="center"/>
            </w:pPr>
            <w:r>
              <w:rPr>
                <w:sz w:val="16"/>
                <w:szCs w:val="16"/>
              </w:rPr>
              <w:t>a partir de 01/05/10</w:t>
            </w:r>
          </w:p>
          <w:p w14:paraId="480D0A36" w14:textId="77777777" w:rsidR="000401A3" w:rsidRDefault="00000000">
            <w:pPr>
              <w:spacing w:after="40"/>
              <w:jc w:val="center"/>
            </w:pPr>
            <w:r>
              <w:rPr>
                <w:sz w:val="16"/>
                <w:szCs w:val="16"/>
              </w:rPr>
              <w:t>a partir de 01/09/10</w:t>
            </w:r>
          </w:p>
          <w:p w14:paraId="374D8479" w14:textId="77777777" w:rsidR="000401A3" w:rsidRDefault="00000000">
            <w:pPr>
              <w:spacing w:after="40"/>
              <w:jc w:val="center"/>
            </w:pPr>
            <w:r>
              <w:rPr>
                <w:sz w:val="16"/>
                <w:szCs w:val="16"/>
              </w:rPr>
              <w:t>A partir de 1º/12/2010</w:t>
            </w:r>
          </w:p>
          <w:p w14:paraId="33DFDB0B" w14:textId="77777777" w:rsidR="000401A3" w:rsidRDefault="00000000">
            <w:pPr>
              <w:spacing w:after="40"/>
              <w:jc w:val="center"/>
            </w:pPr>
            <w:r>
              <w:rPr>
                <w:sz w:val="16"/>
                <w:szCs w:val="16"/>
              </w:rPr>
              <w:t>A partir de 26/04/2011</w:t>
            </w:r>
          </w:p>
          <w:p w14:paraId="2DE2FA9B" w14:textId="77777777" w:rsidR="000401A3" w:rsidRDefault="00000000">
            <w:pPr>
              <w:spacing w:after="40"/>
              <w:jc w:val="center"/>
            </w:pPr>
            <w:r>
              <w:rPr>
                <w:sz w:val="16"/>
                <w:szCs w:val="16"/>
              </w:rPr>
              <w:t>A partir de 6/8/2020</w:t>
            </w:r>
          </w:p>
        </w:tc>
      </w:tr>
      <w:tr w:rsidR="000401A3" w14:paraId="01EB6B8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75826A" w14:textId="77777777" w:rsidR="000401A3" w:rsidRDefault="00000000">
            <w:pPr>
              <w:spacing w:after="40"/>
              <w:jc w:val="center"/>
            </w:pPr>
            <w:r>
              <w:rPr>
                <w:sz w:val="16"/>
                <w:szCs w:val="16"/>
              </w:rPr>
              <w:t>123.1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191F1B" w14:textId="77777777" w:rsidR="000401A3" w:rsidRDefault="00000000">
            <w:pPr>
              <w:spacing w:after="40"/>
            </w:pPr>
            <w:r>
              <w:rPr>
                <w:sz w:val="16"/>
                <w:szCs w:val="16"/>
              </w:rPr>
              <w:t>A aplicação do benefício previsto fica condicionada a que a parcela relativa à receita bruta decorrente das operações realizadas com os produtos listados esteja desonerada das contribuições do PIS/PASEP e COFINS (Convênio ICMS 119, de 20/09/02)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CB3FBA" w14:textId="77777777" w:rsidR="000401A3" w:rsidRDefault="00000000">
            <w:pPr>
              <w:spacing w:after="40"/>
              <w:jc w:val="center"/>
            </w:pPr>
            <w:r>
              <w:rPr>
                <w:sz w:val="16"/>
                <w:szCs w:val="16"/>
              </w:rPr>
              <w:t>ICMS 119/02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89226" w14:textId="77777777" w:rsidR="000401A3" w:rsidRDefault="00000000">
            <w:pPr>
              <w:spacing w:after="40"/>
              <w:jc w:val="center"/>
            </w:pPr>
            <w:r>
              <w:rPr>
                <w:sz w:val="16"/>
                <w:szCs w:val="16"/>
              </w:rPr>
              <w:t>a partir de 1º/10/02</w:t>
            </w:r>
          </w:p>
        </w:tc>
      </w:tr>
      <w:tr w:rsidR="000401A3" w14:paraId="0F72C5C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89354B" w14:textId="77777777" w:rsidR="000401A3" w:rsidRDefault="00000000">
            <w:pPr>
              <w:spacing w:after="40"/>
              <w:jc w:val="center"/>
            </w:pPr>
            <w:r>
              <w:rPr>
                <w:sz w:val="16"/>
                <w:szCs w:val="16"/>
              </w:rPr>
              <w:t>123.2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CE65E1" w14:textId="77777777" w:rsidR="000401A3" w:rsidRDefault="00000000">
            <w:pPr>
              <w:spacing w:after="40"/>
            </w:pPr>
            <w:r>
              <w:rPr>
                <w:sz w:val="16"/>
                <w:szCs w:val="16"/>
              </w:rPr>
              <w:t>Não se exigirá o imposto incidente sobre as operações com os produtos a que se refere o convênio ICMS 140/01, de 19 de dezembro de 2001, realizadas no período de 1º de setembro de 2002 até 14/10/02, ressalvado que não autoriza a restituição ou compensação das importâncias já pagas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2714DF" w14:textId="77777777" w:rsidR="000401A3" w:rsidRDefault="00000000">
            <w:pPr>
              <w:spacing w:after="40"/>
              <w:jc w:val="center"/>
            </w:pPr>
            <w:r>
              <w:rPr>
                <w:sz w:val="16"/>
                <w:szCs w:val="16"/>
              </w:rPr>
              <w:t>ICMS 119/02 ICMS 49/02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588853" w14:textId="77777777" w:rsidR="000401A3" w:rsidRDefault="00000000">
            <w:pPr>
              <w:spacing w:after="40"/>
              <w:jc w:val="center"/>
            </w:pPr>
            <w:r>
              <w:rPr>
                <w:sz w:val="16"/>
                <w:szCs w:val="16"/>
              </w:rPr>
              <w:t>de 1º/09/02 a 14/10/02 de 1º/05/02 a 03/06/02</w:t>
            </w:r>
          </w:p>
        </w:tc>
      </w:tr>
      <w:tr w:rsidR="000401A3" w14:paraId="0DFB1BD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A0CE1" w14:textId="77777777" w:rsidR="000401A3" w:rsidRDefault="00000000">
            <w:pPr>
              <w:spacing w:after="40"/>
              <w:jc w:val="center"/>
            </w:pPr>
            <w:r>
              <w:rPr>
                <w:sz w:val="16"/>
                <w:szCs w:val="16"/>
              </w:rPr>
              <w:t>123.3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6CE650" w14:textId="77777777" w:rsidR="000401A3" w:rsidRDefault="00000000">
            <w:pPr>
              <w:spacing w:after="40"/>
            </w:pPr>
            <w:r>
              <w:rPr>
                <w:sz w:val="16"/>
                <w:szCs w:val="16"/>
              </w:rPr>
              <w:t>Nas operações amparadas pelo benefício previsto no item, não será exigido o estorno do crédito fiscal de que trata os incisos I a IV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CC44FC" w14:textId="77777777" w:rsidR="000401A3" w:rsidRDefault="00000000">
            <w:pPr>
              <w:spacing w:after="40"/>
              <w:jc w:val="center"/>
            </w:pPr>
            <w:r>
              <w:rPr>
                <w:sz w:val="16"/>
                <w:szCs w:val="16"/>
              </w:rPr>
              <w:t>ICMS 46/03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7F3AAF" w14:textId="77777777" w:rsidR="000401A3" w:rsidRDefault="00000000">
            <w:pPr>
              <w:spacing w:after="40"/>
              <w:jc w:val="center"/>
            </w:pPr>
            <w:r>
              <w:rPr>
                <w:sz w:val="16"/>
                <w:szCs w:val="16"/>
              </w:rPr>
              <w:t>a partir de 13/06/03</w:t>
            </w:r>
          </w:p>
        </w:tc>
      </w:tr>
      <w:tr w:rsidR="000401A3" w14:paraId="78BE0C0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6735BB" w14:textId="77777777" w:rsidR="000401A3" w:rsidRDefault="00000000">
            <w:pPr>
              <w:spacing w:after="40"/>
              <w:jc w:val="center"/>
            </w:pPr>
            <w:r>
              <w:rPr>
                <w:sz w:val="16"/>
                <w:szCs w:val="16"/>
              </w:rPr>
              <w:t>123.4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53D19"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7985ACCA" w14:textId="77777777" w:rsidR="000401A3" w:rsidRDefault="00000000">
            <w:pPr>
              <w:spacing w:after="40"/>
            </w:pPr>
            <w:r>
              <w:rPr>
                <w:sz w:val="16"/>
                <w:szCs w:val="16"/>
              </w:rPr>
              <w:t>II - por autarquias e fundações instituídas e mantidas pelo Poder Público, quando vinculadas às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42B0E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86601" w14:textId="77777777" w:rsidR="000401A3" w:rsidRDefault="000401A3">
            <w:pPr>
              <w:spacing w:after="40"/>
              <w:jc w:val="center"/>
            </w:pPr>
          </w:p>
        </w:tc>
      </w:tr>
      <w:tr w:rsidR="000401A3" w14:paraId="0BCF79B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E05650" w14:textId="77777777" w:rsidR="000401A3" w:rsidRDefault="00000000">
            <w:pPr>
              <w:spacing w:after="40"/>
              <w:jc w:val="center"/>
            </w:pPr>
            <w:r>
              <w:rPr>
                <w:sz w:val="16"/>
                <w:szCs w:val="16"/>
              </w:rPr>
              <w:t>124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C18F3" w14:textId="77777777" w:rsidR="000401A3" w:rsidRDefault="00000000">
            <w:pPr>
              <w:spacing w:after="40"/>
            </w:pPr>
            <w:r>
              <w:rPr>
                <w:sz w:val="16"/>
                <w:szCs w:val="16"/>
              </w:rPr>
              <w:t>As saídas de mercadorias, em decorrência das doações, nas operações internas e interestaduais destinadas ao atendimento do Programa intitulado Fome Zero.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5EC9A" w14:textId="77777777" w:rsidR="000401A3" w:rsidRDefault="00000000">
            <w:pPr>
              <w:spacing w:after="40"/>
              <w:jc w:val="center"/>
            </w:pPr>
            <w:r>
              <w:rPr>
                <w:sz w:val="16"/>
                <w:szCs w:val="16"/>
              </w:rPr>
              <w:t>ICMS 101/20 ICMS 101/12 (LGL\2012\3642)</w:t>
            </w:r>
          </w:p>
          <w:p w14:paraId="19C2D758" w14:textId="77777777" w:rsidR="000401A3" w:rsidRDefault="00000000">
            <w:pPr>
              <w:spacing w:after="40"/>
              <w:jc w:val="center"/>
            </w:pPr>
            <w:r>
              <w:rPr>
                <w:sz w:val="16"/>
                <w:szCs w:val="16"/>
              </w:rPr>
              <w:t>ICMS 34/10</w:t>
            </w:r>
          </w:p>
          <w:p w14:paraId="62CC0722" w14:textId="77777777" w:rsidR="000401A3" w:rsidRDefault="00000000">
            <w:pPr>
              <w:spacing w:after="40"/>
              <w:jc w:val="center"/>
            </w:pPr>
            <w:r>
              <w:rPr>
                <w:sz w:val="16"/>
                <w:szCs w:val="16"/>
              </w:rPr>
              <w:t>ICMS 01/10 ICMS 119/09 ICMS 69/09 ICMS 138/08 ICMS 71/08 ICMS 53/08 ICMS 148/07 ICMS 18/03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3A9E15" w14:textId="77777777" w:rsidR="000401A3" w:rsidRDefault="00000000">
            <w:pPr>
              <w:spacing w:after="40"/>
              <w:jc w:val="center"/>
            </w:pPr>
            <w:r>
              <w:rPr>
                <w:sz w:val="16"/>
                <w:szCs w:val="16"/>
              </w:rPr>
              <w:t>21/09/20 a 31/12/20 01/01/13 a 31/12/14 a partir de 01/05/10 01/02/10 a 31/12/12 1º/01/10 a 31/01/10 01/08/09 a 31/12/09 01/01/09 a 31/07/09 01/08/08 a 31/12/08 de 01/05/08 a 31/07/08 de 1º/01/08 a 30/04/08 de 27/05/03 a 31/12/07</w:t>
            </w:r>
          </w:p>
        </w:tc>
      </w:tr>
      <w:tr w:rsidR="000401A3" w14:paraId="664B95D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C9B59" w14:textId="77777777" w:rsidR="000401A3" w:rsidRDefault="00000000">
            <w:pPr>
              <w:spacing w:after="40"/>
              <w:jc w:val="center"/>
            </w:pPr>
            <w:r>
              <w:rPr>
                <w:sz w:val="16"/>
                <w:szCs w:val="16"/>
              </w:rPr>
              <w:lastRenderedPageBreak/>
              <w:t>124.1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07E93" w14:textId="77777777" w:rsidR="000401A3" w:rsidRDefault="00000000">
            <w:pPr>
              <w:spacing w:after="40"/>
            </w:pPr>
            <w:r>
              <w:rPr>
                <w:sz w:val="16"/>
                <w:szCs w:val="16"/>
              </w:rPr>
              <w:t>As mercadorias doadas ou adquiridas na forma deste item, bem assim as operações conseqüentes, devem ser perfeitamente identificadas em documento fiscal como "Mercadoria destinada ao Programa Fome Zero.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48DB1" w14:textId="77777777" w:rsidR="000401A3" w:rsidRDefault="00000000">
            <w:pPr>
              <w:spacing w:after="40"/>
              <w:jc w:val="center"/>
            </w:pPr>
            <w:r>
              <w:rPr>
                <w:sz w:val="16"/>
                <w:szCs w:val="16"/>
              </w:rPr>
              <w:t>ICMS 34/10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C934B" w14:textId="77777777" w:rsidR="000401A3" w:rsidRDefault="00000000">
            <w:pPr>
              <w:spacing w:after="40"/>
              <w:jc w:val="center"/>
            </w:pPr>
            <w:r>
              <w:rPr>
                <w:sz w:val="16"/>
                <w:szCs w:val="16"/>
              </w:rPr>
              <w:t>a partir de 01/05/10</w:t>
            </w:r>
          </w:p>
        </w:tc>
      </w:tr>
      <w:tr w:rsidR="000401A3" w14:paraId="4DFC645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01AAA" w14:textId="77777777" w:rsidR="000401A3" w:rsidRDefault="00000000">
            <w:pPr>
              <w:spacing w:after="40"/>
              <w:jc w:val="center"/>
            </w:pPr>
            <w:r>
              <w:rPr>
                <w:sz w:val="16"/>
                <w:szCs w:val="16"/>
              </w:rPr>
              <w:t>124.2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CBE97C" w14:textId="77777777" w:rsidR="000401A3" w:rsidRDefault="00000000">
            <w:pPr>
              <w:spacing w:after="40"/>
            </w:pPr>
            <w:r>
              <w:rPr>
                <w:sz w:val="16"/>
                <w:szCs w:val="16"/>
              </w:rPr>
              <w:t>O disposto neste item aplica-se às operações em que intervenham entidades assistenciais reconhecidas como de utilidade pública, nos termos do art. 14 do CTN e municípios partícipes do Programa.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C9327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A18873" w14:textId="77777777" w:rsidR="000401A3" w:rsidRDefault="000401A3">
            <w:pPr>
              <w:spacing w:after="40"/>
              <w:jc w:val="center"/>
            </w:pPr>
          </w:p>
        </w:tc>
      </w:tr>
      <w:tr w:rsidR="000401A3" w14:paraId="2D2234C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A333A7" w14:textId="77777777" w:rsidR="000401A3" w:rsidRDefault="00000000">
            <w:pPr>
              <w:spacing w:after="40"/>
              <w:jc w:val="center"/>
            </w:pPr>
            <w:r>
              <w:rPr>
                <w:sz w:val="16"/>
                <w:szCs w:val="16"/>
              </w:rPr>
              <w:t>124.3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016EC7" w14:textId="77777777" w:rsidR="000401A3" w:rsidRDefault="00000000">
            <w:pPr>
              <w:spacing w:after="40"/>
            </w:pPr>
            <w:r>
              <w:rPr>
                <w:sz w:val="16"/>
                <w:szCs w:val="16"/>
              </w:rPr>
              <w:t>O disposto neste item aplica-se, também, às prestações de serviços de transporte para distribuição de mercadorias recebidas por estabelecimentos credenciados pelo programa.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038B5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05EB56" w14:textId="77777777" w:rsidR="000401A3" w:rsidRDefault="000401A3">
            <w:pPr>
              <w:spacing w:after="40"/>
              <w:jc w:val="center"/>
            </w:pPr>
          </w:p>
        </w:tc>
      </w:tr>
      <w:tr w:rsidR="000401A3" w14:paraId="784B56C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0B8B3" w14:textId="77777777" w:rsidR="000401A3" w:rsidRDefault="00000000">
            <w:pPr>
              <w:spacing w:after="40"/>
              <w:jc w:val="center"/>
            </w:pPr>
            <w:r>
              <w:rPr>
                <w:sz w:val="16"/>
                <w:szCs w:val="16"/>
              </w:rPr>
              <w:t>124.4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CA7A26" w14:textId="77777777" w:rsidR="000401A3" w:rsidRDefault="00000000">
            <w:pPr>
              <w:spacing w:after="40"/>
            </w:pPr>
            <w:r>
              <w:rPr>
                <w:sz w:val="16"/>
                <w:szCs w:val="16"/>
              </w:rPr>
              <w:t>Os benefícios fiscais previstos neste item excluem a aplicação de quaisquer outros.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BCFCD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B9EE3" w14:textId="77777777" w:rsidR="000401A3" w:rsidRDefault="000401A3">
            <w:pPr>
              <w:spacing w:after="40"/>
              <w:jc w:val="center"/>
            </w:pPr>
          </w:p>
        </w:tc>
      </w:tr>
      <w:tr w:rsidR="000401A3" w14:paraId="05CA1C7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E3610" w14:textId="77777777" w:rsidR="000401A3" w:rsidRDefault="00000000">
            <w:pPr>
              <w:spacing w:after="40"/>
              <w:jc w:val="center"/>
            </w:pPr>
            <w:r>
              <w:rPr>
                <w:sz w:val="16"/>
                <w:szCs w:val="16"/>
              </w:rPr>
              <w:t>124.5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7CEF2F" w14:textId="77777777" w:rsidR="000401A3" w:rsidRDefault="00000000">
            <w:pPr>
              <w:spacing w:after="40"/>
            </w:pPr>
            <w:r>
              <w:rPr>
                <w:sz w:val="16"/>
                <w:szCs w:val="16"/>
              </w:rPr>
              <w:t>A isenção prevista no item aplica-se também às saídas em decorrência das aquisições de mercadorias efetuadas pela Companhia Nacional de Abastecimento - CONAB - junto a produtores rurais, suas cooperativas ou associações, nos termos de convênio celebrado com o Ministério do Desenvolvimento Social e Combate à Fome.</w:t>
            </w:r>
          </w:p>
          <w:p w14:paraId="1FF0C328" w14:textId="77777777" w:rsidR="000401A3" w:rsidRDefault="00000000">
            <w:pPr>
              <w:spacing w:after="40"/>
            </w:pPr>
            <w:r>
              <w:rPr>
                <w:sz w:val="16"/>
                <w:szCs w:val="16"/>
              </w:rPr>
              <w:t>NOTA 1- As condições para fruição do benefício e os mecanismos de controles serão estabelecidos em Ato do Secretário de Fazenda do Distrito Federal, de acordo com o Ajuste SINIEF 02/03, de 23 de maio de 2003.NOTA 2 - O Convênio ICMS 148/07, de 14 de dezembro de 2007, foi ratificado pelo Ato Declaratório CONFAZ 01/08, DOU de 4/01/08. NOTA 3 - O Convênio 53/08, de 29 de abril de 2008, que prorroga o Convênio ICMS 18/03, foi ratificado pelo Ato Declaratório CONFAZ nº 06, de 19 de maio de 2008, D.O.U. de.20.05.08. NOTA 4 - O Convênio ICMS 71/08, de 4 de julho de 2008, que prorroga o Convênio ICMS 18/03, foi ratificado pelo Ato Declaratório CONFAZ nº 09/08, D.O.U. de 25/07/08 NOTA 5 - O Convênio ICMS 138/08, de 5 de dezembro de 2008, que prorroga o Convênio ICMS 18/03. foi ratificado pelo Ato Declaratório CONFAZ nº 17/08, D.O.U. de 29/12/2008</w:t>
            </w:r>
          </w:p>
          <w:p w14:paraId="727B8A47"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0874C134" w14:textId="77777777" w:rsidR="000401A3" w:rsidRDefault="00000000">
            <w:pPr>
              <w:spacing w:after="40"/>
            </w:pPr>
            <w:r>
              <w:rPr>
                <w:sz w:val="16"/>
                <w:szCs w:val="16"/>
              </w:rPr>
              <w:t>NOTA 7 - O Convênio ICMS 119/09, de 11 de dezembro de 2009, que prorroga o Convênio ICMS 18/03, foi ratificado pelo Ato Declaratório nº 1, de 4 de janeiro de 2010, publicado no DOU de 5/01/2010. NOTA 8 - O Convênio ICMS 01/10, de 20 de janeiro de 2010, que prorroga o Convênio ICMS 18/03, foi publicado no Diário Oficial da União de 21/01/2010. NOTA 9 - O Convênio ICMS 34/10, de 26/03/2010, que altera o Convênio ICMS 18/03, foi publicado no DOU de 01/04/2010 e foi ratificado pelo Ato Declaratório CONFAZ nº 4/10, publicado no DOU de 23/04/2010. NOTA 10 - O Convênio ICMS 101/12 (LGL\2012\3642) , de 28 de setembro de 2012, que prorroga o Convênio ICMS 18/03, foi publicado no Diário Oficial da União de 04/10/2012, ratificado pelo Ato Declaratório CONFAZ nº. 15, de 22 de outubro de 2012 (LGL\2012\3848) , publicado no D.O.U de 23.10.12 e homologado pelo artigo 12 da Lei nº 5.021, de 22 de janeiro de 2013.</w:t>
            </w:r>
          </w:p>
          <w:p w14:paraId="0224A1AA" w14:textId="77777777" w:rsidR="000401A3" w:rsidRDefault="00000000">
            <w:pPr>
              <w:spacing w:after="40"/>
            </w:pPr>
            <w:r>
              <w:rPr>
                <w:sz w:val="16"/>
                <w:szCs w:val="16"/>
              </w:rPr>
              <w:t>NOTA 11 - O Convênio ICMS 101, de 2 de setembro de 2020, que prorroga o Convênio ICMS 18, de 4 de abril de 2003, foi publicado no DOU de 04/09/2020, ratificado pelo Ato Declaratório CONFAZ 19, de 18 de setembro de 2020, publicado no DOU de 21/09/2020, e homologado pelo Decreto Legislativo nº 2.297, de 26 de novembro de 2020, publicado no DODF de 27 de novembro de 2020.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AABF5" w14:textId="77777777" w:rsidR="000401A3" w:rsidRDefault="00000000">
            <w:pPr>
              <w:spacing w:after="40"/>
              <w:jc w:val="center"/>
            </w:pPr>
            <w:r>
              <w:rPr>
                <w:sz w:val="16"/>
                <w:szCs w:val="16"/>
              </w:rPr>
              <w:t>ICMS 34/10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83AE7E" w14:textId="77777777" w:rsidR="000401A3" w:rsidRDefault="00000000">
            <w:pPr>
              <w:spacing w:after="40"/>
              <w:jc w:val="center"/>
            </w:pPr>
            <w:r>
              <w:rPr>
                <w:sz w:val="16"/>
                <w:szCs w:val="16"/>
              </w:rPr>
              <w:t>a partir de 01/05/10</w:t>
            </w:r>
          </w:p>
        </w:tc>
      </w:tr>
      <w:tr w:rsidR="000401A3" w14:paraId="6794453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B31BCF" w14:textId="77777777" w:rsidR="000401A3" w:rsidRDefault="00000000">
            <w:pPr>
              <w:spacing w:after="40"/>
              <w:jc w:val="center"/>
            </w:pPr>
            <w:r>
              <w:rPr>
                <w:sz w:val="16"/>
                <w:szCs w:val="16"/>
              </w:rPr>
              <w:t>125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EA379" w14:textId="77777777" w:rsidR="000401A3" w:rsidRDefault="00000000">
            <w:pPr>
              <w:spacing w:after="40"/>
            </w:pPr>
            <w:r>
              <w:rPr>
                <w:sz w:val="16"/>
                <w:szCs w:val="16"/>
              </w:rPr>
              <w:t>A saída interna de gipsita britada destinada ao uso na agropecuária ou à fabricação de sal mineralizado.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12398B" w14:textId="77777777" w:rsidR="000401A3" w:rsidRDefault="00000000">
            <w:pPr>
              <w:spacing w:after="40"/>
              <w:jc w:val="center"/>
            </w:pPr>
            <w:r>
              <w:rPr>
                <w:sz w:val="16"/>
                <w:szCs w:val="16"/>
              </w:rPr>
              <w:t>ICMS 26/21 ICMS 133/20 ICMS 28/19 ICMS 133/17 ICMS 14/13 ICMS 101/12 (LGL\2012\3642) ICMS 01/10 ICMS 119/09 ICMS 69/09 ICMS 138/08 ICMS 71/08 ICMS 53/08 ICMS 18/05 ICMS 106/02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64225" w14:textId="77777777" w:rsidR="000401A3" w:rsidRDefault="00000000">
            <w:pPr>
              <w:spacing w:after="40"/>
              <w:jc w:val="center"/>
            </w:pPr>
            <w:r>
              <w:rPr>
                <w:sz w:val="16"/>
                <w:szCs w:val="16"/>
              </w:rPr>
              <w:t>01/04/21 a 31/12/25 01/01/21 a 31/03/21 1º/05/2020 a 31/12/2020 24/04/19 a 30/04/20 26/10/17 a 30/04/19 01/08/13 a 31/07/14 01/01/13 a 31/07/1301/02/10 a 31/12/12 1º/01/10 a 31/01/10 01/08/09 a 31/12/09 01/01/09 a 31/07/09 01/08/08 a 31/12/08 de 01/05/08 a 31/07/08 de 01/05/05 a 30/04/08 de 14/10/02 a 30/04/05</w:t>
            </w:r>
          </w:p>
        </w:tc>
      </w:tr>
      <w:tr w:rsidR="000401A3" w14:paraId="579E173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2FCBD5" w14:textId="77777777" w:rsidR="000401A3" w:rsidRDefault="00000000">
            <w:pPr>
              <w:spacing w:after="40"/>
              <w:jc w:val="center"/>
            </w:pPr>
            <w:r>
              <w:rPr>
                <w:sz w:val="16"/>
                <w:szCs w:val="16"/>
              </w:rPr>
              <w:lastRenderedPageBreak/>
              <w:t>125.1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AB9274"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E517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74C12" w14:textId="77777777" w:rsidR="000401A3" w:rsidRDefault="000401A3">
            <w:pPr>
              <w:spacing w:after="40"/>
              <w:jc w:val="center"/>
            </w:pPr>
          </w:p>
        </w:tc>
      </w:tr>
      <w:tr w:rsidR="000401A3" w14:paraId="526D3DB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EDA086" w14:textId="77777777" w:rsidR="000401A3" w:rsidRDefault="00000000">
            <w:pPr>
              <w:spacing w:after="40"/>
              <w:jc w:val="center"/>
            </w:pPr>
            <w:r>
              <w:rPr>
                <w:sz w:val="16"/>
                <w:szCs w:val="16"/>
              </w:rPr>
              <w:t>125.2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342512"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7C7F0F0F" w14:textId="77777777" w:rsidR="000401A3" w:rsidRDefault="00000000">
            <w:pPr>
              <w:spacing w:after="40"/>
            </w:pPr>
            <w:r>
              <w:rPr>
                <w:sz w:val="16"/>
                <w:szCs w:val="16"/>
              </w:rPr>
              <w:t>NOTA 1 - O Convênio 106/02, de 20 de setembro de 2002, ratificado pelo Ato Declaratório CONFAZ nº 11/02, D.O.U. de 14/10/02, acrescentou o inciso XI ao Convênio ICMS 100/97, de 04/11/97. NOTA 2 - O Convênio 18/05, de 1º de abril de 2005, que prorroga o Convênio ICMS 100/97, foi ratificado pelo Ato Declaratório CONFAZ nº 05/05 , D.O.U. de 25/04/05 . NOTA 3 - O Convênio 53/08, de 29 de abril de 2008, que prorroga o Convênio ICMS 100/97, foi ratificado pelo Ato Declaratório CONFAZ nº 06, de 19 de maio de 2008, D.O.U. de.20.05.08. NOTA 4 - O Convênio ICMS 71/08, de 4 de julho de 2008, que prorroga o Convênio ICMS 100/97, foi ratificado pelo Ato Declaratório CONFAZ nº 09/08, D.O.U. de 25/07/08 NOTA 5 - O Convênio ICMS 138/08, de 5 de dezembro de 2008, que prorroga o Convênio ICMS 100/97. foi ratificado pelo Ato Declaratório CONFAZ nº 17/08, D.O.U. de 29/12/2008</w:t>
            </w:r>
          </w:p>
          <w:p w14:paraId="3171A564"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6FE2B961" w14:textId="77777777" w:rsidR="000401A3" w:rsidRDefault="00000000">
            <w:pPr>
              <w:spacing w:after="40"/>
            </w:pPr>
            <w:r>
              <w:rPr>
                <w:sz w:val="16"/>
                <w:szCs w:val="16"/>
              </w:rPr>
              <w:t>NOTA 7 - O Convênio ICMS 119/09, de 11 de dezembro de 2009, que prorroga o Convênio ICMS 100/97, foi ratificado pelo Ato Declaratório nº 1, de 4 de janeiro de 2010, publicado no DOU de 5/01/2010. NOTA 8 - O Convênio ICMS 01/10, de 20 de janeiro de 2010, que prorroga o Convênio ICMS 100/97, foi publicado no Diário Oficial da União de 21/01/2010. NOTA 9 -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67EEA616" w14:textId="77777777" w:rsidR="000401A3" w:rsidRDefault="00000000">
            <w:pPr>
              <w:spacing w:after="40"/>
            </w:pPr>
            <w:r>
              <w:rPr>
                <w:sz w:val="16"/>
                <w:szCs w:val="16"/>
              </w:rPr>
              <w:t>NOTA 10 - O Convênio ICMS 15, de 30 de março de 2012, que altera o Convênio ICMS 74/07, que autoriza a revogação de benefício fiscal de ICMS previsto no Convênio ICMS 100/97, foi ratificado pelo Ato Declaratório 05/12 (LGL\2012\1394) . NOTA 11 -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12 - O Convênio ICMS 28/19, de 05 de abril de 2019, que prorroga o Convênio ICMS 100/97, foi publicado no DOU de 09/04/2019, ratificado pelo Ato Declaratório CONFAZ nº 5/19, publicado no DOU de 24/04/2019 e homologado pelo Decreto Legislativo nº 2.283, de 2020. NOTA 13 - O Convênio ICMS 22, de 3 de abril de 2020, que prorroga o Convênio ICMS 100/97, foi publicado no DOU de 06/04/2020, ratificado pelo Ato Declaratório CONFAZ nº 6/20, publicado no DOU de 22/04/2020, e homologado pelo Decreto Legislativo nº 2.289, de 2020. NOTA 14 -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15 -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16 -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6690E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D1D1DE" w14:textId="77777777" w:rsidR="000401A3" w:rsidRDefault="000401A3">
            <w:pPr>
              <w:spacing w:after="40"/>
              <w:jc w:val="center"/>
            </w:pPr>
          </w:p>
        </w:tc>
      </w:tr>
      <w:tr w:rsidR="000401A3" w14:paraId="7509044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E47582" w14:textId="77777777" w:rsidR="000401A3" w:rsidRDefault="00000000">
            <w:pPr>
              <w:spacing w:after="40"/>
              <w:jc w:val="center"/>
            </w:pPr>
            <w:r>
              <w:rPr>
                <w:sz w:val="16"/>
                <w:szCs w:val="16"/>
              </w:rPr>
              <w:lastRenderedPageBreak/>
              <w:t>126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CDDA2" w14:textId="77777777" w:rsidR="000401A3" w:rsidRDefault="00000000">
            <w:pPr>
              <w:spacing w:after="40"/>
            </w:pPr>
            <w:r>
              <w:rPr>
                <w:sz w:val="16"/>
                <w:szCs w:val="16"/>
              </w:rPr>
              <w:t>A saída interna casca de coco triturada para uso na agricultura.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4F6ECA" w14:textId="77777777" w:rsidR="000401A3" w:rsidRDefault="00000000">
            <w:pPr>
              <w:spacing w:after="40"/>
              <w:jc w:val="center"/>
            </w:pPr>
            <w:r>
              <w:rPr>
                <w:sz w:val="16"/>
                <w:szCs w:val="16"/>
              </w:rPr>
              <w:t>ICMS 26/21 ICMS 133/20 ICMS 22/2020 ICMS 28/19 ICMS 133/17 ICMS 14/13</w:t>
            </w:r>
          </w:p>
          <w:p w14:paraId="0D59F42F" w14:textId="77777777" w:rsidR="000401A3" w:rsidRDefault="00000000">
            <w:pPr>
              <w:spacing w:after="40"/>
              <w:jc w:val="center"/>
            </w:pPr>
            <w:r>
              <w:rPr>
                <w:sz w:val="16"/>
                <w:szCs w:val="16"/>
              </w:rPr>
              <w:t>ICMS 101/12 (LGL\2012\3642) ICMS 01/10 ICMS 119/09 ICMS 69/09 ICMS 138/08 ICMS 71/08 ICMS 53/08 ICMS 18/05 ICMS 25/03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F95669" w14:textId="77777777" w:rsidR="000401A3" w:rsidRDefault="00000000">
            <w:pPr>
              <w:spacing w:after="40"/>
              <w:jc w:val="center"/>
            </w:pPr>
            <w:r>
              <w:rPr>
                <w:sz w:val="16"/>
                <w:szCs w:val="16"/>
              </w:rPr>
              <w:t>01/04/21 a 31/12/25 01/01/21 a 31/03/21 1º/05/2020 a 31/12/2020 26/10/17 a 30/04/19 24/04/19 a 30/04/20 01/08/13 a 31/07/14</w:t>
            </w:r>
          </w:p>
          <w:p w14:paraId="4E74E1D8" w14:textId="77777777" w:rsidR="000401A3" w:rsidRDefault="00000000">
            <w:pPr>
              <w:spacing w:after="40"/>
              <w:jc w:val="center"/>
            </w:pPr>
            <w:r>
              <w:rPr>
                <w:sz w:val="16"/>
                <w:szCs w:val="16"/>
              </w:rPr>
              <w:t>01/01/13 a 31/07/1301/02/10 a 31/12/12 1º/01/10 a 31/01/10 01/08/09 a 31/12/09 01/01/09 a 31/07/09 01/08/08 a 31/12/08 de 01/05/08 a 31/07/08 de 1º/05/05 a 30/04/08 de 1º/05/03 a 30/04/05</w:t>
            </w:r>
          </w:p>
        </w:tc>
      </w:tr>
      <w:tr w:rsidR="000401A3" w14:paraId="1A4262B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F68F81" w14:textId="77777777" w:rsidR="000401A3" w:rsidRDefault="00000000">
            <w:pPr>
              <w:spacing w:after="40"/>
              <w:jc w:val="center"/>
            </w:pPr>
            <w:r>
              <w:rPr>
                <w:sz w:val="16"/>
                <w:szCs w:val="16"/>
              </w:rPr>
              <w:t>126.1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EC3530"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1268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F52A6" w14:textId="77777777" w:rsidR="000401A3" w:rsidRDefault="000401A3">
            <w:pPr>
              <w:spacing w:after="40"/>
              <w:jc w:val="center"/>
            </w:pPr>
          </w:p>
        </w:tc>
      </w:tr>
      <w:tr w:rsidR="000401A3" w14:paraId="2FF861A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D24ACA" w14:textId="77777777" w:rsidR="000401A3" w:rsidRDefault="00000000">
            <w:pPr>
              <w:spacing w:after="40"/>
              <w:jc w:val="center"/>
            </w:pPr>
            <w:r>
              <w:rPr>
                <w:sz w:val="16"/>
                <w:szCs w:val="16"/>
              </w:rPr>
              <w:lastRenderedPageBreak/>
              <w:t>126.2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8C23B0"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3841FDF7" w14:textId="77777777" w:rsidR="000401A3" w:rsidRDefault="00000000">
            <w:pPr>
              <w:spacing w:after="40"/>
            </w:pPr>
            <w:r>
              <w:rPr>
                <w:sz w:val="16"/>
                <w:szCs w:val="16"/>
              </w:rPr>
              <w:t>NOTA - O Convênio ICMS 18/05 foi ratificado pelo Ato Declaratório nº 05/05, de 22 de abril de 2005. NOTA 2 - O Convênio 53/08, de 29 de abril de 2008, que prorroga o Convênio ICMS 100/97, foi ratificado pelo Ato Declaratório CONFAZ nº 06, de 19 de maio de 2008, D.O.U. de.20.05.08. NOTA 3 - O Convênio ICMS 71/08, de 4 de julho de 2008, que prorroga o Convênio ICMS 100/97, foi ratificado pelo Ato Declaratório CONFAZ nº 09/08, D.O.U. de 25/07/08 NOTA 4 - O Convênio ICMS 138/08, de 5 de dezembro de 2008, que prorroga o Convênio ICMS 100/97. foi ratificado pelo Ato Declaratório CONFAZ nº 17/08, D.O.U. de 29/12/2008</w:t>
            </w:r>
          </w:p>
          <w:p w14:paraId="56B8BD34" w14:textId="77777777" w:rsidR="000401A3" w:rsidRDefault="00000000">
            <w:pPr>
              <w:spacing w:after="40"/>
            </w:pPr>
            <w:r>
              <w:rPr>
                <w:sz w:val="16"/>
                <w:szCs w:val="16"/>
              </w:rPr>
              <w:t>NOTA 5 - O Convênio ICMS 69/09, de 3 de julho de 2009, que prorroga o Convênio ICMS 38/91, foi ratificado pelo Ato Declaratório nº 5/09 de 27 de julho de 2009, no DOU de 28/07/09.</w:t>
            </w:r>
          </w:p>
          <w:p w14:paraId="083F50E1" w14:textId="77777777" w:rsidR="000401A3" w:rsidRDefault="00000000">
            <w:pPr>
              <w:spacing w:after="40"/>
            </w:pPr>
            <w:r>
              <w:rPr>
                <w:sz w:val="16"/>
                <w:szCs w:val="16"/>
              </w:rPr>
              <w:t>NOTA 6 - O Convênio ICMS 119/09, de 11 de dezembro de 2009, que prorroga o Convênio ICMS 100/97, foi ratificado pelo Ato Declaratório nº 1, de 4 de janeiro de 2010, publicado no DOU de 5/01/2010. NOTA 7 - O Convênio ICMS 01/10, de 20 de janeiro de 2010, que prorroga o Convênio ICMS 100/97, foi publicado no Diário Oficial da União de 21/01/2010. NOTA 8 -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000E8B2E" w14:textId="77777777" w:rsidR="000401A3" w:rsidRDefault="00000000">
            <w:pPr>
              <w:spacing w:after="40"/>
            </w:pPr>
            <w:r>
              <w:rPr>
                <w:sz w:val="16"/>
                <w:szCs w:val="16"/>
              </w:rPr>
              <w:t>NOTA 9 - O Convênio ICMS 15, de 30 de março de 2012, que altera o Convênio ICMS 74/07, que autoriza a revogação de benefício fiscal de ICMS previsto no Convênio ICMS 100/97, foi ratificado pelo Ato Declaratório 05/12 (LGL\2012\1394) . NOTA 10 -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48FE031B" w14:textId="77777777" w:rsidR="000401A3" w:rsidRDefault="00000000">
            <w:pPr>
              <w:spacing w:after="40"/>
            </w:pPr>
            <w:r>
              <w:rPr>
                <w:sz w:val="16"/>
                <w:szCs w:val="16"/>
              </w:rPr>
              <w:t>NOTA 11 - O Convênio ICMS 28/19, de 05 de abril de 2019, que prorroga o Convênio ICMS 100/97, foi publicado no DOU de 09/04/2019, ratificado pelo Ato Declaratório CONFAZ nº 5/19, publicado no DOU de 24/04/2019 e homologado pelo Decreto Legislativo nº 2.283, de 2020. NOTA 12 - O Convênio ICMS 22, de 3 de abril de 2020, que prorroga o Convênio ICMS 100/97, foi publicado no DOU de 06/04/2020, ratificado pelo Ato Declaratório CONFAZ nº 6/20, publicado no DOU de 22/04/2020, e homologado pelo Decreto Legislativo nº 2.289, de 2020. NOTA 13 -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14 -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15 -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CA00C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8C6481" w14:textId="77777777" w:rsidR="000401A3" w:rsidRDefault="000401A3">
            <w:pPr>
              <w:spacing w:after="40"/>
              <w:jc w:val="center"/>
            </w:pPr>
          </w:p>
        </w:tc>
      </w:tr>
      <w:tr w:rsidR="000401A3" w14:paraId="59AA6EF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C75E18" w14:textId="77777777" w:rsidR="000401A3" w:rsidRDefault="00000000">
            <w:pPr>
              <w:spacing w:after="40"/>
              <w:jc w:val="center"/>
            </w:pPr>
            <w:r>
              <w:rPr>
                <w:sz w:val="16"/>
                <w:szCs w:val="16"/>
              </w:rPr>
              <w:lastRenderedPageBreak/>
              <w:t>127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71A66C" w14:textId="77777777" w:rsidR="000401A3" w:rsidRDefault="00000000">
            <w:pPr>
              <w:spacing w:after="40"/>
            </w:pPr>
            <w:r>
              <w:rPr>
                <w:sz w:val="16"/>
                <w:szCs w:val="16"/>
              </w:rPr>
              <w:t>A saída interna de vermiculita para uso como condicionador e ativador de solo.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0A3FB2" w14:textId="77777777" w:rsidR="000401A3" w:rsidRDefault="00000000">
            <w:pPr>
              <w:spacing w:after="40"/>
              <w:jc w:val="center"/>
            </w:pPr>
            <w:r>
              <w:rPr>
                <w:sz w:val="16"/>
                <w:szCs w:val="16"/>
              </w:rPr>
              <w:t>ICMS 26/21 ICMS 133/20 ICMS 22/2020 ICMS 28/19 ICMS 133/17 ICMS 14/13</w:t>
            </w:r>
          </w:p>
          <w:p w14:paraId="6C3A6DEC" w14:textId="77777777" w:rsidR="000401A3" w:rsidRDefault="00000000">
            <w:pPr>
              <w:spacing w:after="40"/>
              <w:jc w:val="center"/>
            </w:pPr>
            <w:r>
              <w:rPr>
                <w:sz w:val="16"/>
                <w:szCs w:val="16"/>
              </w:rPr>
              <w:t>ICMS 101/12 (LGL\2012\3642)ICMS 01/10 ICMS 119/09 ICMS 69/09 ICMS 138/08 ICMS 71/08 ICMS 53/08 ICMS 18/05 ICMS 93/03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7E3E8" w14:textId="77777777" w:rsidR="000401A3" w:rsidRDefault="00000000">
            <w:pPr>
              <w:spacing w:after="40"/>
              <w:jc w:val="center"/>
            </w:pPr>
            <w:r>
              <w:rPr>
                <w:sz w:val="16"/>
                <w:szCs w:val="16"/>
              </w:rPr>
              <w:t>01/04/21 a 31/12/25 01/01/21 a 31/03/21 1º/05/2020 a 31/12/2020 26/10/17 a 30/04/19 24/04/19 a 30/04/20 01/08/13 a 31/07/14</w:t>
            </w:r>
          </w:p>
          <w:p w14:paraId="160F07C9" w14:textId="77777777" w:rsidR="000401A3" w:rsidRDefault="00000000">
            <w:pPr>
              <w:spacing w:after="40"/>
              <w:jc w:val="center"/>
            </w:pPr>
            <w:r>
              <w:rPr>
                <w:sz w:val="16"/>
                <w:szCs w:val="16"/>
              </w:rPr>
              <w:t>01/01/13 a 31/07/1301/02/10 a 31/12/12 1º/01/10 a 31/01/10 01/08/09 a 31/12/09 01/01/09 a 31/07/09 01/08/08 a 31/12/08 de 01/05/08 a 31/07/08 de 1º/05/05 a 30/04/08 de 03/11/03 a 30/04/05</w:t>
            </w:r>
          </w:p>
        </w:tc>
      </w:tr>
      <w:tr w:rsidR="000401A3" w14:paraId="09AF809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6F64AC" w14:textId="77777777" w:rsidR="000401A3" w:rsidRDefault="00000000">
            <w:pPr>
              <w:spacing w:after="40"/>
              <w:jc w:val="center"/>
            </w:pPr>
            <w:r>
              <w:rPr>
                <w:sz w:val="16"/>
                <w:szCs w:val="16"/>
              </w:rPr>
              <w:t>127.1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76191E" w14:textId="77777777" w:rsidR="000401A3" w:rsidRDefault="00000000">
            <w:pPr>
              <w:spacing w:after="40"/>
            </w:pPr>
            <w:r>
              <w:rPr>
                <w:sz w:val="16"/>
                <w:szCs w:val="16"/>
              </w:rPr>
              <w:t>Nas operações amparadas pelo benefício previsto no item, será exigido o estorno do crédito fiscal de que trata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AE467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D28119" w14:textId="77777777" w:rsidR="000401A3" w:rsidRDefault="000401A3">
            <w:pPr>
              <w:spacing w:after="40"/>
              <w:jc w:val="center"/>
            </w:pPr>
          </w:p>
        </w:tc>
      </w:tr>
      <w:tr w:rsidR="000401A3" w14:paraId="08DE746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3DE0B" w14:textId="77777777" w:rsidR="000401A3" w:rsidRDefault="00000000">
            <w:pPr>
              <w:spacing w:after="40"/>
              <w:jc w:val="center"/>
            </w:pPr>
            <w:r>
              <w:rPr>
                <w:sz w:val="16"/>
                <w:szCs w:val="16"/>
              </w:rPr>
              <w:lastRenderedPageBreak/>
              <w:t>127.2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A1BA5"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30936601" w14:textId="77777777" w:rsidR="000401A3" w:rsidRDefault="00000000">
            <w:pPr>
              <w:spacing w:after="40"/>
            </w:pPr>
            <w:r>
              <w:rPr>
                <w:sz w:val="16"/>
                <w:szCs w:val="16"/>
              </w:rPr>
              <w:t>NOTA 1 - O Convênio ICMS 93/03, de 10/10/03 altera o Convênio ICMS 100/97, de 04/11/97. NOTA 2 - O Convênio ICMS 18/05 foi ratificado pelo Ato Declaratório nº 05/05, de 22 de abril de 2005. NOTA 3 - O Convênio 53/08, de 29 de abril de 2008, que prorroga o Convênio ICMS 100/97, foi ratificado pelo Ato Declaratório CONFAZ nº 06, de 19 de maio de 2008, D.O.U. de.20.05.08. NOTA 4 - O Convênio ICMS 71/08, de 4 de julho de 2008, que prorroga o Convênio ICMS 100/97, foi ratificado pelo Ato Declaratório CONFAZ nº 09/08, D.O.U. de 25/07/08 NOTA 5 - O Convênio ICMS 138/08, de 5 de dezembro de 2008, que prorroga o Convênio ICMS 100/97 foi ratificado pelo Ato Declaratório CONFAZ nº 17/08, D.O.U. de 29/12/2008</w:t>
            </w:r>
          </w:p>
          <w:p w14:paraId="21BCFEC5"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6A868D34" w14:textId="77777777" w:rsidR="000401A3" w:rsidRDefault="00000000">
            <w:pPr>
              <w:spacing w:after="40"/>
            </w:pPr>
            <w:r>
              <w:rPr>
                <w:sz w:val="16"/>
                <w:szCs w:val="16"/>
              </w:rPr>
              <w:t>NOTA 7 - O Convênio ICMS 119/09, de 11 de dezembro de 2009, que prorroga o Convênio ICMS 100/97, foi ratificado pelo Ato Declaratório nº 1, de 4 de janeiro de 2010, publicado no DOU de 5/01/2010. NOTA 8 - O Convênio ICMS 01/10, de 20 de janeiro de 2010, que prorroga o Convênio ICMS 100/97, foi publicado no Diário Oficial da União de 21/01/2010. NOTA 9 -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46E3E23A" w14:textId="77777777" w:rsidR="000401A3" w:rsidRDefault="00000000">
            <w:pPr>
              <w:spacing w:after="40"/>
            </w:pPr>
            <w:r>
              <w:rPr>
                <w:sz w:val="16"/>
                <w:szCs w:val="16"/>
              </w:rPr>
              <w:t>NOTA 10 - O Convênio ICMS 15, de 30 de março de 2012, que altera o Convênio ICMS 74/07, que autoriza a revogação de benefício fiscal de ICMS previsto no Convênio ICMS 100/97, foi ratificado pelo Ato Declaratório 05/12 (LGL\2012\1394) . NOTA 11 -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12 - O Convênio ICMS 28/19, de 05 de abril de 2019, que prorroga o Convênio ICMS 100/97, foi publicado no DOU de 09/04/2019, ratificado pelo Ato Declaratório CONFAZ nº 5/19, publicado no DOU de 24/04/2019 e homologado pelo Decreto Legislativo nº 2.283, de 2020. NOTA 13 - O Convênio ICMS 22, de 3 de abril de 2020, que prorroga o Convênio ICMS 100/97, foi publicado no DOU de 06/04/2020, ratificado pelo Ato Declaratório CONFAZ nº 6/20, publicado no DOU de 22/04/2020, e homologado pelo Decreto Legislativo nº 2.289, de 2020. NOTA 14 -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15 -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16 -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A98D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68524" w14:textId="77777777" w:rsidR="000401A3" w:rsidRDefault="000401A3">
            <w:pPr>
              <w:spacing w:after="40"/>
              <w:jc w:val="center"/>
            </w:pPr>
          </w:p>
        </w:tc>
      </w:tr>
      <w:tr w:rsidR="000401A3" w14:paraId="42EEEA1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50B81" w14:textId="77777777" w:rsidR="000401A3" w:rsidRDefault="00000000">
            <w:pPr>
              <w:spacing w:after="40"/>
              <w:jc w:val="center"/>
            </w:pPr>
            <w:r>
              <w:rPr>
                <w:sz w:val="16"/>
                <w:szCs w:val="16"/>
              </w:rPr>
              <w:lastRenderedPageBreak/>
              <w:t>129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373D82" w14:textId="77777777" w:rsidR="000401A3" w:rsidRDefault="00000000">
            <w:pPr>
              <w:spacing w:after="40"/>
            </w:pPr>
            <w:r>
              <w:rPr>
                <w:sz w:val="16"/>
                <w:szCs w:val="16"/>
              </w:rPr>
              <w:t>O fornecimento de alimentação e a comercialização de comidas, bebidas, objetos artesanais e produtos típicos dos Estados e outras mercadorias, efetuados por entidades beneficentes, representações dos Estados ou entidades diplomáticas, realizadas na Festa dos Estados de 2007 a 2012, no Distrito Federal.</w:t>
            </w:r>
          </w:p>
          <w:p w14:paraId="4B3FA8C6" w14:textId="77777777" w:rsidR="000401A3" w:rsidRDefault="00000000">
            <w:pPr>
              <w:spacing w:after="40"/>
            </w:pPr>
            <w:r>
              <w:rPr>
                <w:sz w:val="16"/>
                <w:szCs w:val="16"/>
              </w:rPr>
              <w:t>NOTA 1 - O Convênio ICMS 65/04 foi homologado pelo Decreto Legislativo nº 348/04, publicado no Diário da Câmara nº 124, de 07/07/2004". NOTA 2 - O Convênio ICMS 105/07, de 13 de agosto de 2007, foi ratificado pelo Ato Declaratório CONFAZ nº 12, de 30 de agosto de 2007.</w:t>
            </w:r>
          </w:p>
          <w:p w14:paraId="643A9A34" w14:textId="77777777" w:rsidR="000401A3" w:rsidRDefault="00000000">
            <w:pPr>
              <w:spacing w:after="40"/>
            </w:pPr>
            <w:r>
              <w:rPr>
                <w:sz w:val="16"/>
                <w:szCs w:val="16"/>
              </w:rPr>
              <w:t>NOTA 3 - O Convênio ICMS 101/12 (LGL\2012\3642) , de 28 de setembro de 2012, que prorroga o Convênio ICMS 105/07, foi publicado no Diário Oficial da União de 04/10/2012, ratificado pelo Ato Declaratório CONFAZ nº. 15, de 22 de outubro de 2012 (LGL\2012\3848) , publicado no D.O.U de 23.10.12 e homologado pelo artigo 12 da Lei nº 5.021, de 22 de janeiro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ABAC5" w14:textId="77777777" w:rsidR="000401A3" w:rsidRDefault="00000000">
            <w:pPr>
              <w:spacing w:after="40"/>
              <w:jc w:val="center"/>
            </w:pPr>
            <w:r>
              <w:rPr>
                <w:sz w:val="16"/>
                <w:szCs w:val="16"/>
              </w:rPr>
              <w:t>ICMS 101/12 (LGL\2012\3642)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1BF766" w14:textId="77777777" w:rsidR="000401A3" w:rsidRDefault="00000000">
            <w:pPr>
              <w:spacing w:after="40"/>
              <w:jc w:val="center"/>
            </w:pPr>
            <w:r>
              <w:rPr>
                <w:sz w:val="16"/>
                <w:szCs w:val="16"/>
              </w:rPr>
              <w:t>01/01/13 a 31/12/13</w:t>
            </w:r>
          </w:p>
        </w:tc>
      </w:tr>
      <w:tr w:rsidR="000401A3" w14:paraId="4F3907B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97F6C8" w14:textId="77777777" w:rsidR="000401A3" w:rsidRDefault="00000000">
            <w:pPr>
              <w:spacing w:after="40"/>
              <w:jc w:val="center"/>
            </w:pPr>
            <w:r>
              <w:rPr>
                <w:sz w:val="16"/>
                <w:szCs w:val="16"/>
              </w:rPr>
              <w:t>130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E342D9" w14:textId="77777777" w:rsidR="000401A3" w:rsidRDefault="00000000">
            <w:pPr>
              <w:spacing w:after="40"/>
            </w:pPr>
            <w:r>
              <w:rPr>
                <w:sz w:val="16"/>
                <w:szCs w:val="16"/>
              </w:rPr>
              <w:t>As saídas internas e interestaduais de veículo automotor novo quando adquirido por pessoas com deficiência física, visual, mental severa ou profunda, síndrome de Down ou autistas, diretamente ou por intermédio de seu representante legal.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888A1F" w14:textId="77777777" w:rsidR="000401A3" w:rsidRDefault="00000000">
            <w:pPr>
              <w:spacing w:after="40"/>
              <w:jc w:val="center"/>
            </w:pPr>
            <w:r>
              <w:rPr>
                <w:sz w:val="16"/>
                <w:szCs w:val="16"/>
              </w:rPr>
              <w:t>ICMS 147/23; ICMS 178/21; ICMS 28/21; ICMS 133/20; ICMS 22/20; ICMS 28/19; ICMS 107/15; ICMS 27/15; ICMS 116/13; ICMS 135/12; ICMS 38/12;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27BAE0" w14:textId="77777777" w:rsidR="000401A3" w:rsidRDefault="00000000">
            <w:pPr>
              <w:spacing w:after="40"/>
              <w:jc w:val="center"/>
            </w:pPr>
            <w:r>
              <w:rPr>
                <w:sz w:val="16"/>
                <w:szCs w:val="16"/>
              </w:rPr>
              <w:t>A partir de 1º/01/24; 1º/4/22 a 30/4/24; 01/04/21 a 31/03/22; 01/01/21 a 31/03/21; 1º/5/20 a 31/12/20; 24/04/19 a 30/04/20; 1°/01/16 a 30/04/17; 29/10/15 a 31/12/15; 1º/01/14 a 31/12/14; 04/03/13 a 31/12/13</w:t>
            </w:r>
          </w:p>
        </w:tc>
      </w:tr>
      <w:tr w:rsidR="000401A3" w14:paraId="5519E70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E9668C" w14:textId="77777777" w:rsidR="000401A3" w:rsidRDefault="00000000">
            <w:pPr>
              <w:spacing w:after="40"/>
              <w:jc w:val="center"/>
            </w:pPr>
            <w:r>
              <w:rPr>
                <w:sz w:val="16"/>
                <w:szCs w:val="16"/>
              </w:rPr>
              <w:t>130.1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0FE0BF" w14:textId="77777777" w:rsidR="000401A3" w:rsidRDefault="00000000">
            <w:pPr>
              <w:spacing w:after="40"/>
            </w:pPr>
            <w:r>
              <w:rPr>
                <w:sz w:val="16"/>
                <w:szCs w:val="16"/>
              </w:rPr>
              <w:t>O benefício previsto neste item:I - deverá ser transferido ao adquirente do veículo, mediante redução no seu preço;</w:t>
            </w:r>
          </w:p>
          <w:p w14:paraId="7E2E020F" w14:textId="77777777" w:rsidR="000401A3" w:rsidRDefault="00000000">
            <w:pPr>
              <w:spacing w:after="40"/>
            </w:pPr>
            <w:r>
              <w:rPr>
                <w:sz w:val="16"/>
                <w:szCs w:val="16"/>
              </w:rPr>
              <w:t>II - somente se aplica a veículo automotor novo cujo preço de venda ao consumidor sugerido pelo fabricante, incluídos os tributos incidentes, não seja superior a R$ 70.000,00 (setenta mil reais);</w:t>
            </w:r>
          </w:p>
          <w:p w14:paraId="4611F142" w14:textId="77777777" w:rsidR="000401A3" w:rsidRDefault="00000000">
            <w:pPr>
              <w:spacing w:after="40"/>
            </w:pPr>
            <w:r>
              <w:rPr>
                <w:sz w:val="16"/>
                <w:szCs w:val="16"/>
              </w:rPr>
              <w:t>III - somente se aplica se o adquirente não tiver débitos para com a Fazenda Pública Distrital. IV - somente poderá ser concedido se a deficiência atender cumulativamente aos critérios de deficiência, deficiência permanente e incapacidade, manifestando-se sob uma das formas de deficiência física moderada ou grave, visual, mental severa ou profunda, síndrome de Down ou autismo; V - somente se aplica a operação de saída amparada por isenção do Imposto sobre Produtos Industrializados - IPI, nos termos da legislação federal vigente.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615BE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F681C" w14:textId="77777777" w:rsidR="000401A3" w:rsidRDefault="000401A3">
            <w:pPr>
              <w:spacing w:after="40"/>
              <w:jc w:val="center"/>
            </w:pPr>
          </w:p>
        </w:tc>
      </w:tr>
      <w:tr w:rsidR="000401A3" w14:paraId="5077D20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C167E9" w14:textId="77777777" w:rsidR="000401A3" w:rsidRDefault="00000000">
            <w:pPr>
              <w:spacing w:after="40"/>
              <w:jc w:val="center"/>
            </w:pPr>
            <w:r>
              <w:rPr>
                <w:sz w:val="16"/>
                <w:szCs w:val="16"/>
              </w:rPr>
              <w:t>130.1.1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C4A75" w14:textId="77777777" w:rsidR="000401A3" w:rsidRDefault="00000000">
            <w:pPr>
              <w:spacing w:after="40"/>
            </w:pPr>
            <w:r>
              <w:rPr>
                <w:sz w:val="16"/>
                <w:szCs w:val="16"/>
              </w:rPr>
              <w:t>Não se aplica o disposto no inciso V do subitem 130.1 nas saídas destinadas a pessoas com síndrome de Down.</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814B2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2D49DF" w14:textId="77777777" w:rsidR="000401A3" w:rsidRDefault="000401A3">
            <w:pPr>
              <w:spacing w:after="40"/>
              <w:jc w:val="center"/>
            </w:pPr>
          </w:p>
        </w:tc>
      </w:tr>
      <w:tr w:rsidR="000401A3" w14:paraId="343468A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C0D3C6" w14:textId="77777777" w:rsidR="000401A3" w:rsidRDefault="00000000">
            <w:pPr>
              <w:spacing w:after="40"/>
              <w:jc w:val="center"/>
            </w:pPr>
            <w:r>
              <w:rPr>
                <w:sz w:val="16"/>
                <w:szCs w:val="16"/>
              </w:rPr>
              <w:t>130.1.2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9111F" w14:textId="77777777" w:rsidR="000401A3" w:rsidRDefault="00000000">
            <w:pPr>
              <w:spacing w:after="40"/>
            </w:pPr>
            <w:r>
              <w:rPr>
                <w:sz w:val="16"/>
                <w:szCs w:val="16"/>
              </w:rPr>
              <w:t>Ao veículo automotor novo cujo preço de venda ao consumidor sugerido pelo fabricante seja superior ao valor de que trata o inciso II do subitem 130.1 e inferior a R$ 100.000,00 (cem mil reais), incluídos os tributos incidentes, poderá ser aplicada a isenção parcial do ICMS, limitada à parcela da operação no valor de R$ 70.000,00 (setenta mil reais).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2A2F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1282E4" w14:textId="77777777" w:rsidR="000401A3" w:rsidRDefault="000401A3">
            <w:pPr>
              <w:spacing w:after="40"/>
              <w:jc w:val="center"/>
            </w:pPr>
          </w:p>
        </w:tc>
      </w:tr>
      <w:tr w:rsidR="000401A3" w14:paraId="794CC04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EAF72" w14:textId="77777777" w:rsidR="000401A3" w:rsidRDefault="00000000">
            <w:pPr>
              <w:spacing w:after="40"/>
              <w:jc w:val="center"/>
            </w:pPr>
            <w:r>
              <w:rPr>
                <w:sz w:val="16"/>
                <w:szCs w:val="16"/>
              </w:rPr>
              <w:t>130.1.3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D82C7" w14:textId="77777777" w:rsidR="000401A3" w:rsidRDefault="00000000">
            <w:pPr>
              <w:spacing w:after="40"/>
            </w:pPr>
            <w:r>
              <w:rPr>
                <w:sz w:val="16"/>
                <w:szCs w:val="16"/>
              </w:rPr>
              <w:t>O veículo automotor ofertado às pessoas com deficiência física, visual, mental severa ou profunda, síndrome de Down ou autistas deve ser passível de aquisição pelo público em geral, sem o benefício previsto neste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4EE86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5B424" w14:textId="77777777" w:rsidR="000401A3" w:rsidRDefault="000401A3">
            <w:pPr>
              <w:spacing w:after="40"/>
              <w:jc w:val="center"/>
            </w:pPr>
          </w:p>
        </w:tc>
      </w:tr>
      <w:tr w:rsidR="000401A3" w14:paraId="3E30F77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79B06D" w14:textId="77777777" w:rsidR="000401A3" w:rsidRDefault="00000000">
            <w:pPr>
              <w:spacing w:after="40"/>
              <w:jc w:val="center"/>
            </w:pPr>
            <w:r>
              <w:rPr>
                <w:sz w:val="16"/>
                <w:szCs w:val="16"/>
              </w:rPr>
              <w:t>130.2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1FB79" w14:textId="77777777" w:rsidR="000401A3" w:rsidRDefault="00000000">
            <w:pPr>
              <w:spacing w:after="40"/>
            </w:pPr>
            <w:r>
              <w:rPr>
                <w:sz w:val="16"/>
                <w:szCs w:val="16"/>
              </w:rPr>
              <w:t>O veículo automotor deverá ser adquirido e registrado no Departamento de Trânsito do Distrito Federal - DETRAN - DF em nome do deficiente.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C91B6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E604A" w14:textId="77777777" w:rsidR="000401A3" w:rsidRDefault="000401A3">
            <w:pPr>
              <w:spacing w:after="40"/>
              <w:jc w:val="center"/>
            </w:pPr>
          </w:p>
        </w:tc>
      </w:tr>
      <w:tr w:rsidR="000401A3" w14:paraId="33A4FEB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923804" w14:textId="77777777" w:rsidR="000401A3" w:rsidRDefault="00000000">
            <w:pPr>
              <w:spacing w:after="40"/>
              <w:jc w:val="center"/>
            </w:pPr>
            <w:r>
              <w:rPr>
                <w:sz w:val="16"/>
                <w:szCs w:val="16"/>
              </w:rPr>
              <w:t>130.3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7BDC9A" w14:textId="77777777" w:rsidR="000401A3" w:rsidRDefault="00000000">
            <w:pPr>
              <w:spacing w:after="40"/>
            </w:pPr>
            <w:r>
              <w:rPr>
                <w:sz w:val="16"/>
                <w:szCs w:val="16"/>
              </w:rPr>
              <w:t>O representante legal ou o assistente do deficiente responde solidariamente pelo imposto que deixar de ser pago em razão da isenção de que trata 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CAD03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A1D63F" w14:textId="77777777" w:rsidR="000401A3" w:rsidRDefault="000401A3">
            <w:pPr>
              <w:spacing w:after="40"/>
              <w:jc w:val="center"/>
            </w:pPr>
          </w:p>
        </w:tc>
      </w:tr>
      <w:tr w:rsidR="000401A3" w14:paraId="4F3D30D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B6A92" w14:textId="77777777" w:rsidR="000401A3" w:rsidRDefault="00000000">
            <w:pPr>
              <w:spacing w:after="40"/>
              <w:jc w:val="center"/>
            </w:pPr>
            <w:r>
              <w:rPr>
                <w:sz w:val="16"/>
                <w:szCs w:val="16"/>
              </w:rPr>
              <w:lastRenderedPageBreak/>
              <w:t>130.4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C44B91" w14:textId="77777777" w:rsidR="000401A3" w:rsidRDefault="00000000">
            <w:pPr>
              <w:spacing w:after="40"/>
            </w:pPr>
            <w:r>
              <w:rPr>
                <w:sz w:val="16"/>
                <w:szCs w:val="16"/>
              </w:rPr>
              <w:t>Para os efeitos deste item é considerada pessoa com:I - deficiência física, aquela que apresenta alteração completa ou parcial de um ou mais segmentos do corpo humano, alcançando, tão somente, as deficiências de grau moderado ou grave, assim entendidas aquelas que causem comprometimento parcial ou total das funções dos segmentos corpóreos que envolvam a segurança da direção veicular, acarretando o comprometimento da função física e a incapacidade total ou parcial para dirigir, apresentando-se sob a forma de paraplegia, paraparesia, monoplegia, monoparesia, nanismo, tetraplegia, tetraparesia, triplegia, triparesia, hemiplegia, hemiparesia, amputação ou ausência de membro, paralisia cerebral, membros com deformidade congênita ou adquirida, exceto as deformidades estéticas e as que não produzam dificuldades para o desempenho de funções; II - deficiência visual, aquela que apresenta acuidade visual igual ou menor que 20/200 (tabela de Snellen) no melhor olho, após a melhor correção, ou campo visual inferior a 20º, ou ocorrência simultânea de ambas as situações;</w:t>
            </w:r>
          </w:p>
          <w:p w14:paraId="7693BC0F" w14:textId="77777777" w:rsidR="000401A3" w:rsidRDefault="00000000">
            <w:pPr>
              <w:spacing w:after="40"/>
            </w:pPr>
            <w:r>
              <w:rPr>
                <w:sz w:val="16"/>
                <w:szCs w:val="16"/>
              </w:rPr>
              <w:t>III - deficiência mental severa ou profunda, aquela que apresenta o funcionamento intelectual significativamente inferior à média, com manifestação anterior aos dezoito anos e limitações associadas a duas ou mais áreas de habilidades adaptativas;</w:t>
            </w:r>
          </w:p>
          <w:p w14:paraId="1CA2891B" w14:textId="77777777" w:rsidR="000401A3" w:rsidRDefault="00000000">
            <w:pPr>
              <w:spacing w:after="40"/>
            </w:pPr>
            <w:r>
              <w:rPr>
                <w:sz w:val="16"/>
                <w:szCs w:val="16"/>
              </w:rPr>
              <w:t>IV - autismo aquela que apresenta transtorno autista ou autismo atípico. V - síndrome de Down, aquela diagnosticada com anomalia cromossômica classificada na categoria Q.90 da Classificação Internacional de Doenças - CID 10. VI - deficiência: toda perda ou anormalidade de uma estrutura ou função psicológica, fisiológica ou anatômica que gere incapacidade para o desempenho de uma atividade, dentro do padrão considerado normal para o ser humano VII - deficiência permanente: a que ocorreu ou se estabilizou durante um período de tempo suficiente para não permitir recuperação ou ter probabilidade de que se altere, apesar de novos tratamentos; VIII - incapacidade: uma redução efetiva e acentuada da capacidade de integração social, com necessidade de equipamentos, adaptações, meios ou recursos especiais para que a pessoa com deficiência possa receber ou transmitir informações necessárias ao seu bem-estar e ao desempenho de função ou atividade a ser exercida;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729BD0" w14:textId="77777777" w:rsidR="000401A3" w:rsidRDefault="00000000">
            <w:pPr>
              <w:spacing w:after="40"/>
              <w:jc w:val="center"/>
            </w:pPr>
            <w:r>
              <w:rPr>
                <w:sz w:val="16"/>
                <w:szCs w:val="16"/>
              </w:rPr>
              <w:t>ICMS 78/14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04D96" w14:textId="77777777" w:rsidR="000401A3" w:rsidRDefault="00000000">
            <w:pPr>
              <w:spacing w:after="40"/>
              <w:jc w:val="center"/>
            </w:pPr>
            <w:r>
              <w:rPr>
                <w:sz w:val="16"/>
                <w:szCs w:val="16"/>
              </w:rPr>
              <w:t>A partir da data da publicação do Decreto nº 37.893/2016.</w:t>
            </w:r>
          </w:p>
        </w:tc>
      </w:tr>
      <w:tr w:rsidR="000401A3" w14:paraId="592AF20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8838B1" w14:textId="77777777" w:rsidR="000401A3" w:rsidRDefault="00000000">
            <w:pPr>
              <w:spacing w:after="40"/>
              <w:jc w:val="center"/>
            </w:pPr>
            <w:r>
              <w:rPr>
                <w:sz w:val="16"/>
                <w:szCs w:val="16"/>
              </w:rPr>
              <w:t>130.4.1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3D728" w14:textId="77777777" w:rsidR="000401A3" w:rsidRDefault="00000000">
            <w:pPr>
              <w:spacing w:after="40"/>
            </w:pPr>
            <w:r>
              <w:rPr>
                <w:sz w:val="16"/>
                <w:szCs w:val="16"/>
              </w:rPr>
              <w:t>Para as deficiências previstas no inciso I do subitem 130.4, a indicação de terceiro condutor somente será permitida se declarado no laudo pericial a que se refere o Anexo II do Convênio ICMS 38, de 30 de março de 2012, que o beneficiário se encontra em incapacidade total para dirigir veículo automotor.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92194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0D3D1" w14:textId="77777777" w:rsidR="000401A3" w:rsidRDefault="000401A3">
            <w:pPr>
              <w:spacing w:after="40"/>
              <w:jc w:val="center"/>
            </w:pPr>
          </w:p>
        </w:tc>
      </w:tr>
      <w:tr w:rsidR="000401A3" w14:paraId="158979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9324F2" w14:textId="77777777" w:rsidR="000401A3" w:rsidRDefault="00000000">
            <w:pPr>
              <w:spacing w:after="40"/>
              <w:jc w:val="center"/>
            </w:pPr>
            <w:r>
              <w:rPr>
                <w:sz w:val="16"/>
                <w:szCs w:val="16"/>
              </w:rPr>
              <w:t>130.5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FD392C" w14:textId="77777777" w:rsidR="000401A3" w:rsidRDefault="00000000">
            <w:pPr>
              <w:spacing w:after="40"/>
            </w:pPr>
            <w:r>
              <w:rPr>
                <w:sz w:val="16"/>
                <w:szCs w:val="16"/>
              </w:rPr>
              <w:t>A isenção será previamente reconhecida pela Secretaria de Estado de Fazenda do Distrito Federal, mediante requerimento instruído com:I - laudo de perícia médica que:</w:t>
            </w:r>
          </w:p>
          <w:p w14:paraId="4F871DFB" w14:textId="77777777" w:rsidR="000401A3" w:rsidRDefault="00000000">
            <w:pPr>
              <w:spacing w:after="40"/>
            </w:pPr>
            <w:r>
              <w:rPr>
                <w:sz w:val="16"/>
                <w:szCs w:val="16"/>
              </w:rPr>
              <w:t>a) especifique o tipo de deficiência;</w:t>
            </w:r>
          </w:p>
          <w:p w14:paraId="0D960D97" w14:textId="77777777" w:rsidR="000401A3" w:rsidRDefault="00000000">
            <w:pPr>
              <w:spacing w:after="40"/>
            </w:pPr>
            <w:r>
              <w:rPr>
                <w:sz w:val="16"/>
                <w:szCs w:val="16"/>
              </w:rPr>
              <w:t>b) discrimine as características específicas necessárias para que o motorista portador de deficiência física possa dirigir o veículo;</w:t>
            </w:r>
          </w:p>
          <w:p w14:paraId="50940071" w14:textId="77777777" w:rsidR="000401A3" w:rsidRDefault="00000000">
            <w:pPr>
              <w:spacing w:after="40"/>
            </w:pPr>
            <w:r>
              <w:rPr>
                <w:sz w:val="16"/>
                <w:szCs w:val="16"/>
              </w:rPr>
              <w:t>II - comprovação de disponibilidade financeira ou patrimonial da pessoa com deficiência, síndrome de Down ou autista ou de parentes em primeiro grau em linha reta ou em segundo grau em linha colateral, cônjuge ou companheiro em união estável, ou, ainda, de seu representante legal, suficiente para fazer frente aos gastos com a aquisição e a manutenção do veículo a ser adquirido; III - copia autenticada da Carteira Nacional de Habilitação, quando tratar-se de deficiência física, na qual constem as restrições referentes ao condutor e as adaptações necessárias ao veículo IV - comprovante de residência:</w:t>
            </w:r>
          </w:p>
          <w:p w14:paraId="58E1DDCB" w14:textId="77777777" w:rsidR="000401A3" w:rsidRDefault="00000000">
            <w:pPr>
              <w:spacing w:after="40"/>
            </w:pPr>
            <w:r>
              <w:rPr>
                <w:sz w:val="16"/>
                <w:szCs w:val="16"/>
              </w:rPr>
              <w:t>a) do interessado portador de uma das deficiências descritas nos incisos I a III do caput da cláusula segunda do Convênio ICMS 38, de 2012, síndrome de Down ou autista;</w:t>
            </w:r>
          </w:p>
          <w:p w14:paraId="6C06A06A" w14:textId="77777777" w:rsidR="000401A3" w:rsidRDefault="00000000">
            <w:pPr>
              <w:spacing w:after="40"/>
            </w:pPr>
            <w:r>
              <w:rPr>
                <w:sz w:val="16"/>
                <w:szCs w:val="16"/>
              </w:rPr>
              <w:t>b) dos condutores autorizados referidos nos subitens 130.8 e 130.9, quando aplicável.</w:t>
            </w:r>
          </w:p>
          <w:p w14:paraId="55450362" w14:textId="77777777" w:rsidR="000401A3" w:rsidRDefault="00000000">
            <w:pPr>
              <w:spacing w:after="40"/>
            </w:pPr>
            <w:r>
              <w:rPr>
                <w:sz w:val="16"/>
                <w:szCs w:val="16"/>
              </w:rPr>
              <w:t>V - copia da Carteira Nacional de Habilitação de todos os condutores autorizados de que trata os subitens 130.8 e 130.9;</w:t>
            </w:r>
          </w:p>
          <w:p w14:paraId="539FB0A0" w14:textId="77777777" w:rsidR="000401A3" w:rsidRDefault="00000000">
            <w:pPr>
              <w:spacing w:after="40"/>
            </w:pPr>
            <w:r>
              <w:rPr>
                <w:sz w:val="16"/>
                <w:szCs w:val="16"/>
              </w:rPr>
              <w:t>VI - declaração na forma do Anexo VI do Convênio ICMS 38/12, se for o caso;</w:t>
            </w:r>
          </w:p>
          <w:p w14:paraId="3047C4CA" w14:textId="77777777" w:rsidR="000401A3" w:rsidRDefault="00000000">
            <w:pPr>
              <w:spacing w:after="40"/>
            </w:pPr>
            <w:r>
              <w:rPr>
                <w:sz w:val="16"/>
                <w:szCs w:val="16"/>
              </w:rPr>
              <w:t>VII - documento que comprove a condição de representação legal a que se refere o item, se for o caso. VIII - autorização expedida pela Secretaria da Receita Federal para aquisição do veículo com isenção do Imposto sobre Produtos Industrializados - IPI, salvo se o beneficiário for pessoa com Síndrome de Down.</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554AF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2A519A" w14:textId="77777777" w:rsidR="000401A3" w:rsidRDefault="000401A3">
            <w:pPr>
              <w:spacing w:after="40"/>
              <w:jc w:val="center"/>
            </w:pPr>
          </w:p>
        </w:tc>
      </w:tr>
      <w:tr w:rsidR="000401A3" w14:paraId="750321E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CED7C" w14:textId="77777777" w:rsidR="000401A3" w:rsidRDefault="00000000">
            <w:pPr>
              <w:spacing w:after="40"/>
              <w:jc w:val="center"/>
            </w:pPr>
            <w:r>
              <w:rPr>
                <w:sz w:val="16"/>
                <w:szCs w:val="16"/>
              </w:rPr>
              <w:lastRenderedPageBreak/>
              <w:t>130.5.1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F8484" w14:textId="77777777" w:rsidR="000401A3" w:rsidRDefault="00000000">
            <w:pPr>
              <w:spacing w:after="40"/>
            </w:pPr>
            <w:r>
              <w:rPr>
                <w:sz w:val="16"/>
                <w:szCs w:val="16"/>
              </w:rPr>
              <w:t>Responde solidariamente pelo pagamento do imposto devido o profissional da área de saúde, caso seja comprovada fraude em laudo pericial, sem prejuízo das sanções penais e civis cabíveis e da apresentação de denúncia ao Conselho Regional de Medicina.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B86F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53806" w14:textId="77777777" w:rsidR="000401A3" w:rsidRDefault="000401A3">
            <w:pPr>
              <w:spacing w:after="40"/>
              <w:jc w:val="center"/>
            </w:pPr>
          </w:p>
        </w:tc>
      </w:tr>
      <w:tr w:rsidR="000401A3" w14:paraId="6A95FDB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38B86C" w14:textId="77777777" w:rsidR="000401A3" w:rsidRDefault="00000000">
            <w:pPr>
              <w:spacing w:after="40"/>
              <w:jc w:val="center"/>
            </w:pPr>
            <w:r>
              <w:rPr>
                <w:sz w:val="16"/>
                <w:szCs w:val="16"/>
              </w:rPr>
              <w:t>130.6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07B384" w14:textId="77777777" w:rsidR="000401A3" w:rsidRDefault="00000000">
            <w:pPr>
              <w:spacing w:after="40"/>
            </w:pPr>
            <w:r>
              <w:rPr>
                <w:sz w:val="16"/>
                <w:szCs w:val="16"/>
              </w:rPr>
              <w:t>A comprovação da condição das deficiências a que se referem os incisos I, III, IV e V do subitem 130.4 pode ser suprida pela instrução do requerimento com o Laudo de Avaliação apresentado à Receita Federal do Brasil para concessão da isenção do IPI, nos termos do inciso IV do art. 1º da Lei Federal nº 8.989, de 24 de fevereiro de 1995, e da Instrução Normativa RFB nº 1769, de 18 de dezembro de 2017.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7EB63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0CE45" w14:textId="77777777" w:rsidR="000401A3" w:rsidRDefault="000401A3">
            <w:pPr>
              <w:spacing w:after="40"/>
              <w:jc w:val="center"/>
            </w:pPr>
          </w:p>
        </w:tc>
      </w:tr>
      <w:tr w:rsidR="000401A3" w14:paraId="07E374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3233DD" w14:textId="77777777" w:rsidR="000401A3" w:rsidRDefault="00000000">
            <w:pPr>
              <w:spacing w:after="40"/>
              <w:jc w:val="center"/>
            </w:pPr>
            <w:r>
              <w:rPr>
                <w:sz w:val="16"/>
                <w:szCs w:val="16"/>
              </w:rPr>
              <w:t>130.6.1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C607A" w14:textId="77777777" w:rsidR="000401A3" w:rsidRDefault="00000000">
            <w:pPr>
              <w:spacing w:after="40"/>
            </w:pPr>
            <w:r>
              <w:rPr>
                <w:sz w:val="16"/>
                <w:szCs w:val="16"/>
              </w:rPr>
              <w:t>Em se tratando de portador de deficiência física, não condutor, o referido laudo deve atestar expressamente a incapacidade total de dirigir veículo automotor.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0E153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4FCFCA" w14:textId="77777777" w:rsidR="000401A3" w:rsidRDefault="000401A3">
            <w:pPr>
              <w:spacing w:after="40"/>
              <w:jc w:val="center"/>
            </w:pPr>
          </w:p>
        </w:tc>
      </w:tr>
      <w:tr w:rsidR="000401A3" w14:paraId="016FCFA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EC4BCB" w14:textId="77777777" w:rsidR="000401A3" w:rsidRDefault="00000000">
            <w:pPr>
              <w:spacing w:after="40"/>
              <w:jc w:val="center"/>
            </w:pPr>
            <w:r>
              <w:rPr>
                <w:sz w:val="16"/>
                <w:szCs w:val="16"/>
              </w:rPr>
              <w:t>130.7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249118" w14:textId="77777777" w:rsidR="000401A3" w:rsidRDefault="00000000">
            <w:pPr>
              <w:spacing w:after="40"/>
            </w:pPr>
            <w:r>
              <w:rPr>
                <w:sz w:val="16"/>
                <w:szCs w:val="16"/>
              </w:rPr>
              <w:t>A condição de pessoa com deficiência mental severa ou profunda, ou autismo será atestada mediante Laudo de Avaliação emitido em conjunto por médico e psicólogo, em formulários específicos, seguindo os critérios diagnósticos constantes da Portaria Interministerial nº 2, de 21 de novembro de 2003, do Ministro de Estado da Saúde e do Secretário Especial dos Direitos Humanos, ou outra que venha a substituí-la, emitido por prestador de: a) serviço público de saúde;</w:t>
            </w:r>
          </w:p>
          <w:p w14:paraId="5CDF4A91" w14:textId="77777777" w:rsidR="000401A3" w:rsidRDefault="00000000">
            <w:pPr>
              <w:spacing w:after="40"/>
            </w:pPr>
            <w:r>
              <w:rPr>
                <w:sz w:val="16"/>
                <w:szCs w:val="16"/>
              </w:rPr>
              <w:t>b) serviço privado de saúde, contratado ou conveniado, que integre o Sistema Único de Saúde (SUS).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3C787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E63444" w14:textId="77777777" w:rsidR="000401A3" w:rsidRDefault="000401A3">
            <w:pPr>
              <w:spacing w:after="40"/>
              <w:jc w:val="center"/>
            </w:pPr>
          </w:p>
        </w:tc>
      </w:tr>
      <w:tr w:rsidR="000401A3" w14:paraId="36257B8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ED173" w14:textId="77777777" w:rsidR="000401A3" w:rsidRDefault="00000000">
            <w:pPr>
              <w:spacing w:after="40"/>
              <w:jc w:val="center"/>
            </w:pPr>
            <w:r>
              <w:rPr>
                <w:sz w:val="16"/>
                <w:szCs w:val="16"/>
              </w:rPr>
              <w:t>130.7.1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60C0F" w14:textId="77777777" w:rsidR="000401A3" w:rsidRDefault="00000000">
            <w:pPr>
              <w:spacing w:after="40"/>
            </w:pPr>
            <w:r>
              <w:rPr>
                <w:sz w:val="16"/>
                <w:szCs w:val="16"/>
              </w:rPr>
              <w:t>A condição de pessoa com síndrome de Down será atestada mediante Laudo de Avaliação emitido por médico, no formulário específico constante no Anexo III-A do Convênio ICMS 38, de 2012, emitido pelos portadores de serviço a que se refere as alíneas "a" e "b" do subitem 130.7.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79743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6D2B5D" w14:textId="77777777" w:rsidR="000401A3" w:rsidRDefault="000401A3">
            <w:pPr>
              <w:spacing w:after="40"/>
              <w:jc w:val="center"/>
            </w:pPr>
          </w:p>
        </w:tc>
      </w:tr>
      <w:tr w:rsidR="000401A3" w14:paraId="5208A1A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FFF335" w14:textId="77777777" w:rsidR="000401A3" w:rsidRDefault="00000000">
            <w:pPr>
              <w:spacing w:after="40"/>
              <w:jc w:val="center"/>
            </w:pPr>
            <w:r>
              <w:rPr>
                <w:sz w:val="16"/>
                <w:szCs w:val="16"/>
              </w:rPr>
              <w:t>130.7.2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220EF2" w14:textId="77777777" w:rsidR="000401A3" w:rsidRDefault="00000000">
            <w:pPr>
              <w:spacing w:after="40"/>
            </w:pPr>
            <w:r>
              <w:rPr>
                <w:sz w:val="16"/>
                <w:szCs w:val="16"/>
              </w:rPr>
              <w:t>A condição de pessoa com deficiência física ou visual, nos termos dos incisos I e II do subitem 130.4, será atestada da seguinte forma:</w:t>
            </w:r>
          </w:p>
          <w:p w14:paraId="19A439D3" w14:textId="77777777" w:rsidR="000401A3" w:rsidRDefault="00000000">
            <w:pPr>
              <w:spacing w:after="40"/>
            </w:pPr>
            <w:r>
              <w:rPr>
                <w:sz w:val="16"/>
                <w:szCs w:val="16"/>
              </w:rPr>
              <w:t>I - na hipótese de pessoa com deficiência física, condutor, mediante Laudo de Junta Médica Especial que especifique o diagnóstico e a deficiência física do requerente e atestando a sua total incapacidade para dirigir veículo comum, bem como a habilitação para fazê-lo no veículo adaptado para cuja propriedade se requer a isenção, emitido:</w:t>
            </w:r>
          </w:p>
          <w:p w14:paraId="4C4B1A4F" w14:textId="77777777" w:rsidR="000401A3" w:rsidRDefault="00000000">
            <w:pPr>
              <w:spacing w:after="40"/>
            </w:pPr>
            <w:r>
              <w:rPr>
                <w:sz w:val="16"/>
                <w:szCs w:val="16"/>
              </w:rPr>
              <w:t>a) pelo Núcleo Médico do Departamento de Trânsito do Distrito Federal - DETRAN-DF; ou</w:t>
            </w:r>
          </w:p>
          <w:p w14:paraId="783D2D8D" w14:textId="77777777" w:rsidR="000401A3" w:rsidRDefault="00000000">
            <w:pPr>
              <w:spacing w:after="40"/>
            </w:pPr>
            <w:r>
              <w:rPr>
                <w:sz w:val="16"/>
                <w:szCs w:val="16"/>
              </w:rPr>
              <w:t>b) por entidades credenciadas ou profissionais credenciados no DETRAN-DF.</w:t>
            </w:r>
          </w:p>
          <w:p w14:paraId="5E0966CB" w14:textId="77777777" w:rsidR="000401A3" w:rsidRDefault="00000000">
            <w:pPr>
              <w:spacing w:after="40"/>
            </w:pPr>
            <w:r>
              <w:rPr>
                <w:sz w:val="16"/>
                <w:szCs w:val="16"/>
              </w:rPr>
              <w:t>II - na hipótese de pessoa com deficiência visual ou física, não condutor, mediante Laudo de Perícia Médica que especifique a deficiência, bem como o comprometimento da função física e a incapacidade total ou parcial para dirigir veículo automotor, conforme formulário específico constante no Anexo II do Convênio ICMS 38, de 2012, emitido por:</w:t>
            </w:r>
          </w:p>
          <w:p w14:paraId="29B95B3B" w14:textId="77777777" w:rsidR="000401A3" w:rsidRDefault="00000000">
            <w:pPr>
              <w:spacing w:after="40"/>
            </w:pPr>
            <w:r>
              <w:rPr>
                <w:sz w:val="16"/>
                <w:szCs w:val="16"/>
              </w:rPr>
              <w:t>a) entidades ou profissionais credenciados no DETRAN-DF;</w:t>
            </w:r>
          </w:p>
          <w:p w14:paraId="46EDA5F9" w14:textId="77777777" w:rsidR="000401A3" w:rsidRDefault="00000000">
            <w:pPr>
              <w:spacing w:after="40"/>
            </w:pPr>
            <w:r>
              <w:rPr>
                <w:sz w:val="16"/>
                <w:szCs w:val="16"/>
              </w:rPr>
              <w:t>b) prestador de serviço público de saúde;</w:t>
            </w:r>
          </w:p>
          <w:p w14:paraId="26051C7F" w14:textId="77777777" w:rsidR="000401A3" w:rsidRDefault="00000000">
            <w:pPr>
              <w:spacing w:after="40"/>
            </w:pPr>
            <w:r>
              <w:rPr>
                <w:sz w:val="16"/>
                <w:szCs w:val="16"/>
              </w:rPr>
              <w:t>c) prestador de serviço privado de saúde, contratado ou conveniado, que integre o SUS; ou</w:t>
            </w:r>
          </w:p>
          <w:p w14:paraId="2D230237" w14:textId="77777777" w:rsidR="000401A3" w:rsidRDefault="00000000">
            <w:pPr>
              <w:spacing w:after="40"/>
            </w:pPr>
            <w:r>
              <w:rPr>
                <w:sz w:val="16"/>
                <w:szCs w:val="16"/>
              </w:rPr>
              <w:t>d) serviço social autônomo, sem fins lucrativos, criado por lei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8B5C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32754" w14:textId="77777777" w:rsidR="000401A3" w:rsidRDefault="000401A3">
            <w:pPr>
              <w:spacing w:after="40"/>
              <w:jc w:val="center"/>
            </w:pPr>
          </w:p>
        </w:tc>
      </w:tr>
      <w:tr w:rsidR="000401A3" w14:paraId="15D2906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2E38DE" w14:textId="77777777" w:rsidR="000401A3" w:rsidRDefault="00000000">
            <w:pPr>
              <w:spacing w:after="40"/>
              <w:jc w:val="center"/>
            </w:pPr>
            <w:r>
              <w:rPr>
                <w:sz w:val="16"/>
                <w:szCs w:val="16"/>
              </w:rPr>
              <w:t>130.8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87523" w14:textId="77777777" w:rsidR="000401A3" w:rsidRDefault="00000000">
            <w:pPr>
              <w:spacing w:after="40"/>
            </w:pPr>
            <w:r>
              <w:rPr>
                <w:sz w:val="16"/>
                <w:szCs w:val="16"/>
              </w:rPr>
              <w:t>Caso a pessoa com deficiência, síndrome de Down ou autismo, beneficiário da isenção, não seja o condutor do veículo, por qualquer motivo, o veículo deverá ser dirigido por condutor autorizado pelo requerente, conforme identificação específica.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C2AD6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36BFC" w14:textId="77777777" w:rsidR="000401A3" w:rsidRDefault="000401A3">
            <w:pPr>
              <w:spacing w:after="40"/>
              <w:jc w:val="center"/>
            </w:pPr>
          </w:p>
        </w:tc>
      </w:tr>
      <w:tr w:rsidR="000401A3" w14:paraId="558398A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FA311B" w14:textId="77777777" w:rsidR="000401A3" w:rsidRDefault="00000000">
            <w:pPr>
              <w:spacing w:after="40"/>
              <w:jc w:val="center"/>
            </w:pPr>
            <w:r>
              <w:rPr>
                <w:sz w:val="16"/>
                <w:szCs w:val="16"/>
              </w:rPr>
              <w:t>130.9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3ABE6A" w14:textId="77777777" w:rsidR="000401A3" w:rsidRDefault="00000000">
            <w:pPr>
              <w:spacing w:after="40"/>
            </w:pPr>
            <w:r>
              <w:rPr>
                <w:sz w:val="16"/>
                <w:szCs w:val="16"/>
              </w:rPr>
              <w:t>Poderão ser indicados até 3 (três) condutores autorizados, sendo permitida a substituição destes, desde que o beneficiário da isenção, diretamente ou por intermédio de seu representante legal, informe esse fato à autoridade de que trata o subitem 130.5, apresentando, na oportunidade, um novo Anexo VI do Convênio ICMS 38, de 2012 com a indicação de outro(s) condutor(es) autorizado(s) em substituição àquele (s), devendo os condutores comprovarem residência na mesma localidade do beneficiário.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A7A7A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D8500C" w14:textId="77777777" w:rsidR="000401A3" w:rsidRDefault="000401A3">
            <w:pPr>
              <w:spacing w:after="40"/>
              <w:jc w:val="center"/>
            </w:pPr>
          </w:p>
        </w:tc>
      </w:tr>
      <w:tr w:rsidR="000401A3" w14:paraId="1E65DCD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850728" w14:textId="77777777" w:rsidR="000401A3" w:rsidRDefault="00000000">
            <w:pPr>
              <w:spacing w:after="40"/>
              <w:jc w:val="center"/>
            </w:pPr>
            <w:r>
              <w:rPr>
                <w:sz w:val="16"/>
                <w:szCs w:val="16"/>
              </w:rPr>
              <w:t>130.10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048FE" w14:textId="77777777" w:rsidR="000401A3" w:rsidRDefault="00000000">
            <w:pPr>
              <w:spacing w:after="40"/>
            </w:pPr>
            <w:r>
              <w:rPr>
                <w:sz w:val="16"/>
                <w:szCs w:val="16"/>
              </w:rPr>
              <w:t>Não serão acolhidos para efeito deste item os laudos previstos nos subitens 130.6 e 130.7 que não contiverem detalhadamente todos os requisitos exigidos.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AD32B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7F1C19" w14:textId="77777777" w:rsidR="000401A3" w:rsidRDefault="000401A3">
            <w:pPr>
              <w:spacing w:after="40"/>
              <w:jc w:val="center"/>
            </w:pPr>
          </w:p>
        </w:tc>
      </w:tr>
      <w:tr w:rsidR="000401A3" w14:paraId="3A05F2A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D55A27" w14:textId="77777777" w:rsidR="000401A3" w:rsidRDefault="00000000">
            <w:pPr>
              <w:spacing w:after="40"/>
              <w:jc w:val="center"/>
            </w:pPr>
            <w:r>
              <w:rPr>
                <w:sz w:val="16"/>
                <w:szCs w:val="16"/>
              </w:rPr>
              <w:t>130.11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F0594B" w14:textId="77777777" w:rsidR="000401A3" w:rsidRDefault="00000000">
            <w:pPr>
              <w:spacing w:after="40"/>
            </w:pPr>
            <w:r>
              <w:rPr>
                <w:sz w:val="16"/>
                <w:szCs w:val="16"/>
              </w:rPr>
              <w:t>Quando o interessado necessitar do veículo com característica específica para obter a Carteira Nacional de Habilitação, poderá adquiri-lo com isenção sem a apresentação da respectiva cópia autenticada.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9E64E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16614" w14:textId="77777777" w:rsidR="000401A3" w:rsidRDefault="000401A3">
            <w:pPr>
              <w:spacing w:after="40"/>
              <w:jc w:val="center"/>
            </w:pPr>
          </w:p>
        </w:tc>
      </w:tr>
      <w:tr w:rsidR="000401A3" w14:paraId="6768FC9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A7491" w14:textId="77777777" w:rsidR="000401A3" w:rsidRDefault="00000000">
            <w:pPr>
              <w:spacing w:after="40"/>
              <w:jc w:val="center"/>
            </w:pPr>
            <w:r>
              <w:rPr>
                <w:sz w:val="16"/>
                <w:szCs w:val="16"/>
              </w:rPr>
              <w:lastRenderedPageBreak/>
              <w:t>130.12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96A33D" w14:textId="77777777" w:rsidR="000401A3" w:rsidRDefault="00000000">
            <w:pPr>
              <w:spacing w:after="40"/>
            </w:pPr>
            <w:r>
              <w:rPr>
                <w:sz w:val="16"/>
                <w:szCs w:val="16"/>
              </w:rPr>
              <w:t>Sem prejuízo da isenção prevista neste item, a Secretaria de Estado de Fazenda do Distrito Federal poderá editar normas adicionais de controle, bem como definir os casos de deficiência para os quais o benefício se aplica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01165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C36791" w14:textId="77777777" w:rsidR="000401A3" w:rsidRDefault="000401A3">
            <w:pPr>
              <w:spacing w:after="40"/>
              <w:jc w:val="center"/>
            </w:pPr>
          </w:p>
        </w:tc>
      </w:tr>
      <w:tr w:rsidR="000401A3" w14:paraId="3008ABB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AF21AB" w14:textId="77777777" w:rsidR="000401A3" w:rsidRDefault="00000000">
            <w:pPr>
              <w:spacing w:after="40"/>
              <w:jc w:val="center"/>
            </w:pPr>
            <w:r>
              <w:rPr>
                <w:sz w:val="16"/>
                <w:szCs w:val="16"/>
              </w:rPr>
              <w:t>130.13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AB7DC7" w14:textId="77777777" w:rsidR="000401A3" w:rsidRDefault="00000000">
            <w:pPr>
              <w:spacing w:after="40"/>
            </w:pPr>
            <w:r>
              <w:rPr>
                <w:sz w:val="16"/>
                <w:szCs w:val="16"/>
              </w:rPr>
              <w:t>A autoridade competente, se deferido o pedido, emitirá autorização em formulário próprio, constante no Anexo I do Convênio ICMS 38/12, para que o interessado adquira o veículo com isenção do ICMS em quatro vias, que terão a seguinte destinação: I - a primeira via deverá permanecer com o interessado;</w:t>
            </w:r>
          </w:p>
          <w:p w14:paraId="2C052146" w14:textId="77777777" w:rsidR="000401A3" w:rsidRDefault="00000000">
            <w:pPr>
              <w:spacing w:after="40"/>
            </w:pPr>
            <w:r>
              <w:rPr>
                <w:sz w:val="16"/>
                <w:szCs w:val="16"/>
              </w:rPr>
              <w:t>II - a segunda via será entregue à concessionária, que deverá remetê-la ao fabricante;</w:t>
            </w:r>
          </w:p>
          <w:p w14:paraId="5BDA3625" w14:textId="77777777" w:rsidR="000401A3" w:rsidRDefault="00000000">
            <w:pPr>
              <w:spacing w:after="40"/>
            </w:pPr>
            <w:r>
              <w:rPr>
                <w:sz w:val="16"/>
                <w:szCs w:val="16"/>
              </w:rPr>
              <w:t>III - a terceira via deverá ser arquivada pela concessionária que efetuou a venda ou intermediou a sua realização;</w:t>
            </w:r>
          </w:p>
          <w:p w14:paraId="5D5C20BA" w14:textId="77777777" w:rsidR="000401A3" w:rsidRDefault="00000000">
            <w:pPr>
              <w:spacing w:after="40"/>
            </w:pPr>
            <w:r>
              <w:rPr>
                <w:sz w:val="16"/>
                <w:szCs w:val="16"/>
              </w:rPr>
              <w:t>IV - a quarta via ficará em poder do fisco que reconheceu a isenção.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0600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FD770" w14:textId="77777777" w:rsidR="000401A3" w:rsidRDefault="000401A3">
            <w:pPr>
              <w:spacing w:after="40"/>
              <w:jc w:val="center"/>
            </w:pPr>
          </w:p>
        </w:tc>
      </w:tr>
      <w:tr w:rsidR="000401A3" w14:paraId="0A525B4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AF947E" w14:textId="77777777" w:rsidR="000401A3" w:rsidRDefault="00000000">
            <w:pPr>
              <w:spacing w:after="40"/>
              <w:jc w:val="center"/>
            </w:pPr>
            <w:r>
              <w:rPr>
                <w:sz w:val="16"/>
                <w:szCs w:val="16"/>
              </w:rPr>
              <w:t>130.14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E094E5" w14:textId="77777777" w:rsidR="000401A3" w:rsidRDefault="00000000">
            <w:pPr>
              <w:spacing w:after="40"/>
            </w:pPr>
            <w:r>
              <w:rPr>
                <w:sz w:val="16"/>
                <w:szCs w:val="16"/>
              </w:rPr>
              <w:t>O prazo de validade da autorização será de 270 (duzentos e setenta) dias, contado da data da emissão, sem prejuízo da possibilidade de formalização de novo pedido pelo interessado, na hipótese de não ser utilizada dentro desse prazo. (NR)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BCD6FB" w14:textId="77777777" w:rsidR="000401A3" w:rsidRDefault="00000000">
            <w:pPr>
              <w:spacing w:after="40"/>
              <w:jc w:val="center"/>
            </w:pPr>
            <w:r>
              <w:rPr>
                <w:sz w:val="16"/>
                <w:szCs w:val="16"/>
              </w:rPr>
              <w:t>ICMS 50/17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902117" w14:textId="77777777" w:rsidR="000401A3" w:rsidRDefault="00000000">
            <w:pPr>
              <w:spacing w:after="40"/>
              <w:jc w:val="center"/>
            </w:pPr>
            <w:r>
              <w:rPr>
                <w:sz w:val="16"/>
                <w:szCs w:val="16"/>
              </w:rPr>
              <w:t>a partir de 1º/07/2017</w:t>
            </w:r>
          </w:p>
        </w:tc>
      </w:tr>
      <w:tr w:rsidR="000401A3" w14:paraId="5C08672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395AC" w14:textId="77777777" w:rsidR="000401A3" w:rsidRDefault="00000000">
            <w:pPr>
              <w:spacing w:after="40"/>
              <w:jc w:val="center"/>
            </w:pPr>
            <w:r>
              <w:rPr>
                <w:sz w:val="16"/>
                <w:szCs w:val="16"/>
              </w:rPr>
              <w:t>130.15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19EC9" w14:textId="77777777" w:rsidR="000401A3" w:rsidRDefault="00000000">
            <w:pPr>
              <w:spacing w:after="40"/>
            </w:pPr>
            <w:r>
              <w:rPr>
                <w:sz w:val="16"/>
                <w:szCs w:val="16"/>
              </w:rPr>
              <w:t>O adquirente do veículo deverá apresentar à repartição fiscal a que estiver vinculado, nos prazos a seguir relacionados contados da data da aquisição do veículo constante no documento fiscal de venda:I - (Revogado)</w:t>
            </w:r>
          </w:p>
          <w:p w14:paraId="1A053A72" w14:textId="77777777" w:rsidR="000401A3" w:rsidRDefault="00000000">
            <w:pPr>
              <w:spacing w:after="40"/>
            </w:pPr>
            <w:r>
              <w:rPr>
                <w:sz w:val="16"/>
                <w:szCs w:val="16"/>
              </w:rPr>
              <w:t>II - até 270 (duzentos e setenta) dias: (NR) a) cópia autenticada da Carteira Nacional de Habilitação, de acordo com o disposto no inciso III do subitem 130.5 deste item;</w:t>
            </w:r>
          </w:p>
          <w:p w14:paraId="559FEE72" w14:textId="77777777" w:rsidR="000401A3" w:rsidRDefault="00000000">
            <w:pPr>
              <w:spacing w:after="40"/>
            </w:pPr>
            <w:r>
              <w:rPr>
                <w:sz w:val="16"/>
                <w:szCs w:val="16"/>
              </w:rPr>
              <w:t>b) cópia autenticada da nota fiscal referente à colocação do acessório ou da adaptação efetuada pela oficina especializada ou pela concessionária autorizada, caso o veículo não tenha saído de fábrica com as características específicas discriminadas no laudo previsto no subitem 130.6 deste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8B6CBE" w14:textId="77777777" w:rsidR="000401A3" w:rsidRDefault="00000000">
            <w:pPr>
              <w:spacing w:after="40"/>
              <w:jc w:val="center"/>
            </w:pPr>
            <w:r>
              <w:rPr>
                <w:sz w:val="16"/>
                <w:szCs w:val="16"/>
              </w:rPr>
              <w:t>ICMS 50/17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7B35A" w14:textId="77777777" w:rsidR="000401A3" w:rsidRDefault="00000000">
            <w:pPr>
              <w:spacing w:after="40"/>
              <w:jc w:val="center"/>
            </w:pPr>
            <w:r>
              <w:rPr>
                <w:sz w:val="16"/>
                <w:szCs w:val="16"/>
              </w:rPr>
              <w:t>a partir de 1º/07/2017</w:t>
            </w:r>
          </w:p>
        </w:tc>
      </w:tr>
      <w:tr w:rsidR="000401A3" w14:paraId="284D15B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6911E3" w14:textId="77777777" w:rsidR="000401A3" w:rsidRDefault="00000000">
            <w:pPr>
              <w:spacing w:after="40"/>
              <w:jc w:val="center"/>
            </w:pPr>
            <w:r>
              <w:rPr>
                <w:sz w:val="16"/>
                <w:szCs w:val="16"/>
              </w:rPr>
              <w:t>130.16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E01472" w14:textId="77777777" w:rsidR="000401A3" w:rsidRDefault="00000000">
            <w:pPr>
              <w:spacing w:after="40"/>
            </w:pPr>
            <w:r>
              <w:rPr>
                <w:sz w:val="16"/>
                <w:szCs w:val="16"/>
              </w:rPr>
              <w:t>O adquirente deverá recolher o imposto, com atualização monetária e acréscimos legais, a contar da data da aquisição constante no documento fiscal de venda, nos termos da legislação vigente e sem prejuízo das sanções penais cabíveis, na hipótese de:I - transmissão do veículo, a qualquer título, dentro do prazo de 4 (quatro) anos da data da aquisição, a pessoa que não faça jus ao mesmo tratamento fiscal;</w:t>
            </w:r>
          </w:p>
          <w:p w14:paraId="557D313B" w14:textId="77777777" w:rsidR="000401A3" w:rsidRDefault="00000000">
            <w:pPr>
              <w:spacing w:after="40"/>
            </w:pPr>
            <w:r>
              <w:rPr>
                <w:sz w:val="16"/>
                <w:szCs w:val="16"/>
              </w:rPr>
              <w:t>II - modificação das características do veículo para lhe retirar o caráter de especialmente adaptado;</w:t>
            </w:r>
          </w:p>
          <w:p w14:paraId="3ED679C7" w14:textId="77777777" w:rsidR="000401A3" w:rsidRDefault="00000000">
            <w:pPr>
              <w:spacing w:after="40"/>
            </w:pPr>
            <w:r>
              <w:rPr>
                <w:sz w:val="16"/>
                <w:szCs w:val="16"/>
              </w:rPr>
              <w:t>III - emprego do veículo em finalidade que não seja a que justificou a isenção;</w:t>
            </w:r>
          </w:p>
          <w:p w14:paraId="450A9CDC" w14:textId="77777777" w:rsidR="000401A3" w:rsidRDefault="00000000">
            <w:pPr>
              <w:spacing w:after="40"/>
            </w:pPr>
            <w:r>
              <w:rPr>
                <w:sz w:val="16"/>
                <w:szCs w:val="16"/>
              </w:rPr>
              <w:t>IV - não atender ao disposto no subitem 130.15 deste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08E6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D396CD" w14:textId="77777777" w:rsidR="000401A3" w:rsidRDefault="000401A3">
            <w:pPr>
              <w:spacing w:after="40"/>
              <w:jc w:val="center"/>
            </w:pPr>
          </w:p>
        </w:tc>
      </w:tr>
      <w:tr w:rsidR="000401A3" w14:paraId="72FA405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46956D" w14:textId="77777777" w:rsidR="000401A3" w:rsidRDefault="00000000">
            <w:pPr>
              <w:spacing w:after="40"/>
              <w:jc w:val="center"/>
            </w:pPr>
            <w:r>
              <w:rPr>
                <w:sz w:val="16"/>
                <w:szCs w:val="16"/>
              </w:rPr>
              <w:t>130.17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DF33D1" w14:textId="77777777" w:rsidR="000401A3" w:rsidRDefault="00000000">
            <w:pPr>
              <w:spacing w:after="40"/>
            </w:pPr>
            <w:r>
              <w:rPr>
                <w:sz w:val="16"/>
                <w:szCs w:val="16"/>
              </w:rPr>
              <w:t>Não se aplica o disposto no subitem 130.16 deste item nas hipóteses de: I - transmissão para a seguradora nos casos de roubo, furto ou perda total do veículo;</w:t>
            </w:r>
          </w:p>
          <w:p w14:paraId="73D39BC2" w14:textId="77777777" w:rsidR="000401A3" w:rsidRDefault="00000000">
            <w:pPr>
              <w:spacing w:after="40"/>
            </w:pPr>
            <w:r>
              <w:rPr>
                <w:sz w:val="16"/>
                <w:szCs w:val="16"/>
              </w:rPr>
              <w:t>II - transmissão do veículo em virtude do falecimento do beneficiário;</w:t>
            </w:r>
          </w:p>
          <w:p w14:paraId="180B6295" w14:textId="77777777" w:rsidR="000401A3" w:rsidRDefault="00000000">
            <w:pPr>
              <w:spacing w:after="40"/>
            </w:pPr>
            <w:r>
              <w:rPr>
                <w:sz w:val="16"/>
                <w:szCs w:val="16"/>
              </w:rPr>
              <w:t>III - alienação fiduciária em garantia.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D1A06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038B0E" w14:textId="77777777" w:rsidR="000401A3" w:rsidRDefault="000401A3">
            <w:pPr>
              <w:spacing w:after="40"/>
              <w:jc w:val="center"/>
            </w:pPr>
          </w:p>
        </w:tc>
      </w:tr>
      <w:tr w:rsidR="000401A3" w14:paraId="69331E2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827863" w14:textId="77777777" w:rsidR="000401A3" w:rsidRDefault="00000000">
            <w:pPr>
              <w:spacing w:after="40"/>
              <w:jc w:val="center"/>
            </w:pPr>
            <w:r>
              <w:rPr>
                <w:sz w:val="16"/>
                <w:szCs w:val="16"/>
              </w:rPr>
              <w:t>130.18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512555" w14:textId="77777777" w:rsidR="000401A3" w:rsidRDefault="00000000">
            <w:pPr>
              <w:spacing w:after="40"/>
            </w:pPr>
            <w:r>
              <w:rPr>
                <w:sz w:val="16"/>
                <w:szCs w:val="16"/>
              </w:rPr>
              <w:t>O estabelecimento que efetuar a operação isenta deverá fazer constar no documento fiscal de venda do veículo:I - o número de inscrição do adquirente no Cadastro de Pessoas Físicas do Ministério da Fazenda - CPF;</w:t>
            </w:r>
          </w:p>
          <w:p w14:paraId="39123700" w14:textId="77777777" w:rsidR="000401A3" w:rsidRDefault="00000000">
            <w:pPr>
              <w:spacing w:after="40"/>
            </w:pPr>
            <w:r>
              <w:rPr>
                <w:sz w:val="16"/>
                <w:szCs w:val="16"/>
              </w:rPr>
              <w:t>II - o valor correspondente ao imposto não recolhido;</w:t>
            </w:r>
          </w:p>
          <w:p w14:paraId="0AD4BE10" w14:textId="77777777" w:rsidR="000401A3" w:rsidRDefault="00000000">
            <w:pPr>
              <w:spacing w:after="40"/>
            </w:pPr>
            <w:r>
              <w:rPr>
                <w:sz w:val="16"/>
                <w:szCs w:val="16"/>
              </w:rPr>
              <w:t>III - as declarações de que: a) a operação é isenta de ICMS nos termos deste item; b) nos primeiros 2 (dois) anos, contados da data da aquisição, o veículo não poderá ser alienado sem autorização do fisco.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8C351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DA5ED" w14:textId="77777777" w:rsidR="000401A3" w:rsidRDefault="000401A3">
            <w:pPr>
              <w:spacing w:after="40"/>
              <w:jc w:val="center"/>
            </w:pPr>
          </w:p>
        </w:tc>
      </w:tr>
      <w:tr w:rsidR="000401A3" w14:paraId="6AEB04F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8D30C" w14:textId="77777777" w:rsidR="000401A3" w:rsidRDefault="00000000">
            <w:pPr>
              <w:spacing w:after="40"/>
              <w:jc w:val="center"/>
            </w:pPr>
            <w:r>
              <w:rPr>
                <w:sz w:val="16"/>
                <w:szCs w:val="16"/>
              </w:rPr>
              <w:t>130.19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65707D" w14:textId="77777777" w:rsidR="000401A3" w:rsidRDefault="00000000">
            <w:pPr>
              <w:spacing w:after="40"/>
            </w:pPr>
            <w:r>
              <w:rPr>
                <w:sz w:val="16"/>
                <w:szCs w:val="16"/>
              </w:rPr>
              <w:t>Ressalvados os casos excepcionais em que ocorra a destruição completa do veículo ou seu desaparecimento, o benefício somente poderá ser utilizado uma única vez, no período previsto no subitem 130.16 deste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99524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F6A37F" w14:textId="77777777" w:rsidR="000401A3" w:rsidRDefault="000401A3">
            <w:pPr>
              <w:spacing w:after="40"/>
              <w:jc w:val="center"/>
            </w:pPr>
          </w:p>
        </w:tc>
      </w:tr>
      <w:tr w:rsidR="000401A3" w14:paraId="73EA34B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2A8305" w14:textId="77777777" w:rsidR="000401A3" w:rsidRDefault="00000000">
            <w:pPr>
              <w:spacing w:after="40"/>
              <w:jc w:val="center"/>
            </w:pPr>
            <w:r>
              <w:rPr>
                <w:sz w:val="16"/>
                <w:szCs w:val="16"/>
              </w:rPr>
              <w:t>130.19.1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14A6E" w14:textId="77777777" w:rsidR="000401A3" w:rsidRDefault="00000000">
            <w:pPr>
              <w:spacing w:after="40"/>
            </w:pPr>
            <w:r>
              <w:rPr>
                <w:sz w:val="16"/>
                <w:szCs w:val="16"/>
              </w:rPr>
              <w:t>Para fins do disposto no subitem 130.19, considerar-se-á a legislação vigente ao tempo do reconhecimento do direito à isenção de que trata 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C1423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16132C" w14:textId="77777777" w:rsidR="000401A3" w:rsidRDefault="000401A3">
            <w:pPr>
              <w:spacing w:after="40"/>
              <w:jc w:val="center"/>
            </w:pPr>
          </w:p>
        </w:tc>
      </w:tr>
      <w:tr w:rsidR="000401A3" w14:paraId="56B1955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4E6A8" w14:textId="77777777" w:rsidR="000401A3" w:rsidRDefault="00000000">
            <w:pPr>
              <w:spacing w:after="40"/>
              <w:jc w:val="center"/>
            </w:pPr>
            <w:r>
              <w:rPr>
                <w:sz w:val="16"/>
                <w:szCs w:val="16"/>
              </w:rPr>
              <w:t>130.20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41B23F" w14:textId="77777777" w:rsidR="000401A3" w:rsidRDefault="00000000">
            <w:pPr>
              <w:spacing w:after="40"/>
            </w:pPr>
            <w:r>
              <w:rPr>
                <w:sz w:val="16"/>
                <w:szCs w:val="16"/>
              </w:rPr>
              <w:t>Nas operações amparadas pelo benefício previsto neste item, não será exigido o estorno do crédito fiscal de que trata o inciso 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FCE1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7117F9" w14:textId="77777777" w:rsidR="000401A3" w:rsidRDefault="000401A3">
            <w:pPr>
              <w:spacing w:after="40"/>
              <w:jc w:val="center"/>
            </w:pPr>
          </w:p>
        </w:tc>
      </w:tr>
      <w:tr w:rsidR="000401A3" w14:paraId="1697BDE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BAAA9A" w14:textId="77777777" w:rsidR="000401A3" w:rsidRDefault="00000000">
            <w:pPr>
              <w:spacing w:after="40"/>
              <w:jc w:val="center"/>
            </w:pPr>
            <w:r>
              <w:rPr>
                <w:sz w:val="16"/>
                <w:szCs w:val="16"/>
              </w:rPr>
              <w:lastRenderedPageBreak/>
              <w:t>130.21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2FD627" w14:textId="77777777" w:rsidR="000401A3" w:rsidRDefault="00000000">
            <w:pPr>
              <w:spacing w:after="40"/>
            </w:pPr>
            <w:r>
              <w:rPr>
                <w:sz w:val="16"/>
                <w:szCs w:val="16"/>
              </w:rPr>
              <w:t>A comprovação de disponibilidade financeira ou patrimonial do portador de deficiência, de que trata o inciso II do subitem 130.5 deste item, dar-se-á por meio da apresentação de documento idôneo que comprove, pelo menos, um dos seguintes requisitos: I - renda mensal equivalente, no mínimo, a 2% (dois por cento) do valor do veículo a ser adquirido, incluídos os tributos incidentes;</w:t>
            </w:r>
          </w:p>
          <w:p w14:paraId="6737418D" w14:textId="77777777" w:rsidR="000401A3" w:rsidRDefault="00000000">
            <w:pPr>
              <w:spacing w:after="40"/>
            </w:pPr>
            <w:r>
              <w:rPr>
                <w:sz w:val="16"/>
                <w:szCs w:val="16"/>
              </w:rPr>
              <w:t>II - patrimônio equivalente, no mínimo, a 25% (vinte e cinco por cento) do valor do veículo a ser adquirido, incluídos os tributos incidentes.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A9E9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2843B" w14:textId="77777777" w:rsidR="000401A3" w:rsidRDefault="000401A3">
            <w:pPr>
              <w:spacing w:after="40"/>
              <w:jc w:val="center"/>
            </w:pPr>
          </w:p>
        </w:tc>
      </w:tr>
      <w:tr w:rsidR="000401A3" w14:paraId="4C223AF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DF58D" w14:textId="77777777" w:rsidR="000401A3" w:rsidRDefault="00000000">
            <w:pPr>
              <w:spacing w:after="40"/>
              <w:jc w:val="center"/>
            </w:pPr>
            <w:r>
              <w:rPr>
                <w:sz w:val="16"/>
                <w:szCs w:val="16"/>
              </w:rPr>
              <w:t>130.22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214DC" w14:textId="77777777" w:rsidR="000401A3" w:rsidRDefault="00000000">
            <w:pPr>
              <w:spacing w:after="40"/>
            </w:pPr>
            <w:r>
              <w:rPr>
                <w:sz w:val="16"/>
                <w:szCs w:val="16"/>
              </w:rPr>
              <w:t>Os pedidos protocolados até 31/12/12 serão analisados pelas regras do Convênio ICMS 03/2007.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0738A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162F51" w14:textId="77777777" w:rsidR="000401A3" w:rsidRDefault="000401A3">
            <w:pPr>
              <w:spacing w:after="40"/>
              <w:jc w:val="center"/>
            </w:pPr>
          </w:p>
        </w:tc>
      </w:tr>
      <w:tr w:rsidR="000401A3" w14:paraId="6960C3F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D48BC" w14:textId="77777777" w:rsidR="000401A3" w:rsidRDefault="00000000">
            <w:pPr>
              <w:spacing w:after="40"/>
              <w:jc w:val="center"/>
            </w:pPr>
            <w:r>
              <w:rPr>
                <w:sz w:val="16"/>
                <w:szCs w:val="16"/>
              </w:rPr>
              <w:t>130.23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C2BD0" w14:textId="77777777" w:rsidR="000401A3" w:rsidRDefault="00000000">
            <w:pPr>
              <w:spacing w:after="40"/>
            </w:pPr>
            <w:r>
              <w:rPr>
                <w:sz w:val="16"/>
                <w:szCs w:val="16"/>
              </w:rPr>
              <w:t>Quando a autorização for assinada digitalmente, as vias de que tratam os incisos I a IV do subitem 130.13 deste item poderão ser substituídas por cópias, desde que seja possível verificar na página da Secretaria de Estado de Fazenda, na internet, a autenticidade da assinatura da autoridade que a expediu.</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C9AA65" w14:textId="77777777" w:rsidR="000401A3" w:rsidRDefault="00000000">
            <w:pPr>
              <w:spacing w:after="40"/>
              <w:jc w:val="center"/>
            </w:pPr>
            <w:r>
              <w:rPr>
                <w:sz w:val="16"/>
                <w:szCs w:val="16"/>
              </w:rPr>
              <w:t>ICMS 11/18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ACABE" w14:textId="77777777" w:rsidR="000401A3" w:rsidRDefault="00000000">
            <w:pPr>
              <w:spacing w:after="40"/>
              <w:jc w:val="center"/>
            </w:pPr>
            <w:r>
              <w:rPr>
                <w:sz w:val="16"/>
                <w:szCs w:val="16"/>
              </w:rPr>
              <w:t>A partir de 1º/05/2018</w:t>
            </w:r>
          </w:p>
        </w:tc>
      </w:tr>
      <w:tr w:rsidR="000401A3" w14:paraId="3A6BC0E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4BF9D5" w14:textId="77777777" w:rsidR="000401A3" w:rsidRDefault="00000000">
            <w:pPr>
              <w:spacing w:after="40"/>
              <w:jc w:val="center"/>
            </w:pPr>
            <w:r>
              <w:rPr>
                <w:sz w:val="16"/>
                <w:szCs w:val="16"/>
              </w:rPr>
              <w:lastRenderedPageBreak/>
              <w:t>130.24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C454F" w14:textId="77777777" w:rsidR="000401A3" w:rsidRDefault="00000000">
            <w:pPr>
              <w:spacing w:after="40"/>
            </w:pPr>
            <w:r>
              <w:rPr>
                <w:sz w:val="16"/>
                <w:szCs w:val="16"/>
              </w:rPr>
              <w:t>Ato do Secretário de Estado de Fazenda poderá dispensar a autenticação de quaisquer documentos previstos neste item.</w:t>
            </w:r>
          </w:p>
          <w:p w14:paraId="7ABBB4DF" w14:textId="77777777" w:rsidR="000401A3" w:rsidRDefault="00000000">
            <w:pPr>
              <w:spacing w:after="40"/>
            </w:pPr>
            <w:r>
              <w:rPr>
                <w:sz w:val="16"/>
                <w:szCs w:val="16"/>
              </w:rPr>
              <w:t xml:space="preserve">NOTA 1 - Os Convênios ICMS 38/12, de 30 de março de 2012, foi publicado no Diário Oficial da União de 08/04/12, ratificado pelo Ato Declaratório CONFAZ nº 05/12 (LGL\2012\1394) , publicado no DOU de 26/04/2012 e homologado pelo Decreto Legislativo nº 1.967, de 2013, publicado no DODF de 04/03/2013.NOTA 2 - O inciso I da cláusula segunda do Convênio ICMS 116/13, de 11 de outubro de 2013, foi publicado no DOU de 18/10/2013, ratificado pelo Ato Declaratório nº 20/13, publicado no DOU de 7/11/2013, e homologado pelo Decreto Legislativo nº 2005, de 2013. NOTA 3 - O Convênio ICMS 78/14, de 15 de agosto de 2014, que altera o Convênio ICMS 38/12, foi publicado no Diário Oficial da União de 19/08/2014, ratificado pelo Ato Declaratório CONFAZ nº 11, de 4 de setembro de 2014, publicado no D.O.U de 05/09/2014 e homologado pelo Decreto Legislativo nº 2067, de 2015, publicado no DODF de 29/10/2015. NOTA 4 - O Convênio ICMS 27/15, de 22 de abril de 2015, Cláusula Primeira, CLXXX, que prorroga o Convênio ICMS 38/12, foi publicado no Diário Oficial da União de 27.04.2015, ratificado pelo Ato Declaratório CONFAZ nº 10, de 13 de maio de 2015, publicado no D.O.U de 14/05/2015, e homologado pelo Decreto Legislativo nº 2067, de 2015, publicado no DODF de 29/10/2015. NOTA 5 - O Convênio ICMS 107/15, de 2 de outubro de 2015, Cláusula Primeira, CLXXV, que prorroga o Convênio ICMS 38/12, foi publicado no Diário Oficial da União de 08/10/2015, ratificado pelo Ato Declaratório CONFAZ nº 21, de 26 de outubro de 2015, publicado no D.O.U de 27/10/2015, e homologado pelo Decreto Legislativo nº 2070, de 2015, publicado no DODF de 28/12/2015. NOTA 6 - O Convênio ICMS 28/19, de 05 de abril de 2019, que prorroga o Convênio ICMS 38/12, foi publicado no DOU de 09/04/2019, ratificado pelo Ato Declaratório CONFAZ nº 5/19, publicado no DOU de 24/04/2019, e homologado pelo Decreto Legislativo nº 2.262, de 2019. NOTA 7 - O Convênio ICMS 22, de 3 de abril de 2020, que prorroga o Convênio ICMS 38/2012, foi publicado no DOU de 06/04/2020, ratificado pelo Ato Declaratório CONFAZ nº 6/20, publicado no DOU de 22/04/2020, e homologado pelo Decreto Legislativo nº 2.289, de 2020. NOTA 8 - O Convênio ICMS 133, de 29 de outubro de 2020, que prorroga o Convênio ICMS 38, de 7 de agosto de 1991, foi publicado no DOU de 03/11/2020, ratificado pelo Ato Declaratório CONFAZ 21, de 18 de novembro de 2020, publicado no DOU de 19/11/2020, e homologado pelo Decreto Legislativo nº 2.309, de 30 de março de 2021, publicado no DODF de 31 de março de 2021. NOTA 9 - O Convênio ICMS 28, de 12 de março de 2021, que prorroga o Convênio ICMS 38, de 7 de agosto de 1991, foi publicado no DOU de 15/03/2021, ratificado pelo Ato Declaratório CONFAZ 06, de 18 de março de 2021, publicado no DOU de 19/03/2021, e homologado pelo Decreto Legislativo nº 2.312, de 15 de abril de 2021, publicado no DODF de 22 de abril de 2021. NOTA 10 - O Convênio ICMS 178, de 1º de outubro de 2021, que prorroga o Convênio ICMS 38, de 30 de março de 2012, foi publicado no DOU de 8/10/2021, ratificado pelo Ato Declaratório CONFAZ 27, de 25 de outubro de 2021, publicado no DOU de 26/10/2021, e homologado pelo Decreto Legislativo nº 2.366, de 6 de abril de 2022, publicado no DODF de 7/4/2022. NOTA 11 - O Convênio ICMS nº 50, de 5 de julho de 2018, que altera o Convênio ICMS nº 38, de 30 de março de 2012, foi publicado no DOU de 10/7/2018, ratificado pelo Ato Declaratório nº 20, de 25 de julho de 2018, publicado no DOU de 26/7/2018, e homologado pelo Decreto Legislativo nº 2.389, de 2023, publicado no DODF de 5/7/2023. NOTA 12 - O Convênio ICMS nº 59, de 30 de julho de 2020, que altera o Convênio ICMS nº 38, de 30 de março de 2012, foi publicado no DOU de 3/8/2020, ratificado pelo Ato Declaratório nº 16, de 19 de agosto de 2020, publicado no DOU de 20/8/20, e homologado pelo Decreto Legislativo nº 2.389, de 2023, publicado no DODF de 5/7/2023. NOTA 13 - O Convênio ICMS nº 161, de 1º de outubro de 2021, que altera o Convênio ICMS nº 38, de 30 de março de 2012, foi publicado no DOU de 6/10/2021, ratificado pelo Ato Declaratório nº 26, de 21 de outubro de 2021, publicado no DOU de 22/10/21, e homologado pelo Decreto Legislativo nº 2.389, de 2023, publicado no DODF de 5/7/2023. NOTA 14 - O Convênio ICMS nº 204, de 9 de dezembro de 2021, que altera o Convênio ICMS nº 38, de 30 de março de 2012, foi publicado no DOU de 10/12/2021, ratificado pelo Ato Declaratório nº 37, de 27 de dezembro de 2021, publicado no DOU de 28/12/21, e homologado pelo Decreto Legislativo nº 2.389, de 2023, publicado no DODF de 5/7/2023. NOTA 15 - O Convênio ICMS nº 230, de 17 de dezembro de 2021, que altera o Convênio ICMS nº 38, de 30 de março de 2012, foi publicado no DOU de 20/12/2021, ratificado pelo Ato Declaratório nº 39, de 28 de dezembro de 2021, publicado no DOU de 29/12/21, e homologado pelo Decreto Legislativo nº 2.389, de 2023, publicado no DODF de 5/7/2023. NOTA 16 - O Convênio ICMS nº 226, de 21 de dezembro de 2023, que prorroga o Convênio ICMS nº 38, de 30 de março de 2012, foi publicado no DOU de 26/12/2023, ratificado pelo </w:t>
            </w:r>
            <w:r>
              <w:rPr>
                <w:sz w:val="16"/>
                <w:szCs w:val="16"/>
              </w:rPr>
              <w:lastRenderedPageBreak/>
              <w:t>Ato Declaratório CONFAZ 1, de 11 de janeiro de 2024, publicado no DOU de 12/01/2024, e homologado pelo Decreto Legislativo nº 2.442, de 30 de abril de 2024, publicado no DODF de 03/05/2024. NOTA 17 - O Convênio ICMS nº 21, de 2026, que prorroga o Convênio ICMS nº 38, de 2012,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6D2AA" w14:textId="77777777" w:rsidR="000401A3" w:rsidRDefault="00000000">
            <w:pPr>
              <w:spacing w:after="40"/>
              <w:jc w:val="center"/>
            </w:pPr>
            <w:r>
              <w:rPr>
                <w:sz w:val="16"/>
                <w:szCs w:val="16"/>
              </w:rPr>
              <w:lastRenderedPageBreak/>
              <w:t>ICMS 11/18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9C7CC8" w14:textId="77777777" w:rsidR="000401A3" w:rsidRDefault="00000000">
            <w:pPr>
              <w:spacing w:after="40"/>
              <w:jc w:val="center"/>
            </w:pPr>
            <w:r>
              <w:rPr>
                <w:sz w:val="16"/>
                <w:szCs w:val="16"/>
              </w:rPr>
              <w:t>A partir de 1º/05/2018</w:t>
            </w:r>
          </w:p>
        </w:tc>
      </w:tr>
      <w:tr w:rsidR="000401A3" w14:paraId="27C5DA0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412E4" w14:textId="77777777" w:rsidR="000401A3" w:rsidRDefault="00000000">
            <w:pPr>
              <w:spacing w:after="40"/>
              <w:jc w:val="center"/>
            </w:pPr>
            <w:r>
              <w:rPr>
                <w:sz w:val="16"/>
                <w:szCs w:val="16"/>
              </w:rPr>
              <w:t>131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59EC7" w14:textId="77777777" w:rsidR="000401A3" w:rsidRDefault="00000000">
            <w:pPr>
              <w:spacing w:after="40"/>
            </w:pPr>
            <w:r>
              <w:rPr>
                <w:sz w:val="16"/>
                <w:szCs w:val="16"/>
              </w:rPr>
              <w:t>A operação de importação do exterior de aparelhos, máquinas, equipamentos e instrumentos, suas partes e peças de reposição e acessórios, e de matérias-primas e produtos intermediários, beneficiada com as isenções previstas na Lei Federal nº 8.010, de 29 de março de 1990 (LGL\1990\22) , realizada pelas fundações de apoio à Fundação Universidade de Brasília - FUB, ativas no fomento, na coordenação ou na execução de programas de pesquisa científica e tecnológica ou de ensino, devidamente credenciadas pelo Conselho Nacional de Desenvolvimento Científico e Tecnológico - CNPq e pela Fundação de Apoio à Pesquisa do Distrito Federal - FAP/DF.</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90BFE" w14:textId="77777777" w:rsidR="000401A3" w:rsidRDefault="00000000">
            <w:pPr>
              <w:spacing w:after="40"/>
              <w:jc w:val="center"/>
            </w:pPr>
            <w:r>
              <w:rPr>
                <w:sz w:val="16"/>
                <w:szCs w:val="16"/>
              </w:rPr>
              <w:t>ICMS 28/21 ICMS 133/20 ICMS 101/20 ICMS 133/19 ICMS 101/12 (LGL\2012\3642)</w:t>
            </w:r>
          </w:p>
          <w:p w14:paraId="761DBEA0" w14:textId="77777777" w:rsidR="000401A3" w:rsidRDefault="00000000">
            <w:pPr>
              <w:spacing w:after="40"/>
              <w:jc w:val="center"/>
            </w:pPr>
            <w:r>
              <w:rPr>
                <w:sz w:val="16"/>
                <w:szCs w:val="16"/>
              </w:rPr>
              <w:t>ICMS 01/10 ICMS 119/09 ICMS 69/09 ICMS 138/08 ICMS 71/08 ICMS 53/08 ICMS 148/07 ICMS 124/07 ICMS 51/05 ICMS 151/06 ICMS 226/23</w:t>
            </w:r>
          </w:p>
          <w:p w14:paraId="6E26F889"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198359" w14:textId="77777777" w:rsidR="000401A3" w:rsidRDefault="00000000">
            <w:pPr>
              <w:spacing w:after="40"/>
              <w:jc w:val="center"/>
            </w:pPr>
            <w:r>
              <w:rPr>
                <w:sz w:val="16"/>
                <w:szCs w:val="16"/>
              </w:rPr>
              <w:t>01/04/21 a 31/03/22 01/01/21 a 31/03/21 01/11/20 a 31/12/20 29/07/19 a 31/10/20 01/01/13 a 31/12/14 01/02/10 a 31/12/12 1º/01/10 a 31/01/10 01/08/09 a 31/12/09 01/01/09 a 31/07/09 01/08/08 a 31/12/08 de 01/05/08 a 31/07/08 de 1º/01/08 a 30/04/08</w:t>
            </w:r>
          </w:p>
          <w:p w14:paraId="35D0D69B" w14:textId="77777777" w:rsidR="000401A3" w:rsidRDefault="00000000">
            <w:pPr>
              <w:spacing w:after="40"/>
              <w:jc w:val="center"/>
            </w:pPr>
            <w:r>
              <w:rPr>
                <w:sz w:val="16"/>
                <w:szCs w:val="16"/>
              </w:rPr>
              <w:t>Até 31/12/07 de 31/12/06 a 30/04/07 1º/05/24 a 30/04/26 1º/05/2026 a 31/12/2026</w:t>
            </w:r>
          </w:p>
        </w:tc>
      </w:tr>
      <w:tr w:rsidR="000401A3" w14:paraId="0025AF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499FE5" w14:textId="77777777" w:rsidR="000401A3" w:rsidRDefault="00000000">
            <w:pPr>
              <w:spacing w:after="40"/>
              <w:jc w:val="center"/>
            </w:pPr>
            <w:r>
              <w:rPr>
                <w:sz w:val="16"/>
                <w:szCs w:val="16"/>
              </w:rPr>
              <w:t>131.1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88093A" w14:textId="77777777" w:rsidR="000401A3" w:rsidRDefault="00000000">
            <w:pPr>
              <w:spacing w:after="40"/>
            </w:pPr>
            <w:r>
              <w:rPr>
                <w:sz w:val="16"/>
                <w:szCs w:val="16"/>
              </w:rPr>
              <w:t>O disposto neste item somente se aplica à hipótese de as mercadorias se destinarem às atividades de ensino e pesquisa científica ou tecnológica, estendendo-se, também, às importações de artigos de laboratórios, desde que não possuam similares produzidos no país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6EBC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203F35" w14:textId="77777777" w:rsidR="000401A3" w:rsidRDefault="000401A3">
            <w:pPr>
              <w:spacing w:after="40"/>
              <w:jc w:val="center"/>
            </w:pPr>
          </w:p>
        </w:tc>
      </w:tr>
      <w:tr w:rsidR="000401A3" w14:paraId="38EF8C8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BCEA0B" w14:textId="77777777" w:rsidR="000401A3" w:rsidRDefault="00000000">
            <w:pPr>
              <w:spacing w:after="40"/>
              <w:jc w:val="center"/>
            </w:pPr>
            <w:r>
              <w:rPr>
                <w:sz w:val="16"/>
                <w:szCs w:val="16"/>
              </w:rPr>
              <w:t>131.2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6B8C67" w14:textId="77777777" w:rsidR="000401A3" w:rsidRDefault="00000000">
            <w:pPr>
              <w:spacing w:after="40"/>
            </w:pPr>
            <w:r>
              <w:rPr>
                <w:sz w:val="16"/>
                <w:szCs w:val="16"/>
              </w:rPr>
              <w:t>A inexistência de produto similar produzido no país será atestada por órgão federal competente.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61C9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B2B5A6" w14:textId="77777777" w:rsidR="000401A3" w:rsidRDefault="000401A3">
            <w:pPr>
              <w:spacing w:after="40"/>
              <w:jc w:val="center"/>
            </w:pPr>
          </w:p>
        </w:tc>
      </w:tr>
      <w:tr w:rsidR="000401A3" w14:paraId="204475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EEEE1C" w14:textId="77777777" w:rsidR="000401A3" w:rsidRDefault="00000000">
            <w:pPr>
              <w:spacing w:after="40"/>
              <w:jc w:val="center"/>
            </w:pPr>
            <w:r>
              <w:rPr>
                <w:sz w:val="16"/>
                <w:szCs w:val="16"/>
              </w:rPr>
              <w:lastRenderedPageBreak/>
              <w:t>131.3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1848F"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p w14:paraId="43B73A5D" w14:textId="77777777" w:rsidR="000401A3" w:rsidRDefault="00000000">
            <w:pPr>
              <w:spacing w:after="40"/>
            </w:pPr>
            <w:r>
              <w:rPr>
                <w:sz w:val="16"/>
                <w:szCs w:val="16"/>
              </w:rPr>
              <w:t>NOTA 1 - O Convênio ICMS 51/05, foi ratificado pelo Ato Declaratório CONFAZ 06/05, de 17/06/05, e homologado pelo Decreto Legislativo nº 1.191, de 2005, DODF nº 129, de 11/07/05.NOTA 2 - O Convênio ICMS 91/06, de 6/10/2006, DOU de 11/10/2006, que dispensa a apresentação de atestado de inexistência de similaridade nas importações beneficiadas com as isenções previstas na Lei Federal nº 8.010/1990, prevista no Convênio ICMS 51/05, foi ratificado pelo Ato Declaratório CONFAZ 12/06, de 30 de outubro de 2006, DOU de 31/10/06. NOTA 3 - O Convênio ICMS 151/06, foi ratificado pelo Ato Declaratório CONFAZ 02/07, de 05/01/07, DOU de 08/01/07 Nota 5 - O Convênio ICMS 124, de 25 de outubro de 2007, publicado no DOU de 30 de outubro de 2007, foi ratificado pelo Ato Declaratório CONFAZ nº 16/2007, publicado no D.O. de 16/10/07. NOTA 6 - O Convênio ICMS 148/07, de 14 de dezembro de 2007, foi ratificado pelo Ato Declaratório CONFAZ 01/08, DOU de 4/01/08.</w:t>
            </w:r>
          </w:p>
          <w:p w14:paraId="6746E883" w14:textId="77777777" w:rsidR="000401A3" w:rsidRDefault="00000000">
            <w:pPr>
              <w:spacing w:after="40"/>
            </w:pPr>
            <w:r>
              <w:rPr>
                <w:sz w:val="16"/>
                <w:szCs w:val="16"/>
              </w:rPr>
              <w:t>NOTA 7 - O Convênio 53/08, de 29 de abril de 2008, que prorroga o Convênio ICMS 100/97, foi ratificado pelo Ato Declaratório CONFAZ nº 06, de 19 de maio de 2008, D.O.U. de.20.05.08. NOTA 8 - O Convênio ICMS 71/08, de 4 de julho de 2008, que prorroga o Convênio ICMS 51/05, foi ratificado pelo Ato Declaratório CONFAZ nº 09/08, D.O.U. de 25/07/08 NOTA 9 - O Convênio ICMS 138/08, de 5 de dezembro de 2008, que prorroga o Convênio ICMS 51/05. foi ratificado pelo Ato Declaratório CONFAZ nº 17/08, D.O.U. de 29/12/2008</w:t>
            </w:r>
          </w:p>
          <w:p w14:paraId="2652C48E"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504B42B1" w14:textId="77777777" w:rsidR="000401A3" w:rsidRDefault="00000000">
            <w:pPr>
              <w:spacing w:after="40"/>
            </w:pPr>
            <w:r>
              <w:rPr>
                <w:sz w:val="16"/>
                <w:szCs w:val="16"/>
              </w:rPr>
              <w:t>NOTA 11 - O Convênio ICMS 119/09, de 11 de dezembro de 2009, que prorroga o Convênio ICMS 51/05, foi ratificado pelo Ato Declaratório nº 1, de 4 de janeiro de 2010, publicado no DOU de 5/01/2010. NOTA 12 - O Convênio ICMS 01/10, de 20 de janeiro de 2010, que prorroga o Convênio ICMS 51/05, foi publicado no Diário Oficial da União de 21/01/2010. NOTA 13 - O Convênio ICMS 101/12 (LGL\2012\3642) , de 28 de setembro de 2012, que prorroga o Convênio ICMS 51/05, foi publicado no Diário Oficial da União de 04/10/2012, ratificado pelo Ato Declaratório CONFAZ nº. 15, de 22 de outubro de 2012 (LGL\2012\3848) , publicado no D.O.U de 23.10.12 e homologado pelo artigo 12 da Lei nº 5.021, de 22 de janeiro de 2013.</w:t>
            </w:r>
          </w:p>
          <w:p w14:paraId="724A6899" w14:textId="77777777" w:rsidR="000401A3" w:rsidRDefault="00000000">
            <w:pPr>
              <w:spacing w:after="40"/>
            </w:pPr>
            <w:r>
              <w:rPr>
                <w:sz w:val="16"/>
                <w:szCs w:val="16"/>
              </w:rPr>
              <w:t xml:space="preserve">NOTA 14 - O Convênio ICMS 133/19, de 05 de julho de 2019, que prorroga o Convênio ICMS 51/05, foi publicado no DOU de 11/07/2019, ratificado pelo Ato Declaratório CONFAZ nº 9/19, publicado no DOU de 29/07/2019, e homologado pelo Decreto Legislativo nº 2.271, de 2019. NOTA 15 - O Convênio ICMS 101, de 2 de setembro de 2020, que prorroga o Convênio ICMS 51, de 30 de maio de 2005, foi publicado no DOU de 04/09/2020, ratificado pelo Ato Declaratório CONFAZ 19, de 18 de setembro de 2020, publicado no DOU de 21/09/2020, e homologado pelo Decreto Legislativo nº 2.297, de 26 de novembro de 2020, publicado no DODF de 27 de novembro de 2020. NOTA 16 - O Convênio ICMS 133, de 29 de outubro de 2020, que prorroga o Convênio ICMS 51, de 30 de maio de 2005, foi publicado no DOU de 03/11/2020, ratificado pelo Ato Declaratório CONFAZ 21, de 18 de novembro de 2020, publicado no DOU de 19/11/2020, e homologado pelo Decreto Legislativo nº 2.309, de 30 de março de 2021, publicado no DODF de 31 de março de 2021. NOTA 17 - O Convênio ICMS 28, de 12 de março de 2021, que prorroga o Convênio ICMS 51, de 30 de maio de 2005, foi publicado no DOU de 15/03/2021, ratificado pelo Ato Declaratório CONFAZ 06, de 18 de março de 2021, publicado no DOU de 19/03/2021, e homologado pelo Decreto Legislativo nº 2.312, de 15 de abril de 2021, publicado no DODF de 22 de abril de 2021. NOTA 18 - O Convênio ICMS 178, de 1º de outubro de 2021, que prorroga o Convênio ICMS 51, de 30 de maio de 2005, foi publicado no DOU de 8/10/2021, ratificado pelo Ato Declaratório CONFAZ 27, de 25 de outubro de 2021, publicado no DOU de 26/10/2021, e homologado pelo Decreto Legislativo nº 2.366, de 6 de abril de 2022, publicado no DODF de 7/4/2022. NOTA 19 - O Convênio ICMS nº 226, de 21 de dezembro de 2023, que prorroga o Convênio ICMS 51, de 30 de maio de 2005, foi publicado no DOU de 26/12/2023, ratificado pelo Ato Declaratório CONFAZ 1, de 11 de janeiro de 2024, publicado no DOU de 12/01/2024, e homologado pelo Decreto Legislativo nº 2.442, de 30 de abril de 2024, publicado no DODF de 03/05/2024. NOTA 20 - O Convênio ICMS nº 21, de 2026, que prorroga o Convênio ICMS nº 51, de 2005, foi publicado no DOU de 29/01/2026, ratificado pelo Ato Declaratório CONFAZ nº 4, de 2026, publicado no DOU de </w:t>
            </w:r>
            <w:r>
              <w:rPr>
                <w:sz w:val="16"/>
                <w:szCs w:val="16"/>
              </w:rPr>
              <w:lastRenderedPageBreak/>
              <w:t>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9BAFC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B3BC1E" w14:textId="77777777" w:rsidR="000401A3" w:rsidRDefault="000401A3">
            <w:pPr>
              <w:spacing w:after="40"/>
              <w:jc w:val="center"/>
            </w:pPr>
          </w:p>
        </w:tc>
      </w:tr>
      <w:tr w:rsidR="000401A3" w14:paraId="2CB198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552A31" w14:textId="77777777" w:rsidR="000401A3" w:rsidRDefault="00000000">
            <w:pPr>
              <w:spacing w:after="40"/>
              <w:jc w:val="center"/>
            </w:pPr>
            <w:r>
              <w:rPr>
                <w:sz w:val="16"/>
                <w:szCs w:val="16"/>
              </w:rPr>
              <w:t>132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40997A" w14:textId="77777777" w:rsidR="000401A3" w:rsidRDefault="00000000">
            <w:pPr>
              <w:spacing w:after="40"/>
            </w:pPr>
            <w:r>
              <w:rPr>
                <w:sz w:val="16"/>
                <w:szCs w:val="16"/>
              </w:rPr>
              <w:t>Saída do sanduíche "BIG MAC" das lojas próprias e franqueadas da Rede McDonald´s que participarem do evento "Mc Dia Feliz" e que destinarem integralmente à Associação Brasileira de Assistência às Famílias de Crianças Portadoras de Câncer e Hemopatias - ABRACE (CNPJ nº 01.973.478/0001-60) a renda com a venda dos referidos sanduíches, após dedução de outros tributos.</w:t>
            </w:r>
          </w:p>
          <w:p w14:paraId="144CCAF2" w14:textId="77777777" w:rsidR="000401A3" w:rsidRDefault="00000000">
            <w:pPr>
              <w:spacing w:after="40"/>
            </w:pPr>
            <w:r>
              <w:rPr>
                <w:sz w:val="16"/>
                <w:szCs w:val="16"/>
              </w:rPr>
              <w:t>I CMS 106/10 ICMS 60/09 ICMS 69/08 ICMS 84/05 ICMS 75/06 ICMS 85/07 ICMS 226/23 ICMS 21/26</w:t>
            </w:r>
          </w:p>
          <w:p w14:paraId="61124F6C" w14:textId="77777777" w:rsidR="000401A3" w:rsidRDefault="00000000">
            <w:pPr>
              <w:spacing w:after="40"/>
            </w:pPr>
            <w:r>
              <w:rPr>
                <w:sz w:val="16"/>
                <w:szCs w:val="16"/>
              </w:rPr>
              <w:t>No dia 26/08/06 No dia 25/08/07 1º/05/24 a 30/04/26 1º/05/2026 a 31/12/2026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7DD434" w14:textId="77777777" w:rsidR="000401A3" w:rsidRDefault="00000000">
            <w:pPr>
              <w:spacing w:after="40"/>
              <w:jc w:val="center"/>
            </w:pPr>
            <w:r>
              <w:rPr>
                <w:sz w:val="16"/>
                <w:szCs w:val="16"/>
              </w:rPr>
              <w:t>ICMS 28/21 ICMS 133/20 ICMS 133/19 ICMS 101/12 (LGL\2012\3642)</w:t>
            </w:r>
          </w:p>
          <w:p w14:paraId="74428CEE" w14:textId="77777777" w:rsidR="000401A3" w:rsidRDefault="00000000">
            <w:pPr>
              <w:spacing w:after="40"/>
              <w:jc w:val="center"/>
            </w:pPr>
            <w:r>
              <w:rPr>
                <w:sz w:val="16"/>
                <w:szCs w:val="16"/>
              </w:rPr>
              <w:t>ICMS 101/20 (...)</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56F96" w14:textId="77777777" w:rsidR="000401A3" w:rsidRDefault="00000000">
            <w:pPr>
              <w:spacing w:after="40"/>
              <w:jc w:val="center"/>
            </w:pPr>
            <w:r>
              <w:rPr>
                <w:sz w:val="16"/>
                <w:szCs w:val="16"/>
              </w:rPr>
              <w:t>01/04/21 a 31/03/22 01/01/21 a 31/03/21</w:t>
            </w:r>
          </w:p>
          <w:p w14:paraId="0F36A157" w14:textId="77777777" w:rsidR="000401A3" w:rsidRDefault="00000000">
            <w:pPr>
              <w:spacing w:after="40"/>
              <w:jc w:val="center"/>
            </w:pPr>
            <w:r>
              <w:rPr>
                <w:sz w:val="16"/>
                <w:szCs w:val="16"/>
              </w:rPr>
              <w:t>29/07/19 a 31/10/20 01/01/13 a 31/12/14 1º/01/12 a 31/12/12 de 08/07/10 até 31/12/11 No dia 29/08/2009 No dia 30/08/2008 No dia 27/08/05</w:t>
            </w:r>
          </w:p>
          <w:p w14:paraId="3DD843E6" w14:textId="77777777" w:rsidR="000401A3" w:rsidRDefault="00000000">
            <w:pPr>
              <w:spacing w:after="40"/>
              <w:jc w:val="center"/>
            </w:pPr>
            <w:r>
              <w:rPr>
                <w:sz w:val="16"/>
                <w:szCs w:val="16"/>
              </w:rPr>
              <w:t>01/11/20 a 31/12/20 (...)</w:t>
            </w:r>
          </w:p>
        </w:tc>
      </w:tr>
      <w:tr w:rsidR="000401A3" w14:paraId="49A9188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2ED80A" w14:textId="77777777" w:rsidR="000401A3" w:rsidRDefault="00000000">
            <w:pPr>
              <w:spacing w:after="40"/>
              <w:jc w:val="center"/>
            </w:pPr>
            <w:r>
              <w:rPr>
                <w:sz w:val="16"/>
                <w:szCs w:val="16"/>
              </w:rPr>
              <w:t>132.1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2D094" w14:textId="77777777" w:rsidR="000401A3" w:rsidRDefault="00000000">
            <w:pPr>
              <w:spacing w:after="40"/>
            </w:pPr>
            <w:r>
              <w:rPr>
                <w:sz w:val="16"/>
                <w:szCs w:val="16"/>
              </w:rPr>
              <w:t>O benefício previsto neste item será aplicado exclusivamente às vendas do sanduíche "Big Mac", ocorridas durante um dia a cada ano, quando da realização do evento "McDia Feliz" e é condicionado à comprovação junto à Subsecretaria da Receita da Secretaria de Estado de Fazenda da doação do total da receita líquida auferida com a venda dos sanduíches "Big Mac" isentos do ICMS à ABRACE.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A8622E" w14:textId="77777777" w:rsidR="000401A3" w:rsidRDefault="00000000">
            <w:pPr>
              <w:spacing w:after="40"/>
              <w:jc w:val="center"/>
            </w:pPr>
            <w:r>
              <w:rPr>
                <w:sz w:val="16"/>
                <w:szCs w:val="16"/>
              </w:rPr>
              <w:t>ICMS 107/20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B6331" w14:textId="77777777" w:rsidR="000401A3" w:rsidRDefault="000401A3">
            <w:pPr>
              <w:spacing w:after="40"/>
              <w:jc w:val="center"/>
            </w:pPr>
          </w:p>
        </w:tc>
      </w:tr>
      <w:tr w:rsidR="000401A3" w14:paraId="76569A8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1EE90D" w14:textId="77777777" w:rsidR="000401A3" w:rsidRDefault="00000000">
            <w:pPr>
              <w:spacing w:after="40"/>
              <w:jc w:val="center"/>
            </w:pPr>
            <w:r>
              <w:rPr>
                <w:sz w:val="16"/>
                <w:szCs w:val="16"/>
              </w:rPr>
              <w:lastRenderedPageBreak/>
              <w:t>132.2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DF9B25" w14:textId="77777777" w:rsidR="000401A3" w:rsidRDefault="00000000">
            <w:pPr>
              <w:spacing w:after="40"/>
            </w:pPr>
            <w:r>
              <w:rPr>
                <w:sz w:val="16"/>
                <w:szCs w:val="16"/>
              </w:rPr>
              <w:t>Os contribuintes beneficiados pela isenção deste item escriturarão no Livro Fiscal Eletrônico - LFE, na forma estabelecida na Portaria nº 210, de 14 de julho de 2006, da Secretaria de Estado de Fazenda, a quantidade e o valor total das vendas realizadas de sanduíches "BIG MAC" no dia do evento "Mc Dia Feliz", assim como o montante do ICMS cujo débito será estornado, fazendo constar referência a este evento.</w:t>
            </w:r>
          </w:p>
          <w:p w14:paraId="584FCB5B" w14:textId="77777777" w:rsidR="000401A3" w:rsidRDefault="00000000">
            <w:pPr>
              <w:spacing w:after="40"/>
            </w:pPr>
            <w:r>
              <w:rPr>
                <w:sz w:val="16"/>
                <w:szCs w:val="16"/>
              </w:rPr>
              <w:t>NOTA 1 - O Convênio ICMS 84/05 foi homologado pelo Decreto Legislativo nº 1.202, de 2005. NOTA 2 - O Convênio ICMS 75/06 foi homologado pelo Decreto Legislativo nº 1.327, de 22 de agosto de 2006.</w:t>
            </w:r>
          </w:p>
          <w:p w14:paraId="08395813" w14:textId="77777777" w:rsidR="000401A3" w:rsidRDefault="00000000">
            <w:pPr>
              <w:spacing w:after="40"/>
            </w:pPr>
            <w:r>
              <w:rPr>
                <w:sz w:val="16"/>
                <w:szCs w:val="16"/>
              </w:rPr>
              <w:t>NOTA 3 - O Convênio ICMS 85/07, ratificado pelo Ato Declaratório CONFAZ nº 11, de 30/07/07, DOU de 31/07/07, foi homologado pelo Decreto Legislativo nº 1.416, de 21 de agosto de 2007.</w:t>
            </w:r>
          </w:p>
          <w:p w14:paraId="1AF4879A" w14:textId="77777777" w:rsidR="000401A3" w:rsidRDefault="00000000">
            <w:pPr>
              <w:spacing w:after="40"/>
            </w:pPr>
            <w:r>
              <w:rPr>
                <w:sz w:val="16"/>
                <w:szCs w:val="16"/>
              </w:rPr>
              <w:t>NOTA 4 - O Convênio ICMS 69/08, ratificado pelo Ato Declaratório CONFAZ nº 09 de 24/07/08, foi publicado no D.O.U de 25/07/08 e homologado pelo Decreto Legislativo nº 1.536, de 25 de agosto de 2008.</w:t>
            </w:r>
          </w:p>
          <w:p w14:paraId="3202E95A" w14:textId="77777777" w:rsidR="000401A3" w:rsidRDefault="00000000">
            <w:pPr>
              <w:spacing w:after="40"/>
            </w:pPr>
            <w:r>
              <w:rPr>
                <w:sz w:val="16"/>
                <w:szCs w:val="16"/>
              </w:rPr>
              <w:t>NOTA 5 - O Convênio ICMS 60/09, ratificado pelo Ato Declaratório CONFAZ nº 05, de 27 de julho de 2009, publicado no DOU de 28/07/2009 e homologado pela Câmara Legislativa por meio do Decreto Legislativo nº 1.683, de 2009.</w:t>
            </w:r>
          </w:p>
          <w:p w14:paraId="34BEE355" w14:textId="77777777" w:rsidR="000401A3" w:rsidRDefault="00000000">
            <w:pPr>
              <w:spacing w:after="40"/>
            </w:pPr>
            <w:r>
              <w:rPr>
                <w:sz w:val="16"/>
                <w:szCs w:val="16"/>
              </w:rPr>
              <w:t>NOTA 6 - O Convênio ICMS 106/10, de 09/07/2010, publicado no DOU de 14/07/2010 e ratificado pelo Ato Declaratório CONFAZ nº 08/10, publicado no DOU de 30/07/2010 e homologado pelo Decreto Legislativo nº 1.842, de 20/07/2010.</w:t>
            </w:r>
          </w:p>
          <w:p w14:paraId="1A241237" w14:textId="77777777" w:rsidR="000401A3" w:rsidRDefault="00000000">
            <w:pPr>
              <w:spacing w:after="40"/>
            </w:pPr>
            <w:r>
              <w:rPr>
                <w:sz w:val="16"/>
                <w:szCs w:val="16"/>
              </w:rPr>
              <w:t>NOTA 7 - O Convênio ICMS 101/12 (LGL\2012\3642) , de 28 de setembro de 2012, que prorroga o Convênio ICMS 106/10, foi publicado no Diário Oficial da União de 04/10/2012, ratificado pelo Ato Declaratório CONFAZ nº. 15, de 22 de outubro de 2012 (LGL\2012\3848) , publicado no D.O.U de 23.10.12 e homologado pelo artigo 12 da Lei nº 5.021, de 22 de janeiro de 2013.</w:t>
            </w:r>
          </w:p>
          <w:p w14:paraId="74DB95C1" w14:textId="77777777" w:rsidR="000401A3" w:rsidRDefault="00000000">
            <w:pPr>
              <w:spacing w:after="40"/>
            </w:pPr>
            <w:r>
              <w:rPr>
                <w:sz w:val="16"/>
                <w:szCs w:val="16"/>
              </w:rPr>
              <w:t>NOTA 8 - O Convênio ICMS 133/19, de 05 de julho de 2019, que prorroga o Convênio ICMS 106/10, foi publicado no DOU de 11/07/2019, ratificado pelo Ato Declaratório CONFAZ nº 9/19, publicado no DOU de 29/07/2019, e homologado pelo Decreto Legislativo nº 2.271, de 2019.</w:t>
            </w:r>
          </w:p>
          <w:p w14:paraId="270CFBC9" w14:textId="77777777" w:rsidR="000401A3" w:rsidRDefault="00000000">
            <w:pPr>
              <w:spacing w:after="40"/>
            </w:pPr>
            <w:r>
              <w:rPr>
                <w:sz w:val="16"/>
                <w:szCs w:val="16"/>
              </w:rPr>
              <w:t>NOTA 9 - O Convênio ICMS 101, de 2 de setembro de 2020, que prorroga o Convênio ICMS 106, de 9 de julho de 2010, foi publicado no DOU de 04/09/2020, ratificado pelo Ato Declaratório CONFAZ nº 19/2020, publicado no DOU de 21/09/2020.</w:t>
            </w:r>
          </w:p>
          <w:p w14:paraId="38240C70" w14:textId="77777777" w:rsidR="000401A3" w:rsidRDefault="00000000">
            <w:pPr>
              <w:spacing w:after="40"/>
            </w:pPr>
            <w:r>
              <w:rPr>
                <w:sz w:val="16"/>
                <w:szCs w:val="16"/>
              </w:rPr>
              <w:t>NOTA 10 - O Convênio ICMS 107, de 14 de outubro de 2020, que altera o Convênio ICMS 106, de 9 de julho de 2010, foi publicado no DOU de 16/10/2020 e ratificado pelo Ato Declaratório CONFAZ nº 20/2020, publicado no DOU de 04/11/2020.</w:t>
            </w:r>
          </w:p>
          <w:p w14:paraId="59FDE3ED" w14:textId="77777777" w:rsidR="000401A3" w:rsidRDefault="00000000">
            <w:pPr>
              <w:spacing w:after="40"/>
            </w:pPr>
            <w:r>
              <w:rPr>
                <w:sz w:val="16"/>
                <w:szCs w:val="16"/>
              </w:rPr>
              <w:t>NOTA 11 - O Convênio ICMS 133, de 29 de outubro de 2020, que prorroga o Convênio ICMS 106, de 9 de julho de 2010, foi publicado no DOU de 03/11/2020, ratificado pelo Ato Declaratório CONFAZ 21, de 18 de novembro de 2020, publicado no DOU de 19/11/2020, e homologado pelo Decreto Legislativo nº 2.309, de 30 de março de 2021, publicado no DODF de 31 de março de 2021.</w:t>
            </w:r>
          </w:p>
          <w:p w14:paraId="7C1DE09F" w14:textId="77777777" w:rsidR="000401A3" w:rsidRDefault="00000000">
            <w:pPr>
              <w:spacing w:after="40"/>
            </w:pPr>
            <w:r>
              <w:rPr>
                <w:sz w:val="16"/>
                <w:szCs w:val="16"/>
              </w:rPr>
              <w:t>NOTA 12 - O Convênio ICMS 28, de 12 de março de 2021, que prorroga o Convênio ICMS 106, de 9 de julho de 2010, foi publicado no DOU de 15/03/2021, ratificado pelo Ato Declaratório CONFAZ 06, de 18 de março de 2021, publicado no DOU de 19/03/2021, e homologado pelo Decreto Legislativo nº 2.312, de 2021, publicado no DODF de 22 de abril de 2021.</w:t>
            </w:r>
          </w:p>
          <w:p w14:paraId="213F38B0" w14:textId="77777777" w:rsidR="000401A3" w:rsidRDefault="00000000">
            <w:pPr>
              <w:spacing w:after="40"/>
            </w:pPr>
            <w:r>
              <w:rPr>
                <w:sz w:val="16"/>
                <w:szCs w:val="16"/>
              </w:rPr>
              <w:t>NOTA 13 - O Convênio ICMS 178, de 1º de outubro de 2021, que prorroga o Convênio ICMS 106, de 9 de julho de 2010, foi publicado no DOU de 8/10/2021, ratificado pelo Ato Declaratório CONFAZ 27, de 25 de outubro de 2021, publicado no DOU de 26/10/2021, e homologado pelo Decreto Legislativo nº 2.366, de 6 de abril de 2022, publicado no DODF de 7/4/2022.</w:t>
            </w:r>
          </w:p>
          <w:p w14:paraId="116E7468" w14:textId="77777777" w:rsidR="000401A3" w:rsidRDefault="00000000">
            <w:pPr>
              <w:spacing w:after="40"/>
            </w:pPr>
            <w:r>
              <w:rPr>
                <w:sz w:val="16"/>
                <w:szCs w:val="16"/>
              </w:rPr>
              <w:t>NOTA 14 - O Convênio ICMS nº 226, de 21 de dezembro de 2023, que prorroga o Convênio ICMS 106, de 9 de julho de 2010, foi publicado no DOU de 26/12/2023, ratificado pelo Ato Declaratório CONFAZ 1, de 11 de janeiro de 2024, publicado no DOU de 12/01/2024, e homologado pelo Decreto Legislativo nº 2.442, de 30 de abril de 2024, publicado no DODF de 03/05/2024.</w:t>
            </w:r>
          </w:p>
          <w:p w14:paraId="557483A9" w14:textId="77777777" w:rsidR="000401A3" w:rsidRDefault="00000000">
            <w:pPr>
              <w:spacing w:after="40"/>
            </w:pPr>
            <w:r>
              <w:rPr>
                <w:sz w:val="16"/>
                <w:szCs w:val="16"/>
              </w:rPr>
              <w:t>NOTA 15 - O Convênio ICMS nº 21, de 2026, que prorroga o Convênio ICMS nº 106, de 2010 ,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BC7F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3BD00" w14:textId="77777777" w:rsidR="000401A3" w:rsidRDefault="000401A3">
            <w:pPr>
              <w:spacing w:after="40"/>
              <w:jc w:val="center"/>
            </w:pPr>
          </w:p>
        </w:tc>
      </w:tr>
      <w:tr w:rsidR="000401A3" w14:paraId="4F1921F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29AFC" w14:textId="77777777" w:rsidR="000401A3" w:rsidRDefault="00000000">
            <w:pPr>
              <w:spacing w:after="40"/>
              <w:jc w:val="center"/>
            </w:pPr>
            <w:r>
              <w:rPr>
                <w:sz w:val="16"/>
                <w:szCs w:val="16"/>
              </w:rPr>
              <w:lastRenderedPageBreak/>
              <w:t>133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B09815" w14:textId="77777777" w:rsidR="000401A3" w:rsidRDefault="00000000">
            <w:pPr>
              <w:spacing w:after="40"/>
            </w:pPr>
            <w:r>
              <w:rPr>
                <w:sz w:val="16"/>
                <w:szCs w:val="16"/>
              </w:rPr>
              <w:t>A saída de pilhas e baterias usadas após o seu esgotamento energético, que contenham em sua composição chumbo, cádmio, mercúrio e seus compostos e que tenham como objetivo sua reutilização, reciclagem, tratamento ou disposição final ambientalmente adequada.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70BB6" w14:textId="77777777" w:rsidR="000401A3" w:rsidRDefault="00000000">
            <w:pPr>
              <w:spacing w:after="40"/>
              <w:jc w:val="center"/>
            </w:pPr>
            <w:r>
              <w:rPr>
                <w:sz w:val="16"/>
                <w:szCs w:val="16"/>
              </w:rPr>
              <w:t>ICMS 27/05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1913CB" w14:textId="77777777" w:rsidR="000401A3" w:rsidRDefault="00000000">
            <w:pPr>
              <w:spacing w:after="40"/>
              <w:jc w:val="center"/>
            </w:pPr>
            <w:r>
              <w:rPr>
                <w:sz w:val="16"/>
                <w:szCs w:val="16"/>
              </w:rPr>
              <w:t>a partir de 25.04.05</w:t>
            </w:r>
          </w:p>
        </w:tc>
      </w:tr>
      <w:tr w:rsidR="000401A3" w14:paraId="4FA3473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81A88" w14:textId="77777777" w:rsidR="000401A3" w:rsidRDefault="00000000">
            <w:pPr>
              <w:spacing w:after="40"/>
              <w:jc w:val="center"/>
            </w:pPr>
            <w:r>
              <w:rPr>
                <w:sz w:val="16"/>
                <w:szCs w:val="16"/>
              </w:rPr>
              <w:t>133.1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5E902D" w14:textId="77777777" w:rsidR="000401A3" w:rsidRDefault="00000000">
            <w:pPr>
              <w:spacing w:after="40"/>
            </w:pPr>
            <w:r>
              <w:rPr>
                <w:sz w:val="16"/>
                <w:szCs w:val="16"/>
              </w:rPr>
              <w:t>Nas operações amparadas pelo benefício previsto no item, não será exigido o estorno do crédito fiscal de que trata o inciso 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CDCDB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A98C4" w14:textId="77777777" w:rsidR="000401A3" w:rsidRDefault="000401A3">
            <w:pPr>
              <w:spacing w:after="40"/>
              <w:jc w:val="center"/>
            </w:pPr>
          </w:p>
        </w:tc>
      </w:tr>
      <w:tr w:rsidR="000401A3" w14:paraId="7043DA6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F08CD5" w14:textId="77777777" w:rsidR="000401A3" w:rsidRDefault="00000000">
            <w:pPr>
              <w:spacing w:after="40"/>
              <w:jc w:val="center"/>
            </w:pPr>
            <w:r>
              <w:rPr>
                <w:sz w:val="16"/>
                <w:szCs w:val="16"/>
              </w:rPr>
              <w:t>134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79E85" w14:textId="77777777" w:rsidR="000401A3" w:rsidRDefault="00000000">
            <w:pPr>
              <w:spacing w:after="40"/>
            </w:pPr>
            <w:r>
              <w:rPr>
                <w:sz w:val="16"/>
                <w:szCs w:val="16"/>
              </w:rPr>
              <w:t>As operações com veículos adquiridos pelo Departamento de Polícia Rodoviária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937AD" w14:textId="77777777" w:rsidR="000401A3" w:rsidRDefault="00000000">
            <w:pPr>
              <w:spacing w:after="40"/>
              <w:jc w:val="center"/>
            </w:pPr>
            <w:r>
              <w:rPr>
                <w:sz w:val="16"/>
                <w:szCs w:val="16"/>
              </w:rPr>
              <w:t>ICMS 122/03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8995C8" w14:textId="77777777" w:rsidR="000401A3" w:rsidRDefault="00000000">
            <w:pPr>
              <w:spacing w:after="40"/>
              <w:jc w:val="center"/>
            </w:pPr>
            <w:r>
              <w:rPr>
                <w:sz w:val="16"/>
                <w:szCs w:val="16"/>
              </w:rPr>
              <w:t>A partir de 06/01/04</w:t>
            </w:r>
          </w:p>
        </w:tc>
      </w:tr>
      <w:tr w:rsidR="000401A3" w14:paraId="2540C2D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1E2C21" w14:textId="77777777" w:rsidR="000401A3" w:rsidRDefault="00000000">
            <w:pPr>
              <w:spacing w:after="40"/>
              <w:jc w:val="center"/>
            </w:pPr>
            <w:r>
              <w:rPr>
                <w:sz w:val="16"/>
                <w:szCs w:val="16"/>
              </w:rPr>
              <w:t>134.1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8FED4A" w14:textId="77777777" w:rsidR="000401A3" w:rsidRDefault="00000000">
            <w:pPr>
              <w:spacing w:after="40"/>
            </w:pPr>
            <w:r>
              <w:rPr>
                <w:sz w:val="16"/>
                <w:szCs w:val="16"/>
              </w:rPr>
              <w:t>O benefício de que trata este item somente se aplica às operações que, cumulativamente, estejam contempladas: I - nos processos de licitação nº 08650.001237/2003-16 (aquisição de veículos caracterizados), nº 08650.001894/2003-63 (aquisição de veículos caracterizados tipo caminhonete 4x4), nº 08650.001895/2003-16 (aquisição de veículos caracterizados tipo camioneta), nº 08650.001896/2003-52 (aquisição de motocicletas caracterizadas) e nº 08650.001982/2003-65 (aquisição de veículos caracterizados tipo micro-ônibus);</w:t>
            </w:r>
          </w:p>
          <w:p w14:paraId="728F2119" w14:textId="77777777" w:rsidR="000401A3" w:rsidRDefault="00000000">
            <w:pPr>
              <w:spacing w:after="40"/>
            </w:pPr>
            <w:r>
              <w:rPr>
                <w:sz w:val="16"/>
                <w:szCs w:val="16"/>
              </w:rPr>
              <w:t>II - com isenção ou alíquota zero dos Impostos de Importação ou sobre Produtos Industrializados - IPI;</w:t>
            </w:r>
          </w:p>
          <w:p w14:paraId="77F5A79A" w14:textId="77777777" w:rsidR="000401A3" w:rsidRDefault="00000000">
            <w:pPr>
              <w:spacing w:after="40"/>
            </w:pPr>
            <w:r>
              <w:rPr>
                <w:sz w:val="16"/>
                <w:szCs w:val="16"/>
              </w:rPr>
              <w:t>III - com a desoneração das contribuições para os Programas de Integração Social e de Formação do Patrimônio do Servidor Público (PIS/PASEP) e para a Contribuição para o Financiamento da Seguridade Social (COFINS) incidentes sobre a receita bruta decorrente das operações previstas neste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BB1F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56FD4F" w14:textId="77777777" w:rsidR="000401A3" w:rsidRDefault="000401A3">
            <w:pPr>
              <w:spacing w:after="40"/>
              <w:jc w:val="center"/>
            </w:pPr>
          </w:p>
        </w:tc>
      </w:tr>
      <w:tr w:rsidR="000401A3" w14:paraId="121321F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7EEDB2" w14:textId="77777777" w:rsidR="000401A3" w:rsidRDefault="00000000">
            <w:pPr>
              <w:spacing w:after="40"/>
              <w:jc w:val="center"/>
            </w:pPr>
            <w:r>
              <w:rPr>
                <w:sz w:val="16"/>
                <w:szCs w:val="16"/>
              </w:rPr>
              <w:t>134.2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71A5B8" w14:textId="77777777" w:rsidR="000401A3" w:rsidRDefault="00000000">
            <w:pPr>
              <w:spacing w:after="40"/>
            </w:pPr>
            <w:r>
              <w:rPr>
                <w:sz w:val="16"/>
                <w:szCs w:val="16"/>
              </w:rPr>
              <w:t>Nas operações amparadas pelo benefício previsto neste item não será exigido o estorno do crédito fiscal de que trata o inciso 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EF7EC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05B16" w14:textId="77777777" w:rsidR="000401A3" w:rsidRDefault="000401A3">
            <w:pPr>
              <w:spacing w:after="40"/>
              <w:jc w:val="center"/>
            </w:pPr>
          </w:p>
        </w:tc>
      </w:tr>
      <w:tr w:rsidR="000401A3" w14:paraId="63612C5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0A58A6" w14:textId="77777777" w:rsidR="000401A3" w:rsidRDefault="00000000">
            <w:pPr>
              <w:spacing w:after="40"/>
              <w:jc w:val="center"/>
            </w:pPr>
            <w:r>
              <w:rPr>
                <w:sz w:val="16"/>
                <w:szCs w:val="16"/>
              </w:rPr>
              <w:t>134.3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F784F6" w14:textId="77777777" w:rsidR="000401A3" w:rsidRDefault="00000000">
            <w:pPr>
              <w:spacing w:after="40"/>
            </w:pPr>
            <w:r>
              <w:rPr>
                <w:sz w:val="16"/>
                <w:szCs w:val="16"/>
              </w:rPr>
              <w:t>O valor correspondente ao benefício deverá ser deduzido do preço dos respectivos veículos, contidos nas propostas vencedoras dos processos licitatórios, e serem, as respectivas deduções, indicadas expressamente nos documentos fiscais.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B4B51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467DD" w14:textId="77777777" w:rsidR="000401A3" w:rsidRDefault="000401A3">
            <w:pPr>
              <w:spacing w:after="40"/>
              <w:jc w:val="center"/>
            </w:pPr>
          </w:p>
        </w:tc>
      </w:tr>
      <w:tr w:rsidR="000401A3" w14:paraId="6569C4D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F52D6" w14:textId="77777777" w:rsidR="000401A3" w:rsidRDefault="00000000">
            <w:pPr>
              <w:spacing w:after="40"/>
              <w:jc w:val="center"/>
            </w:pPr>
            <w:r>
              <w:rPr>
                <w:sz w:val="16"/>
                <w:szCs w:val="16"/>
              </w:rPr>
              <w:t>134.4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9A2EC" w14:textId="77777777" w:rsidR="000401A3" w:rsidRDefault="00000000">
            <w:pPr>
              <w:spacing w:after="40"/>
            </w:pPr>
            <w:r>
              <w:rPr>
                <w:sz w:val="16"/>
                <w:szCs w:val="16"/>
              </w:rPr>
              <w:t>O beneficio será concedido mediante a expedição de Ato Declaratório de isenção do ICMS pela Subsecretaria da Receita, à vista de requerimento, caso a caso</w:t>
            </w:r>
          </w:p>
          <w:p w14:paraId="24FC2701" w14:textId="77777777" w:rsidR="000401A3" w:rsidRDefault="00000000">
            <w:pPr>
              <w:spacing w:after="40"/>
            </w:pPr>
            <w:r>
              <w:rPr>
                <w:sz w:val="16"/>
                <w:szCs w:val="16"/>
              </w:rPr>
              <w:t>NOTA 1 - O benefício previsto neste item produzirá efeitos durante a vigência do Convênio ICMS 112/03, que estabelece cooperação mútua entre as Secretarias da Fazenda, Tributação, Economia, Finanças ou Gerências de Receitas dos Estados e do Distrito Federal e o Departamento de Polícia Rodoviária Federal - DPRF, publicado no DOU de 17/12/03. NOTA 2 - A exigência do inciso III deste item vigorou de 06/01/04 a 17/02/04, conforme Convênio ICMS 01/04, que revogou o inciso III do parágrafo único da cláusula primeira do Convênio ICMS 122/03.</w:t>
            </w:r>
          </w:p>
          <w:p w14:paraId="78712129" w14:textId="77777777" w:rsidR="000401A3" w:rsidRDefault="00000000">
            <w:pPr>
              <w:spacing w:after="40"/>
            </w:pPr>
            <w:r>
              <w:rPr>
                <w:sz w:val="16"/>
                <w:szCs w:val="16"/>
              </w:rPr>
              <w:t>NOTA 3 - O Convênio ICMS 122/03 foi ratificado pelo Ato Declaratório nº 01/04, de 02/01/04.</w:t>
            </w:r>
          </w:p>
          <w:p w14:paraId="27120CE5" w14:textId="77777777" w:rsidR="000401A3" w:rsidRDefault="00000000">
            <w:pPr>
              <w:spacing w:after="40"/>
            </w:pPr>
            <w:r>
              <w:rPr>
                <w:sz w:val="16"/>
                <w:szCs w:val="16"/>
              </w:rPr>
              <w:t>NOTA 4 - O Convênio ICMS 01/04 foi ratificado pelo Ato Declaratório nº 02/04, de 17/02/04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56F5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0DB871" w14:textId="77777777" w:rsidR="000401A3" w:rsidRDefault="000401A3">
            <w:pPr>
              <w:spacing w:after="40"/>
              <w:jc w:val="center"/>
            </w:pPr>
          </w:p>
        </w:tc>
      </w:tr>
      <w:tr w:rsidR="000401A3" w14:paraId="72B9B75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B1DE80" w14:textId="77777777" w:rsidR="000401A3" w:rsidRDefault="00000000">
            <w:pPr>
              <w:spacing w:after="40"/>
              <w:jc w:val="center"/>
            </w:pPr>
            <w:r>
              <w:rPr>
                <w:sz w:val="16"/>
                <w:szCs w:val="16"/>
              </w:rPr>
              <w:t>135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B19F48" w14:textId="77777777" w:rsidR="000401A3" w:rsidRDefault="00000000">
            <w:pPr>
              <w:spacing w:after="40"/>
            </w:pPr>
            <w:r>
              <w:rPr>
                <w:sz w:val="16"/>
                <w:szCs w:val="16"/>
              </w:rPr>
              <w:t>As operações com mercadorias, bem como as prestações de serviços de transporte a elas relativas, destinadas a programas de fortalecimento e modernização das áreas fiscal, de gestão, de planejamento e de controle externo, dos Estados e do Distrito Federal, adquiridas através de licitações ou contratações efetuadas dentro das normas estabelecidas pelo Banco Interamericano de Desenvolvimento - BID e Banco Nacional de Desenvolvimento Econômico e Social - BNDES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384B46" w14:textId="77777777" w:rsidR="000401A3" w:rsidRDefault="00000000">
            <w:pPr>
              <w:spacing w:after="40"/>
              <w:jc w:val="center"/>
            </w:pPr>
            <w:r>
              <w:rPr>
                <w:sz w:val="16"/>
                <w:szCs w:val="16"/>
              </w:rPr>
              <w:t>ICMS 28/21 ICMS 133/20 ICMS 101/20 ICMS 133/19 ICMS 101/12 (LGL\2012\3642)</w:t>
            </w:r>
          </w:p>
          <w:p w14:paraId="4AAC8629" w14:textId="77777777" w:rsidR="000401A3" w:rsidRDefault="00000000">
            <w:pPr>
              <w:spacing w:after="40"/>
              <w:jc w:val="center"/>
            </w:pPr>
            <w:r>
              <w:rPr>
                <w:sz w:val="16"/>
                <w:szCs w:val="16"/>
              </w:rPr>
              <w:t>ICMS 67/11 (LGL\2011\2406)</w:t>
            </w:r>
          </w:p>
          <w:p w14:paraId="57A3A28B" w14:textId="77777777" w:rsidR="000401A3" w:rsidRDefault="00000000">
            <w:pPr>
              <w:spacing w:after="40"/>
              <w:jc w:val="center"/>
            </w:pPr>
            <w:r>
              <w:rPr>
                <w:sz w:val="16"/>
                <w:szCs w:val="16"/>
              </w:rPr>
              <w:t>ICMS 226/23 ICMS 178/21 ICMS 28/21 ICMS 133/20 ICMS 101/20 ICMS 133/19 ICMS 101/12 ICMS 67/11 ICMS 79/05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9F8B8F" w14:textId="77777777" w:rsidR="000401A3" w:rsidRDefault="00000000">
            <w:pPr>
              <w:spacing w:after="40"/>
              <w:jc w:val="center"/>
            </w:pPr>
            <w:r>
              <w:rPr>
                <w:sz w:val="16"/>
                <w:szCs w:val="16"/>
              </w:rPr>
              <w:t>01/04/21 a 31/03/22 01/01/21 a 31/03/21 01/11/20 a 31/12/20 29/07/19 a 31/10/20 De 01/01/13 a 31/12/14 A partir de 01/01/13 1º/05/24 a 30/04/26 1º/05/2026 a 31/12/2026</w:t>
            </w:r>
          </w:p>
        </w:tc>
      </w:tr>
      <w:tr w:rsidR="000401A3" w14:paraId="26577F4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BBDFB2" w14:textId="77777777" w:rsidR="000401A3" w:rsidRDefault="00000000">
            <w:pPr>
              <w:spacing w:after="40"/>
              <w:jc w:val="center"/>
            </w:pPr>
            <w:r>
              <w:rPr>
                <w:sz w:val="16"/>
                <w:szCs w:val="16"/>
              </w:rPr>
              <w:t>135.1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818E00"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3163C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CD9199" w14:textId="77777777" w:rsidR="000401A3" w:rsidRDefault="000401A3">
            <w:pPr>
              <w:spacing w:after="40"/>
              <w:jc w:val="center"/>
            </w:pPr>
          </w:p>
        </w:tc>
      </w:tr>
      <w:tr w:rsidR="000401A3" w14:paraId="2A18671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BAF228" w14:textId="77777777" w:rsidR="000401A3" w:rsidRDefault="00000000">
            <w:pPr>
              <w:spacing w:after="40"/>
              <w:jc w:val="center"/>
            </w:pPr>
            <w:r>
              <w:rPr>
                <w:sz w:val="16"/>
                <w:szCs w:val="16"/>
              </w:rPr>
              <w:lastRenderedPageBreak/>
              <w:t>135.2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E8ABD0"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4C144F1C" w14:textId="77777777" w:rsidR="000401A3" w:rsidRDefault="00000000">
            <w:pPr>
              <w:spacing w:after="40"/>
            </w:pPr>
            <w:r>
              <w:rPr>
                <w:sz w:val="16"/>
                <w:szCs w:val="16"/>
              </w:rPr>
              <w:t>NOTA 1 - O Convênio ICMS 79/05, de 1º de julho de 2005, foi ratificado pelo Ato Declaratório Nº 07/05, de 21/07/05, D.O.U. de 22/07/05. NOTA 2 - O Convênio ICMS 132/05, de 16 de dezembro de 2005 foi ratificado pelo Ato Declaratório CONFAZ nº 01/06, de 06/01/06, D.O.U. de 09/01/06. NOTA 3 - O Convênio ICMS 67/11 (LGL\2011\2406) , de 08/07/11, que altera o Convênio ICMS 79/05, foi publicado no DOU de 13/07/2011 e ratificado pelo Ato Declaratório CONFAZ nº 11/11 (LGL\2011\2863) , publicado no DOU de 03/08/11 e homologado pelo Decreto Legislativo nº 1.938, de 17 de janeiro de 2013. NOTA 4 - O Convênio ICMS 101/12 (LGL\2012\3642) , de 28 de setembro de 2012, que prorroga o Convênio ICMS 79/05, foi publicado no Diário Oficial da União de 04/10/2012, ratificado pelo Ato Declaratório CONFAZ nº. 15, de 22 de outubro de 2012 (LGL\2012\3848) , publicado no D.O.U de 23.10.12 e homologado pelo artigo 12 da Lei nº 5.021, de 22 de janeiro de 2013 NOTA 5 - O Convênio ICMS 133/19, de 05 de julho de 2019, que prorroga o Convênio ICMS 79/05, foi publicado no DOU de 11/07/2019, ratificado pelo Ato Declaratório CONFAZ nº 9/19, publicado no DOU de 29/07/2019, e homologado pelo Decreto Legislativo nº 2.271, de 2019. NOTA 6 - O Convênio ICMS 145, de 9 de dezembro de 2020, foi publicado no DOU de 11/12/2020, ratificado pelo Ato Declaratório CONFAZ nº 24, de 28 de dezembro de 2020, publicado no DOU de 29/12/2020, e homologado pelo Decreto Legislativo nº 2.341, de 10 de dezembro de 2021. NOTA 7 - O Convênio ICMS 133, de 29 de outubro de 2020, que prorroga o Convênio ICMS 79, de 1º de julho de 2005, foi publicado no DOU de 03/11/2020, ratificado pelo Ato Declaratório CONFAZ 21, de 18 de novembro de 2020, publicado no DOU de 19/11/2020, e homologado pelo Decreto Legislativo nº 2.309, de 30 de março de 2021, publicado no DODF de 31 de março de 2021. NOTA 8 - O Convênio ICMS 28, de 12 de março de 2021, que prorroga o Convênio ICMS 79, de 1º de julho de 2005, foi publicado no DOU de 15/03/2021, ratificado pelo Ato Declaratório CONFAZ 06, de 18 de março de 2021, publicado no DOU de 19/03/2021, e homologado pelo Decreto Legislativo nº 2.312, de 15 de abril de 2021, publicado no DODF de 22 de abril de 2021. NOTA 9 - O Convênio ICMS 178, de 1º de outubro de 2021, que prorroga o Convênio ICMS 79, de 1º de julho de 2005, foi publicado no DOU de 8/10/2021, ratificado pelo Ato Declaratório CONFAZ 27, de 25 de outubro de 2021, publicado no DOU de 26/10/2021, e homologado pelo Decreto Legislativo nº 2.366, de 6 de abril de 2022, publicado no DODF de 7/4/2022. NOTA 10 - O Convênio ICMS nº 226, de 21 de dezembro de 2023, que prorroga o Convênio ICMS 79, de 1º de julho de 2005, foi publicado no DOU de 26/12/2023, ratificado pelo Ato Declaratório CONFAZ 1, de 11 de janeiro de 2024, publicado no DOU de 12/01/2024, e homologado pelo Decreto Legislativo nº 2.442, de 30 de abril de 2024, publicado no DODF de 03/05/2024. NOTA 11 - O Convênio ICMS nº 21, de 2026, que prorroga o Convênio ICMS nº 79, de 2005,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2BCB73" w14:textId="77777777" w:rsidR="000401A3" w:rsidRDefault="00000000">
            <w:pPr>
              <w:spacing w:after="40"/>
              <w:jc w:val="center"/>
            </w:pPr>
            <w:r>
              <w:rPr>
                <w:sz w:val="16"/>
                <w:szCs w:val="16"/>
              </w:rPr>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28D24C" w14:textId="77777777" w:rsidR="000401A3" w:rsidRDefault="00000000">
            <w:pPr>
              <w:spacing w:after="40"/>
              <w:jc w:val="center"/>
            </w:pPr>
            <w:r>
              <w:rPr>
                <w:sz w:val="16"/>
                <w:szCs w:val="16"/>
              </w:rPr>
              <w:t>a partir de 1º/1/2022</w:t>
            </w:r>
          </w:p>
        </w:tc>
      </w:tr>
      <w:tr w:rsidR="000401A3" w14:paraId="06006FC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75052" w14:textId="77777777" w:rsidR="000401A3" w:rsidRDefault="00000000">
            <w:pPr>
              <w:spacing w:after="40"/>
              <w:jc w:val="center"/>
            </w:pPr>
            <w:r>
              <w:rPr>
                <w:sz w:val="16"/>
                <w:szCs w:val="16"/>
              </w:rPr>
              <w:t>136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111C67" w14:textId="77777777" w:rsidR="000401A3" w:rsidRDefault="00000000">
            <w:pPr>
              <w:spacing w:after="40"/>
            </w:pPr>
            <w:r>
              <w:rPr>
                <w:sz w:val="16"/>
                <w:szCs w:val="16"/>
              </w:rPr>
              <w:t>As saídas: I - de produtos farmacêuticos e de fraldas geriátricas da Fundação Oswaldo Cruz - FIOCRUZ destinadas às farmácias que façam parte do "Programa Farmácia Popular do Brasil", instituído pela Lei nº 10.858, de 13 de abril de 2004 (LGL\2004\2661) ;</w:t>
            </w:r>
          </w:p>
          <w:p w14:paraId="497B6140" w14:textId="77777777" w:rsidR="000401A3" w:rsidRDefault="00000000">
            <w:pPr>
              <w:spacing w:after="40"/>
            </w:pPr>
            <w:r>
              <w:rPr>
                <w:sz w:val="16"/>
                <w:szCs w:val="16"/>
              </w:rPr>
              <w:t>II - internas a pessoa física, consumidor final de produtos farmacêuticos e de fraldas geriátricas promovidas pelas farmácias referidas no inciso 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4EB92E" w14:textId="77777777" w:rsidR="000401A3" w:rsidRDefault="00000000">
            <w:pPr>
              <w:spacing w:after="40"/>
              <w:jc w:val="center"/>
            </w:pPr>
            <w:r>
              <w:rPr>
                <w:sz w:val="16"/>
                <w:szCs w:val="16"/>
              </w:rPr>
              <w:t>ICMS 65/11 (LGL\2011\2404) ICMS 81/08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2E6E2" w14:textId="77777777" w:rsidR="000401A3" w:rsidRDefault="00000000">
            <w:pPr>
              <w:spacing w:after="40"/>
              <w:jc w:val="center"/>
            </w:pPr>
            <w:r>
              <w:rPr>
                <w:sz w:val="16"/>
                <w:szCs w:val="16"/>
              </w:rPr>
              <w:t>A partir de 25/07/2008 A partir de 25/07/2008</w:t>
            </w:r>
          </w:p>
        </w:tc>
      </w:tr>
      <w:tr w:rsidR="000401A3" w14:paraId="6E3B921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CBF822" w14:textId="77777777" w:rsidR="000401A3" w:rsidRDefault="00000000">
            <w:pPr>
              <w:spacing w:after="40"/>
              <w:jc w:val="center"/>
            </w:pPr>
            <w:r>
              <w:rPr>
                <w:sz w:val="16"/>
                <w:szCs w:val="16"/>
              </w:rPr>
              <w:t>136.1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FB12F6" w14:textId="77777777" w:rsidR="000401A3" w:rsidRDefault="00000000">
            <w:pPr>
              <w:spacing w:after="40"/>
            </w:pPr>
            <w:r>
              <w:rPr>
                <w:sz w:val="16"/>
                <w:szCs w:val="16"/>
              </w:rPr>
              <w:t>O benefício de que trata este item condiciona-se: I - à entrega do produto ao consumidor pelo valor de ressarcimento à Fundação Oswaldo Cruz - FIOCRUZ, correspondente ao custo de produção ou aquisição, distribuição e dispensação;</w:t>
            </w:r>
          </w:p>
          <w:p w14:paraId="3B131C58" w14:textId="77777777" w:rsidR="000401A3" w:rsidRDefault="00000000">
            <w:pPr>
              <w:spacing w:after="40"/>
            </w:pPr>
            <w:r>
              <w:rPr>
                <w:sz w:val="16"/>
                <w:szCs w:val="16"/>
              </w:rPr>
              <w:t>II - a que a parcela relativa à receita bruta decorrente das operações previstas neste item esteja desonerada das contribuições para os Programas de Integração Social e de Formação do Patrimônio do Servidor Público - PIS/PASEP e da Contribuição para o Financiamento da Seguridade Social - COFINS.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331F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4E69BF" w14:textId="77777777" w:rsidR="000401A3" w:rsidRDefault="000401A3">
            <w:pPr>
              <w:spacing w:after="40"/>
              <w:jc w:val="center"/>
            </w:pPr>
          </w:p>
        </w:tc>
      </w:tr>
      <w:tr w:rsidR="000401A3" w14:paraId="7D90029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03DB1" w14:textId="77777777" w:rsidR="000401A3" w:rsidRDefault="00000000">
            <w:pPr>
              <w:spacing w:after="40"/>
              <w:jc w:val="center"/>
            </w:pPr>
            <w:r>
              <w:rPr>
                <w:sz w:val="16"/>
                <w:szCs w:val="16"/>
              </w:rPr>
              <w:lastRenderedPageBreak/>
              <w:t>136.2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2B9820" w14:textId="77777777" w:rsidR="000401A3" w:rsidRDefault="00000000">
            <w:pPr>
              <w:spacing w:after="40"/>
            </w:pPr>
            <w:r>
              <w:rPr>
                <w:sz w:val="16"/>
                <w:szCs w:val="16"/>
              </w:rPr>
              <w:t>As farmácias integrantes do Programa que comercializarem exclusivamente os produtos de que trata este item: I - deverão:</w:t>
            </w:r>
          </w:p>
          <w:p w14:paraId="1C77E1F6" w14:textId="77777777" w:rsidR="000401A3" w:rsidRDefault="00000000">
            <w:pPr>
              <w:spacing w:after="40"/>
            </w:pPr>
            <w:r>
              <w:rPr>
                <w:sz w:val="16"/>
                <w:szCs w:val="16"/>
              </w:rPr>
              <w:t>a) ser inscritas no cadastro fiscal do Distrito Federal - CF/DF;</w:t>
            </w:r>
          </w:p>
          <w:p w14:paraId="3E246825" w14:textId="77777777" w:rsidR="000401A3" w:rsidRDefault="00000000">
            <w:pPr>
              <w:spacing w:after="40"/>
            </w:pPr>
            <w:r>
              <w:rPr>
                <w:sz w:val="16"/>
                <w:szCs w:val="16"/>
              </w:rPr>
              <w:t>b) ser usuárias do Equipamento Emissor de Cupom Fiscal - ECF, do Sistema de Autenticação e Transmissão de Cupom Fiscal Eletrônico - SAT-CF-e ou da Nota Fiscal de Consumidor Eletrônica - NFC-e, nos termos da legislação própria;</w:t>
            </w:r>
          </w:p>
          <w:p w14:paraId="15BC1BC0" w14:textId="77777777" w:rsidR="000401A3" w:rsidRDefault="00000000">
            <w:pPr>
              <w:spacing w:after="40"/>
            </w:pPr>
            <w:r>
              <w:rPr>
                <w:sz w:val="16"/>
                <w:szCs w:val="16"/>
              </w:rPr>
              <w:t>c) escriturar o livro fiscal eletrônico - LFE, previsto em legislação específica, relativamente aos documentos fiscais de entrada, nos blocos e registros correspondentes;</w:t>
            </w:r>
          </w:p>
          <w:p w14:paraId="6C815317" w14:textId="77777777" w:rsidR="000401A3" w:rsidRDefault="00000000">
            <w:pPr>
              <w:spacing w:after="40"/>
            </w:pPr>
            <w:r>
              <w:rPr>
                <w:sz w:val="16"/>
                <w:szCs w:val="16"/>
              </w:rPr>
              <w:t>d) arquivar, em ordem cronológica, pelo prazo decadencial previsto na legislação, os documentos fiscais de compras, por estabelecimento fornecedor, e de vendas.</w:t>
            </w:r>
          </w:p>
          <w:p w14:paraId="385D77FE" w14:textId="77777777" w:rsidR="000401A3" w:rsidRDefault="00000000">
            <w:pPr>
              <w:spacing w:after="40"/>
            </w:pPr>
            <w:r>
              <w:rPr>
                <w:sz w:val="16"/>
                <w:szCs w:val="16"/>
              </w:rPr>
              <w:t>II - ficam dispensadas do cumprimento das demais obrigações acessórias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D10EA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B4202" w14:textId="77777777" w:rsidR="000401A3" w:rsidRDefault="000401A3">
            <w:pPr>
              <w:spacing w:after="40"/>
              <w:jc w:val="center"/>
            </w:pPr>
          </w:p>
        </w:tc>
      </w:tr>
      <w:tr w:rsidR="000401A3" w14:paraId="4E12AD1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C06015" w14:textId="77777777" w:rsidR="000401A3" w:rsidRDefault="00000000">
            <w:pPr>
              <w:spacing w:after="40"/>
              <w:jc w:val="center"/>
            </w:pPr>
            <w:r>
              <w:rPr>
                <w:sz w:val="16"/>
                <w:szCs w:val="16"/>
              </w:rPr>
              <w:t>136.3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2B79C" w14:textId="77777777" w:rsidR="000401A3" w:rsidRDefault="00000000">
            <w:pPr>
              <w:spacing w:after="40"/>
            </w:pPr>
            <w:r>
              <w:rPr>
                <w:sz w:val="16"/>
                <w:szCs w:val="16"/>
              </w:rPr>
              <w:t>O Registro de Utilização de Documentos Fiscais e Termos de Ocorrências, modelo 6 (Anexo V. doc. 35), deverá ser escriturado normalmente e deverá ser apresentado, sempre que regularmente notificado, à autoridade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A951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F58C43" w14:textId="77777777" w:rsidR="000401A3" w:rsidRDefault="000401A3">
            <w:pPr>
              <w:spacing w:after="40"/>
              <w:jc w:val="center"/>
            </w:pPr>
          </w:p>
        </w:tc>
      </w:tr>
      <w:tr w:rsidR="000401A3" w14:paraId="3B2AE3C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6775D" w14:textId="77777777" w:rsidR="000401A3" w:rsidRDefault="00000000">
            <w:pPr>
              <w:spacing w:after="40"/>
              <w:jc w:val="center"/>
            </w:pPr>
            <w:r>
              <w:rPr>
                <w:sz w:val="16"/>
                <w:szCs w:val="16"/>
              </w:rPr>
              <w:t>136.4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9DECDF" w14:textId="77777777" w:rsidR="000401A3" w:rsidRDefault="00000000">
            <w:pPr>
              <w:spacing w:after="40"/>
            </w:pPr>
            <w:r>
              <w:rPr>
                <w:sz w:val="16"/>
                <w:szCs w:val="16"/>
              </w:rPr>
              <w:t>Na devolução de bens ou mercadorias pela farmácia integrante do programa à Fundação Oswaldo Cruz - FIOCRUZ, a nota fiscal da operação poderá ser emitida pelo destinatário, devendo o respectivo DANFE acompanhar o trânsito dos bens ou mercadorias.</w:t>
            </w:r>
          </w:p>
          <w:p w14:paraId="479508CB" w14:textId="77777777" w:rsidR="000401A3" w:rsidRDefault="00000000">
            <w:pPr>
              <w:spacing w:after="40"/>
            </w:pPr>
            <w:r>
              <w:rPr>
                <w:sz w:val="16"/>
                <w:szCs w:val="16"/>
              </w:rPr>
              <w:t>NOTA 1 - O Convênio ICMS 81, de 4 de julho de 2008, foi ratificado pelo Ato Declaratório CONFAZ nº 09/08 e publicado no D.O.U de 25/07/08.NOTA 2 - O Convênio ICMS 65/11 (LGL\2011\2404) , de 08 de julho de 2011, que altera o Convênio ICMS 81/08, foi publicado no DOU de 13/07/11, ratificado pelo Ato Declaratório CONFAZ nº 11/11 (LGL\2011\2863) , publicado no D.O.U. de 03/08/11.</w:t>
            </w:r>
          </w:p>
          <w:p w14:paraId="3B7F2F29" w14:textId="77777777" w:rsidR="000401A3" w:rsidRDefault="00000000">
            <w:pPr>
              <w:spacing w:after="40"/>
            </w:pPr>
            <w:r>
              <w:rPr>
                <w:sz w:val="16"/>
                <w:szCs w:val="16"/>
              </w:rPr>
              <w:t>NOTA 3 - O Convênio ICMS 162/13, de 6 de dezembro de 2013, que altera o Convênio ICMS 81/08, foi publicado no DOu de 12/12/13 e ratificado pelo Ato Declaratório CONFAZ nº 25/13, publicado no D.O.u. de 30/12/13.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410273" w14:textId="77777777" w:rsidR="000401A3" w:rsidRDefault="00000000">
            <w:pPr>
              <w:spacing w:after="40"/>
              <w:jc w:val="center"/>
            </w:pPr>
            <w:r>
              <w:rPr>
                <w:sz w:val="16"/>
                <w:szCs w:val="16"/>
              </w:rPr>
              <w:t>ICMS 65/11 (LGL\2011\2404)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07C559" w14:textId="77777777" w:rsidR="000401A3" w:rsidRDefault="00000000">
            <w:pPr>
              <w:spacing w:after="40"/>
              <w:jc w:val="center"/>
            </w:pPr>
            <w:r>
              <w:rPr>
                <w:sz w:val="16"/>
                <w:szCs w:val="16"/>
              </w:rPr>
              <w:t>A partir de 01/10/11</w:t>
            </w:r>
          </w:p>
        </w:tc>
      </w:tr>
      <w:tr w:rsidR="000401A3" w14:paraId="03A8AFE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18AFB" w14:textId="77777777" w:rsidR="000401A3" w:rsidRDefault="00000000">
            <w:pPr>
              <w:spacing w:after="40"/>
              <w:jc w:val="center"/>
            </w:pPr>
            <w:r>
              <w:rPr>
                <w:sz w:val="16"/>
                <w:szCs w:val="16"/>
              </w:rPr>
              <w:t>137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EDADC7" w14:textId="77777777" w:rsidR="000401A3" w:rsidRDefault="00000000">
            <w:pPr>
              <w:spacing w:after="40"/>
            </w:pPr>
            <w:r>
              <w:rPr>
                <w:sz w:val="16"/>
                <w:szCs w:val="16"/>
              </w:rPr>
              <w:t>Importação do exterior, efetuada pela Companhia de Metropolitano do Distrito Federal - METRÔ-DF, ou por sua coma e ordem, de equipamentos ferroviários denominados tornos horizontais, subterrâneos (montados em fossos sob trilhos, com dois cabeçotes, para reperfilamento de rodas de rodeiros ferroviários, com bitola de 1.600 mm e capacidade para usinar diâmetros compreendidos entre 600 e 1.600 mm (NCM/SH 8458.11.99, Ex "06" e Ex "21" Resoluções CAMEX 46/2003 e 20/2006)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308908" w14:textId="77777777" w:rsidR="000401A3" w:rsidRDefault="00000000">
            <w:pPr>
              <w:spacing w:after="40"/>
              <w:jc w:val="center"/>
            </w:pPr>
            <w:r>
              <w:rPr>
                <w:sz w:val="16"/>
                <w:szCs w:val="16"/>
              </w:rPr>
              <w:t>ICMS 28/21 ICMS 133/20 ICMS 101/20 ICMS 133/19 ICMS 101/12 (LGL\2012\3642) &gt;) ICMS 01/10 ICMS 119/09 ICMS 69/09 ICMS 138/08 ICMS 71/08 ICMS 53/08 ICMS 148/07 ICMS 89/06 ICMS 226/23 ICMS 178/21 ICMS 28/21 ICMS 133/20 ICMS 101/20 ICMS 133/19 ICMS 101/12 ICMS 01/10 ICMS 119/09 ICMS 69/09 ICMS 138/08 ICMS 71/08 ICMS 53/08 ICMS 148/07 ICMS 89/06 ICMS 122/05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5B44C" w14:textId="77777777" w:rsidR="000401A3" w:rsidRDefault="00000000">
            <w:pPr>
              <w:spacing w:after="40"/>
              <w:jc w:val="center"/>
            </w:pPr>
            <w:r>
              <w:rPr>
                <w:sz w:val="16"/>
                <w:szCs w:val="16"/>
              </w:rPr>
              <w:t>01/04/21 a 31/03/22 01/01/21 a 31/03/21 01/11/20 a 31/12/20 29/07/19 a 31/10/20 01/01/13 a 31/12/14 01/02/10 a 31/12/12 1º/01/10 a 31/01/10 01/08/09 a 31/12/09 01/01/09 a 31/07/09 01/08/08 a 31/12/08 de 01/05/08 a 31/07/08 de 1º/01/08 a 30/04/08 até 31/12/07 1º/05/24 a 30/04/26</w:t>
            </w:r>
          </w:p>
          <w:p w14:paraId="30E2B0E3" w14:textId="77777777" w:rsidR="000401A3" w:rsidRDefault="00000000">
            <w:pPr>
              <w:spacing w:after="40"/>
              <w:jc w:val="center"/>
            </w:pPr>
            <w:r>
              <w:rPr>
                <w:sz w:val="16"/>
                <w:szCs w:val="16"/>
              </w:rPr>
              <w:t>1º/05/26 a 31/12/2026</w:t>
            </w:r>
          </w:p>
        </w:tc>
      </w:tr>
      <w:tr w:rsidR="000401A3" w14:paraId="4461D7E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04C83" w14:textId="77777777" w:rsidR="000401A3" w:rsidRDefault="00000000">
            <w:pPr>
              <w:spacing w:after="40"/>
              <w:jc w:val="center"/>
            </w:pPr>
            <w:r>
              <w:rPr>
                <w:sz w:val="16"/>
                <w:szCs w:val="16"/>
              </w:rPr>
              <w:lastRenderedPageBreak/>
              <w:t>137.1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342E81" w14:textId="77777777" w:rsidR="000401A3" w:rsidRDefault="00000000">
            <w:pPr>
              <w:spacing w:after="40"/>
            </w:pPr>
            <w:r>
              <w:rPr>
                <w:sz w:val="16"/>
                <w:szCs w:val="16"/>
              </w:rPr>
              <w:t>O benefício de que trata este item condiciona-se à inexistência de produto similar produzido no País, que deverá ser atestada por órgão federal competente ou por entidade nacional representativa do setor da indústria de máquinas e equipamentos.</w:t>
            </w:r>
          </w:p>
          <w:p w14:paraId="40E900E0" w14:textId="77777777" w:rsidR="000401A3" w:rsidRDefault="00000000">
            <w:pPr>
              <w:spacing w:after="40"/>
            </w:pPr>
            <w:r>
              <w:rPr>
                <w:sz w:val="16"/>
                <w:szCs w:val="16"/>
              </w:rPr>
              <w:t>NOTA 1 - O Convênio ICMS 122/05, de 1º de setembro de 2005, foi ratificado pelo Ato Declaratório CONFAZ 12/05, de 21/10/05, DOU de 24/10/05 e homologado pelo Decreto Legislativo nº 1.252, de 20/01/06NOTA 2 - O Convênio ICMS 89/06, de 06/10/06, que prorroga vigência do Convênio ICMS 122/05 até 31/12/2007. foi ratificado pelo Ato Declaratório CONFAZ 12/06, de 30 de outubro de 2006, DOU de 31/10/06. NOTA 3 - O Convênio ICMS 148/07, de 14 de dezembro de 2007, foi ratificado pelo Ato Declaratório CONFAZ 01/08, DOU de 4/01/08. NOTA 4 - O Convênio 53/08, de 29 de abril de 2008, que prorroga o Convênio ICMS 100/97, foi ratificado pelo Ato Declaratório CONFAZ nº 06, de 19 de maio de 2008, D.O.U. de.20.05.08. NOTA 5 - O Convênio ICMS 71/08, de 4 de julho de 2008, que prorroga o Convênio ICMS 122/05, foi ratificado pelo Ato Declaratório CONFAZ nº 09/08, D.O.U. de 25/07/08 NOTA 6 - O Convênio ICMS 138/08, de 5 de dezembro de 2008, que prorroga o Convênio ICMS 122/05. foi ratificado pelo Ato Declaratório CONFAZ nº 17/08, D.O.U. de 29/12/2008</w:t>
            </w:r>
          </w:p>
          <w:p w14:paraId="45D36E70"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5B408917" w14:textId="77777777" w:rsidR="000401A3" w:rsidRDefault="00000000">
            <w:pPr>
              <w:spacing w:after="40"/>
            </w:pPr>
            <w:r>
              <w:rPr>
                <w:sz w:val="16"/>
                <w:szCs w:val="16"/>
              </w:rPr>
              <w:t>NOTA 8 - O Convênio ICMS 119/09, de 11 de dezembro de 2009, que prorroga o Convênio ICMS 122/05, foi ratificado pelo Ato Declaratório nº 1, de 4 de janeiro de 2010, publicado no DOU de 5/01/2010. NOTA 9 - O Convênio ICMS 01/10, de 20 de janeiro de 2010, que prorroga o Convênio ICMS 122/05, foi publicado no Diário Oficial da União de 21/01/2010. NOTA 10 - O Convênio ICMS 101/12 (LGL\2012\3642) , de 28 de setembro de 2012, que prorroga o Convênio ICMS 122/05, foi publicado no Diário Oficial da União de 04/10/2012, ratificado pelo Ato Declaratório CONFAZ nº. 15, de 22 de outubro de 2012 (LGL\2012\3848) , publicado no D.O.U de 23.10.12 e homologado pelo artigo 12 da Lei nº 5.021, de 22 de janeiro de 2013.</w:t>
            </w:r>
          </w:p>
          <w:p w14:paraId="55D81F5B" w14:textId="77777777" w:rsidR="000401A3" w:rsidRDefault="00000000">
            <w:pPr>
              <w:spacing w:after="40"/>
            </w:pPr>
            <w:r>
              <w:rPr>
                <w:sz w:val="16"/>
                <w:szCs w:val="16"/>
              </w:rPr>
              <w:t>NOTA 11 - O Convênio ICMS 133/19, de 05 de julho de 2019, que prorroga o Convênio ICMS 122/05, foi publicado no DOU de 11/07/2019, ratificado pelo Ato Declaratório CONFAZ nº 9/19, publicado no DOU de 29/07/2019, e homologado pelo Decreto Legislativo nº 2.271, de 2019. NOTA 12 - O Convênio ICMS 101, de 2 de setembro de 2020, que prorroga o Convênio ICMS 122, de 30 de setembro de 2005, foi publicado no DOU de 04/09/2020, ratificado pelo Ato Declaratório CONFAZ 19, de 18 de setembro de 2020, publicado no DOU de 21/09/2020, e homologado pelo Decreto Legislativo nº 2.297, de 26 de novembro de 2020, publicado no DODF de 27 de novembro de 2020. NOTA 13 - O Convênio ICMS 133, de 29 de outubro de 2020, que prorroga o Convênio ICMS 122, de 30 de setembro de 2005, foi publicado no DOU de 03/11/2020, ratificado pelo Ato Declaratório CONFAZ 21, de 18 de novembro de 2020, publicado no DOU de 19/11/2020, e homologado pelo Decreto Legislativo nº 2.309, de 30 de março de 2021, publicado no DODF de 31 de março de 2021. NOTA 14 - O Convênio ICMS 28, de 12 de março de 2021, que prorroga o Convênio ICMS 122, de 30 de setembro de 2005, foi publicado no DOU de 15/03/2021, ratificado pelo Ato Declaratório CONFAZ 06, de 18 de março de 2021, publicado no DOU de 19/03/2021, e homologado pelo Decreto Legislativo nº 2.312, de 15 de abril de 2021, publicado no DODF de 22 de abril de 2021. NOTA 15 - O Convênio ICMS 178, de 1º de outubro de 2021, que prorroga o Convênio ICMS 122, de 30 de setembro de 2005, foi publicado no DOU de 8/10/2021, ratificado pelo Ato Declaratório CONFAZ 27, de 25 de outubro de 2021, publicado no DOU de 26/10/2021, e homologado pelo Decreto Legislativo nº 2.366, de 6 de abril de 2022, publicado no DODF de 7/4/2022. NOTA 16 - O Convênio ICMS nº 226, de 21 de dezembro de 2023, que prorroga o Convênio ICMS 122, de 30 de setembro de 2005, foi publicado no DOU de 26/12/2023, ratificado pelo Ato Declaratório CONFAZ 1, de 11 de janeiro de 2024, publicado no DOU de 12/01/2024, e homologado pelo Decreto Legislativo nº 2.442, de 30 de abril de 2024, publicado no DODF de 03/05/2024. NOTA 17 - O Convênio ICMS nº 21, de 2026, que prorroga o Convênio ICMS nº 122, de 2005,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37C46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62477" w14:textId="77777777" w:rsidR="000401A3" w:rsidRDefault="000401A3">
            <w:pPr>
              <w:spacing w:after="40"/>
              <w:jc w:val="center"/>
            </w:pPr>
          </w:p>
        </w:tc>
      </w:tr>
      <w:tr w:rsidR="000401A3" w14:paraId="4508440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A47755" w14:textId="77777777" w:rsidR="000401A3" w:rsidRDefault="00000000">
            <w:pPr>
              <w:spacing w:after="40"/>
              <w:jc w:val="center"/>
            </w:pPr>
            <w:r>
              <w:rPr>
                <w:sz w:val="16"/>
                <w:szCs w:val="16"/>
              </w:rPr>
              <w:lastRenderedPageBreak/>
              <w:t>138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82DD7B" w14:textId="77777777" w:rsidR="000401A3" w:rsidRDefault="00000000">
            <w:pPr>
              <w:spacing w:after="40"/>
            </w:pPr>
            <w:r>
              <w:rPr>
                <w:sz w:val="16"/>
                <w:szCs w:val="16"/>
              </w:rPr>
              <w:t>Ficam isentas do ICMS as saídas de medidores de vazão e condutivímetros, bem assim de aparelhos para o controle, registro e gravação dos quantitativos medidos, que atendam às especificações fixadas pela Secretaria da Receita Federal, quando adquiridos por estabelecimentos industriais fabricantes dos produtos classificados nas posições 2202 e 2203 da Tabela de Incidência do Imposto sobre Produtos Industrializados, (Tipi), aprovada pelo Decreto nº 4.542, de 26 de dezembro de 2002.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779D36" w14:textId="77777777" w:rsidR="000401A3" w:rsidRDefault="00000000">
            <w:pPr>
              <w:spacing w:after="40"/>
              <w:jc w:val="center"/>
            </w:pPr>
            <w:r>
              <w:rPr>
                <w:sz w:val="16"/>
                <w:szCs w:val="16"/>
              </w:rPr>
              <w:t>ICMS 38/10 ICMS 69/06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D6FF2E" w14:textId="77777777" w:rsidR="000401A3" w:rsidRDefault="00000000">
            <w:pPr>
              <w:spacing w:after="40"/>
              <w:jc w:val="center"/>
            </w:pPr>
            <w:r>
              <w:rPr>
                <w:sz w:val="16"/>
                <w:szCs w:val="16"/>
              </w:rPr>
              <w:t>a partir de 01/05/10 a partir de 14/08/06</w:t>
            </w:r>
          </w:p>
        </w:tc>
      </w:tr>
      <w:tr w:rsidR="000401A3" w14:paraId="1B34D76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26A2D9" w14:textId="77777777" w:rsidR="000401A3" w:rsidRDefault="00000000">
            <w:pPr>
              <w:spacing w:after="40"/>
              <w:jc w:val="center"/>
            </w:pPr>
            <w:r>
              <w:rPr>
                <w:sz w:val="16"/>
                <w:szCs w:val="16"/>
              </w:rPr>
              <w:t>138.1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244AA" w14:textId="77777777" w:rsidR="000401A3" w:rsidRDefault="00000000">
            <w:pPr>
              <w:spacing w:after="40"/>
            </w:pPr>
            <w:r>
              <w:rPr>
                <w:sz w:val="16"/>
                <w:szCs w:val="16"/>
              </w:rPr>
              <w:t>A isenção prevista no item fica condicionada a que os produtos sejam desonerados das contribuições para os Programas de Integração Social e de Formação do Patrimônio do Servidor Público (PIS/PASEP) e da Contribuição para o Financiamento da Seguridade Social (COFINS).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0DB7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0366D" w14:textId="77777777" w:rsidR="000401A3" w:rsidRDefault="000401A3">
            <w:pPr>
              <w:spacing w:after="40"/>
              <w:jc w:val="center"/>
            </w:pPr>
          </w:p>
        </w:tc>
      </w:tr>
      <w:tr w:rsidR="000401A3" w14:paraId="1624569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86228" w14:textId="77777777" w:rsidR="000401A3" w:rsidRDefault="00000000">
            <w:pPr>
              <w:spacing w:after="40"/>
              <w:jc w:val="center"/>
            </w:pPr>
            <w:r>
              <w:rPr>
                <w:sz w:val="16"/>
                <w:szCs w:val="16"/>
              </w:rPr>
              <w:t>138.2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1A8D44" w14:textId="77777777" w:rsidR="000401A3" w:rsidRDefault="00000000">
            <w:pPr>
              <w:spacing w:after="40"/>
            </w:pPr>
            <w:r>
              <w:rPr>
                <w:sz w:val="16"/>
                <w:szCs w:val="16"/>
              </w:rPr>
              <w:t>A isenção prevista no item aplica-se também às saídas de equipamentos, partes e peças necessárias à instalação do sistema de controle de produção de bebidas - Sicobe, que atendam às especificações fixadas pela Secretaria da Receita Federal do Brasil, quando adquiridas pelos estabelecimentos industriais envasadores de bebidas para atendimento ao disposto no art. 6º da Instrução Normativa RFB nº 869, de 2008.</w:t>
            </w:r>
          </w:p>
          <w:p w14:paraId="68AA69C1" w14:textId="77777777" w:rsidR="000401A3" w:rsidRDefault="00000000">
            <w:pPr>
              <w:spacing w:after="40"/>
            </w:pPr>
            <w:r>
              <w:rPr>
                <w:sz w:val="16"/>
                <w:szCs w:val="16"/>
              </w:rPr>
              <w:t>NOTA 1- O Convênio ICMS 69/06, de 24 de julho de 2006, foi ratificado pelo Ato Declaratório CONFAZ nº 09/06, de 11/08/2006, DOU de 14/08/06.NOTA 2 - O Convênio ICMS 38/10, de 26/03/2010, que altera o Convênio ICMS 69/06, foi publicado no DOU de 01/04/2010 e foi ratificado pelo Ato Declaratório CONFAZ nº 4/10, publicado no DOU de 23/04/2010.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7FB49" w14:textId="77777777" w:rsidR="000401A3" w:rsidRDefault="00000000">
            <w:pPr>
              <w:spacing w:after="40"/>
              <w:jc w:val="center"/>
            </w:pPr>
            <w:r>
              <w:rPr>
                <w:sz w:val="16"/>
                <w:szCs w:val="16"/>
              </w:rPr>
              <w:t>ICMS 38/10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600820" w14:textId="77777777" w:rsidR="000401A3" w:rsidRDefault="00000000">
            <w:pPr>
              <w:spacing w:after="40"/>
              <w:jc w:val="center"/>
            </w:pPr>
            <w:r>
              <w:rPr>
                <w:sz w:val="16"/>
                <w:szCs w:val="16"/>
              </w:rPr>
              <w:t>a partir de 01/05/10</w:t>
            </w:r>
          </w:p>
        </w:tc>
      </w:tr>
      <w:tr w:rsidR="000401A3" w14:paraId="0E9100A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1BBE93" w14:textId="77777777" w:rsidR="000401A3" w:rsidRDefault="00000000">
            <w:pPr>
              <w:spacing w:after="40"/>
              <w:jc w:val="center"/>
            </w:pPr>
            <w:r>
              <w:rPr>
                <w:sz w:val="16"/>
                <w:szCs w:val="16"/>
              </w:rPr>
              <w:t>139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6AB258" w14:textId="77777777" w:rsidR="000401A3" w:rsidRDefault="00000000">
            <w:pPr>
              <w:spacing w:after="40"/>
            </w:pPr>
            <w:r>
              <w:rPr>
                <w:sz w:val="16"/>
                <w:szCs w:val="16"/>
              </w:rPr>
              <w:t>As importações realizadas pelo Ministério da Justiça para o Departamento de Polícia Federal, no âmbito do Projeto Pró-Amazônia/Promotec, de equipamentos e sobressalentes para laboratórios de análises químicas, de DNA forense, de balística forense, de audiovisual, de eletrônica, de perícias contábeis, de perícias de engenharia e meio-ambiente, de documentoscopia, de informática e de bombas e explosivos; de sistemas de informática e inteligência, de identificação criminal e de telecomunicações; de armamento, coletes balísticos e munição; de equipamentos fotográficos e de transportes, tais como aviões, helicópteros, barcos, botes e veículos automotores terrestres, destinados a desenvolver ações necessárias à prevenção e à repressão à criminalidade e à violência, no valor total de US$ 375.290.000,00 (trezentos e setenta e cinco milhões e duzentos e noventa mil dólares americanos).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48A281" w14:textId="77777777" w:rsidR="000401A3" w:rsidRDefault="00000000">
            <w:pPr>
              <w:spacing w:after="40"/>
              <w:jc w:val="center"/>
            </w:pPr>
            <w:r>
              <w:rPr>
                <w:sz w:val="16"/>
                <w:szCs w:val="16"/>
              </w:rPr>
              <w:t>Conv. ICMS 78/06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8EDBC0" w14:textId="77777777" w:rsidR="000401A3" w:rsidRDefault="00000000">
            <w:pPr>
              <w:spacing w:after="40"/>
              <w:jc w:val="center"/>
            </w:pPr>
            <w:r>
              <w:rPr>
                <w:sz w:val="16"/>
                <w:szCs w:val="16"/>
              </w:rPr>
              <w:t>De 21/09/2006 Até 26/09/2010</w:t>
            </w:r>
          </w:p>
        </w:tc>
      </w:tr>
      <w:tr w:rsidR="000401A3" w14:paraId="5D9E26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D317CD" w14:textId="77777777" w:rsidR="000401A3" w:rsidRDefault="00000000">
            <w:pPr>
              <w:spacing w:after="40"/>
              <w:jc w:val="center"/>
            </w:pPr>
            <w:r>
              <w:rPr>
                <w:sz w:val="16"/>
                <w:szCs w:val="16"/>
              </w:rPr>
              <w:t>139.1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450D75" w14:textId="77777777" w:rsidR="000401A3" w:rsidRDefault="00000000">
            <w:pPr>
              <w:spacing w:after="40"/>
            </w:pPr>
            <w:r>
              <w:rPr>
                <w:sz w:val="16"/>
                <w:szCs w:val="16"/>
              </w:rPr>
              <w:t>O benefício previsto neste item somente se aplica às operações que cumulativamente estejam contempladas: I - com isenção ou tributadas a alíquota zero pelo Imposto de Importação - II;</w:t>
            </w:r>
          </w:p>
          <w:p w14:paraId="20221041" w14:textId="77777777" w:rsidR="000401A3" w:rsidRDefault="00000000">
            <w:pPr>
              <w:spacing w:after="40"/>
            </w:pPr>
            <w:r>
              <w:rPr>
                <w:sz w:val="16"/>
                <w:szCs w:val="16"/>
              </w:rPr>
              <w:t>II - com desoneração das contribuições para os Programas de Integração Social e de Formação do Patrimônio do Servidor Público (PIS/PASEP) e da Contribuição para o Financiamento da Seguridade Social (COFINS).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D663C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BEC527" w14:textId="77777777" w:rsidR="000401A3" w:rsidRDefault="000401A3">
            <w:pPr>
              <w:spacing w:after="40"/>
              <w:jc w:val="center"/>
            </w:pPr>
          </w:p>
        </w:tc>
      </w:tr>
      <w:tr w:rsidR="000401A3" w14:paraId="652595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3086EF" w14:textId="77777777" w:rsidR="000401A3" w:rsidRDefault="00000000">
            <w:pPr>
              <w:spacing w:after="40"/>
              <w:jc w:val="center"/>
            </w:pPr>
            <w:r>
              <w:rPr>
                <w:sz w:val="16"/>
                <w:szCs w:val="16"/>
              </w:rPr>
              <w:t>139.2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B53752" w14:textId="77777777" w:rsidR="000401A3" w:rsidRDefault="00000000">
            <w:pPr>
              <w:spacing w:after="40"/>
            </w:pPr>
            <w:r>
              <w:rPr>
                <w:sz w:val="16"/>
                <w:szCs w:val="16"/>
              </w:rPr>
              <w:t>A isenção de que trata este item somente se aplica às aquisições realizadas: I - com o objetivo de viabilizar as ações do Projeto Pró-Amazônia/Promotec, oriundo do Acordo de Cooperação firmado entre a República Federativa do Brasil e a República Francesa, em 12 de março de 1997, para a Modernização e o Reaparelhamento do Departamento de Polícia Federal do Ministério da Justiça;</w:t>
            </w:r>
          </w:p>
          <w:p w14:paraId="32181CFB" w14:textId="77777777" w:rsidR="000401A3" w:rsidRDefault="00000000">
            <w:pPr>
              <w:spacing w:after="40"/>
            </w:pPr>
            <w:r>
              <w:rPr>
                <w:sz w:val="16"/>
                <w:szCs w:val="16"/>
              </w:rPr>
              <w:t>II - no âmbito do Contrato 021/98 - CCA/DPF, firmado entre o Departamento de Polícia Federal (DPF) e a Societé Française d’Exportation de Matériels, Systèmes et Services du Ministère de l’Intérieur (Sofremi), conforme autorização para contratação das operações de crédito externo determinadas pelas Resoluções 52 e 53/2000, do Senado Federal, junto ao Banque Nationale de Paris (BNP) e Kreditanstalf fur Wiederaufbau (KfW);</w:t>
            </w:r>
          </w:p>
          <w:p w14:paraId="621C9B01" w14:textId="77777777" w:rsidR="000401A3" w:rsidRDefault="00000000">
            <w:pPr>
              <w:spacing w:after="40"/>
            </w:pPr>
            <w:r>
              <w:rPr>
                <w:sz w:val="16"/>
                <w:szCs w:val="16"/>
              </w:rPr>
              <w:t>III - de acordo com a Recomendação nº 231, de 19 de abril de 2005, do Grupo Técnico da Comissão de Financiamentos Externos da COFIEX, do Ministério do Planejamento - GTEC/COFIEX, que aprovou a prorrogação do Projeto Pró-Amazônia/Promotec até 26 de setembro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35CB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B7B849" w14:textId="77777777" w:rsidR="000401A3" w:rsidRDefault="000401A3">
            <w:pPr>
              <w:spacing w:after="40"/>
              <w:jc w:val="center"/>
            </w:pPr>
          </w:p>
        </w:tc>
      </w:tr>
      <w:tr w:rsidR="000401A3" w14:paraId="2F3ED84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D88BDA" w14:textId="77777777" w:rsidR="000401A3" w:rsidRDefault="00000000">
            <w:pPr>
              <w:spacing w:after="40"/>
              <w:jc w:val="center"/>
            </w:pPr>
            <w:r>
              <w:rPr>
                <w:sz w:val="16"/>
                <w:szCs w:val="16"/>
              </w:rPr>
              <w:t>139.3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A265A" w14:textId="77777777" w:rsidR="000401A3" w:rsidRDefault="00000000">
            <w:pPr>
              <w:spacing w:after="40"/>
            </w:pPr>
            <w:r>
              <w:rPr>
                <w:sz w:val="16"/>
                <w:szCs w:val="16"/>
              </w:rPr>
              <w:t>Na hipótese de as operações alcançadas por este item serem ressalvadas, total ou parcialmente, pelo Tribunal de Contas da União, o ICMS dispensado referente a essas operações será devido com os acréscimos legais.</w:t>
            </w:r>
          </w:p>
          <w:p w14:paraId="141E23CA" w14:textId="77777777" w:rsidR="000401A3" w:rsidRDefault="00000000">
            <w:pPr>
              <w:spacing w:after="40"/>
            </w:pPr>
            <w:r>
              <w:rPr>
                <w:sz w:val="16"/>
                <w:szCs w:val="16"/>
              </w:rPr>
              <w:t>NOTA 1 - O Convênio ICMS 78/06, ratificado pelo Ato Declaratório CONFAZ nº 11, de 20/09/2006 (DOU de 21/09/2006), foi homologado pela Lei nº 3.905, de 25 de setembro de 2006.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4FAEB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EF3E8A" w14:textId="77777777" w:rsidR="000401A3" w:rsidRDefault="000401A3">
            <w:pPr>
              <w:spacing w:after="40"/>
              <w:jc w:val="center"/>
            </w:pPr>
          </w:p>
        </w:tc>
      </w:tr>
      <w:tr w:rsidR="000401A3" w14:paraId="12ED7E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AD7DC" w14:textId="77777777" w:rsidR="000401A3" w:rsidRDefault="00000000">
            <w:pPr>
              <w:spacing w:after="40"/>
              <w:jc w:val="center"/>
            </w:pPr>
            <w:r>
              <w:rPr>
                <w:sz w:val="16"/>
                <w:szCs w:val="16"/>
              </w:rPr>
              <w:lastRenderedPageBreak/>
              <w:t>140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37DDC6" w14:textId="77777777" w:rsidR="000401A3" w:rsidRDefault="00000000">
            <w:pPr>
              <w:spacing w:after="40"/>
            </w:pPr>
            <w:r>
              <w:rPr>
                <w:sz w:val="16"/>
                <w:szCs w:val="16"/>
              </w:rPr>
              <w:t>A operação de circulação de mercadorias caracterizada pela emissão e negociação do Certificado de Depósito Agropecuário - CDA e do Warrant Agropecuário - WA, nos mercados de bolsa e de balcão como ativos financeiros, instituídos pela Lei nº 11.076, de 30 de dezembro de 2004 (LGL\2004\2874) .</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43E060" w14:textId="77777777" w:rsidR="000401A3" w:rsidRDefault="00000000">
            <w:pPr>
              <w:spacing w:after="40"/>
              <w:jc w:val="center"/>
            </w:pPr>
            <w:r>
              <w:rPr>
                <w:sz w:val="16"/>
                <w:szCs w:val="16"/>
              </w:rPr>
              <w:t>ICMS 28/21 ICMS 133/20 ICMS 101/20 ICMS 133/19 ICMS 101/12 (LGL\2012\3642)</w:t>
            </w:r>
          </w:p>
          <w:p w14:paraId="5303AED9" w14:textId="77777777" w:rsidR="000401A3" w:rsidRDefault="00000000">
            <w:pPr>
              <w:spacing w:after="40"/>
              <w:jc w:val="center"/>
            </w:pPr>
            <w:r>
              <w:rPr>
                <w:sz w:val="16"/>
                <w:szCs w:val="16"/>
              </w:rPr>
              <w:t>ICMS 01/10 ICMS 119/09 ICMS 69/09 ICMS 48/08 ICMS 104/06 ICMS 30/06 ICMS 226/23</w:t>
            </w:r>
          </w:p>
          <w:p w14:paraId="4F578AEE"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79ACF7" w14:textId="77777777" w:rsidR="000401A3" w:rsidRDefault="00000000">
            <w:pPr>
              <w:spacing w:after="40"/>
              <w:jc w:val="center"/>
            </w:pPr>
            <w:r>
              <w:rPr>
                <w:sz w:val="16"/>
                <w:szCs w:val="16"/>
              </w:rPr>
              <w:t>01/04/21 a 31/03/22 01/01/21 a 31/03/21 01/11/20 a 31/12/20 29/07/19 a 31/10/20 01/01/13 a 31/12/14 01/02/10 a 31/12/12 1º/01/10 a 31/01/10 01/08/09 a 31/12/09 A partir de 16/05/2008 de 30/04/07 até 31/07/09 de 31/07/06 até 30/04/07 1º/05/24 a 30/04/26 1º/05/2026 a 31/12/2026</w:t>
            </w:r>
          </w:p>
        </w:tc>
      </w:tr>
      <w:tr w:rsidR="000401A3" w14:paraId="2DAB7A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CC8AD" w14:textId="77777777" w:rsidR="000401A3" w:rsidRDefault="00000000">
            <w:pPr>
              <w:spacing w:after="40"/>
              <w:jc w:val="center"/>
            </w:pPr>
            <w:r>
              <w:rPr>
                <w:sz w:val="16"/>
                <w:szCs w:val="16"/>
              </w:rPr>
              <w:t>140.1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7B6505" w14:textId="77777777" w:rsidR="000401A3" w:rsidRDefault="00000000">
            <w:pPr>
              <w:spacing w:after="40"/>
            </w:pPr>
            <w:r>
              <w:rPr>
                <w:sz w:val="16"/>
                <w:szCs w:val="16"/>
              </w:rPr>
              <w:t>A isenção prevista neste item não se aplica à operação relativa à transferência de propriedade da mercadoria ao credor do CDA, quando houver a retirada da mesma do estabelecimento depositário.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DF584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4B092A" w14:textId="77777777" w:rsidR="000401A3" w:rsidRDefault="000401A3">
            <w:pPr>
              <w:spacing w:after="40"/>
              <w:jc w:val="center"/>
            </w:pPr>
          </w:p>
        </w:tc>
      </w:tr>
      <w:tr w:rsidR="000401A3" w14:paraId="5670153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5F5C9" w14:textId="77777777" w:rsidR="000401A3" w:rsidRDefault="00000000">
            <w:pPr>
              <w:spacing w:after="40"/>
              <w:jc w:val="center"/>
            </w:pPr>
            <w:r>
              <w:rPr>
                <w:sz w:val="16"/>
                <w:szCs w:val="16"/>
              </w:rPr>
              <w:t>140.2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2F702" w14:textId="77777777" w:rsidR="000401A3" w:rsidRDefault="00000000">
            <w:pPr>
              <w:spacing w:after="40"/>
            </w:pPr>
            <w:r>
              <w:rPr>
                <w:sz w:val="16"/>
                <w:szCs w:val="16"/>
              </w:rPr>
              <w:t>Fica dispensada a emissão de nota fiscal na operação tratada neste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B038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526EC3" w14:textId="77777777" w:rsidR="000401A3" w:rsidRDefault="000401A3">
            <w:pPr>
              <w:spacing w:after="40"/>
              <w:jc w:val="center"/>
            </w:pPr>
          </w:p>
        </w:tc>
      </w:tr>
      <w:tr w:rsidR="000401A3" w14:paraId="786D6B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E9D74A" w14:textId="77777777" w:rsidR="000401A3" w:rsidRDefault="00000000">
            <w:pPr>
              <w:spacing w:after="40"/>
              <w:jc w:val="center"/>
            </w:pPr>
            <w:r>
              <w:rPr>
                <w:sz w:val="16"/>
                <w:szCs w:val="16"/>
              </w:rPr>
              <w:t>140.3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4E73C" w14:textId="77777777" w:rsidR="000401A3" w:rsidRDefault="00000000">
            <w:pPr>
              <w:spacing w:after="40"/>
            </w:pPr>
            <w:r>
              <w:rPr>
                <w:sz w:val="16"/>
                <w:szCs w:val="16"/>
              </w:rPr>
              <w:t>Entende-se como depositário a pessoa jurídica apta a exercer as atividades de guarda e conservação dos produtos de terceiros e, no caso de cooperativas, de terceiros e de associados.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7A8D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F5E560" w14:textId="77777777" w:rsidR="000401A3" w:rsidRDefault="000401A3">
            <w:pPr>
              <w:spacing w:after="40"/>
              <w:jc w:val="center"/>
            </w:pPr>
          </w:p>
        </w:tc>
      </w:tr>
      <w:tr w:rsidR="000401A3" w14:paraId="44A3143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C09B09" w14:textId="77777777" w:rsidR="000401A3" w:rsidRDefault="00000000">
            <w:pPr>
              <w:spacing w:after="40"/>
              <w:jc w:val="center"/>
            </w:pPr>
            <w:r>
              <w:rPr>
                <w:sz w:val="16"/>
                <w:szCs w:val="16"/>
              </w:rPr>
              <w:t>140.4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863D7" w14:textId="77777777" w:rsidR="000401A3" w:rsidRDefault="00000000">
            <w:pPr>
              <w:spacing w:after="40"/>
            </w:pPr>
            <w:r>
              <w:rPr>
                <w:sz w:val="16"/>
                <w:szCs w:val="16"/>
              </w:rPr>
              <w:t>O endossatário do CDA que requerer a entrega do produto, recolherá o ICMS em favor do estado onde estiver localizado o depositário.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EAF21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564507" w14:textId="77777777" w:rsidR="000401A3" w:rsidRDefault="000401A3">
            <w:pPr>
              <w:spacing w:after="40"/>
              <w:jc w:val="center"/>
            </w:pPr>
          </w:p>
        </w:tc>
      </w:tr>
      <w:tr w:rsidR="000401A3" w14:paraId="7E4D91B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BEA7C" w14:textId="77777777" w:rsidR="000401A3" w:rsidRDefault="00000000">
            <w:pPr>
              <w:spacing w:after="40"/>
              <w:jc w:val="center"/>
            </w:pPr>
            <w:r>
              <w:rPr>
                <w:sz w:val="16"/>
                <w:szCs w:val="16"/>
              </w:rPr>
              <w:t>140.5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6F62B9" w14:textId="77777777" w:rsidR="000401A3" w:rsidRDefault="00000000">
            <w:pPr>
              <w:spacing w:after="40"/>
            </w:pPr>
            <w:r>
              <w:rPr>
                <w:sz w:val="16"/>
                <w:szCs w:val="16"/>
              </w:rPr>
              <w:t>Para o cálculo do ICMS de que trata o subitem 140.4, será aplicada a alíquota correspondente à operação interna ou interestadual, de acordo com a localização do estabelecimento destinatário.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B3E9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C98C6" w14:textId="77777777" w:rsidR="000401A3" w:rsidRDefault="000401A3">
            <w:pPr>
              <w:spacing w:after="40"/>
              <w:jc w:val="center"/>
            </w:pPr>
          </w:p>
        </w:tc>
      </w:tr>
      <w:tr w:rsidR="000401A3" w14:paraId="794884D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BCC4A" w14:textId="77777777" w:rsidR="000401A3" w:rsidRDefault="00000000">
            <w:pPr>
              <w:spacing w:after="40"/>
              <w:jc w:val="center"/>
            </w:pPr>
            <w:r>
              <w:rPr>
                <w:sz w:val="16"/>
                <w:szCs w:val="16"/>
              </w:rPr>
              <w:t>140.6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38D3A1" w14:textId="77777777" w:rsidR="000401A3" w:rsidRDefault="00000000">
            <w:pPr>
              <w:spacing w:after="40"/>
            </w:pPr>
            <w:r>
              <w:rPr>
                <w:sz w:val="16"/>
                <w:szCs w:val="16"/>
              </w:rPr>
              <w:t>Nos casos de compensação financeira por diferenças de qualidade e quantidade pagas pelo depositário ao depositante bem como nas situações em que o depositante receber valores de seguros sobre os bens depositados aplicar-se-á a legislação do ICMS especifica de cada estado.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1B896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73F9F2" w14:textId="77777777" w:rsidR="000401A3" w:rsidRDefault="000401A3">
            <w:pPr>
              <w:spacing w:after="40"/>
              <w:jc w:val="center"/>
            </w:pPr>
          </w:p>
        </w:tc>
      </w:tr>
      <w:tr w:rsidR="000401A3" w14:paraId="6EA1D49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D8FC6" w14:textId="77777777" w:rsidR="000401A3" w:rsidRDefault="00000000">
            <w:pPr>
              <w:spacing w:after="40"/>
              <w:jc w:val="center"/>
            </w:pPr>
            <w:r>
              <w:rPr>
                <w:sz w:val="16"/>
                <w:szCs w:val="16"/>
              </w:rPr>
              <w:t>140.7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2188CD" w14:textId="77777777" w:rsidR="000401A3" w:rsidRDefault="00000000">
            <w:pPr>
              <w:spacing w:after="40"/>
            </w:pPr>
            <w:r>
              <w:rPr>
                <w:sz w:val="16"/>
                <w:szCs w:val="16"/>
              </w:rPr>
              <w:t>O endossatário ao requerer a entrega do produto entregará ao depositário, além dos documentos previstos no art. 21, § 5º da Lei nº 11.076/04, uma via do documento de arrecadação que comprove o recolhimento do ICMS devido.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A13A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0351A" w14:textId="77777777" w:rsidR="000401A3" w:rsidRDefault="000401A3">
            <w:pPr>
              <w:spacing w:after="40"/>
              <w:jc w:val="center"/>
            </w:pPr>
          </w:p>
        </w:tc>
      </w:tr>
      <w:tr w:rsidR="000401A3" w14:paraId="17CFED4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65ED97" w14:textId="77777777" w:rsidR="000401A3" w:rsidRDefault="00000000">
            <w:pPr>
              <w:spacing w:after="40"/>
              <w:jc w:val="center"/>
            </w:pPr>
            <w:r>
              <w:rPr>
                <w:sz w:val="16"/>
                <w:szCs w:val="16"/>
              </w:rPr>
              <w:t>140.8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589365" w14:textId="77777777" w:rsidR="000401A3" w:rsidRDefault="00000000">
            <w:pPr>
              <w:spacing w:after="40"/>
            </w:pPr>
            <w:r>
              <w:rPr>
                <w:sz w:val="16"/>
                <w:szCs w:val="16"/>
              </w:rPr>
              <w:t>O documento de arrecadação original deverá circular juntamente com a nota fiscal emitida nos termos do subitem 140.9 e será o único documento hábil para o aproveitamento do crédito correspondente.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B65D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1F4612" w14:textId="77777777" w:rsidR="000401A3" w:rsidRDefault="000401A3">
            <w:pPr>
              <w:spacing w:after="40"/>
              <w:jc w:val="center"/>
            </w:pPr>
          </w:p>
        </w:tc>
      </w:tr>
      <w:tr w:rsidR="000401A3" w14:paraId="75CC402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CE238B" w14:textId="77777777" w:rsidR="000401A3" w:rsidRDefault="00000000">
            <w:pPr>
              <w:spacing w:after="40"/>
              <w:jc w:val="center"/>
            </w:pPr>
            <w:r>
              <w:rPr>
                <w:sz w:val="16"/>
                <w:szCs w:val="16"/>
              </w:rPr>
              <w:t>140.9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365D2A" w14:textId="77777777" w:rsidR="000401A3" w:rsidRDefault="00000000">
            <w:pPr>
              <w:spacing w:after="40"/>
            </w:pPr>
            <w:r>
              <w:rPr>
                <w:sz w:val="16"/>
                <w:szCs w:val="16"/>
              </w:rPr>
              <w:t>O depositário emitirá Nota Fiscal modelo 1 ou 1-A para:I - o endossatário do CDA com destaque do ICMS, e com as seguintes indicações: a) base de cálculo que será o preço corrente da mercadoria, ou de seu similar, no mercado atacadista do local do armazém geral ou na sua falta, no mercado atacadista regional; b) no campo Informações Complementares a expressão: "ICMS recolhido nos termos do Convênio ICMS 30/06"; II - o depositante original, sem destaque do imposto e com as seguintes indicações: a) valor da operação que será o valor que serviu de base de cálculo na emissão da nota fiscal do inciso I; b) no campo INFORMAÇÕES COMPLEMENTARES a expressão "Nota fiscal emitida para efeito de baixa do estoque do depositante.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A11402" w14:textId="77777777" w:rsidR="000401A3" w:rsidRDefault="00000000">
            <w:pPr>
              <w:spacing w:after="40"/>
              <w:jc w:val="center"/>
            </w:pPr>
            <w:r>
              <w:rPr>
                <w:sz w:val="16"/>
                <w:szCs w:val="16"/>
              </w:rPr>
              <w:t>ICMS 48/08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898551" w14:textId="77777777" w:rsidR="000401A3" w:rsidRDefault="00000000">
            <w:pPr>
              <w:spacing w:after="40"/>
              <w:jc w:val="center"/>
            </w:pPr>
            <w:r>
              <w:rPr>
                <w:sz w:val="16"/>
                <w:szCs w:val="16"/>
              </w:rPr>
              <w:t>a partir de 16/05/2008</w:t>
            </w:r>
          </w:p>
        </w:tc>
      </w:tr>
      <w:tr w:rsidR="000401A3" w14:paraId="46B1D7F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C6F0B0" w14:textId="77777777" w:rsidR="000401A3" w:rsidRDefault="00000000">
            <w:pPr>
              <w:spacing w:after="40"/>
              <w:jc w:val="center"/>
            </w:pPr>
            <w:r>
              <w:rPr>
                <w:sz w:val="16"/>
                <w:szCs w:val="16"/>
              </w:rPr>
              <w:t>140.10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0C70F8" w14:textId="77777777" w:rsidR="000401A3" w:rsidRDefault="00000000">
            <w:pPr>
              <w:spacing w:after="40"/>
            </w:pPr>
            <w:r>
              <w:rPr>
                <w:sz w:val="16"/>
                <w:szCs w:val="16"/>
              </w:rPr>
              <w:t>O depositário deverá anexar à via fixa da nota fiscal cópia do comprovante de arrecadação do ICMS que lhe foi entregue pelo endossatário do CDA para apresentação ao Fisco, quando solicitado.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56BC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8C3AA0" w14:textId="77777777" w:rsidR="000401A3" w:rsidRDefault="000401A3">
            <w:pPr>
              <w:spacing w:after="40"/>
              <w:jc w:val="center"/>
            </w:pPr>
          </w:p>
        </w:tc>
      </w:tr>
      <w:tr w:rsidR="000401A3" w14:paraId="171E5F2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B67E96" w14:textId="77777777" w:rsidR="000401A3" w:rsidRDefault="00000000">
            <w:pPr>
              <w:spacing w:after="40"/>
              <w:jc w:val="center"/>
            </w:pPr>
            <w:r>
              <w:rPr>
                <w:sz w:val="16"/>
                <w:szCs w:val="16"/>
              </w:rPr>
              <w:t>140.11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231D42" w14:textId="77777777" w:rsidR="000401A3" w:rsidRDefault="00000000">
            <w:pPr>
              <w:spacing w:after="40"/>
            </w:pPr>
            <w:r>
              <w:rPr>
                <w:sz w:val="16"/>
                <w:szCs w:val="16"/>
              </w:rPr>
              <w:t>O depositário que fizer a entrega do produto requerido sem exigir o cumprimento do disposto na cláusula terceira será solidariamente responsável pelo pagamento do ICMS devido.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261B8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FA1C58" w14:textId="77777777" w:rsidR="000401A3" w:rsidRDefault="000401A3">
            <w:pPr>
              <w:spacing w:after="40"/>
              <w:jc w:val="center"/>
            </w:pPr>
          </w:p>
        </w:tc>
      </w:tr>
      <w:tr w:rsidR="000401A3" w14:paraId="58348E1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35D090" w14:textId="77777777" w:rsidR="000401A3" w:rsidRDefault="00000000">
            <w:pPr>
              <w:spacing w:after="40"/>
              <w:jc w:val="center"/>
            </w:pPr>
            <w:r>
              <w:rPr>
                <w:sz w:val="16"/>
                <w:szCs w:val="16"/>
              </w:rPr>
              <w:lastRenderedPageBreak/>
              <w:t>140.12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ED2EB" w14:textId="77777777" w:rsidR="000401A3" w:rsidRDefault="00000000">
            <w:pPr>
              <w:spacing w:after="40"/>
            </w:pPr>
            <w:r>
              <w:rPr>
                <w:sz w:val="16"/>
                <w:szCs w:val="16"/>
              </w:rPr>
              <w:t>A nota fiscal prevista no inciso II do subitem 140.9, devidamente registrada ou arquivada, pelo depositante, conforme o caso, comprova a baixa do estoque de mercadoria.</w:t>
            </w:r>
          </w:p>
          <w:p w14:paraId="7C3E5A76" w14:textId="77777777" w:rsidR="000401A3" w:rsidRDefault="00000000">
            <w:pPr>
              <w:spacing w:after="40"/>
            </w:pPr>
            <w:r>
              <w:rPr>
                <w:sz w:val="16"/>
                <w:szCs w:val="16"/>
              </w:rPr>
              <w:t>NOTA 1 - O Convênio ICMS 30/06, de 7 de julho de 2006, foi ratificado pelo Ato Declaratório CONFAZ 08/06, de 28.07.2006, DOU de 31.07.2006.NOTA 2 - O Convênio ICMS 104/06, de 6 de outubro de 2006, que prorroga o Convênio ICMS 30/06, 7 de julho de 2006, foi ratificado pelo Ato Declaratório CONFAZ 12/06, de 30.10.2006, DOU de 31.10.2006. NOTA 3 - O Convênio 48/08, de 28 de abril de 2008, que deu nova redação ao subitem 140.9 e acrescentou o subitem 140.12 a partir de 16/05/2008 foi ratificado pelo Ato Declaratório CONFAZ 05/08, de 15/05/2008, DOU de 16/05/2008. NOTA 4 - O Convênio ICMS 69/09, de 3 de julho de 2009, que prorroga o Convênio ICMS 38/91, foi ratificado pelo Ato Declaratório nº 5/09 de 27 de julho de 2009, no DOU de 28/07/09.</w:t>
            </w:r>
          </w:p>
          <w:p w14:paraId="7F215095" w14:textId="77777777" w:rsidR="000401A3" w:rsidRDefault="00000000">
            <w:pPr>
              <w:spacing w:after="40"/>
            </w:pPr>
            <w:r>
              <w:rPr>
                <w:sz w:val="16"/>
                <w:szCs w:val="16"/>
              </w:rPr>
              <w:t>NOTA 5 - O Convênio ICMS 119/09, de 11 de dezembro de 2009, que prorroga o Convênio ICMS 30/06, foi ratificado pelo Ato Declaratório nº 1, de 4 de janeiro de 2010, publicado no DOU de 5/01/2010. NOTA 6 - O Convênio ICMS 01/10, de 20 de janeiro de 2010, que prorroga o Convênio ICMS 30/06, foi publicado no Diário Oficial da União de 21/01/2010. NOTA 7 - O Convênio ICMS 101/12 (LGL\2012\3642) , de 28 de setembro de 2012, que prorroga o Convênio ICMS 30/06, foi publicado no Diário Oficial da União de 04/10/2012, ratificado pelo Ato Declaratório CONFAZ nº. 15, de 22 de outubro de 2012 (LGL\2012\3848) , publicado no D.O.U de 23.10.12 e homologado pelo artigo 12 da Lei nº 5.021, de 22 de janeiro de 2013 NOTA 8 - O Convênio ICMS 133/19, de 05 de julho de 2019, que prorroga o Convênio ICMS 30/06, foi publicado no DOU de 11/07/2019, ratificado pelo Ato Declaratório CONFAZ nº 9/19, publicado no DOU de 29/07/2019, e homologado pelo Decreto Legislativo nº 2.271, de 2019. NOTA 9 - O Convênio ICMS 101, de 2 de setembro de 2020, que prorroga o Convênio ICMS 30, de 7 de julho de 2006, foi publicado no DOU de 04/09/2020, ratificado pelo Ato Declaratório CONFAZ 19, de 18 de setembro de 2020, publicado no DOU de 21/09/2020, e homologado pelo Decreto Legislativo nº 2.297, de 26 de novembro de 2020, publicado no DODF de 27 de novembro de 2020. NOTA 10 - O Convênio ICMS 133, de 29 de outubro de 2020, que prorroga o Convênio ICMS 30, de 7 de julho de 2006, foi publicado no DOU de 03/11/2020, ratificado pelo Ato Declaratório CONFAZ 21, de 18 de novembro de 2020, publicado no DOU de 19/11/2020, e homologado pelo Decreto Legislativo nº 2.309, de 30 de março de 2021, publicado no DODF de 31 de março de 2021. NOTA 11 - O Convênio ICMS 28, de 12 de março de 2021, que prorroga o Convênio ICMS 30, de 7 de julho de 2006, foi publicado no DOU de 15/03/2021, ratificado pelo Ato Declaratório CONFAZ 06, de 18 de março de 2021, publicado no DOU de 19/03/2021, e homologado pelo Decreto Legislativo nº 2.312, de 15 de abril de 2021, publicado no DODF de 22 de abril de 2021. NOTA 12 - O Convênio ICMS 178, de 1º de outubro de 2021, que prorroga o Convênio ICMS 30, de 7 de julho de 2006, foi publicado no DOU de 8/10/2021, ratificado pelo Ato Declaratório CONFAZ 27, de 25 de outubro de 2021, publicado no DOU de 26/10/2021, e homologado pelo Decreto Legislativo nº 2.366, de 6 de abril de 2022, publicado no DODF de 7/4/2022. NOTA 13 - O Convênio ICMS nº 226, de 21 de dezembro de 2023, que prorroga o Convênio ICMS 30, de 7 de julho de 2006, foi publicado no DOU de 26/12/2023, ratificado pelo Ato Declaratório CONFAZ 1, de 11 de janeiro de 2024, publicado no DOU de 12/01/2024, e homologado pelo Decreto Legislativo nº 2.442, de 30 de abril de 2024, publicado no DODF de 03/05/2024. NOTA 14 - O Convênio ICMS nº 21, de 2026, que prorroga o Convênio ICMS nº 30, de 2006,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1D5DBD" w14:textId="77777777" w:rsidR="000401A3" w:rsidRDefault="00000000">
            <w:pPr>
              <w:spacing w:after="40"/>
              <w:jc w:val="center"/>
            </w:pPr>
            <w:r>
              <w:rPr>
                <w:sz w:val="16"/>
                <w:szCs w:val="16"/>
              </w:rPr>
              <w:t>ICMS 48/08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A1EE01" w14:textId="77777777" w:rsidR="000401A3" w:rsidRDefault="00000000">
            <w:pPr>
              <w:spacing w:after="40"/>
              <w:jc w:val="center"/>
            </w:pPr>
            <w:r>
              <w:rPr>
                <w:sz w:val="16"/>
                <w:szCs w:val="16"/>
              </w:rPr>
              <w:t>a partir de 16/05/2008</w:t>
            </w:r>
          </w:p>
        </w:tc>
      </w:tr>
      <w:tr w:rsidR="000401A3" w14:paraId="4F83D2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3C714E" w14:textId="77777777" w:rsidR="000401A3" w:rsidRDefault="00000000">
            <w:pPr>
              <w:spacing w:after="40"/>
              <w:jc w:val="center"/>
            </w:pPr>
            <w:r>
              <w:rPr>
                <w:sz w:val="16"/>
                <w:szCs w:val="16"/>
              </w:rPr>
              <w:t>142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D3B2D2" w14:textId="77777777" w:rsidR="000401A3" w:rsidRDefault="00000000">
            <w:pPr>
              <w:spacing w:after="40"/>
            </w:pPr>
            <w:r>
              <w:rPr>
                <w:sz w:val="16"/>
                <w:szCs w:val="16"/>
              </w:rPr>
              <w:t>As operações internas com veículos e equipamentos adquiridos pelo Corpo de Bombeiros Militar do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01B4D" w14:textId="77777777" w:rsidR="000401A3" w:rsidRDefault="00000000">
            <w:pPr>
              <w:spacing w:after="40"/>
              <w:jc w:val="center"/>
            </w:pPr>
            <w:r>
              <w:rPr>
                <w:sz w:val="16"/>
                <w:szCs w:val="16"/>
              </w:rPr>
              <w:t>Convênio ICMS 152/05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A419F0" w14:textId="77777777" w:rsidR="000401A3" w:rsidRDefault="00000000">
            <w:pPr>
              <w:spacing w:after="40"/>
              <w:jc w:val="center"/>
            </w:pPr>
            <w:r>
              <w:rPr>
                <w:sz w:val="16"/>
                <w:szCs w:val="16"/>
              </w:rPr>
              <w:t>a partir de 09/01/06</w:t>
            </w:r>
          </w:p>
        </w:tc>
      </w:tr>
      <w:tr w:rsidR="000401A3" w14:paraId="5F9108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2AE7D" w14:textId="77777777" w:rsidR="000401A3" w:rsidRDefault="00000000">
            <w:pPr>
              <w:spacing w:after="40"/>
              <w:jc w:val="center"/>
            </w:pPr>
            <w:r>
              <w:rPr>
                <w:sz w:val="16"/>
                <w:szCs w:val="16"/>
              </w:rPr>
              <w:lastRenderedPageBreak/>
              <w:t>142.1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8CB658"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713C2C00" w14:textId="77777777" w:rsidR="000401A3" w:rsidRDefault="00000000">
            <w:pPr>
              <w:spacing w:after="40"/>
            </w:pPr>
            <w:r>
              <w:rPr>
                <w:sz w:val="16"/>
                <w:szCs w:val="16"/>
              </w:rPr>
              <w:t>NOTA 1 - O Convênio ICMS 152/05, de 16 de dezembro de 2005, foi ratificado pelo Ato Declaratório CONFAZ 08/06, de 28 de julho de 2006, DOU de 31.07.2006, e homologado pelo Decreto Legislativo nº 1403/06</w:t>
            </w:r>
          </w:p>
          <w:p w14:paraId="2C70FAA1" w14:textId="77777777" w:rsidR="000401A3" w:rsidRDefault="00000000">
            <w:pPr>
              <w:spacing w:after="40"/>
            </w:pPr>
            <w:r>
              <w:rPr>
                <w:sz w:val="16"/>
                <w:szCs w:val="16"/>
              </w:rPr>
              <w:t>NOTA 2 - O Convênio ICMS 145, de 9 de dezembro de 2020, foi publicado no DOU de 11/12/2020, ratificado pelo Ato Declaratório CONFAZ nº 24, de 28 de dezembro de 2020, publicado no DOU de 29/12/2020, e homologado pelo Decreto Legislativo nº 2.341, de 10 de dezembro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4BCB6F" w14:textId="77777777" w:rsidR="000401A3" w:rsidRDefault="00000000">
            <w:pPr>
              <w:spacing w:after="40"/>
              <w:jc w:val="center"/>
            </w:pPr>
            <w:r>
              <w:rPr>
                <w:sz w:val="16"/>
                <w:szCs w:val="16"/>
              </w:rPr>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C805BD" w14:textId="77777777" w:rsidR="000401A3" w:rsidRDefault="00000000">
            <w:pPr>
              <w:spacing w:after="40"/>
              <w:jc w:val="center"/>
            </w:pPr>
            <w:r>
              <w:rPr>
                <w:sz w:val="16"/>
                <w:szCs w:val="16"/>
              </w:rPr>
              <w:t>a partir de 1º/1/2022</w:t>
            </w:r>
          </w:p>
        </w:tc>
      </w:tr>
      <w:tr w:rsidR="000401A3" w14:paraId="3BE98CF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216CE" w14:textId="77777777" w:rsidR="000401A3" w:rsidRDefault="00000000">
            <w:pPr>
              <w:spacing w:after="40"/>
              <w:jc w:val="center"/>
            </w:pPr>
            <w:r>
              <w:rPr>
                <w:sz w:val="16"/>
                <w:szCs w:val="16"/>
              </w:rPr>
              <w:t>143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1D2D9" w14:textId="77777777" w:rsidR="000401A3" w:rsidRDefault="00000000">
            <w:pPr>
              <w:spacing w:after="40"/>
            </w:pPr>
            <w:r>
              <w:rPr>
                <w:sz w:val="16"/>
                <w:szCs w:val="16"/>
              </w:rPr>
              <w:t>As operações com ônibus, microônibus, e embarcações, destinados ao transporte escolar, adquiridos pelos Estados, Distrito Federal e Municípios, no âmbito do Programa Caminho da Escola, do Ministério da Educação - MEC, instituído pela RESOLUÇÃO/FNDE/CD/Nº 003, de 28 de março de 2007.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2ABE5" w14:textId="77777777" w:rsidR="000401A3" w:rsidRDefault="00000000">
            <w:pPr>
              <w:spacing w:after="40"/>
              <w:jc w:val="center"/>
            </w:pPr>
            <w:r>
              <w:rPr>
                <w:sz w:val="16"/>
                <w:szCs w:val="16"/>
              </w:rPr>
              <w:t>ICMS 28/19ICMS 22/2020 ICMS 101/12 (LGL\2012\3642)</w:t>
            </w:r>
          </w:p>
          <w:p w14:paraId="18E93A99" w14:textId="77777777" w:rsidR="000401A3" w:rsidRDefault="00000000">
            <w:pPr>
              <w:spacing w:after="40"/>
              <w:jc w:val="center"/>
            </w:pPr>
            <w:r>
              <w:rPr>
                <w:sz w:val="16"/>
                <w:szCs w:val="16"/>
              </w:rPr>
              <w:t>ICMS 01/10 ICMS 119/09 ICMS 53/07 ICMS 226/23 ICMS 178/21 ICMS 22/20 ICMS 28/19 ICMS 101/12 ICMS 01/10 ICMS 119/09 ICMS 53/07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9C138" w14:textId="77777777" w:rsidR="000401A3" w:rsidRDefault="00000000">
            <w:pPr>
              <w:spacing w:after="40"/>
              <w:jc w:val="center"/>
            </w:pPr>
            <w:r>
              <w:rPr>
                <w:sz w:val="16"/>
                <w:szCs w:val="16"/>
              </w:rPr>
              <w:t>1º/05/2020 a 31/12/2020</w:t>
            </w:r>
          </w:p>
          <w:p w14:paraId="47F65FAE" w14:textId="77777777" w:rsidR="000401A3" w:rsidRDefault="00000000">
            <w:pPr>
              <w:spacing w:after="40"/>
              <w:jc w:val="center"/>
            </w:pPr>
            <w:r>
              <w:rPr>
                <w:sz w:val="16"/>
                <w:szCs w:val="16"/>
              </w:rPr>
              <w:t>24/04/19 a 30/04/20</w:t>
            </w:r>
          </w:p>
          <w:p w14:paraId="51C163FC" w14:textId="77777777" w:rsidR="000401A3" w:rsidRDefault="00000000">
            <w:pPr>
              <w:spacing w:after="40"/>
              <w:jc w:val="center"/>
            </w:pPr>
            <w:r>
              <w:rPr>
                <w:sz w:val="16"/>
                <w:szCs w:val="16"/>
              </w:rPr>
              <w:t>01/01/13 a 31/12/14</w:t>
            </w:r>
          </w:p>
          <w:p w14:paraId="0325A938" w14:textId="77777777" w:rsidR="000401A3" w:rsidRDefault="00000000">
            <w:pPr>
              <w:spacing w:after="40"/>
              <w:jc w:val="center"/>
            </w:pPr>
            <w:r>
              <w:rPr>
                <w:sz w:val="16"/>
                <w:szCs w:val="16"/>
              </w:rPr>
              <w:t>01/02/10 a 31/12/12</w:t>
            </w:r>
          </w:p>
          <w:p w14:paraId="56D987AF" w14:textId="77777777" w:rsidR="000401A3" w:rsidRDefault="00000000">
            <w:pPr>
              <w:spacing w:after="40"/>
              <w:jc w:val="center"/>
            </w:pPr>
            <w:r>
              <w:rPr>
                <w:sz w:val="16"/>
                <w:szCs w:val="16"/>
              </w:rPr>
              <w:t>1º/01/10 a 31/01/10</w:t>
            </w:r>
          </w:p>
          <w:p w14:paraId="72372335" w14:textId="77777777" w:rsidR="000401A3" w:rsidRDefault="00000000">
            <w:pPr>
              <w:spacing w:after="40"/>
              <w:jc w:val="center"/>
            </w:pPr>
            <w:r>
              <w:rPr>
                <w:sz w:val="16"/>
                <w:szCs w:val="16"/>
              </w:rPr>
              <w:t>De 06/06/07 até 31/12/09</w:t>
            </w:r>
          </w:p>
          <w:p w14:paraId="484EA8E8" w14:textId="77777777" w:rsidR="000401A3" w:rsidRDefault="00000000">
            <w:pPr>
              <w:spacing w:after="40"/>
              <w:jc w:val="center"/>
            </w:pPr>
            <w:r>
              <w:rPr>
                <w:sz w:val="16"/>
                <w:szCs w:val="16"/>
              </w:rPr>
              <w:t>1º/05/24 a 30/04/26 1º/01/22 a 30/04/24 1º/5/20 a 31/12/20 24/04/19 a 30/04/20 01/01/13 a 31/12/14 01/02/10 a 31/12/12 1º/01/10 a 31/01/10 06/06/07 a 31/12/09</w:t>
            </w:r>
          </w:p>
          <w:p w14:paraId="0CB2A17A" w14:textId="77777777" w:rsidR="000401A3" w:rsidRDefault="00000000">
            <w:pPr>
              <w:spacing w:after="40"/>
              <w:jc w:val="center"/>
            </w:pPr>
            <w:r>
              <w:rPr>
                <w:sz w:val="16"/>
                <w:szCs w:val="16"/>
              </w:rPr>
              <w:t>1º/05/2026 a 31/12/2026</w:t>
            </w:r>
          </w:p>
        </w:tc>
      </w:tr>
      <w:tr w:rsidR="000401A3" w14:paraId="4352E7B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D138FF" w14:textId="77777777" w:rsidR="000401A3" w:rsidRDefault="00000000">
            <w:pPr>
              <w:spacing w:after="40"/>
              <w:jc w:val="center"/>
            </w:pPr>
            <w:r>
              <w:rPr>
                <w:sz w:val="16"/>
                <w:szCs w:val="16"/>
              </w:rPr>
              <w:t>143.1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8445A2" w14:textId="77777777" w:rsidR="000401A3" w:rsidRDefault="00000000">
            <w:pPr>
              <w:spacing w:after="40"/>
            </w:pPr>
            <w:r>
              <w:rPr>
                <w:sz w:val="16"/>
                <w:szCs w:val="16"/>
              </w:rPr>
              <w:t>O beneficio de que traça este item somente se aplica á operação que esteja contemplada com isenção ou tributada a alíquota zero pelos Impostos de Importação e sobre Produtos Industrializados - IPI e, também, a desoneração das contribuições para o Programa de Integração Social e de Formação do Patrimônio do Servidor Público -PIS/PASEP e da contribuição para o financiamento das seguridades social - CONFINS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703E2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0C4F82" w14:textId="77777777" w:rsidR="000401A3" w:rsidRDefault="000401A3">
            <w:pPr>
              <w:spacing w:after="40"/>
              <w:jc w:val="center"/>
            </w:pPr>
          </w:p>
        </w:tc>
      </w:tr>
      <w:tr w:rsidR="000401A3" w14:paraId="4B2401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8F7DB7" w14:textId="77777777" w:rsidR="000401A3" w:rsidRDefault="00000000">
            <w:pPr>
              <w:spacing w:after="40"/>
              <w:jc w:val="center"/>
            </w:pPr>
            <w:r>
              <w:rPr>
                <w:sz w:val="16"/>
                <w:szCs w:val="16"/>
              </w:rPr>
              <w:t>143.2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6BE75" w14:textId="77777777" w:rsidR="000401A3" w:rsidRDefault="00000000">
            <w:pPr>
              <w:spacing w:after="40"/>
            </w:pPr>
            <w:r>
              <w:rPr>
                <w:sz w:val="16"/>
                <w:szCs w:val="16"/>
              </w:rPr>
              <w:t>As aquisições previstas neste item devem ser realizadas por meio de Pregão de Registro de Preços realizado pelo Fundo Nacional de Desenvolvimento da Educação -FNDE.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55545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14C2B" w14:textId="77777777" w:rsidR="000401A3" w:rsidRDefault="000401A3">
            <w:pPr>
              <w:spacing w:after="40"/>
              <w:jc w:val="center"/>
            </w:pPr>
          </w:p>
        </w:tc>
      </w:tr>
      <w:tr w:rsidR="000401A3" w14:paraId="220D38E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D5F55" w14:textId="77777777" w:rsidR="000401A3" w:rsidRDefault="00000000">
            <w:pPr>
              <w:spacing w:after="40"/>
              <w:jc w:val="center"/>
            </w:pPr>
            <w:r>
              <w:rPr>
                <w:sz w:val="16"/>
                <w:szCs w:val="16"/>
              </w:rPr>
              <w:t>143.3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4F06C4" w14:textId="77777777" w:rsidR="000401A3" w:rsidRDefault="00000000">
            <w:pPr>
              <w:spacing w:after="40"/>
            </w:pPr>
            <w:r>
              <w:rPr>
                <w:sz w:val="16"/>
                <w:szCs w:val="16"/>
              </w:rPr>
              <w:t>Nas operações de que trata este item não será exigido o estorno do crédito fiscal nos termos do artigo 35 da Lei nº 1.254, de 08 de novembro de 1996.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C33A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9DF002" w14:textId="77777777" w:rsidR="000401A3" w:rsidRDefault="000401A3">
            <w:pPr>
              <w:spacing w:after="40"/>
              <w:jc w:val="center"/>
            </w:pPr>
          </w:p>
        </w:tc>
      </w:tr>
      <w:tr w:rsidR="000401A3" w14:paraId="46EC802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4C7D8F" w14:textId="77777777" w:rsidR="000401A3" w:rsidRDefault="00000000">
            <w:pPr>
              <w:spacing w:after="40"/>
              <w:jc w:val="center"/>
            </w:pPr>
            <w:r>
              <w:rPr>
                <w:sz w:val="16"/>
                <w:szCs w:val="16"/>
              </w:rPr>
              <w:t>143.4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79C505" w14:textId="77777777" w:rsidR="000401A3" w:rsidRDefault="00000000">
            <w:pPr>
              <w:spacing w:after="40"/>
            </w:pPr>
            <w:r>
              <w:rPr>
                <w:sz w:val="16"/>
                <w:szCs w:val="16"/>
              </w:rPr>
              <w:t>O valor correspondente à desoneração de que trata este item deverá ser deduzido do preço dos respectivos produtos, mediante indicação expressa no documento fiscal relativo a. operação.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88243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E20BD3" w14:textId="77777777" w:rsidR="000401A3" w:rsidRDefault="000401A3">
            <w:pPr>
              <w:spacing w:after="40"/>
              <w:jc w:val="center"/>
            </w:pPr>
          </w:p>
        </w:tc>
      </w:tr>
      <w:tr w:rsidR="000401A3" w14:paraId="2047D7B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E5F71" w14:textId="77777777" w:rsidR="000401A3" w:rsidRDefault="00000000">
            <w:pPr>
              <w:spacing w:after="40"/>
              <w:jc w:val="center"/>
            </w:pPr>
            <w:r>
              <w:rPr>
                <w:sz w:val="16"/>
                <w:szCs w:val="16"/>
              </w:rPr>
              <w:t>143.5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A0601F"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 II - por autarquias e fundações instituídas e mantidas pelo Poder Público, quando vinculadas às finalidades essenciais ou às delas decorrentes.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458A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A053E" w14:textId="77777777" w:rsidR="000401A3" w:rsidRDefault="000401A3">
            <w:pPr>
              <w:spacing w:after="40"/>
              <w:jc w:val="center"/>
            </w:pPr>
          </w:p>
        </w:tc>
      </w:tr>
      <w:tr w:rsidR="000401A3" w14:paraId="32705AD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2A75AB" w14:textId="77777777" w:rsidR="000401A3" w:rsidRDefault="00000000">
            <w:pPr>
              <w:spacing w:after="40"/>
              <w:jc w:val="center"/>
            </w:pPr>
            <w:r>
              <w:rPr>
                <w:sz w:val="16"/>
                <w:szCs w:val="16"/>
              </w:rPr>
              <w:lastRenderedPageBreak/>
              <w:t>143.6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F10F31" w14:textId="77777777" w:rsidR="000401A3" w:rsidRDefault="00000000">
            <w:pPr>
              <w:spacing w:after="40"/>
            </w:pPr>
            <w:r>
              <w:rPr>
                <w:sz w:val="16"/>
                <w:szCs w:val="16"/>
              </w:rPr>
              <w:t>O benefício fiscal previsto no item aplica-se às aquisições realizadas de forma centralizada, por meio do Consórcio Interestadual de Desenvolvimento do Brasil Central - Consórcio Brasil Central, do Consórcio Interestadual de Desenvolvimento do Nordeste - Consórcio Nordeste, do Consórcio de Integração Sul e Sudeste - COSUD - e do Consórcio Interestadual de Desenvolvimento Sustentável da Amazônia Legal - Consórcio Amazônia Legal.</w:t>
            </w:r>
          </w:p>
          <w:p w14:paraId="2CE09E33" w14:textId="77777777" w:rsidR="000401A3" w:rsidRDefault="00000000">
            <w:pPr>
              <w:spacing w:after="40"/>
            </w:pPr>
            <w:r>
              <w:rPr>
                <w:sz w:val="16"/>
                <w:szCs w:val="16"/>
              </w:rPr>
              <w:t>Nota 1. O Convênio ICMS 53, de 16 de maio de 2007, publicado no DOU de 18 de maio de 2007, foi ratificado pelo Ato Declaratório CONFAZ nº 09/2007, publicado no D.O.U. de 06/06/2007.NOTA 2 - O Convênio ICMS 119/09, de 11 de dezembro de 2009, que prorroga o Convênio ICMS 53/07, foi ratificado pelo Ato Declaratório nº 1, de 4 de janeiro de 2010, publicado no DOU de 5/01/2010. NOTA 3 - O Convênio ICMS 01/10, de 20 de janeiro de 2010, que prorroga o Convênio ICMS 53/07, foi publicado no Diário Oficial da União de 21/01/2010. NOTA 4 - O Convênio ICMS 101/12 (LGL\2012\3642) , de 28 de setembro de 2012, que prorroga o Convênio ICMS 53/07, foi publicado no Diário Oficial da União de 04/10/2012, ratificado pelo Ato Declaratório CONFAZ nº. 15, de 22 de outubro de 2012 (LGL\2012\3848) , publicado no D.O.U de 23.10.12 e homologado pelo artigo 12 da Lei nº 5.021, de 22 de janeiro de 2013.</w:t>
            </w:r>
          </w:p>
          <w:p w14:paraId="4021C45F" w14:textId="77777777" w:rsidR="000401A3" w:rsidRDefault="00000000">
            <w:pPr>
              <w:spacing w:after="40"/>
            </w:pPr>
            <w:r>
              <w:rPr>
                <w:sz w:val="16"/>
                <w:szCs w:val="16"/>
              </w:rPr>
              <w:t>NOTA 5 - O Convênio ICMS 28/19, de 05 de abril de 2019, que prorroga o Convênio ICMS 53/07, foi publicado no DOU de 09/04/2019, ratificado pelo Ato Declaratório CONFAZ nº 5/19, publicado no DOU de 24/04/2019, e homologado pelo Decreto Legislativo nº 2.262, de 2019. NOTA 6 - O Convênio ICMS 22, de 3 de abril de 2020, que prorroga o Convênio ICMS 53/2007, foi publicado no DOU de 06/04/2020, ratificado pelo Ato Declaratório CONFAZ nº 6/20, publicado no DOU de 22/04/2020, e homologado pelo Decreto Legislativo nº 2.289, de 2020. NOTA 7 - O Convênio ICMS 178, de 1º de outubro de 2021, que prorroga o Convênio ICMS 53, de 16 de maio de 2007, foi publicado no DOU de 8/10/2021, ratificado pelo Ato Declaratório CONFAZ 27, de 25 de outubro de 2021, publicado no DOU de 26/10/2021, e homologado pelo Decreto Legislativo nº 2.366, de 6 de abril de 2022, publicado no DODF de 7/4/2022. NOTA 8 - O Convênio ICMS nº 226, de 21 de dezembro de 2023, que prorroga o Convênio ICMS 53, de 16 de maio de 2007, foi publicado no DOU de 26/12/2023, ratificado pelo Ato Declaratório CONFAZ 1, de 11 de janeiro de 2024, publicado no DOU de 12/01/2024, e homologado pelo Decreto Legislativo nº 2.442, de 30 de abril de 2024, publicado no DODF de 03/05/2024. NOTA 9 - O Convênio ICMS nº 21, de 2026, que prorroga o Convênio ICMS nº 53, de 2007, foi publicado no DOU de 29/01/2026, ratificado pelo Ato Declaratório CONFAZ nº 4, de 2026, publicado no DOU de 19/02/2026, e homologado pelo Decreto Legislativo nº 2.297,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7530A" w14:textId="77777777" w:rsidR="000401A3" w:rsidRDefault="00000000">
            <w:pPr>
              <w:spacing w:after="40"/>
              <w:jc w:val="center"/>
            </w:pPr>
            <w:r>
              <w:rPr>
                <w:sz w:val="16"/>
                <w:szCs w:val="16"/>
              </w:rPr>
              <w:t>ICMS 145/2020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9A15D" w14:textId="77777777" w:rsidR="000401A3" w:rsidRDefault="00000000">
            <w:pPr>
              <w:spacing w:after="40"/>
              <w:jc w:val="center"/>
            </w:pPr>
            <w:r>
              <w:rPr>
                <w:sz w:val="16"/>
                <w:szCs w:val="16"/>
              </w:rPr>
              <w:t>a partir de 1º/1/2022</w:t>
            </w:r>
          </w:p>
        </w:tc>
      </w:tr>
      <w:tr w:rsidR="000401A3" w14:paraId="06691F1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5A56F5" w14:textId="77777777" w:rsidR="000401A3" w:rsidRDefault="00000000">
            <w:pPr>
              <w:spacing w:after="40"/>
              <w:jc w:val="center"/>
            </w:pPr>
            <w:r>
              <w:rPr>
                <w:sz w:val="16"/>
                <w:szCs w:val="16"/>
              </w:rPr>
              <w:t>144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6AED9" w14:textId="77777777" w:rsidR="000401A3" w:rsidRDefault="00000000">
            <w:pPr>
              <w:spacing w:after="40"/>
            </w:pPr>
            <w:r>
              <w:rPr>
                <w:sz w:val="16"/>
                <w:szCs w:val="16"/>
              </w:rPr>
              <w:t>Importação do exterior de materiais importador sem cobertura cambial, destinados á manutenção o e ao reparo de aeronave pertencente à empresa autorizada a operar no transporte comercial internacional, e utilizada nessa atividade para estocagem no Regime Aduaneiro Especial de Depósito Afiançado (DAF), administrado pela Secretaria da Receita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2E9D5D" w14:textId="77777777" w:rsidR="000401A3" w:rsidRDefault="00000000">
            <w:pPr>
              <w:spacing w:after="40"/>
              <w:jc w:val="center"/>
            </w:pPr>
            <w:r>
              <w:rPr>
                <w:sz w:val="16"/>
                <w:szCs w:val="16"/>
              </w:rPr>
              <w:t>ICMS 09/05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57CD3B" w14:textId="77777777" w:rsidR="000401A3" w:rsidRDefault="00000000">
            <w:pPr>
              <w:spacing w:after="40"/>
              <w:jc w:val="center"/>
            </w:pPr>
            <w:r>
              <w:rPr>
                <w:sz w:val="16"/>
                <w:szCs w:val="16"/>
              </w:rPr>
              <w:t>A partir da data da publicação do Decreto Legislativo que homologar o Convênio ICMS 9/05.</w:t>
            </w:r>
          </w:p>
        </w:tc>
      </w:tr>
      <w:tr w:rsidR="000401A3" w14:paraId="59BB321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DB4460" w14:textId="77777777" w:rsidR="000401A3" w:rsidRDefault="00000000">
            <w:pPr>
              <w:spacing w:after="40"/>
              <w:jc w:val="center"/>
            </w:pPr>
            <w:r>
              <w:rPr>
                <w:sz w:val="16"/>
                <w:szCs w:val="16"/>
              </w:rPr>
              <w:t>144.1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ACA20" w14:textId="77777777" w:rsidR="000401A3" w:rsidRDefault="00000000">
            <w:pPr>
              <w:spacing w:after="40"/>
            </w:pPr>
            <w:r>
              <w:rPr>
                <w:sz w:val="16"/>
                <w:szCs w:val="16"/>
              </w:rPr>
              <w:t>A fruição do beneficio de que traça o item 144 fica condicionada: I - ao cumprimento das condições para admissão da mercadoria ou bem no DAF;</w:t>
            </w:r>
          </w:p>
          <w:p w14:paraId="538910C1" w14:textId="77777777" w:rsidR="000401A3" w:rsidRDefault="00000000">
            <w:pPr>
              <w:spacing w:after="40"/>
            </w:pPr>
            <w:r>
              <w:rPr>
                <w:sz w:val="16"/>
                <w:szCs w:val="16"/>
              </w:rPr>
              <w:t>II - que a mercadoria ou bem seja utilizado no fim precípuo do regime.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54A1D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D28EBF" w14:textId="77777777" w:rsidR="000401A3" w:rsidRDefault="000401A3">
            <w:pPr>
              <w:spacing w:after="40"/>
              <w:jc w:val="center"/>
            </w:pPr>
          </w:p>
        </w:tc>
      </w:tr>
      <w:tr w:rsidR="000401A3" w14:paraId="4070012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7C999A" w14:textId="77777777" w:rsidR="000401A3" w:rsidRDefault="00000000">
            <w:pPr>
              <w:spacing w:after="40"/>
              <w:jc w:val="center"/>
            </w:pPr>
            <w:r>
              <w:rPr>
                <w:sz w:val="16"/>
                <w:szCs w:val="16"/>
              </w:rPr>
              <w:t>144.2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DAA93" w14:textId="77777777" w:rsidR="000401A3" w:rsidRDefault="00000000">
            <w:pPr>
              <w:spacing w:after="40"/>
            </w:pPr>
            <w:r>
              <w:rPr>
                <w:sz w:val="16"/>
                <w:szCs w:val="16"/>
              </w:rPr>
              <w:t>Não sendo cumprida as condições necessárias para a fruição da isenção do imposto, o beneficiário responderá pelo ICMS devido, acréscimos e penalidades cabíveis, inclusive em relação ao extravio, avaria ou acréscimo de mercadoria; admitidas do DAF.</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25862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90560" w14:textId="77777777" w:rsidR="000401A3" w:rsidRDefault="000401A3">
            <w:pPr>
              <w:spacing w:after="40"/>
              <w:jc w:val="center"/>
            </w:pPr>
          </w:p>
        </w:tc>
      </w:tr>
      <w:tr w:rsidR="000401A3" w14:paraId="305DF5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E80CE2" w14:textId="77777777" w:rsidR="000401A3" w:rsidRDefault="00000000">
            <w:pPr>
              <w:spacing w:after="40"/>
              <w:jc w:val="center"/>
            </w:pPr>
            <w:r>
              <w:rPr>
                <w:sz w:val="16"/>
                <w:szCs w:val="16"/>
              </w:rPr>
              <w:t>144.3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42EEEE" w14:textId="77777777" w:rsidR="000401A3" w:rsidRDefault="00000000">
            <w:pPr>
              <w:spacing w:after="40"/>
            </w:pPr>
            <w:r>
              <w:rPr>
                <w:sz w:val="16"/>
                <w:szCs w:val="16"/>
              </w:rPr>
              <w:t>Será exigível o ICMS, com os acréscimos legais estabelecidos na legislação, sempre que houver cobrança, pela União, dos impostos federais.</w:t>
            </w:r>
          </w:p>
          <w:p w14:paraId="5AD4D61C" w14:textId="77777777" w:rsidR="000401A3" w:rsidRDefault="00000000">
            <w:pPr>
              <w:spacing w:after="40"/>
            </w:pPr>
            <w:r>
              <w:rPr>
                <w:sz w:val="16"/>
                <w:szCs w:val="16"/>
              </w:rPr>
              <w:t>NOTA 1: O Convênio ICMS 9, de 1º de abril de 2005, publicado no DOU de 5 de abril de 2005, foi ratificado pelo Ato Declaratório CONFAZ nº 05/2005, publicado do D.O.U. de 25/04/05.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26CC1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712325" w14:textId="77777777" w:rsidR="000401A3" w:rsidRDefault="000401A3">
            <w:pPr>
              <w:spacing w:after="40"/>
              <w:jc w:val="center"/>
            </w:pPr>
          </w:p>
        </w:tc>
      </w:tr>
      <w:tr w:rsidR="000401A3" w14:paraId="64DCF89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934B57" w14:textId="77777777" w:rsidR="000401A3" w:rsidRDefault="00000000">
            <w:pPr>
              <w:spacing w:after="40"/>
              <w:jc w:val="center"/>
            </w:pPr>
            <w:r>
              <w:rPr>
                <w:sz w:val="16"/>
                <w:szCs w:val="16"/>
              </w:rPr>
              <w:lastRenderedPageBreak/>
              <w:t>145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BDFE7A" w14:textId="77777777" w:rsidR="000401A3" w:rsidRDefault="00000000">
            <w:pPr>
              <w:spacing w:after="40"/>
            </w:pPr>
            <w:r>
              <w:rPr>
                <w:sz w:val="16"/>
                <w:szCs w:val="16"/>
              </w:rPr>
              <w:t>A importação de máquinas, equipamentos, aparelhos, instrumentos, suas respectivas partes, peças e acessórios, sem similar produzido no País, efetuada por empresa concessionária da prestação de serviços públicos de radiodifusão sonora e de sons e imagens de recepção livre e gratuita, relacionados a seguir: 1 - Equipamentos para Monitoração de Sinais de Vídeo, Áudio e Dados Digitais, Compressão MPEG-2 e ou MPEG-4(H.264) e análise de protocolos de transmissão de televisão digital - NCM 9030.89.90;</w:t>
            </w:r>
          </w:p>
          <w:p w14:paraId="43D87F2A" w14:textId="77777777" w:rsidR="000401A3" w:rsidRDefault="00000000">
            <w:pPr>
              <w:spacing w:after="40"/>
            </w:pPr>
            <w:r>
              <w:rPr>
                <w:sz w:val="16"/>
                <w:szCs w:val="16"/>
              </w:rPr>
              <w:t>2 - Equipamento para monitoração de áudio de dados digitais, transmitidas pelo sistema IBOC (In Band On Chanel) nas faixas de 530 a 1.700 kHz para ondas médias e 88 a 108 MHz para FM com indicação de nível de RF e medição simultânea de níveis de áudio demodulado, canais esquerdo e direito, dos formatos de transmissão analógicos (AM e FM) e digitais, formato (IBOC ou DRM ) - NCM 9030.89.90;</w:t>
            </w:r>
          </w:p>
          <w:p w14:paraId="63933703" w14:textId="77777777" w:rsidR="000401A3" w:rsidRDefault="00000000">
            <w:pPr>
              <w:spacing w:after="40"/>
            </w:pPr>
            <w:r>
              <w:rPr>
                <w:sz w:val="16"/>
                <w:szCs w:val="16"/>
              </w:rPr>
              <w:t>3 - Equipamentos de medidas de sinais de RF para avaliação de níveis de sinais de RF nas faixas de 530 a 1600 kHz e/ou de 88 a 108 MHz. Medição de níveis de RF dos parâmetros do sistema de transmissão de radio Digital (QI, DAAI, SNR, SIS, MPS &amp; SPS) - NCM 9030.89.90;</w:t>
            </w:r>
          </w:p>
          <w:p w14:paraId="21B2563E" w14:textId="77777777" w:rsidR="000401A3" w:rsidRDefault="00000000">
            <w:pPr>
              <w:spacing w:after="40"/>
            </w:pPr>
            <w:r>
              <w:rPr>
                <w:sz w:val="16"/>
                <w:szCs w:val="16"/>
              </w:rPr>
              <w:t>4 - Sistema irradiante configurável, dedicados à Transmissão de Sinais de Televisão Digitais na Faixa de Frequência de VHF e/ou UHF com potências Irradiadas de até 1MW RMS, e contituídos por: antenas Cabos e/ou Linhas rígidas de Alimentação, combinadores, réguas de Áudio e Vídeo (Patch Panels), radomes, conectores, equipamentos de pressurização e elementos estruturais de fixação - NCM 8525.50.29;</w:t>
            </w:r>
          </w:p>
          <w:p w14:paraId="51A34E6E" w14:textId="77777777" w:rsidR="000401A3" w:rsidRDefault="00000000">
            <w:pPr>
              <w:spacing w:after="40"/>
            </w:pPr>
            <w:r>
              <w:rPr>
                <w:sz w:val="16"/>
                <w:szCs w:val="16"/>
              </w:rPr>
              <w:t>5 - Codificador para serviço digital portatil de Áudio, Vídeo ou Dados em MPEG-4 (H.264) para Sistema de Transmissão de Sinais de Televisão Digital Terrestre - NCM 8543.70.99;</w:t>
            </w:r>
          </w:p>
          <w:p w14:paraId="0104BDDD" w14:textId="77777777" w:rsidR="000401A3" w:rsidRDefault="00000000">
            <w:pPr>
              <w:spacing w:after="40"/>
            </w:pPr>
            <w:r>
              <w:rPr>
                <w:sz w:val="16"/>
                <w:szCs w:val="16"/>
              </w:rPr>
              <w:t>6 - Transmissores de Amplitude Modulada (AM) compatíveis para transmissão de radio Digital - Equipamento transmissor de amplitude modulada em estado sólido para a faixa de freqüência de ondas medias de 530 a 1700 kHz, para a faixa de ondas curtas e tropicias de 3 a 30 MHz, com sistema de modulação linear compatível para transmissão de radio digital em qualquer sistema ou formato, com potencia superior a 50 kW - NCM 8525.50.11;</w:t>
            </w:r>
          </w:p>
          <w:p w14:paraId="2DF469FA" w14:textId="77777777" w:rsidR="000401A3" w:rsidRDefault="00000000">
            <w:pPr>
              <w:spacing w:after="40"/>
            </w:pPr>
            <w:r>
              <w:rPr>
                <w:sz w:val="16"/>
                <w:szCs w:val="16"/>
              </w:rPr>
              <w:t>7 - Transmissores de FM compatíveis para transmissão de Radio Digital - Equipamento transmissor de freqüência modulada para a faixa de freqüência entre 88 a 108 MHz, com sistema de amplificação linear compatível para transmissão de radio digital em qualquer sistema ou formato, potencia de 35 kW para FM analogico e de 0,6 a 22 kW para FM digital - NCM 8525.50.12;</w:t>
            </w:r>
          </w:p>
          <w:p w14:paraId="1492797C" w14:textId="77777777" w:rsidR="000401A3" w:rsidRDefault="00000000">
            <w:pPr>
              <w:spacing w:after="40"/>
            </w:pPr>
            <w:r>
              <w:rPr>
                <w:sz w:val="16"/>
                <w:szCs w:val="16"/>
              </w:rPr>
              <w:t>8 - Equipamentos excitadores geradores de sinais de rádio digital em qualquer formato para transmissão nas faixas de ondas médias (535 a 1.620kHz) e/ou de freqüência modulada (88 a 108 MHz), com saída de sinais de RF modulados nos formatos de rádio digital, saídas analógicas compatíveis com as transmissões digitais. Entrada de áudio digital em formato AES3. - NCM 8543.20.00;</w:t>
            </w:r>
          </w:p>
          <w:p w14:paraId="524B4AF9" w14:textId="77777777" w:rsidR="000401A3" w:rsidRDefault="00000000">
            <w:pPr>
              <w:spacing w:after="40"/>
            </w:pPr>
            <w:r>
              <w:rPr>
                <w:sz w:val="16"/>
                <w:szCs w:val="16"/>
              </w:rPr>
              <w:t>9 - Equipamento de sinalização, controle e/ou corte (splicer) do fluxo de dados MPEG - NCM 8525.60.90</w:t>
            </w:r>
          </w:p>
          <w:p w14:paraId="2D880824" w14:textId="77777777" w:rsidR="000401A3" w:rsidRDefault="00000000">
            <w:pPr>
              <w:spacing w:after="40"/>
            </w:pPr>
            <w:r>
              <w:rPr>
                <w:sz w:val="16"/>
                <w:szCs w:val="16"/>
              </w:rPr>
              <w:t>10-Câmera de Televisão com 3 ou mais Captadores de Imagem, com saídas SDI e HD-SDI, com capacidade de fazer captação nativa em 1080/60i, pelo menos - NCM 8525.80.11;</w:t>
            </w:r>
          </w:p>
          <w:p w14:paraId="56AD086C" w14:textId="77777777" w:rsidR="000401A3" w:rsidRDefault="00000000">
            <w:pPr>
              <w:spacing w:after="40"/>
            </w:pPr>
            <w:r>
              <w:rPr>
                <w:sz w:val="16"/>
                <w:szCs w:val="16"/>
              </w:rPr>
              <w:t>11 - Lentes para câmeras de video profissional com possibilidade de trabalhar em SDI e HD SDI. Com capacidade de trabalhar com relação de aspecto de 4:3 e 16:9. Com cross-over, zoom com possibilidade de 11 vezes até 150 vezes. - NCM 9002.11.20;</w:t>
            </w:r>
          </w:p>
          <w:p w14:paraId="4728EBAE" w14:textId="77777777" w:rsidR="000401A3" w:rsidRDefault="00000000">
            <w:pPr>
              <w:spacing w:after="40"/>
            </w:pPr>
            <w:r>
              <w:rPr>
                <w:sz w:val="16"/>
                <w:szCs w:val="16"/>
              </w:rPr>
              <w:t>12 - Gravador-reprodutor e Editor de Imagem e Som em Disco Rígido por meio Magnético, Óptico ou Óptico-magnético. Capacidade de entradas e saídas de vídeo em SDI e/ou HD-SDI, podendo trabalhar com áudio embedded ou áudio discreto analógico ou digital - NCM 8521.90.10;</w:t>
            </w:r>
          </w:p>
          <w:p w14:paraId="07E640E4" w14:textId="77777777" w:rsidR="000401A3" w:rsidRDefault="00000000">
            <w:pPr>
              <w:spacing w:after="40"/>
            </w:pPr>
            <w:r>
              <w:rPr>
                <w:sz w:val="16"/>
                <w:szCs w:val="16"/>
              </w:rPr>
              <w:t>13 - Gravador-reprodutor sem sintonizador ("VTR"). Capacidade de entradas e saídas de vídeo em SDI e/ou HD-SDI, podendo trabalhar com áudio embedded ou áudio discreto analógico ou digital - NCM 8521.10.10;</w:t>
            </w:r>
          </w:p>
          <w:p w14:paraId="275413AA" w14:textId="77777777" w:rsidR="000401A3" w:rsidRDefault="00000000">
            <w:pPr>
              <w:spacing w:after="40"/>
            </w:pPr>
            <w:r>
              <w:rPr>
                <w:sz w:val="16"/>
                <w:szCs w:val="16"/>
              </w:rPr>
              <w:t>14 - Mesa de comutação de sínais de vídeo, com no mínimo 16 entradas. Com interface de entrada de vídeo SDI e/ou HD-SDI e saídas em SDI e/ou HD-SDI e SDI. Deve possuir pelo menos 2 estágios M/E com 4 chaveadores cromáticos por M/E e gravador RAM interno - NCM 8543.70.99;</w:t>
            </w:r>
          </w:p>
          <w:p w14:paraId="5F833A5F" w14:textId="77777777" w:rsidR="000401A3" w:rsidRDefault="00000000">
            <w:pPr>
              <w:spacing w:after="40"/>
            </w:pPr>
            <w:r>
              <w:rPr>
                <w:sz w:val="16"/>
                <w:szCs w:val="16"/>
              </w:rPr>
              <w:t>15 - Roteador-comutador ("Routing Switcher") de mais de 20 Entradas e mais de 16 Saídas de Áudio e/ou de Vídeo.Com interface de entrada de vídeo SDI e HD-SDI e saídas em SDI e HD-SDI, entradas de áudio analógico e/ou digital, ou capacidade para audio embedded - NCM 8543.70.36;</w:t>
            </w:r>
          </w:p>
          <w:p w14:paraId="486331A4" w14:textId="77777777" w:rsidR="000401A3" w:rsidRDefault="00000000">
            <w:pPr>
              <w:spacing w:after="40"/>
            </w:pPr>
            <w:r>
              <w:rPr>
                <w:sz w:val="16"/>
                <w:szCs w:val="16"/>
              </w:rPr>
              <w:t xml:space="preserve">16 - Mesa de comutação de sínais de áudio e vídeo, com no mínimo 16 entradas. Com interface de entrada de vídeo SDI e/ou HD-SDI e saídas </w:t>
            </w:r>
            <w:r>
              <w:rPr>
                <w:sz w:val="16"/>
                <w:szCs w:val="16"/>
              </w:rPr>
              <w:lastRenderedPageBreak/>
              <w:t>em SDI e/ou HD-SDI e SDI. COm interfaces e interfaces de entrada e saída de áudio analógico e/ou digital e/ou áudio embedded - NCM 8543.70.99;</w:t>
            </w:r>
          </w:p>
          <w:p w14:paraId="20744655" w14:textId="77777777" w:rsidR="000401A3" w:rsidRDefault="00000000">
            <w:pPr>
              <w:spacing w:after="40"/>
            </w:pPr>
            <w:r>
              <w:rPr>
                <w:sz w:val="16"/>
                <w:szCs w:val="16"/>
              </w:rPr>
              <w:t>17 - Sistema de Monitoração de multi-imagens em diversos monitores de vídeo. Com interface de entrada de vídeo SDI e/ou HD-SDI. Com interfaces e interfaces de entrada de áudio analógico e/ou digital e/ou áudio embedded. Deve possuir capacidade de inserção de U - NCM 8543.70.99;</w:t>
            </w:r>
          </w:p>
          <w:p w14:paraId="27BAF7FB" w14:textId="77777777" w:rsidR="000401A3" w:rsidRDefault="00000000">
            <w:pPr>
              <w:spacing w:after="40"/>
            </w:pPr>
            <w:r>
              <w:rPr>
                <w:sz w:val="16"/>
                <w:szCs w:val="16"/>
              </w:rPr>
              <w:t>18 - Gravador-reprodutor sem Sintonizador em Videocassette. Com interface de entrada de vídeo HD-SDI e saídas em HD-SDI e SDI, entradas de áudio analógico e/ou digital, ou capacidade para audio embedded - NCM 8521.10.10;</w:t>
            </w:r>
          </w:p>
          <w:p w14:paraId="4AC82E80" w14:textId="77777777" w:rsidR="000401A3" w:rsidRDefault="00000000">
            <w:pPr>
              <w:spacing w:after="40"/>
            </w:pPr>
            <w:r>
              <w:rPr>
                <w:sz w:val="16"/>
                <w:szCs w:val="16"/>
              </w:rPr>
              <w:t>19 - Monitor de Vídeo Profissional "Broadcast Monitor" para uso em sistemas de TV. Com interface de entrada de vídeo SDI e HD-SDI. Monitores de tubo ou LCD, com no mínimo 1000 linhas de resolução - NCM 8528.49.21;</w:t>
            </w:r>
          </w:p>
          <w:p w14:paraId="7CACC7ED" w14:textId="77777777" w:rsidR="000401A3" w:rsidRDefault="00000000">
            <w:pPr>
              <w:spacing w:after="40"/>
            </w:pPr>
            <w:r>
              <w:rPr>
                <w:sz w:val="16"/>
                <w:szCs w:val="16"/>
              </w:rPr>
              <w:t>20 - Sincronizadores de Quadro, Armazenadores ou Corretor de Base Tempo com capacidade de processamento de áudio e vídeo, tais como ajuste de luminância/crominância e atraso no áudio.Com interface de entrada de vídeo SDI e/ou HD-SDI e saídas em SDI e/ou HD-SDI - NCM 8543.70.33;</w:t>
            </w:r>
          </w:p>
          <w:p w14:paraId="0B7ED0BA" w14:textId="77777777" w:rsidR="000401A3" w:rsidRDefault="00000000">
            <w:pPr>
              <w:spacing w:after="40"/>
            </w:pPr>
            <w:r>
              <w:rPr>
                <w:sz w:val="16"/>
                <w:szCs w:val="16"/>
              </w:rPr>
              <w:t>21 - Monitores de Forma de Onda para monitoramento necessário à produção, pós-produção, distribuição e transmissão de conteúdo de vídeo digital , com diagrama de olho e ent. SDI e HD-SDI. Capacidade de pelo menos 2 entradas e 1 saída de monitoração - NCM 9030.40.90;</w:t>
            </w:r>
          </w:p>
          <w:p w14:paraId="1B1A2C57" w14:textId="77777777" w:rsidR="000401A3" w:rsidRDefault="00000000">
            <w:pPr>
              <w:spacing w:after="40"/>
            </w:pPr>
            <w:r>
              <w:rPr>
                <w:sz w:val="16"/>
                <w:szCs w:val="16"/>
              </w:rPr>
              <w:t>22 - Processador de áudio para rádio digital, com entradas e saídas de sinais digitais em qualquer formato e taxa de amostragem em equipamentos simples e duplos (conjugados) para áudio analógico e digital - NCM 8543.70.99;</w:t>
            </w:r>
          </w:p>
          <w:p w14:paraId="5623C4FE" w14:textId="77777777" w:rsidR="000401A3" w:rsidRDefault="00000000">
            <w:pPr>
              <w:spacing w:after="40"/>
            </w:pPr>
            <w:r>
              <w:rPr>
                <w:sz w:val="16"/>
                <w:szCs w:val="16"/>
              </w:rPr>
              <w:t>23 - Conversores de áudio analógico para digital em qualquer formato e data rate Equipamentos conversores de áudio analógico para áudio digital em formato AES3 com taxa de amostragem de 32 a 48 kHz, entradas de áudio balanceadas - NCM 8543.70.99;</w:t>
            </w:r>
          </w:p>
          <w:p w14:paraId="354937BD" w14:textId="77777777" w:rsidR="000401A3" w:rsidRDefault="00000000">
            <w:pPr>
              <w:spacing w:after="40"/>
            </w:pPr>
            <w:r>
              <w:rPr>
                <w:sz w:val="16"/>
                <w:szCs w:val="16"/>
              </w:rPr>
              <w:t>24 - Gerador de sinais FM Estéreo para digital - NCM 8543.20.00;</w:t>
            </w:r>
          </w:p>
          <w:p w14:paraId="54EC23FA" w14:textId="77777777" w:rsidR="000401A3" w:rsidRDefault="00000000">
            <w:pPr>
              <w:spacing w:after="40"/>
            </w:pPr>
            <w:r>
              <w:rPr>
                <w:sz w:val="16"/>
                <w:szCs w:val="16"/>
              </w:rPr>
              <w:t>25 - Demodulador de áudio estéreo para digital - NCM 8543.70.99;</w:t>
            </w:r>
          </w:p>
          <w:p w14:paraId="022D1141" w14:textId="77777777" w:rsidR="000401A3" w:rsidRDefault="00000000">
            <w:pPr>
              <w:spacing w:after="40"/>
            </w:pPr>
            <w:r>
              <w:rPr>
                <w:sz w:val="16"/>
                <w:szCs w:val="16"/>
              </w:rPr>
              <w:t>26 - Carga coaxial de 300kW para simulação de antena - Simulador de antenas para transmissores com potência igual ou superior a 25kW (carga fantasma) - NCM 8543.70.50;</w:t>
            </w:r>
          </w:p>
          <w:p w14:paraId="15FB9F84" w14:textId="77777777" w:rsidR="000401A3" w:rsidRDefault="00000000">
            <w:pPr>
              <w:spacing w:after="40"/>
            </w:pPr>
            <w:r>
              <w:rPr>
                <w:sz w:val="16"/>
                <w:szCs w:val="16"/>
              </w:rPr>
              <w:t>27 - Amplificador Serial Digital para distribuição de sinais de vídeo, com retemporizador.Com interface de entrada de vídeo SDI e/ou HD-SDI e saídas em SDI e/ou HD-SDI e SDI - NCM 8543.70.99;</w:t>
            </w:r>
          </w:p>
          <w:p w14:paraId="71234792" w14:textId="77777777" w:rsidR="000401A3" w:rsidRDefault="00000000">
            <w:pPr>
              <w:spacing w:after="40"/>
            </w:pPr>
            <w:r>
              <w:rPr>
                <w:sz w:val="16"/>
                <w:szCs w:val="16"/>
              </w:rPr>
              <w:t>28 - Válvula de potência para transmissor FM analógico e digital - NCM 8540.89.10.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7D9ADB" w14:textId="77777777" w:rsidR="000401A3" w:rsidRDefault="00000000">
            <w:pPr>
              <w:spacing w:after="40"/>
              <w:jc w:val="center"/>
            </w:pPr>
            <w:r>
              <w:rPr>
                <w:sz w:val="16"/>
                <w:szCs w:val="16"/>
              </w:rPr>
              <w:lastRenderedPageBreak/>
              <w:t>ICMS 28/21 ICMS 133/20 ICMS 22/2020 ICMS 28/19 ICMS 101/12 (LGL\2012\3642)</w:t>
            </w:r>
          </w:p>
          <w:p w14:paraId="7AAAB645" w14:textId="77777777" w:rsidR="000401A3" w:rsidRDefault="00000000">
            <w:pPr>
              <w:spacing w:after="40"/>
              <w:jc w:val="center"/>
            </w:pPr>
            <w:r>
              <w:rPr>
                <w:sz w:val="16"/>
                <w:szCs w:val="16"/>
              </w:rPr>
              <w:t>ICMS 52/10 ICMS 01/10 ICMS 119/09 ICMS 10/07 ICMS 68/07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1F78DF" w14:textId="77777777" w:rsidR="000401A3" w:rsidRDefault="00000000">
            <w:pPr>
              <w:spacing w:after="40"/>
              <w:jc w:val="center"/>
            </w:pPr>
            <w:r>
              <w:rPr>
                <w:sz w:val="16"/>
                <w:szCs w:val="16"/>
              </w:rPr>
              <w:t>01/04/21 a 31/03/22 01/01/21 a 31/03/21 1º/05/2020 a 31/12/2020 24/04/19 a 30/04/20 01/01/13 a 31/12/14 a partir de 01/05/10</w:t>
            </w:r>
          </w:p>
          <w:p w14:paraId="0C6CA39C" w14:textId="77777777" w:rsidR="000401A3" w:rsidRDefault="00000000">
            <w:pPr>
              <w:spacing w:after="40"/>
              <w:jc w:val="center"/>
            </w:pPr>
            <w:r>
              <w:rPr>
                <w:sz w:val="16"/>
                <w:szCs w:val="16"/>
              </w:rPr>
              <w:t>01/02/10 a 31/12/12 1º/01/10 a 31/01/10 De 12/08/2008 até 31/12/09. 1º/05/24 a 30/04/26</w:t>
            </w:r>
          </w:p>
          <w:p w14:paraId="3ECD4BAD" w14:textId="77777777" w:rsidR="000401A3" w:rsidRDefault="00000000">
            <w:pPr>
              <w:spacing w:after="40"/>
              <w:jc w:val="center"/>
            </w:pPr>
            <w:r>
              <w:rPr>
                <w:sz w:val="16"/>
                <w:szCs w:val="16"/>
              </w:rPr>
              <w:t>1º/05/2026 a 31/12/2026</w:t>
            </w:r>
          </w:p>
        </w:tc>
      </w:tr>
      <w:tr w:rsidR="000401A3" w14:paraId="5259830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389D3C" w14:textId="77777777" w:rsidR="000401A3" w:rsidRDefault="00000000">
            <w:pPr>
              <w:spacing w:after="40"/>
              <w:jc w:val="center"/>
            </w:pPr>
            <w:r>
              <w:rPr>
                <w:sz w:val="16"/>
                <w:szCs w:val="16"/>
              </w:rPr>
              <w:t>145.1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F4B001" w14:textId="77777777" w:rsidR="000401A3" w:rsidRDefault="00000000">
            <w:pPr>
              <w:spacing w:after="40"/>
            </w:pPr>
            <w:r>
              <w:rPr>
                <w:sz w:val="16"/>
                <w:szCs w:val="16"/>
              </w:rPr>
              <w:t>O benefício previsto neste item fica condicionado a que os produtos sejam desonerados do Imposto de Importação - II e das contribuições para os Programas de Integração Social e de Formação do Patrimônio do Servidor Público - PIS/PASEP e da Contribuição para o Financiamento da Seguridade Social - COFINS.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112D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0BD0E4" w14:textId="77777777" w:rsidR="000401A3" w:rsidRDefault="000401A3">
            <w:pPr>
              <w:spacing w:after="40"/>
              <w:jc w:val="center"/>
            </w:pPr>
          </w:p>
        </w:tc>
      </w:tr>
      <w:tr w:rsidR="000401A3" w14:paraId="54FD997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05B42F" w14:textId="77777777" w:rsidR="000401A3" w:rsidRDefault="00000000">
            <w:pPr>
              <w:spacing w:after="40"/>
              <w:jc w:val="center"/>
            </w:pPr>
            <w:r>
              <w:rPr>
                <w:sz w:val="16"/>
                <w:szCs w:val="16"/>
              </w:rPr>
              <w:lastRenderedPageBreak/>
              <w:t>145.2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DE51D5" w14:textId="77777777" w:rsidR="000401A3" w:rsidRDefault="00000000">
            <w:pPr>
              <w:spacing w:after="40"/>
            </w:pPr>
            <w:r>
              <w:rPr>
                <w:sz w:val="16"/>
                <w:szCs w:val="16"/>
              </w:rPr>
              <w:t>A inexistência de produto similar produzido no País será atestado por órgão federal competente ou por entidade representativa do setor produtivo de máquinas, aparelhos e equipamentos, com abrangência em todo território nacional.</w:t>
            </w:r>
          </w:p>
          <w:p w14:paraId="73F61B49" w14:textId="77777777" w:rsidR="000401A3" w:rsidRDefault="00000000">
            <w:pPr>
              <w:spacing w:after="40"/>
            </w:pPr>
            <w:r>
              <w:rPr>
                <w:sz w:val="16"/>
                <w:szCs w:val="16"/>
              </w:rPr>
              <w:t>NOTA 1 - O Convênio ICMS 10/07, de 30 de março de 2007, foi ratificado pelo Ato Declaratório CONFAZ 06/07, de 20.04.2007, DOU de 23/04/07 , e o Convênio ICMS 68/07, de 6 de julho de 2007, foi ratificado pelo Ato Declaratório 11/07, de 30 de julho de 2007, DOU de 31 de julho de 2007, homologados pelo Decreto Legislativo nº 1.530, de 2008, DODF nº 156, de 12/08/2008.NOTA 2 - O Convênio ICMS 119/09, de 11 de dezembro de 2009, que prorroga o Convênio ICMS 10/07, foi ratificado pelo Ato Declaratório nº 1, de 4 de janeiro de 2010, publicado no DOU de 5/01/2010. NOTA 3 - O Convênio ICMS 01/10, de 20 de janeiro de 2010, que prorroga o Convênio ICMS 10/07, foi publicado no Diário Oficial da União de 21/01/2010. NOTA 4 - O Convênio ICMS 52/10, de 26/03/2010, que altera o Convênio ICMS 10/07, foi publicado no DOU de 01/04/2010 e foi ratificado pelo Ato Declaratório CONFAZ nº 4/10, publicado no DOU de 23/04/2010.</w:t>
            </w:r>
          </w:p>
          <w:p w14:paraId="4381C797" w14:textId="77777777" w:rsidR="000401A3" w:rsidRDefault="00000000">
            <w:pPr>
              <w:spacing w:after="40"/>
            </w:pPr>
            <w:r>
              <w:rPr>
                <w:sz w:val="16"/>
                <w:szCs w:val="16"/>
              </w:rPr>
              <w:t>NOTA 5 - O Convênio ICMS 101/12 (LGL\2012\3642) , de 28 de setembro de 2012, que prorroga o Convênio ICMS 10/07, foi publicado no Diário Oficial da União de 04/10/2012, ratificado pelo Ato Declaratório CONFAZ nº. 15, de 22 de outubro de 2012 (LGL\2012\3848) , publicado no D.O.U de 23.10.12 e homologado pelo artigo 12 da Lei nº 5.021, de 22 de janeiro de 2013.</w:t>
            </w:r>
          </w:p>
          <w:p w14:paraId="64D2C04C" w14:textId="77777777" w:rsidR="000401A3" w:rsidRDefault="00000000">
            <w:pPr>
              <w:spacing w:after="40"/>
            </w:pPr>
            <w:r>
              <w:rPr>
                <w:sz w:val="16"/>
                <w:szCs w:val="16"/>
              </w:rPr>
              <w:t>NOTA 6 - O Convênio ICMS 28/19, de 05 de abril de 2019, que prorroga o Convênio ICMS 10/07, foi publicado no DOU de 09/04/2019, ratificado pelo Ato Declaratório CONFAZ nº 5/19, publicado no DOU de 24/04/2019, e homologado pelo Decreto Legislativo nº 2.262, de 2019. NOTA 7 - O Convênio ICMS 22, de 3 de abril de 2020, que prorroga o Convênio ICMS 10/2007, foi publicado no DOU de 06/04/2020, ratificado pelo Ato Declaratório CONFAZ nº 6/20, publicado no DOU de 22/04/2020, e homologado pelo Decreto Legislativo nº 2.289, de 2020. NOTA 8 - O Convênio ICMS 133, de 29 de outubro de 2020, que prorroga o Convênio ICMS 10, de 30 de março de 2007, foi publicado no DOU de 03/11/2020, ratificado pelo Ato Declaratório CONFAZ 21, de 18 de novembro de 2020, publicado no DOU de 19/11/2020, e homologado pelo Decreto Legislativo nº 2.309, de 30 de março de 2021, publicado no DODF de 31 de março de 2021. NOTA 9 - O Convênio ICMS 28, de 12 de março de 2021, que prorroga o Convênio ICMS 10, de 30 de março de 2007, foi publicado no DOU de 15/03/2021, ratificado pelo Ato Declaratório CONFAZ 06, de 18 de março de 2021, publicado no DOU de 19/03/2021, e homologado pelo Decreto Legislativo nº 2.312, de 15 de abril de 2021, publicado no DODF de 22 de abril de 2021. v NOTA 11 - O Convênio ICMS nº 226, de 21 de dezembro de 2023, que prorroga o Convênio ICMS 10, de 30 de março de 2007, foi publicado no DOU de 26/12/2023, ratificado pelo Ato Declaratório CONFAZ 1, de 11 de janeiro de 2024, publicado no DOU de 12/01/2024, e homologado pelo Decreto Legislativo nº 2.442, de 30 de abril de 2024, publicado no DODF de 03/05/2024. NOTA 12 - O Convênio ICMS nº 21, de 27 de janeiro de 2026, que prorroga o Convênio ICMS nº 10, de 30 de março de 2007, foi publicado no DOU de 29/01/2026, ratificado pelo Ato Declaratório CONFAZ 04, de 18 de fevereiro de 2026, publicado no DOU de 19/02/2026, e homologado pelo Decreto Legislativo nº 2.672, de 6 de maio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818A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466782" w14:textId="77777777" w:rsidR="000401A3" w:rsidRDefault="000401A3">
            <w:pPr>
              <w:spacing w:after="40"/>
              <w:jc w:val="center"/>
            </w:pPr>
          </w:p>
        </w:tc>
      </w:tr>
      <w:tr w:rsidR="000401A3" w14:paraId="61FD4E6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F5C074" w14:textId="77777777" w:rsidR="000401A3" w:rsidRDefault="00000000">
            <w:pPr>
              <w:spacing w:after="40"/>
              <w:jc w:val="center"/>
            </w:pPr>
            <w:r>
              <w:rPr>
                <w:sz w:val="16"/>
                <w:szCs w:val="16"/>
              </w:rPr>
              <w:t>146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4E188" w14:textId="77777777" w:rsidR="000401A3" w:rsidRDefault="00000000">
            <w:pPr>
              <w:spacing w:after="40"/>
            </w:pPr>
            <w:r>
              <w:rPr>
                <w:sz w:val="16"/>
                <w:szCs w:val="16"/>
              </w:rPr>
              <w:t>As operações a seguir com produtos industrializados:I - saídas promovidas por lojas francas ("free-shops") instaladas nas zonas primárias dos aeroportos de categoria internacional, e autorizadas pelo órgão competente do Governo Federal;</w:t>
            </w:r>
          </w:p>
          <w:p w14:paraId="34ACEB82" w14:textId="77777777" w:rsidR="000401A3" w:rsidRDefault="00000000">
            <w:pPr>
              <w:spacing w:after="40"/>
            </w:pPr>
            <w:r>
              <w:rPr>
                <w:sz w:val="16"/>
                <w:szCs w:val="16"/>
              </w:rPr>
              <w:t>II - saídas destinadas aos estabelecimentos referidos no inciso anterior, dispensado o estorno dos créditos relativos às matérias-primas, produtos intermediários e material de embalagem empregados na industrialização dos produtos beneficiados pela isenção quando a operação for efetuada pelo próprio fabricante;</w:t>
            </w:r>
          </w:p>
          <w:p w14:paraId="68D3B08B" w14:textId="77777777" w:rsidR="000401A3" w:rsidRDefault="00000000">
            <w:pPr>
              <w:spacing w:after="40"/>
            </w:pPr>
            <w:r>
              <w:rPr>
                <w:sz w:val="16"/>
                <w:szCs w:val="16"/>
              </w:rPr>
              <w:t>III - a entrada ou o recebimento de mercadoria importada do exterior pelos estabelecimentos referidos no inciso "I".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28A7EE" w14:textId="77777777" w:rsidR="000401A3" w:rsidRDefault="00000000">
            <w:pPr>
              <w:spacing w:after="40"/>
              <w:jc w:val="center"/>
            </w:pPr>
            <w:r>
              <w:rPr>
                <w:sz w:val="16"/>
                <w:szCs w:val="16"/>
              </w:rPr>
              <w:t>ICMS 91/91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F0A5C" w14:textId="77777777" w:rsidR="000401A3" w:rsidRDefault="00000000">
            <w:pPr>
              <w:spacing w:after="40"/>
              <w:jc w:val="center"/>
            </w:pPr>
            <w:r>
              <w:rPr>
                <w:sz w:val="16"/>
                <w:szCs w:val="16"/>
              </w:rPr>
              <w:t>A partir de 23/09/08</w:t>
            </w:r>
          </w:p>
        </w:tc>
      </w:tr>
      <w:tr w:rsidR="000401A3" w14:paraId="0D8AAE8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59D3C" w14:textId="77777777" w:rsidR="000401A3" w:rsidRDefault="00000000">
            <w:pPr>
              <w:spacing w:after="40"/>
              <w:jc w:val="center"/>
            </w:pPr>
            <w:r>
              <w:rPr>
                <w:sz w:val="16"/>
                <w:szCs w:val="16"/>
              </w:rPr>
              <w:t>146.1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5DDC24" w14:textId="77777777" w:rsidR="000401A3" w:rsidRDefault="00000000">
            <w:pPr>
              <w:spacing w:after="40"/>
            </w:pPr>
            <w:r>
              <w:rPr>
                <w:sz w:val="16"/>
                <w:szCs w:val="16"/>
              </w:rPr>
              <w:t>O disposto nos incisos II e III deste item, somente se aplica às mercadorias destinadas à comercialização.</w:t>
            </w:r>
          </w:p>
          <w:p w14:paraId="6AD326A5" w14:textId="77777777" w:rsidR="000401A3" w:rsidRDefault="00000000">
            <w:pPr>
              <w:spacing w:after="40"/>
            </w:pPr>
            <w:r>
              <w:rPr>
                <w:sz w:val="16"/>
                <w:szCs w:val="16"/>
              </w:rPr>
              <w:t>Nota 1 - O Convênio ICMS 91/91, de 5 de dezembro de 1991, foi ratificado pelo ATO COTEPE nº 13/91, de 26/12/91, DOU 27/12/91, e homologado pelo Decreto Legislativo nº 714, de 13/07/01, DODF nº 135 de 16/07/01.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7E726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F82AB2" w14:textId="77777777" w:rsidR="000401A3" w:rsidRDefault="000401A3">
            <w:pPr>
              <w:spacing w:after="40"/>
              <w:jc w:val="center"/>
            </w:pPr>
          </w:p>
        </w:tc>
      </w:tr>
      <w:tr w:rsidR="000401A3" w14:paraId="38279FE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555B6A" w14:textId="77777777" w:rsidR="000401A3" w:rsidRDefault="00000000">
            <w:pPr>
              <w:spacing w:after="40"/>
              <w:jc w:val="center"/>
            </w:pPr>
            <w:r>
              <w:rPr>
                <w:sz w:val="16"/>
                <w:szCs w:val="16"/>
              </w:rPr>
              <w:lastRenderedPageBreak/>
              <w:t>147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0AF1A" w14:textId="77777777" w:rsidR="000401A3" w:rsidRDefault="00000000">
            <w:pPr>
              <w:spacing w:after="40"/>
            </w:pPr>
            <w:r>
              <w:rPr>
                <w:sz w:val="16"/>
                <w:szCs w:val="16"/>
              </w:rPr>
              <w:t>As saídas internas promovidas por distribuidoras de combustível, que destinem óleo diesel às empresas concessionárias ou permissionárias de transporte coletivo urbano do Distrito Federal, nos termos de Ato Declaratório de isenção específico.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6A37C2" w14:textId="77777777" w:rsidR="000401A3" w:rsidRDefault="00000000">
            <w:pPr>
              <w:spacing w:after="40"/>
              <w:jc w:val="center"/>
            </w:pPr>
            <w:r>
              <w:rPr>
                <w:sz w:val="16"/>
                <w:szCs w:val="16"/>
              </w:rPr>
              <w:t>Lei 6.461/19 Lei nº 4.242/08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9F9F8" w14:textId="77777777" w:rsidR="000401A3" w:rsidRDefault="00000000">
            <w:pPr>
              <w:spacing w:after="40"/>
              <w:jc w:val="center"/>
            </w:pPr>
            <w:r>
              <w:rPr>
                <w:sz w:val="16"/>
                <w:szCs w:val="16"/>
              </w:rPr>
              <w:t>01/01/20 a 31/12/20 De 28/11/08 a 31/12/2011</w:t>
            </w:r>
          </w:p>
        </w:tc>
      </w:tr>
      <w:tr w:rsidR="000401A3" w14:paraId="0D8287A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2DF752" w14:textId="77777777" w:rsidR="000401A3" w:rsidRDefault="00000000">
            <w:pPr>
              <w:spacing w:after="40"/>
              <w:jc w:val="center"/>
            </w:pPr>
            <w:r>
              <w:rPr>
                <w:sz w:val="16"/>
                <w:szCs w:val="16"/>
              </w:rPr>
              <w:t>147.1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5EA8A" w14:textId="77777777" w:rsidR="000401A3" w:rsidRDefault="00000000">
            <w:pPr>
              <w:spacing w:after="40"/>
            </w:pPr>
            <w:r>
              <w:rPr>
                <w:sz w:val="16"/>
                <w:szCs w:val="16"/>
              </w:rPr>
              <w:t>Para a fruição do benefício, as empresas concessionárias ou permissionárias de transporte coletivo deverão protocolizar, anualmente, requerimento dirigido à Subsecretaria da Receita/SUREC - Núcleo de Benefícios Fiscais - NUBEF/COTRI acompanhado dos seguintes documentos: I) comprovante de registro ou inscrição junto ao DFTRANS;</w:t>
            </w:r>
          </w:p>
          <w:p w14:paraId="47B3A399" w14:textId="77777777" w:rsidR="000401A3" w:rsidRDefault="00000000">
            <w:pPr>
              <w:spacing w:after="40"/>
            </w:pPr>
            <w:r>
              <w:rPr>
                <w:sz w:val="16"/>
                <w:szCs w:val="16"/>
              </w:rPr>
              <w:t>II) contrato de concessão ou permissão para exploração do serviço de transporte coletivo urbano de passageiros;</w:t>
            </w:r>
          </w:p>
          <w:p w14:paraId="5197FAF9" w14:textId="77777777" w:rsidR="000401A3" w:rsidRDefault="00000000">
            <w:pPr>
              <w:spacing w:after="40"/>
            </w:pPr>
            <w:r>
              <w:rPr>
                <w:sz w:val="16"/>
                <w:szCs w:val="16"/>
              </w:rPr>
              <w:t>III) cópia da autorização da Agência Nacional do Petróleo, Gás Natural e Biocombustíveis - ANP para funcionamento de seus Pontos de Abastecimento - PA's;</w:t>
            </w:r>
          </w:p>
          <w:p w14:paraId="4E840CDB" w14:textId="77777777" w:rsidR="000401A3" w:rsidRDefault="00000000">
            <w:pPr>
              <w:spacing w:after="40"/>
            </w:pPr>
            <w:r>
              <w:rPr>
                <w:sz w:val="16"/>
                <w:szCs w:val="16"/>
              </w:rPr>
              <w:t>IV) documento denominado "Ordem de Serviço" fornecido pelo DFTRANS, do qual constem as especificações técnicas de cada linha;</w:t>
            </w:r>
          </w:p>
          <w:p w14:paraId="3AEE04B3" w14:textId="77777777" w:rsidR="000401A3" w:rsidRDefault="00000000">
            <w:pPr>
              <w:spacing w:after="40"/>
            </w:pPr>
            <w:r>
              <w:rPr>
                <w:sz w:val="16"/>
                <w:szCs w:val="16"/>
              </w:rPr>
              <w:t>V) declaração da previsão anual de consumo de óleo diesel compatível com as informações constantes da "Ordem de Serviço" de que trata o inciso IV deste subitem, em formato planilha (*), contendo:</w:t>
            </w:r>
          </w:p>
          <w:p w14:paraId="58372A62" w14:textId="77777777" w:rsidR="000401A3" w:rsidRDefault="00000000">
            <w:pPr>
              <w:spacing w:after="40"/>
            </w:pPr>
            <w:r>
              <w:rPr>
                <w:sz w:val="16"/>
                <w:szCs w:val="16"/>
              </w:rPr>
              <w:t>a) nº das linhas em operação;</w:t>
            </w:r>
          </w:p>
          <w:p w14:paraId="5761C5E5" w14:textId="77777777" w:rsidR="000401A3" w:rsidRDefault="00000000">
            <w:pPr>
              <w:spacing w:after="40"/>
            </w:pPr>
            <w:r>
              <w:rPr>
                <w:sz w:val="16"/>
                <w:szCs w:val="16"/>
              </w:rPr>
              <w:t>b) nº total de viagens por semana de cada linha;</w:t>
            </w:r>
          </w:p>
          <w:p w14:paraId="5CF1C94B" w14:textId="77777777" w:rsidR="000401A3" w:rsidRDefault="00000000">
            <w:pPr>
              <w:spacing w:after="40"/>
            </w:pPr>
            <w:r>
              <w:rPr>
                <w:sz w:val="16"/>
                <w:szCs w:val="16"/>
              </w:rPr>
              <w:t>c) extensão da linha em Km (ida/volta);</w:t>
            </w:r>
          </w:p>
          <w:p w14:paraId="42C419B0" w14:textId="77777777" w:rsidR="000401A3" w:rsidRDefault="00000000">
            <w:pPr>
              <w:spacing w:after="40"/>
            </w:pPr>
            <w:r>
              <w:rPr>
                <w:sz w:val="16"/>
                <w:szCs w:val="16"/>
              </w:rPr>
              <w:t>d) quilometragem percorrida semanalmente por cada linha;</w:t>
            </w:r>
          </w:p>
          <w:p w14:paraId="781A4DCD" w14:textId="77777777" w:rsidR="000401A3" w:rsidRDefault="00000000">
            <w:pPr>
              <w:spacing w:after="40"/>
            </w:pPr>
            <w:r>
              <w:rPr>
                <w:sz w:val="16"/>
                <w:szCs w:val="16"/>
              </w:rPr>
              <w:t>e) totalização da quilometragem percorrida anualmente de cada linha;</w:t>
            </w:r>
          </w:p>
          <w:p w14:paraId="24279BA6" w14:textId="77777777" w:rsidR="000401A3" w:rsidRDefault="00000000">
            <w:pPr>
              <w:spacing w:after="40"/>
            </w:pPr>
            <w:r>
              <w:rPr>
                <w:sz w:val="16"/>
                <w:szCs w:val="16"/>
              </w:rPr>
              <w:t>f) totalização geral da quilometragem anual percorrida;</w:t>
            </w:r>
          </w:p>
          <w:p w14:paraId="1E8AF19E" w14:textId="77777777" w:rsidR="000401A3" w:rsidRDefault="00000000">
            <w:pPr>
              <w:spacing w:after="40"/>
            </w:pPr>
            <w:r>
              <w:rPr>
                <w:sz w:val="16"/>
                <w:szCs w:val="16"/>
              </w:rPr>
              <w:t>g) média de consumo (km/l), em conformidade com as normas de composição de custos e preços de passagens do DFTRANS, de acordo com o tipo de veículo utilizado;</w:t>
            </w:r>
          </w:p>
          <w:p w14:paraId="53640AB9" w14:textId="77777777" w:rsidR="000401A3" w:rsidRDefault="00000000">
            <w:pPr>
              <w:spacing w:after="40"/>
            </w:pPr>
            <w:r>
              <w:rPr>
                <w:sz w:val="16"/>
                <w:szCs w:val="16"/>
              </w:rPr>
              <w:t>h) quantidade de litros para a concessão da isenção.</w:t>
            </w:r>
          </w:p>
          <w:p w14:paraId="3FFC2A42" w14:textId="77777777" w:rsidR="000401A3" w:rsidRDefault="00000000">
            <w:pPr>
              <w:spacing w:after="40"/>
            </w:pPr>
            <w:r>
              <w:rPr>
                <w:sz w:val="16"/>
                <w:szCs w:val="16"/>
              </w:rPr>
              <w:t>(*) As informações deverão ser entregues também em meio magnético (CD ou pendrive).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EDF1A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5C7F0B" w14:textId="77777777" w:rsidR="000401A3" w:rsidRDefault="000401A3">
            <w:pPr>
              <w:spacing w:after="40"/>
              <w:jc w:val="center"/>
            </w:pPr>
          </w:p>
        </w:tc>
      </w:tr>
      <w:tr w:rsidR="000401A3" w14:paraId="3CA4571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A4C5C" w14:textId="77777777" w:rsidR="000401A3" w:rsidRDefault="00000000">
            <w:pPr>
              <w:spacing w:after="40"/>
              <w:jc w:val="center"/>
            </w:pPr>
            <w:r>
              <w:rPr>
                <w:sz w:val="16"/>
                <w:szCs w:val="16"/>
              </w:rPr>
              <w:t>147.2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03E96" w14:textId="77777777" w:rsidR="000401A3" w:rsidRDefault="00000000">
            <w:pPr>
              <w:spacing w:after="40"/>
            </w:pPr>
            <w:r>
              <w:rPr>
                <w:sz w:val="16"/>
                <w:szCs w:val="16"/>
              </w:rPr>
              <w:t>Em relação ao Ato Declaratório específico, concedido à empresa concessionária ou permissionária de transporte coletivo urbano do Distrito Federal: I) na hipótese de qualquer alteração dos dados apresentados por ocasião do requerimento a que se refere este item, no decorrer do período de sua vigência, especialmente aquelas que impliquem mudança na previsão anual de consumo de óleo diesel de que trata o subitem 147.1, a empresa beneficiada deverá encaminhar novo requerimento juntamente com os documentos que comprovem o(s) fato(s), solicitando a sua revisão;</w:t>
            </w:r>
          </w:p>
          <w:p w14:paraId="3A1DE02D" w14:textId="77777777" w:rsidR="000401A3" w:rsidRDefault="00000000">
            <w:pPr>
              <w:spacing w:after="40"/>
            </w:pPr>
            <w:r>
              <w:rPr>
                <w:sz w:val="16"/>
                <w:szCs w:val="16"/>
              </w:rPr>
              <w:t>II) caso o limite de aquisição do óleo diesel com isenção do ICMS nele previsto seja alcançado, cessarão seus efeitos, situação à qual a Subsecretaria da Receita dará publicidade, por meio da inserção, no respectivo Ato Declaratório disponibilizado na Internet, dos dizeres: "ATO DECLARATÓRIO INOPERANTE", com sombreado vermelho, acrescido da expressão "LIMITE DE AQUISIÇÃO COM O BE-NEFÍCIO ATINGIDO EM (MÊS)/(ANO).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2DF67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4FE16" w14:textId="77777777" w:rsidR="000401A3" w:rsidRDefault="000401A3">
            <w:pPr>
              <w:spacing w:after="40"/>
              <w:jc w:val="center"/>
            </w:pPr>
          </w:p>
        </w:tc>
      </w:tr>
      <w:tr w:rsidR="000401A3" w14:paraId="43B3B55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AD5FE1" w14:textId="77777777" w:rsidR="000401A3" w:rsidRDefault="00000000">
            <w:pPr>
              <w:spacing w:after="40"/>
              <w:jc w:val="center"/>
            </w:pPr>
            <w:r>
              <w:rPr>
                <w:sz w:val="16"/>
                <w:szCs w:val="16"/>
              </w:rPr>
              <w:t>147.3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3E467" w14:textId="77777777" w:rsidR="000401A3" w:rsidRDefault="00000000">
            <w:pPr>
              <w:spacing w:after="40"/>
            </w:pPr>
            <w:r>
              <w:rPr>
                <w:sz w:val="16"/>
                <w:szCs w:val="16"/>
              </w:rPr>
              <w:t>O Ato Declaratório previsto neste item: I - será considerado inoperante caso a empresa alcance o limite de aquisição nele definido;</w:t>
            </w:r>
          </w:p>
          <w:p w14:paraId="449DF698" w14:textId="77777777" w:rsidR="000401A3" w:rsidRDefault="00000000">
            <w:pPr>
              <w:spacing w:after="40"/>
            </w:pPr>
            <w:r>
              <w:rPr>
                <w:sz w:val="16"/>
                <w:szCs w:val="16"/>
              </w:rPr>
              <w:t>II - poderá ser alterado, suspenso, cassado ou anulado a qualquer momento, na hipótese de modificação ou descumprimento das condições legais que tenham ensejado sua edição, sem prejuízo da exigência do pagamento do imposto devido e da imposição de penalidades previstas na legislação.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0A016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3D01D" w14:textId="77777777" w:rsidR="000401A3" w:rsidRDefault="000401A3">
            <w:pPr>
              <w:spacing w:after="40"/>
              <w:jc w:val="center"/>
            </w:pPr>
          </w:p>
        </w:tc>
      </w:tr>
      <w:tr w:rsidR="000401A3" w14:paraId="5543EE2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40850C" w14:textId="77777777" w:rsidR="000401A3" w:rsidRDefault="00000000">
            <w:pPr>
              <w:spacing w:after="40"/>
              <w:jc w:val="center"/>
            </w:pPr>
            <w:r>
              <w:rPr>
                <w:sz w:val="16"/>
                <w:szCs w:val="16"/>
              </w:rPr>
              <w:t>147.4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D1146" w14:textId="77777777" w:rsidR="000401A3" w:rsidRDefault="00000000">
            <w:pPr>
              <w:spacing w:after="40"/>
            </w:pPr>
            <w:r>
              <w:rPr>
                <w:sz w:val="16"/>
                <w:szCs w:val="16"/>
              </w:rPr>
              <w:t>A distribuidora de combustível deverá observar, a cada operação que realizar com o benefício previsto neste item, a vigência do Ato Decla-ratório expedido pela Secretaria de Estado de Fazenda, em favor do beneficiário adquirente.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CC843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F83CDE" w14:textId="77777777" w:rsidR="000401A3" w:rsidRDefault="000401A3">
            <w:pPr>
              <w:spacing w:after="40"/>
              <w:jc w:val="center"/>
            </w:pPr>
          </w:p>
        </w:tc>
      </w:tr>
      <w:tr w:rsidR="000401A3" w14:paraId="3478888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468BF" w14:textId="77777777" w:rsidR="000401A3" w:rsidRDefault="00000000">
            <w:pPr>
              <w:spacing w:after="40"/>
              <w:jc w:val="center"/>
            </w:pPr>
            <w:r>
              <w:rPr>
                <w:sz w:val="16"/>
                <w:szCs w:val="16"/>
              </w:rPr>
              <w:lastRenderedPageBreak/>
              <w:t>147.5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0336A9" w14:textId="77777777" w:rsidR="000401A3" w:rsidRDefault="00000000">
            <w:pPr>
              <w:spacing w:after="40"/>
            </w:pPr>
            <w:r>
              <w:rPr>
                <w:sz w:val="16"/>
                <w:szCs w:val="16"/>
              </w:rPr>
              <w:t>A empresa concessionária ou permissionária de transporte coletivo urbano do Distrito Federal beneficiada pelo Ato Declaratório: I - deverá proceder ao controle da quantidade de litros de óleo diesel adquirida com isenção do ICMS, com vistas a não extrapolar o limite de litros previsto no Ato declaratório;</w:t>
            </w:r>
          </w:p>
          <w:p w14:paraId="5254D1FA" w14:textId="77777777" w:rsidR="000401A3" w:rsidRDefault="00000000">
            <w:pPr>
              <w:spacing w:after="40"/>
            </w:pPr>
            <w:r>
              <w:rPr>
                <w:sz w:val="16"/>
                <w:szCs w:val="16"/>
              </w:rPr>
              <w:t>II - caso extrapole o limite de que trata o inciso I:</w:t>
            </w:r>
          </w:p>
          <w:p w14:paraId="1B0842E8" w14:textId="77777777" w:rsidR="000401A3" w:rsidRDefault="00000000">
            <w:pPr>
              <w:spacing w:after="40"/>
            </w:pPr>
            <w:r>
              <w:rPr>
                <w:sz w:val="16"/>
                <w:szCs w:val="16"/>
              </w:rPr>
              <w:t>a) deverá efetuar o recolhimento do ICMS devido de que se beneficiou indevidamente, com a imposição das penalidades previstas na legislação, até o dia 10 do mês subsequente;</w:t>
            </w:r>
          </w:p>
          <w:p w14:paraId="26FB8504" w14:textId="77777777" w:rsidR="000401A3" w:rsidRDefault="00000000">
            <w:pPr>
              <w:spacing w:after="40"/>
            </w:pPr>
            <w:r>
              <w:rPr>
                <w:sz w:val="16"/>
                <w:szCs w:val="16"/>
              </w:rPr>
              <w:t>b) ficará impedida de obter novo Ato Declaratório até que sejam efetuados os recolhimentos de que trata a alínea "a".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2AAFE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B6618" w14:textId="77777777" w:rsidR="000401A3" w:rsidRDefault="000401A3">
            <w:pPr>
              <w:spacing w:after="40"/>
              <w:jc w:val="center"/>
            </w:pPr>
          </w:p>
        </w:tc>
      </w:tr>
      <w:tr w:rsidR="000401A3" w14:paraId="315A59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971FE" w14:textId="77777777" w:rsidR="000401A3" w:rsidRDefault="00000000">
            <w:pPr>
              <w:spacing w:after="40"/>
              <w:jc w:val="center"/>
            </w:pPr>
            <w:r>
              <w:rPr>
                <w:sz w:val="16"/>
                <w:szCs w:val="16"/>
              </w:rPr>
              <w:t>147.6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6C86E" w14:textId="77777777" w:rsidR="000401A3" w:rsidRDefault="00000000">
            <w:pPr>
              <w:spacing w:after="40"/>
            </w:pPr>
            <w:r>
              <w:rPr>
                <w:sz w:val="16"/>
                <w:szCs w:val="16"/>
              </w:rPr>
              <w:t>A distribuidora de combustível deverá: I - deduzir do preço do respectivo produto o valor do imposto desonerado de que trata este item, calculado com base no valor unitário médio apurado no mês anterior ao da operação, conforme os §§ 1º e 2º da cláusula vigésima quinta do Convênio ICMS 110/07, que deverá obrigatoriamente ser lançado no campo "desconto" da respectiva nota fiscal eletrônica;</w:t>
            </w:r>
          </w:p>
          <w:p w14:paraId="76B415C6" w14:textId="77777777" w:rsidR="000401A3" w:rsidRDefault="00000000">
            <w:pPr>
              <w:spacing w:after="40"/>
            </w:pPr>
            <w:r>
              <w:rPr>
                <w:sz w:val="16"/>
                <w:szCs w:val="16"/>
              </w:rPr>
              <w:t>II - fazer indicação expressa no campo observações da Nota Fiscal eletrônica, com os dizeres: "Operação isenta do ICMS na forma do item 147 do Caderno I do Anexo I ao Decreto nº 18.955, de 22 de dezembro de 1997 e Ato Declaratório nº nnnn/aaaa.Ano".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B449C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7E88FF" w14:textId="77777777" w:rsidR="000401A3" w:rsidRDefault="000401A3">
            <w:pPr>
              <w:spacing w:after="40"/>
              <w:jc w:val="center"/>
            </w:pPr>
          </w:p>
        </w:tc>
      </w:tr>
      <w:tr w:rsidR="000401A3" w14:paraId="239FA6A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0E7CA" w14:textId="77777777" w:rsidR="000401A3" w:rsidRDefault="00000000">
            <w:pPr>
              <w:spacing w:after="40"/>
              <w:jc w:val="center"/>
            </w:pPr>
            <w:r>
              <w:rPr>
                <w:sz w:val="16"/>
                <w:szCs w:val="16"/>
              </w:rPr>
              <w:t>147.7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692425" w14:textId="77777777" w:rsidR="000401A3" w:rsidRDefault="00000000">
            <w:pPr>
              <w:spacing w:after="40"/>
            </w:pPr>
            <w:r>
              <w:rPr>
                <w:sz w:val="16"/>
                <w:szCs w:val="16"/>
              </w:rPr>
              <w:t>A distribuidora poderá se creditar do imposto desonerado até o montante constante do subitem 147.6;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C91B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8EA6BE" w14:textId="77777777" w:rsidR="000401A3" w:rsidRDefault="000401A3">
            <w:pPr>
              <w:spacing w:after="40"/>
              <w:jc w:val="center"/>
            </w:pPr>
          </w:p>
        </w:tc>
      </w:tr>
      <w:tr w:rsidR="000401A3" w14:paraId="0D2C19B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C86600" w14:textId="77777777" w:rsidR="000401A3" w:rsidRDefault="00000000">
            <w:pPr>
              <w:spacing w:after="40"/>
              <w:jc w:val="center"/>
            </w:pPr>
            <w:r>
              <w:rPr>
                <w:sz w:val="16"/>
                <w:szCs w:val="16"/>
              </w:rPr>
              <w:t>147.8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DDCFA" w14:textId="77777777" w:rsidR="000401A3" w:rsidRDefault="00000000">
            <w:pPr>
              <w:spacing w:after="40"/>
            </w:pPr>
            <w:r>
              <w:rPr>
                <w:sz w:val="16"/>
                <w:szCs w:val="16"/>
              </w:rPr>
              <w:t>A distribuidora de combustíveis e a concessionária ou permissionária, no limite de suas responsabilidades, responderão solidariamente pelo pagamento no ICMS indevidamente desonerado, na hipótese de operações realizadas em desacordo com este item.</w:t>
            </w:r>
          </w:p>
          <w:p w14:paraId="2E132788" w14:textId="77777777" w:rsidR="000401A3" w:rsidRDefault="00000000">
            <w:pPr>
              <w:spacing w:after="40"/>
            </w:pPr>
            <w:r>
              <w:rPr>
                <w:sz w:val="16"/>
                <w:szCs w:val="16"/>
              </w:rPr>
              <w:t>NOTA 1 - A Lei nº 6.461, de 27 de dezembro de 2019, publicada no DODF de 30/12/19, com efeitos a partir de 01/01/20, prorrogou o benefício previsto na Lei nº 4.242, de 10 de novembro de 2008, até 31/12/20.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E0558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3E4D66" w14:textId="77777777" w:rsidR="000401A3" w:rsidRDefault="000401A3">
            <w:pPr>
              <w:spacing w:after="40"/>
              <w:jc w:val="center"/>
            </w:pPr>
          </w:p>
        </w:tc>
      </w:tr>
      <w:tr w:rsidR="000401A3" w14:paraId="5ABE5FB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E3959C" w14:textId="77777777" w:rsidR="000401A3" w:rsidRDefault="00000000">
            <w:pPr>
              <w:spacing w:after="40"/>
              <w:jc w:val="center"/>
            </w:pPr>
            <w:r>
              <w:rPr>
                <w:sz w:val="16"/>
                <w:szCs w:val="16"/>
              </w:rPr>
              <w:t>148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EF85D9" w14:textId="77777777" w:rsidR="000401A3" w:rsidRDefault="00000000">
            <w:pPr>
              <w:spacing w:after="40"/>
            </w:pPr>
            <w:r>
              <w:rPr>
                <w:sz w:val="16"/>
                <w:szCs w:val="16"/>
              </w:rPr>
              <w:t>A remessa da peça defeituosa para o fabricante de veículos autopropulsados promovida por seu concessionário ou pela oficina autorizada, desde que a remessa ocorra até trinta dias depois do prazo de vencimento da garantia.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EE9931" w14:textId="77777777" w:rsidR="000401A3" w:rsidRDefault="00000000">
            <w:pPr>
              <w:spacing w:after="40"/>
              <w:jc w:val="center"/>
            </w:pPr>
            <w:r>
              <w:rPr>
                <w:sz w:val="16"/>
                <w:szCs w:val="16"/>
              </w:rPr>
              <w:t>ICMS 27/07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77D1F4" w14:textId="77777777" w:rsidR="000401A3" w:rsidRDefault="00000000">
            <w:pPr>
              <w:spacing w:after="40"/>
              <w:jc w:val="center"/>
            </w:pPr>
            <w:r>
              <w:rPr>
                <w:sz w:val="16"/>
                <w:szCs w:val="16"/>
              </w:rPr>
              <w:t>A partir de 1º/05/2007</w:t>
            </w:r>
          </w:p>
        </w:tc>
      </w:tr>
      <w:tr w:rsidR="000401A3" w14:paraId="745C059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6B0D21" w14:textId="77777777" w:rsidR="000401A3" w:rsidRDefault="00000000">
            <w:pPr>
              <w:spacing w:after="40"/>
              <w:jc w:val="center"/>
            </w:pPr>
            <w:r>
              <w:rPr>
                <w:sz w:val="16"/>
                <w:szCs w:val="16"/>
              </w:rPr>
              <w:t>148.1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38B6C" w14:textId="77777777" w:rsidR="000401A3" w:rsidRDefault="00000000">
            <w:pPr>
              <w:spacing w:after="40"/>
            </w:pPr>
            <w:r>
              <w:rPr>
                <w:sz w:val="16"/>
                <w:szCs w:val="16"/>
              </w:rPr>
              <w:t>Na remessa da peça defeituosa para o fabricante, o concessionário ou a oficina autorizada deverá emitir nota fiscal, observado o disposto no art. 243.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687F4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E8C1B4" w14:textId="77777777" w:rsidR="000401A3" w:rsidRDefault="000401A3">
            <w:pPr>
              <w:spacing w:after="40"/>
              <w:jc w:val="center"/>
            </w:pPr>
          </w:p>
        </w:tc>
      </w:tr>
      <w:tr w:rsidR="000401A3" w14:paraId="1B5F316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F1440" w14:textId="77777777" w:rsidR="000401A3" w:rsidRDefault="00000000">
            <w:pPr>
              <w:spacing w:after="40"/>
              <w:jc w:val="center"/>
            </w:pPr>
            <w:r>
              <w:rPr>
                <w:sz w:val="16"/>
                <w:szCs w:val="16"/>
              </w:rPr>
              <w:t>148.2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89D1D" w14:textId="77777777" w:rsidR="000401A3" w:rsidRDefault="00000000">
            <w:pPr>
              <w:spacing w:after="40"/>
            </w:pPr>
            <w:r>
              <w:rPr>
                <w:sz w:val="16"/>
                <w:szCs w:val="16"/>
              </w:rPr>
              <w:t>As disposições contidas neste item não se aplicam às operações com partes e peças substituídas em virtude de garantia, por fabricantes de veículos autopropulsados, seus concessionários ou oficinas autorizadas.</w:t>
            </w:r>
          </w:p>
          <w:p w14:paraId="60402E69" w14:textId="77777777" w:rsidR="000401A3" w:rsidRDefault="00000000">
            <w:pPr>
              <w:spacing w:after="40"/>
            </w:pPr>
            <w:r>
              <w:rPr>
                <w:sz w:val="16"/>
                <w:szCs w:val="16"/>
              </w:rPr>
              <w:t>NOTA 1 - O Convênio ICMS 27/07, de 30/03/2007, foi ratificado pelo Ato Declaratório nº 06, de 20 de abril de 2007, DOU de 23/04/2007.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4159E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237C29" w14:textId="77777777" w:rsidR="000401A3" w:rsidRDefault="000401A3">
            <w:pPr>
              <w:spacing w:after="40"/>
              <w:jc w:val="center"/>
            </w:pPr>
          </w:p>
        </w:tc>
      </w:tr>
      <w:tr w:rsidR="000401A3" w14:paraId="7CC5880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6DD50" w14:textId="77777777" w:rsidR="000401A3" w:rsidRDefault="00000000">
            <w:pPr>
              <w:spacing w:after="40"/>
              <w:jc w:val="center"/>
            </w:pPr>
            <w:r>
              <w:rPr>
                <w:sz w:val="16"/>
                <w:szCs w:val="16"/>
              </w:rPr>
              <w:t>149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515EF" w14:textId="77777777" w:rsidR="000401A3" w:rsidRDefault="00000000">
            <w:pPr>
              <w:spacing w:after="40"/>
            </w:pPr>
            <w:r>
              <w:rPr>
                <w:sz w:val="16"/>
                <w:szCs w:val="16"/>
              </w:rPr>
              <w:t>A remessa de peça defeituosa para o fabricante de veículos autorpopulsados promovida pelo concessionário ou pela oficina autorizada, desde que a remessa ocorra até trinta dias depois do prazo de vencimento da garantia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763CA" w14:textId="77777777" w:rsidR="000401A3" w:rsidRDefault="00000000">
            <w:pPr>
              <w:spacing w:after="40"/>
              <w:jc w:val="center"/>
            </w:pPr>
            <w:r>
              <w:rPr>
                <w:sz w:val="16"/>
                <w:szCs w:val="16"/>
              </w:rPr>
              <w:t>ICMS 129/06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3C20DC" w14:textId="77777777" w:rsidR="000401A3" w:rsidRDefault="00000000">
            <w:pPr>
              <w:spacing w:after="40"/>
              <w:jc w:val="center"/>
            </w:pPr>
            <w:r>
              <w:rPr>
                <w:sz w:val="16"/>
                <w:szCs w:val="16"/>
              </w:rPr>
              <w:t>a partir de 8/01/2007</w:t>
            </w:r>
          </w:p>
        </w:tc>
      </w:tr>
      <w:tr w:rsidR="000401A3" w14:paraId="178C598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FFD11A" w14:textId="77777777" w:rsidR="000401A3" w:rsidRDefault="00000000">
            <w:pPr>
              <w:spacing w:after="40"/>
              <w:jc w:val="center"/>
            </w:pPr>
            <w:r>
              <w:rPr>
                <w:sz w:val="16"/>
                <w:szCs w:val="16"/>
              </w:rPr>
              <w:t>149.1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05AF95" w14:textId="77777777" w:rsidR="000401A3" w:rsidRDefault="00000000">
            <w:pPr>
              <w:spacing w:after="40"/>
            </w:pPr>
            <w:r>
              <w:rPr>
                <w:sz w:val="16"/>
                <w:szCs w:val="16"/>
              </w:rPr>
              <w:t>Na remessa da peça defeituosa para o fabricante, o concessionário ou a oficina autorizada deverá emitir nota fiscal, observado o disposto no art. 243-F.</w:t>
            </w:r>
          </w:p>
          <w:p w14:paraId="422DB880" w14:textId="77777777" w:rsidR="000401A3" w:rsidRDefault="00000000">
            <w:pPr>
              <w:spacing w:after="40"/>
            </w:pPr>
            <w:r>
              <w:rPr>
                <w:sz w:val="16"/>
                <w:szCs w:val="16"/>
              </w:rPr>
              <w:t>NOTA 1 - O Convenio ICMS 129/06, de 15/12/2006, foi ratificado pelo Ato Declaratório nº 2, de 5 de janeiro de 2007, DOU de 8/01/2007.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0BEA6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2B69F3" w14:textId="77777777" w:rsidR="000401A3" w:rsidRDefault="000401A3">
            <w:pPr>
              <w:spacing w:after="40"/>
              <w:jc w:val="center"/>
            </w:pPr>
          </w:p>
        </w:tc>
      </w:tr>
      <w:tr w:rsidR="000401A3" w14:paraId="4EAD070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539077" w14:textId="77777777" w:rsidR="000401A3" w:rsidRDefault="00000000">
            <w:pPr>
              <w:spacing w:after="40"/>
              <w:jc w:val="center"/>
            </w:pPr>
            <w:r>
              <w:rPr>
                <w:sz w:val="16"/>
                <w:szCs w:val="16"/>
              </w:rPr>
              <w:t>151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A322B" w14:textId="77777777" w:rsidR="000401A3" w:rsidRDefault="00000000">
            <w:pPr>
              <w:spacing w:after="40"/>
            </w:pPr>
            <w:r>
              <w:rPr>
                <w:sz w:val="16"/>
                <w:szCs w:val="16"/>
              </w:rPr>
              <w:t>Operações com as mercadorias a seguir indicadas, adquiridas no âmbito do Programa Nacional de Informática na Educação - ProInfo - em seu Projeto Especial Um Computador por Aluno - UCA -, do ministério da Educação - MEC -, instituído pela Portaria 522, de 09 de abril de 1997, e do Programa Um Computador por Aluno - PROUCA e Regime Especial para Aquisição de Computadores para Uso Educacional - RECOMPE, instituídos pela Lei Federal nº 12.249, de 11 de junho de 2010 (LGL\2010\1502) : I - computadores portáteis educacionais, classificados nos códigos 8471.3012; 8471.3019 e 8471.3090: II - kit completo para montagem de computadores portáteis educacionais.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38F16" w14:textId="77777777" w:rsidR="000401A3" w:rsidRDefault="00000000">
            <w:pPr>
              <w:spacing w:after="40"/>
              <w:jc w:val="center"/>
            </w:pPr>
            <w:r>
              <w:rPr>
                <w:sz w:val="16"/>
                <w:szCs w:val="16"/>
              </w:rPr>
              <w:t>ICMS 101/20 ICMS 133/19 ICMS 101/12 (LGL\2012\3642)</w:t>
            </w:r>
          </w:p>
          <w:p w14:paraId="7855154E" w14:textId="77777777" w:rsidR="000401A3" w:rsidRDefault="00000000">
            <w:pPr>
              <w:spacing w:after="40"/>
              <w:jc w:val="center"/>
            </w:pPr>
            <w:r>
              <w:rPr>
                <w:sz w:val="16"/>
                <w:szCs w:val="16"/>
              </w:rPr>
              <w:t>ICMS 172/10 ICMS 01/10</w:t>
            </w:r>
          </w:p>
          <w:p w14:paraId="731F5B20" w14:textId="77777777" w:rsidR="000401A3" w:rsidRDefault="00000000">
            <w:pPr>
              <w:spacing w:after="40"/>
              <w:jc w:val="center"/>
            </w:pPr>
            <w:r>
              <w:rPr>
                <w:sz w:val="16"/>
                <w:szCs w:val="16"/>
              </w:rPr>
              <w:t>CMS 119/09 ICMS 147/07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7DC54" w14:textId="77777777" w:rsidR="000401A3" w:rsidRDefault="00000000">
            <w:pPr>
              <w:spacing w:after="40"/>
              <w:jc w:val="center"/>
            </w:pPr>
            <w:r>
              <w:rPr>
                <w:sz w:val="16"/>
                <w:szCs w:val="16"/>
              </w:rPr>
              <w:t>01/11/20 a 31/12/20 29/07/19 a 31/10/20 01/01/13 a 31/12/15 De 01/02/10 a 31/12/12</w:t>
            </w:r>
          </w:p>
          <w:p w14:paraId="03CC462E" w14:textId="77777777" w:rsidR="000401A3" w:rsidRDefault="00000000">
            <w:pPr>
              <w:spacing w:after="40"/>
              <w:jc w:val="center"/>
            </w:pPr>
            <w:r>
              <w:rPr>
                <w:sz w:val="16"/>
                <w:szCs w:val="16"/>
              </w:rPr>
              <w:t>1º/01/10 a 31/01/10 De 04/01/08 ate 31/12/09</w:t>
            </w:r>
          </w:p>
        </w:tc>
      </w:tr>
      <w:tr w:rsidR="000401A3" w14:paraId="3093E4A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F2CFAF" w14:textId="77777777" w:rsidR="000401A3" w:rsidRDefault="00000000">
            <w:pPr>
              <w:spacing w:after="40"/>
              <w:jc w:val="center"/>
            </w:pPr>
            <w:r>
              <w:rPr>
                <w:sz w:val="16"/>
                <w:szCs w:val="16"/>
              </w:rPr>
              <w:lastRenderedPageBreak/>
              <w:t>151.1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6655C" w14:textId="77777777" w:rsidR="000401A3" w:rsidRDefault="00000000">
            <w:pPr>
              <w:spacing w:after="40"/>
            </w:pPr>
            <w:r>
              <w:rPr>
                <w:sz w:val="16"/>
                <w:szCs w:val="16"/>
              </w:rPr>
              <w:t>A isenção de que trata este item somente se aplica: I - à operação que esteja contemplada cora a desoneração das contribuições para o Programa de Integração Social e de Formação do Patrimônio do Servidor Público (PIS/PASEP) e da Contribuição para o Financiamento da Seguridade Social (CONFINS);</w:t>
            </w:r>
          </w:p>
          <w:p w14:paraId="0A3B4CC6" w14:textId="77777777" w:rsidR="000401A3" w:rsidRDefault="00000000">
            <w:pPr>
              <w:spacing w:after="40"/>
            </w:pPr>
            <w:r>
              <w:rPr>
                <w:sz w:val="16"/>
                <w:szCs w:val="16"/>
              </w:rPr>
              <w:t>II - a aquisição realizada por meio de Pregão, ou outros processos licitatórios, realizados pelo Fundo Nacional de Desenvolvimento da Educação-FNDE.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FCECF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1ACF6A" w14:textId="77777777" w:rsidR="000401A3" w:rsidRDefault="000401A3">
            <w:pPr>
              <w:spacing w:after="40"/>
              <w:jc w:val="center"/>
            </w:pPr>
          </w:p>
        </w:tc>
      </w:tr>
      <w:tr w:rsidR="000401A3" w14:paraId="507486C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B6ED80" w14:textId="77777777" w:rsidR="000401A3" w:rsidRDefault="00000000">
            <w:pPr>
              <w:spacing w:after="40"/>
              <w:jc w:val="center"/>
            </w:pPr>
            <w:r>
              <w:rPr>
                <w:sz w:val="16"/>
                <w:szCs w:val="16"/>
              </w:rPr>
              <w:t>151.2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C20863" w14:textId="77777777" w:rsidR="000401A3" w:rsidRDefault="00000000">
            <w:pPr>
              <w:spacing w:after="40"/>
            </w:pPr>
            <w:r>
              <w:rPr>
                <w:sz w:val="16"/>
                <w:szCs w:val="16"/>
              </w:rPr>
              <w:t>Na hipótese da incorporação dos produtos relacionados no inciso II do item 151 deverá ocorrer também a desoneração do Imposto de Importação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C8A35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F3798" w14:textId="77777777" w:rsidR="000401A3" w:rsidRDefault="000401A3">
            <w:pPr>
              <w:spacing w:after="40"/>
              <w:jc w:val="center"/>
            </w:pPr>
          </w:p>
        </w:tc>
      </w:tr>
      <w:tr w:rsidR="000401A3" w14:paraId="0BAB39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6361DA" w14:textId="77777777" w:rsidR="000401A3" w:rsidRDefault="00000000">
            <w:pPr>
              <w:spacing w:after="40"/>
              <w:jc w:val="center"/>
            </w:pPr>
            <w:r>
              <w:rPr>
                <w:sz w:val="16"/>
                <w:szCs w:val="16"/>
              </w:rPr>
              <w:t>151.3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ADAEB3" w14:textId="77777777" w:rsidR="000401A3" w:rsidRDefault="00000000">
            <w:pPr>
              <w:spacing w:after="40"/>
            </w:pPr>
            <w:r>
              <w:rPr>
                <w:sz w:val="16"/>
                <w:szCs w:val="16"/>
              </w:rPr>
              <w:t>Não será exigido o estorno do crédito fiscal nos termos o art. 21 da Lei Complementar nº 87, de 13 de setembro de 1996, nas operações abrangidas pela isenção de que trata 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14064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42D326" w14:textId="77777777" w:rsidR="000401A3" w:rsidRDefault="000401A3">
            <w:pPr>
              <w:spacing w:after="40"/>
              <w:jc w:val="center"/>
            </w:pPr>
          </w:p>
        </w:tc>
      </w:tr>
      <w:tr w:rsidR="000401A3" w14:paraId="718ACC6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C849D8" w14:textId="77777777" w:rsidR="000401A3" w:rsidRDefault="00000000">
            <w:pPr>
              <w:spacing w:after="40"/>
              <w:jc w:val="center"/>
            </w:pPr>
            <w:r>
              <w:rPr>
                <w:sz w:val="16"/>
                <w:szCs w:val="16"/>
              </w:rPr>
              <w:t>151.4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C5C57A" w14:textId="77777777" w:rsidR="000401A3" w:rsidRDefault="00000000">
            <w:pPr>
              <w:spacing w:after="40"/>
            </w:pPr>
            <w:r>
              <w:rPr>
                <w:sz w:val="16"/>
                <w:szCs w:val="16"/>
              </w:rPr>
              <w:t>O valor correspondente à desoneração dos tributos referidos neste item deverá ser deduzido do preço dos respectivos produtos, mediante indicação expressa no documento fiscal relativo á operação.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5A34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C598FD" w14:textId="77777777" w:rsidR="000401A3" w:rsidRDefault="000401A3">
            <w:pPr>
              <w:spacing w:after="40"/>
              <w:jc w:val="center"/>
            </w:pPr>
          </w:p>
        </w:tc>
      </w:tr>
      <w:tr w:rsidR="000401A3" w14:paraId="07595B1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D01828" w14:textId="77777777" w:rsidR="000401A3" w:rsidRDefault="00000000">
            <w:pPr>
              <w:spacing w:after="40"/>
              <w:jc w:val="center"/>
            </w:pPr>
            <w:r>
              <w:rPr>
                <w:sz w:val="16"/>
                <w:szCs w:val="16"/>
              </w:rPr>
              <w:t>151.5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3BA2CD"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00E17E73" w14:textId="77777777" w:rsidR="000401A3" w:rsidRDefault="00000000">
            <w:pPr>
              <w:spacing w:after="40"/>
            </w:pPr>
            <w:r>
              <w:rPr>
                <w:sz w:val="16"/>
                <w:szCs w:val="16"/>
              </w:rPr>
              <w:t>II - por autarquias e fundações instituídas e mantidas pelo Poder Público, quando vinculadas às finalidades essenciais ou às delas decorrentes.</w:t>
            </w:r>
          </w:p>
          <w:p w14:paraId="65BCAB83" w14:textId="77777777" w:rsidR="000401A3" w:rsidRDefault="00000000">
            <w:pPr>
              <w:spacing w:after="40"/>
            </w:pPr>
            <w:r>
              <w:rPr>
                <w:sz w:val="16"/>
                <w:szCs w:val="16"/>
              </w:rPr>
              <w:t>Nota 1. O Convênio ICMS 147, de 14 de dezembro de 2007, publicado no DOU de 18 de dezembro de 2007, foi ratificado pelo Ato Declaratório CONFAZ nº 01/2008, publicado no D.O.U. de 04/01/08.NOTA 2 - O Convênio ICMS 119/09, de 11 de dezembro de 2009, que prorroga o Convênio ICMS 147/07, foi ratificado pelo Ato Declaratório nº 1, de 4 de janeiro de 2010, publicado no DOU de 5/01/2010. NOTA 3 - O Convênio ICMS 101/12 (LGL\2012\3642) , de 28 de setembro de 2012, que prorroga o Convênio ICMS 147/07, foi publicado no Diário Oficial da União de 04/10/2012, ratificado pelo Ato Declaratório CONFAZ nº. 15, de 22 de outubro de 2012 (LGL\2012\3848) , publicado no D.O.U de 23.10.12 e homologado pelo artigo 12 da Lei nº 5.021, de 22 de janeiro de 2013.</w:t>
            </w:r>
          </w:p>
          <w:p w14:paraId="120CA11A" w14:textId="77777777" w:rsidR="000401A3" w:rsidRDefault="00000000">
            <w:pPr>
              <w:spacing w:after="40"/>
            </w:pPr>
            <w:r>
              <w:rPr>
                <w:sz w:val="16"/>
                <w:szCs w:val="16"/>
              </w:rPr>
              <w:t>NOTA 3 - O Convênio ICMS 01/10, de 20 de janeiro de 2010, que prorroga o Convênio ICMS 147/07, foi ratificado pelo Ato Declaratório CONFAZ nº 2/10, publicado no DOU de 09/02/2010. NOTA 4 - O Convênio ICMS 172/10, de 10 de dezembro de 2010, que altera o Convênio ICMS 147/07, foi ratificado pelo Ato Declaratório CONFAZ nº 1/11, publicado no DOU de 04/01/11. NOTA 5 - O Convênio ICMS 133/19, de 05 de julho de 2019, que prorroga o Convênio ICMS 147/07, foi publicado no DOU de 11/07/2019, ratificado pelo Ato Declaratório CONFAZ nº 9/19, publicado no DOU de 29/07/2019, e homologado pelo Decreto Legislativo nº 2.271, de 2019. NOTA 6 - O Convênio ICMS 101, de 2 de setembro de 2020, que prorroga o Convênio ICMS 147, 14 de dezembro de 2007, foi publicado no DOU de 04/09/2020, ratificado pelo Ato Declaratório CONFAZ 19, de 18 de setembro de 2020, publicado no DOU de 21/09/2020, e homologado pelo Decreto Legislativo nº 2.297, de 26 de novembro de 2020, publicado no DODF de 27 de novembro de 2020.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D1F9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019FBA" w14:textId="77777777" w:rsidR="000401A3" w:rsidRDefault="000401A3">
            <w:pPr>
              <w:spacing w:after="40"/>
              <w:jc w:val="center"/>
            </w:pPr>
          </w:p>
        </w:tc>
      </w:tr>
      <w:tr w:rsidR="000401A3" w14:paraId="412CF0D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07735F" w14:textId="77777777" w:rsidR="000401A3" w:rsidRDefault="00000000">
            <w:pPr>
              <w:spacing w:after="40"/>
              <w:jc w:val="center"/>
            </w:pPr>
            <w:r>
              <w:rPr>
                <w:sz w:val="16"/>
                <w:szCs w:val="16"/>
              </w:rPr>
              <w:t>152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E1AEF8" w14:textId="77777777" w:rsidR="000401A3" w:rsidRDefault="00000000">
            <w:pPr>
              <w:spacing w:after="40"/>
            </w:pPr>
            <w:r>
              <w:rPr>
                <w:sz w:val="16"/>
                <w:szCs w:val="16"/>
              </w:rPr>
              <w:t>A prestação de serviço de comunicação referente ao acesso a internet e ao de conectividade em banda larga no âmbito do Programa Governo Eletrônico de Serviço de Atendimento do Cidadão - GESAC, instituído pelo Governo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02476C" w14:textId="77777777" w:rsidR="000401A3" w:rsidRDefault="00000000">
            <w:pPr>
              <w:spacing w:after="40"/>
              <w:jc w:val="center"/>
            </w:pPr>
            <w:r>
              <w:rPr>
                <w:sz w:val="16"/>
                <w:szCs w:val="16"/>
              </w:rPr>
              <w:t>ICMS 141/07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7AC038" w14:textId="77777777" w:rsidR="000401A3" w:rsidRDefault="00000000">
            <w:pPr>
              <w:spacing w:after="40"/>
              <w:jc w:val="center"/>
            </w:pPr>
            <w:r>
              <w:rPr>
                <w:sz w:val="16"/>
                <w:szCs w:val="16"/>
              </w:rPr>
              <w:t>A partir de 06/01/09.</w:t>
            </w:r>
          </w:p>
        </w:tc>
      </w:tr>
      <w:tr w:rsidR="000401A3" w14:paraId="0907BF8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2079C3" w14:textId="77777777" w:rsidR="000401A3" w:rsidRDefault="00000000">
            <w:pPr>
              <w:spacing w:after="40"/>
              <w:jc w:val="center"/>
            </w:pPr>
            <w:r>
              <w:rPr>
                <w:sz w:val="16"/>
                <w:szCs w:val="16"/>
              </w:rPr>
              <w:t>152.1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EC323E" w14:textId="77777777" w:rsidR="000401A3" w:rsidRDefault="00000000">
            <w:pPr>
              <w:spacing w:after="40"/>
            </w:pPr>
            <w:r>
              <w:rPr>
                <w:sz w:val="16"/>
                <w:szCs w:val="16"/>
              </w:rPr>
              <w:t>Fica dispensado o estorno do crédito fiscal de que trata o art. 35 da Lei nº 1.254, de 8 de novembro de 1996.</w:t>
            </w:r>
          </w:p>
          <w:p w14:paraId="2C502681" w14:textId="77777777" w:rsidR="000401A3" w:rsidRDefault="00000000">
            <w:pPr>
              <w:spacing w:after="40"/>
            </w:pPr>
            <w:r>
              <w:rPr>
                <w:sz w:val="16"/>
                <w:szCs w:val="16"/>
              </w:rPr>
              <w:t>NOTA 1 - O Convênio ICMS 141/07, de 14 de dezembro de 2007, foi ratificado pelo Ato Declaratório CONFAZ 01/08, de 03/01/08, DOU de 04/01/08 e homologado pelo Decreto Legislativo nº 1.592, de 23 de dezembro de 2008, DODF 06/01/09.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E1DC4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BAF10" w14:textId="77777777" w:rsidR="000401A3" w:rsidRDefault="000401A3">
            <w:pPr>
              <w:spacing w:after="40"/>
              <w:jc w:val="center"/>
            </w:pPr>
          </w:p>
        </w:tc>
      </w:tr>
      <w:tr w:rsidR="000401A3" w14:paraId="6EF1F8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C2352" w14:textId="77777777" w:rsidR="000401A3" w:rsidRDefault="00000000">
            <w:pPr>
              <w:spacing w:after="40"/>
              <w:jc w:val="center"/>
            </w:pPr>
            <w:r>
              <w:rPr>
                <w:sz w:val="16"/>
                <w:szCs w:val="16"/>
              </w:rPr>
              <w:t>154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3C2E0" w14:textId="77777777" w:rsidR="000401A3" w:rsidRDefault="00000000">
            <w:pPr>
              <w:spacing w:after="40"/>
            </w:pPr>
            <w:r>
              <w:rPr>
                <w:sz w:val="16"/>
                <w:szCs w:val="16"/>
              </w:rPr>
              <w:t>As importações de mercadorias do exterior, sem similar produzido no país, por órgãos e da Administração Pública Direta da União, suas autarquias e fundações, destinadas a integrar o seu ativo imobilizado ou para o seu uso ou consumo.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87ED28" w14:textId="77777777" w:rsidR="000401A3" w:rsidRDefault="00000000">
            <w:pPr>
              <w:spacing w:after="40"/>
              <w:jc w:val="center"/>
            </w:pPr>
            <w:r>
              <w:rPr>
                <w:sz w:val="16"/>
                <w:szCs w:val="16"/>
              </w:rPr>
              <w:t>ICMS 91/00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A1F2F1" w14:textId="77777777" w:rsidR="000401A3" w:rsidRDefault="00000000">
            <w:pPr>
              <w:spacing w:after="40"/>
              <w:jc w:val="center"/>
            </w:pPr>
            <w:r>
              <w:rPr>
                <w:sz w:val="16"/>
                <w:szCs w:val="16"/>
              </w:rPr>
              <w:t>A partir de 1º/04/2009.</w:t>
            </w:r>
          </w:p>
        </w:tc>
      </w:tr>
      <w:tr w:rsidR="000401A3" w14:paraId="6C682E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5E32B" w14:textId="77777777" w:rsidR="000401A3" w:rsidRDefault="00000000">
            <w:pPr>
              <w:spacing w:after="40"/>
              <w:jc w:val="center"/>
            </w:pPr>
            <w:r>
              <w:rPr>
                <w:sz w:val="16"/>
                <w:szCs w:val="16"/>
              </w:rPr>
              <w:t>154.1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8BEDD" w14:textId="77777777" w:rsidR="000401A3" w:rsidRDefault="00000000">
            <w:pPr>
              <w:spacing w:after="40"/>
            </w:pPr>
            <w:r>
              <w:rPr>
                <w:sz w:val="16"/>
                <w:szCs w:val="16"/>
              </w:rPr>
              <w:t>A ausência de similaridade referida neste item deverá ser comprovada por laudo emitido por órgão especializado do Ministério do Desenvolvimento, Indústria e Comércio Exterior.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3F00B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0C7EC6" w14:textId="77777777" w:rsidR="000401A3" w:rsidRDefault="000401A3">
            <w:pPr>
              <w:spacing w:after="40"/>
              <w:jc w:val="center"/>
            </w:pPr>
          </w:p>
        </w:tc>
      </w:tr>
      <w:tr w:rsidR="000401A3" w14:paraId="79D4290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02952" w14:textId="77777777" w:rsidR="000401A3" w:rsidRDefault="00000000">
            <w:pPr>
              <w:spacing w:after="40"/>
              <w:jc w:val="center"/>
            </w:pPr>
            <w:r>
              <w:rPr>
                <w:sz w:val="16"/>
                <w:szCs w:val="16"/>
              </w:rPr>
              <w:lastRenderedPageBreak/>
              <w:t>154.2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E18D0" w14:textId="77777777" w:rsidR="000401A3" w:rsidRDefault="00000000">
            <w:pPr>
              <w:spacing w:after="40"/>
            </w:pPr>
            <w:r>
              <w:rPr>
                <w:sz w:val="16"/>
                <w:szCs w:val="16"/>
              </w:rPr>
              <w:t>A isenção de que trata este item somente se aplica na vigência de lei federal que conceda desoneração de todos os tributos federais na importação de mercadoria efetivada pela Administração Pública Direta dos Estados e do Distrito Federal e suas Autarquias e Fundações.</w:t>
            </w:r>
          </w:p>
          <w:p w14:paraId="080ABE4E" w14:textId="77777777" w:rsidR="000401A3" w:rsidRDefault="00000000">
            <w:pPr>
              <w:spacing w:after="40"/>
            </w:pPr>
            <w:r>
              <w:rPr>
                <w:sz w:val="16"/>
                <w:szCs w:val="16"/>
              </w:rPr>
              <w:t>Nota 1 - O Convênio ICMS 91, de 21 de dezembro de 2000, foi ratificado pelo Ato Declaratório CONFAZ nº 01/01, publicado no D.O.U. de 09/01/01 e homologado pelo Decreto Legislativo nº 677, de 24/05/01.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3688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E4470" w14:textId="77777777" w:rsidR="000401A3" w:rsidRDefault="000401A3">
            <w:pPr>
              <w:spacing w:after="40"/>
              <w:jc w:val="center"/>
            </w:pPr>
          </w:p>
        </w:tc>
      </w:tr>
      <w:tr w:rsidR="000401A3" w14:paraId="2CFD18C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377937" w14:textId="77777777" w:rsidR="000401A3" w:rsidRDefault="00000000">
            <w:pPr>
              <w:spacing w:after="40"/>
              <w:jc w:val="center"/>
            </w:pPr>
            <w:r>
              <w:rPr>
                <w:sz w:val="16"/>
                <w:szCs w:val="16"/>
              </w:rPr>
              <w:t>155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2144F" w14:textId="77777777" w:rsidR="000401A3" w:rsidRDefault="00000000">
            <w:pPr>
              <w:spacing w:after="40"/>
            </w:pPr>
            <w:r>
              <w:rPr>
                <w:sz w:val="16"/>
                <w:szCs w:val="16"/>
              </w:rPr>
              <w:t>Importação do exterior de fármacos e medicamentos destinados ao tratamento da Síndrome da Imunodeficiência Adquirida - AIDS - e de outras enfermidades, efetuada pelo Ministério da Saúde, exclusivamente por força de decisão judicial. .</w:t>
            </w:r>
          </w:p>
          <w:p w14:paraId="6E421907" w14:textId="77777777" w:rsidR="000401A3" w:rsidRDefault="00000000">
            <w:pPr>
              <w:spacing w:after="40"/>
            </w:pPr>
            <w:r>
              <w:rPr>
                <w:sz w:val="16"/>
                <w:szCs w:val="16"/>
              </w:rPr>
              <w:t>Nota 1 - O Convênio ICMS 140, de 05 de dezembro de 2008, publicado no DOU de 09/12/08, foi ratificado pelo Ato Declaratório CONFAZ nº 17, de 26/12/08, DOU de 29/12/08.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704F8" w14:textId="77777777" w:rsidR="000401A3" w:rsidRDefault="00000000">
            <w:pPr>
              <w:spacing w:after="40"/>
              <w:jc w:val="center"/>
            </w:pPr>
            <w:r>
              <w:rPr>
                <w:sz w:val="16"/>
                <w:szCs w:val="16"/>
              </w:rPr>
              <w:t>ICMS 140/08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169FCC" w14:textId="77777777" w:rsidR="000401A3" w:rsidRDefault="00000000">
            <w:pPr>
              <w:spacing w:after="40"/>
              <w:jc w:val="center"/>
            </w:pPr>
            <w:r>
              <w:rPr>
                <w:sz w:val="16"/>
                <w:szCs w:val="16"/>
              </w:rPr>
              <w:t>A partir de 05/12/08</w:t>
            </w:r>
          </w:p>
        </w:tc>
      </w:tr>
      <w:tr w:rsidR="000401A3" w14:paraId="582783A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AC183C" w14:textId="77777777" w:rsidR="000401A3" w:rsidRDefault="00000000">
            <w:pPr>
              <w:spacing w:after="40"/>
              <w:jc w:val="center"/>
            </w:pPr>
            <w:r>
              <w:rPr>
                <w:sz w:val="16"/>
                <w:szCs w:val="16"/>
              </w:rPr>
              <w:t>156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A6107" w14:textId="77777777" w:rsidR="000401A3" w:rsidRDefault="00000000">
            <w:pPr>
              <w:spacing w:after="40"/>
            </w:pPr>
            <w:r>
              <w:rPr>
                <w:sz w:val="16"/>
                <w:szCs w:val="16"/>
              </w:rPr>
              <w:t>As importações do exterior efetuadas pelo Ministério da Justiça de bens destinados às ações de segurança pública, desde que não possuam similar produzido no país, adquiridos sob o amparo do Programa Nacional de Segurança Pública com Cidadania - PRONASCI, de que trata a Lei Federal nº 11.530, de 24 de outubro de 2007, com recursos específicos de dotações consignadas no orçamento do Ministério da Justiça.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94254" w14:textId="77777777" w:rsidR="000401A3" w:rsidRDefault="00000000">
            <w:pPr>
              <w:spacing w:after="40"/>
              <w:jc w:val="center"/>
            </w:pPr>
            <w:r>
              <w:rPr>
                <w:sz w:val="16"/>
                <w:szCs w:val="16"/>
              </w:rPr>
              <w:t>ICMS 14/09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D262DD" w14:textId="77777777" w:rsidR="000401A3" w:rsidRDefault="00000000">
            <w:pPr>
              <w:spacing w:after="40"/>
              <w:jc w:val="center"/>
            </w:pPr>
            <w:r>
              <w:rPr>
                <w:sz w:val="16"/>
                <w:szCs w:val="16"/>
              </w:rPr>
              <w:t>A partir de 03/04/09 até 31/12/11</w:t>
            </w:r>
          </w:p>
        </w:tc>
      </w:tr>
      <w:tr w:rsidR="000401A3" w14:paraId="65F54BD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F2E041" w14:textId="77777777" w:rsidR="000401A3" w:rsidRDefault="00000000">
            <w:pPr>
              <w:spacing w:after="40"/>
              <w:jc w:val="center"/>
            </w:pPr>
            <w:r>
              <w:rPr>
                <w:sz w:val="16"/>
                <w:szCs w:val="16"/>
              </w:rPr>
              <w:t>156.1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2131A" w14:textId="77777777" w:rsidR="000401A3" w:rsidRDefault="00000000">
            <w:pPr>
              <w:spacing w:after="40"/>
            </w:pPr>
            <w:r>
              <w:rPr>
                <w:sz w:val="16"/>
                <w:szCs w:val="16"/>
              </w:rPr>
              <w:t>A inexistência de produto similar produzido no país será atestada por órgão federal competente.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F39F1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B1C9B" w14:textId="77777777" w:rsidR="000401A3" w:rsidRDefault="000401A3">
            <w:pPr>
              <w:spacing w:after="40"/>
              <w:jc w:val="center"/>
            </w:pPr>
          </w:p>
        </w:tc>
      </w:tr>
      <w:tr w:rsidR="000401A3" w14:paraId="0148440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B2F4E" w14:textId="77777777" w:rsidR="000401A3" w:rsidRDefault="00000000">
            <w:pPr>
              <w:spacing w:after="40"/>
              <w:jc w:val="center"/>
            </w:pPr>
            <w:r>
              <w:rPr>
                <w:sz w:val="16"/>
                <w:szCs w:val="16"/>
              </w:rPr>
              <w:t>156.2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027FA7" w14:textId="77777777" w:rsidR="000401A3" w:rsidRDefault="00000000">
            <w:pPr>
              <w:spacing w:after="40"/>
            </w:pPr>
            <w:r>
              <w:rPr>
                <w:sz w:val="16"/>
                <w:szCs w:val="16"/>
              </w:rPr>
              <w:t>O transporte interestadual e intermunicipal dos bens indicados neste item poderá ser acobertado exclusivamente com o Termo de Baixa - Tipo Doação, expedido pelo Serviço de Patrimônio da Coordenação-Geral de Logística da Subsecretaria de Planejamento, Orçamento e Administração do Ministério da Justiça.</w:t>
            </w:r>
          </w:p>
          <w:p w14:paraId="17E80BFA" w14:textId="77777777" w:rsidR="000401A3" w:rsidRDefault="00000000">
            <w:pPr>
              <w:spacing w:after="40"/>
            </w:pPr>
            <w:r>
              <w:rPr>
                <w:sz w:val="16"/>
                <w:szCs w:val="16"/>
              </w:rPr>
              <w:t>NOTA 1 - O Convênio ICMS 14/09 foi ratificado pelo Ato Declaratório nº 03/09, de 24/04/09, publicado no Diário Oficial da União - DOU em 27 de abril de 2009.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0354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A90597" w14:textId="77777777" w:rsidR="000401A3" w:rsidRDefault="000401A3">
            <w:pPr>
              <w:spacing w:after="40"/>
              <w:jc w:val="center"/>
            </w:pPr>
          </w:p>
        </w:tc>
      </w:tr>
      <w:tr w:rsidR="000401A3" w14:paraId="23346BE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678A87" w14:textId="77777777" w:rsidR="000401A3" w:rsidRDefault="00000000">
            <w:pPr>
              <w:spacing w:after="40"/>
              <w:jc w:val="center"/>
            </w:pPr>
            <w:r>
              <w:rPr>
                <w:sz w:val="16"/>
                <w:szCs w:val="16"/>
              </w:rPr>
              <w:t>157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3A34C9" w14:textId="77777777" w:rsidR="000401A3" w:rsidRDefault="00000000">
            <w:pPr>
              <w:spacing w:after="40"/>
            </w:pPr>
            <w:r>
              <w:rPr>
                <w:sz w:val="16"/>
                <w:szCs w:val="16"/>
              </w:rPr>
              <w:t>Nas operações de importação amparadas pelo Regime Especial Aduaneiro de Admissão Temporária será concedida isenção quando o desembaraço aduaneiro for efetuado sem o pagamento dos impostos federais.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07DCDC" w14:textId="77777777" w:rsidR="000401A3" w:rsidRDefault="00000000">
            <w:pPr>
              <w:spacing w:after="40"/>
              <w:jc w:val="center"/>
            </w:pPr>
            <w:r>
              <w:rPr>
                <w:sz w:val="16"/>
                <w:szCs w:val="16"/>
              </w:rPr>
              <w:t>ICMS 58/99 [</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B0B599" w14:textId="77777777" w:rsidR="000401A3" w:rsidRDefault="00000000">
            <w:pPr>
              <w:spacing w:after="40"/>
              <w:jc w:val="center"/>
            </w:pPr>
            <w:r>
              <w:rPr>
                <w:sz w:val="16"/>
                <w:szCs w:val="16"/>
              </w:rPr>
              <w:t>A partir de 1º/01/2016</w:t>
            </w:r>
          </w:p>
          <w:p w14:paraId="5933619B" w14:textId="77777777" w:rsidR="000401A3" w:rsidRDefault="00000000">
            <w:pPr>
              <w:spacing w:after="40"/>
              <w:jc w:val="center"/>
            </w:pPr>
            <w:r>
              <w:rPr>
                <w:sz w:val="16"/>
                <w:szCs w:val="16"/>
              </w:rPr>
              <w:t>De 1º/01/2012 a 31/12/2015 A partir de 1º/08/2009 a 31/12/2011</w:t>
            </w:r>
          </w:p>
        </w:tc>
      </w:tr>
      <w:tr w:rsidR="000401A3" w14:paraId="24D24AC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C224F" w14:textId="77777777" w:rsidR="000401A3" w:rsidRDefault="00000000">
            <w:pPr>
              <w:spacing w:after="40"/>
              <w:jc w:val="center"/>
            </w:pPr>
            <w:r>
              <w:rPr>
                <w:sz w:val="16"/>
                <w:szCs w:val="16"/>
              </w:rPr>
              <w:t>157.1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CFCAE" w14:textId="77777777" w:rsidR="000401A3" w:rsidRDefault="00000000">
            <w:pPr>
              <w:spacing w:after="40"/>
            </w:pPr>
            <w:r>
              <w:rPr>
                <w:sz w:val="16"/>
                <w:szCs w:val="16"/>
              </w:rPr>
              <w:t>O benefício fiscal de que trata o item será reconhecido, caso a caso, por despacho da Subsecretaria da Receita na guia prevista no art. 209-A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659B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BD2F73" w14:textId="77777777" w:rsidR="000401A3" w:rsidRDefault="000401A3">
            <w:pPr>
              <w:spacing w:after="40"/>
              <w:jc w:val="center"/>
            </w:pPr>
          </w:p>
        </w:tc>
      </w:tr>
      <w:tr w:rsidR="000401A3" w14:paraId="7FEB9BF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8BCC2C" w14:textId="77777777" w:rsidR="000401A3" w:rsidRDefault="00000000">
            <w:pPr>
              <w:spacing w:after="40"/>
              <w:jc w:val="center"/>
            </w:pPr>
            <w:r>
              <w:rPr>
                <w:sz w:val="16"/>
                <w:szCs w:val="16"/>
              </w:rPr>
              <w:t>157.2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494F1" w14:textId="77777777" w:rsidR="000401A3" w:rsidRDefault="00000000">
            <w:pPr>
              <w:spacing w:after="40"/>
            </w:pPr>
            <w:r>
              <w:rPr>
                <w:sz w:val="16"/>
                <w:szCs w:val="16"/>
              </w:rPr>
              <w:t>O inadimplemento das condições do regime tornará exigível o ICMS, acrescido de multa, juros e correção monetária, calculados a partir da ocorrência do fato determinante da perda do benefício.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2BD0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CAFA28" w14:textId="77777777" w:rsidR="000401A3" w:rsidRDefault="000401A3">
            <w:pPr>
              <w:spacing w:after="40"/>
              <w:jc w:val="center"/>
            </w:pPr>
          </w:p>
        </w:tc>
      </w:tr>
      <w:tr w:rsidR="000401A3" w14:paraId="011EE55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CBE905" w14:textId="77777777" w:rsidR="000401A3" w:rsidRDefault="00000000">
            <w:pPr>
              <w:spacing w:after="40"/>
              <w:jc w:val="center"/>
            </w:pPr>
            <w:r>
              <w:rPr>
                <w:sz w:val="16"/>
                <w:szCs w:val="16"/>
              </w:rPr>
              <w:t>157.3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B7099C" w14:textId="77777777" w:rsidR="000401A3" w:rsidRDefault="00000000">
            <w:pPr>
              <w:spacing w:after="40"/>
            </w:pPr>
            <w:r>
              <w:rPr>
                <w:sz w:val="16"/>
                <w:szCs w:val="16"/>
              </w:rPr>
              <w:t>O disposto neste item não se aplica às operações com mercadorias abrangidas pelo Regime Aduaneiro Especial de Exportação e de Importação de Bens Destinados às Atividades de Pesquisa e de Lavra das Jazidas de Petróleo e de Gás (REPETRO), disciplinado no Capítulo XI do Decreto Federal nº 4.543, de 26 de dezembro de 2002 (Convênio 130/07)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8604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91EC31" w14:textId="77777777" w:rsidR="000401A3" w:rsidRDefault="000401A3">
            <w:pPr>
              <w:spacing w:after="40"/>
              <w:jc w:val="center"/>
            </w:pPr>
          </w:p>
        </w:tc>
      </w:tr>
      <w:tr w:rsidR="000401A3" w14:paraId="421A98A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506C9C" w14:textId="77777777" w:rsidR="000401A3" w:rsidRDefault="00000000">
            <w:pPr>
              <w:spacing w:after="40"/>
              <w:jc w:val="center"/>
            </w:pPr>
            <w:r>
              <w:rPr>
                <w:sz w:val="16"/>
                <w:szCs w:val="16"/>
              </w:rPr>
              <w:t>157.4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634CC7"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258544CD" w14:textId="77777777" w:rsidR="000401A3" w:rsidRDefault="00000000">
            <w:pPr>
              <w:spacing w:after="40"/>
            </w:pPr>
            <w:r>
              <w:rPr>
                <w:sz w:val="16"/>
                <w:szCs w:val="16"/>
              </w:rPr>
              <w:t>II - por autarquias e fundações instituídas e mantidas pelo Poder Público, quando vinculadas às finalidades essenciais ou às delas decorrentes</w:t>
            </w:r>
          </w:p>
          <w:p w14:paraId="04AD27D2" w14:textId="77777777" w:rsidR="000401A3" w:rsidRDefault="00000000">
            <w:pPr>
              <w:spacing w:after="40"/>
            </w:pPr>
            <w:r>
              <w:rPr>
                <w:sz w:val="16"/>
                <w:szCs w:val="16"/>
              </w:rPr>
              <w:t>NOTA 1 - O Convênio ICMS 58/99 foi ratificado pelo Ato Declaratório nº 02/99, de 16/11/1999, e homologado pelo Decreto Legislativo nº 540, de 13/07/2002.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DD516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877830" w14:textId="77777777" w:rsidR="000401A3" w:rsidRDefault="000401A3">
            <w:pPr>
              <w:spacing w:after="40"/>
              <w:jc w:val="center"/>
            </w:pPr>
          </w:p>
        </w:tc>
      </w:tr>
      <w:tr w:rsidR="000401A3" w14:paraId="6B5B4B2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5E95D6" w14:textId="77777777" w:rsidR="000401A3" w:rsidRDefault="00000000">
            <w:pPr>
              <w:spacing w:after="40"/>
              <w:jc w:val="center"/>
            </w:pPr>
            <w:r>
              <w:rPr>
                <w:sz w:val="16"/>
                <w:szCs w:val="16"/>
              </w:rPr>
              <w:t>158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A6E671" w14:textId="77777777" w:rsidR="000401A3" w:rsidRDefault="00000000">
            <w:pPr>
              <w:spacing w:after="40"/>
            </w:pPr>
            <w:r>
              <w:rPr>
                <w:sz w:val="16"/>
                <w:szCs w:val="16"/>
              </w:rPr>
              <w:t>A remessa de peça aeronáutica defeituosa para o fabricante, e de peça nova em substituição à defeituosa, a ser aplicada na aeronave, por empresa nacional da indústria aeronáutica, por estabelecimento de rede de comercialização de produtos aeronáuticos, ou por oficinas reparadoras ou de conserto e manutenção de aeronaves, homologadas pelo Comando da Aeronáutica do Ministério da Defesa e constantes na publicação do Ato COTEPE previsto no § 3º da cláusula primeira do Convênio ICMS 75/91, de 5 de dezembro de 1991 (Convênio ICMS 26/09)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E363A1" w14:textId="77777777" w:rsidR="000401A3" w:rsidRDefault="00000000">
            <w:pPr>
              <w:spacing w:after="40"/>
              <w:jc w:val="center"/>
            </w:pPr>
            <w:r>
              <w:rPr>
                <w:sz w:val="16"/>
                <w:szCs w:val="16"/>
              </w:rPr>
              <w:t>ICMS 28/21 ICMS 133/20 ICMS 101/20 ICMS 133/19 ICMS 26/09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71E497" w14:textId="77777777" w:rsidR="000401A3" w:rsidRDefault="00000000">
            <w:pPr>
              <w:spacing w:after="40"/>
              <w:jc w:val="center"/>
            </w:pPr>
            <w:r>
              <w:rPr>
                <w:sz w:val="16"/>
                <w:szCs w:val="16"/>
              </w:rPr>
              <w:t>01/04/21 a 31/03/22 01/01/21 a 31/03/21 01/11/20 a 31/12/20 29/07/19 a 31/10/20 De 27/04/2009 até 31/12/2013 1º/05/24 a 30/04/26 1º/05/2026 a 31/12/2026</w:t>
            </w:r>
          </w:p>
        </w:tc>
      </w:tr>
      <w:tr w:rsidR="000401A3" w14:paraId="1C5A7BD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FBA6A" w14:textId="77777777" w:rsidR="000401A3" w:rsidRDefault="00000000">
            <w:pPr>
              <w:spacing w:after="40"/>
              <w:jc w:val="center"/>
            </w:pPr>
            <w:r>
              <w:rPr>
                <w:sz w:val="16"/>
                <w:szCs w:val="16"/>
              </w:rPr>
              <w:lastRenderedPageBreak/>
              <w:t>158.1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7F4FD8" w14:textId="77777777" w:rsidR="000401A3" w:rsidRDefault="00000000">
            <w:pPr>
              <w:spacing w:after="40"/>
            </w:pPr>
            <w:r>
              <w:rPr>
                <w:sz w:val="16"/>
                <w:szCs w:val="16"/>
              </w:rPr>
              <w:t>As isenções de que trata este item ficam condicionadas a que as remessas ocorram até trinta dias depois do prazo de vencimento da garantia, sem prejuízo do cumprimento das obrigações acessórias previstas neste regulamento.</w:t>
            </w:r>
          </w:p>
          <w:p w14:paraId="5E26FB6A" w14:textId="77777777" w:rsidR="000401A3" w:rsidRDefault="00000000">
            <w:pPr>
              <w:spacing w:after="40"/>
            </w:pPr>
            <w:r>
              <w:rPr>
                <w:sz w:val="16"/>
                <w:szCs w:val="16"/>
              </w:rPr>
              <w:t>Nota 1 - O Convênio ICMS 26/09, de 3 de abril de 2009, foi ratificado pelo Ato Declaratório CONFAZ nº 03, de 24 de abril de 2009 - DOU de 27/04/09</w:t>
            </w:r>
          </w:p>
          <w:p w14:paraId="18880BB8" w14:textId="77777777" w:rsidR="000401A3" w:rsidRDefault="00000000">
            <w:pPr>
              <w:spacing w:after="40"/>
            </w:pPr>
            <w:r>
              <w:rPr>
                <w:sz w:val="16"/>
                <w:szCs w:val="16"/>
              </w:rPr>
              <w:t>NOTA 2 - O Convênio ICMS 133/19, de 05 de julho de 2019, que prorroga o Convênio ICMS 26/09, foi publicado no DOU de 11/07/2019, ratificado pelo Ato Declaratório CONFAZ nº 9/19, publicado no DOU de 29/07/2019, e homologado pelo Decreto Legislativo nº 2.271, de 2019.</w:t>
            </w:r>
          </w:p>
          <w:p w14:paraId="36364F23" w14:textId="77777777" w:rsidR="000401A3" w:rsidRDefault="00000000">
            <w:pPr>
              <w:spacing w:after="40"/>
            </w:pPr>
            <w:r>
              <w:rPr>
                <w:sz w:val="16"/>
                <w:szCs w:val="16"/>
              </w:rPr>
              <w:t>NOTA 3 - O Convênio ICMS 101, de 2 de setembro de 2020, que prorroga o Convênio ICMS 26, de 3 de abril de 2009, foi publicado no DOU de 04/09/2020, ratificado pelo Ato Declaratório CONFAZ 19, de 18 de setembro de 2020, publicado no DOU de 21/09/2020, e homologado pelo Decreto Legislativo nº 2.297, de 26 de novembro de 2020, publicado no DODF de 27 de novembro de 2020.</w:t>
            </w:r>
          </w:p>
          <w:p w14:paraId="5C86BB85" w14:textId="77777777" w:rsidR="000401A3" w:rsidRDefault="00000000">
            <w:pPr>
              <w:spacing w:after="40"/>
            </w:pPr>
            <w:r>
              <w:rPr>
                <w:sz w:val="16"/>
                <w:szCs w:val="16"/>
              </w:rPr>
              <w:t>NOTA 4 - O Convênio ICMS 133, de 29 de outubro de 2020, que prorroga o Convênio ICMS 26, de 3 de abril de 2009, foi publicado no DOU de 03/11/2020, ratificado pelo Ato Declaratório CONFAZ 21, de 18 de novembro de 2020, publicado no DOU de 19/11/2020, e homologado pelo Decreto Legislativo nº 2.309, de 30 de março de 2021, publicado no DODF de 31 de março de 2021.</w:t>
            </w:r>
          </w:p>
          <w:p w14:paraId="37D4B3EF" w14:textId="77777777" w:rsidR="000401A3" w:rsidRDefault="00000000">
            <w:pPr>
              <w:spacing w:after="40"/>
            </w:pPr>
            <w:r>
              <w:rPr>
                <w:sz w:val="16"/>
                <w:szCs w:val="16"/>
              </w:rPr>
              <w:t>NOTA 5 - O Convênio ICMS 28, de 12 de março de 2021, que prorroga o Convênio ICMS 26, de 3 de abril de 2009, foi publicado no DOU de 15/03/2021, ratificado pelo Ato Declaratório CONFAZ 06, de 18 de março de 2021, publicado no DOU de 19/03/2021, e homologado pelo Decreto Legislativo nº 2.312, de 15 de abril de 2021, publicado no DODF de 22 de abril de 2021.</w:t>
            </w:r>
          </w:p>
          <w:p w14:paraId="7607B0C3" w14:textId="77777777" w:rsidR="000401A3" w:rsidRDefault="00000000">
            <w:pPr>
              <w:spacing w:after="40"/>
            </w:pPr>
            <w:r>
              <w:rPr>
                <w:sz w:val="16"/>
                <w:szCs w:val="16"/>
              </w:rPr>
              <w:t>NOTA 6 - O Convênio ICMS 178, de 1º de outubro de 2021, que prorroga o Convênio ICMS 26, de 3 de abril de 2009, foi publicado no DOU de 8/10/2021, ratificado pelo Ato Declaratório CONFAZ 27, de 25 de outubro de 2021, publicado no DOU de 26/10/2021, e homologado pelo Decreto Legislativo nº 2.366, de 6 de abril de 2022, publicado no DODF de 7/4/2022.</w:t>
            </w:r>
          </w:p>
          <w:p w14:paraId="201519FC" w14:textId="77777777" w:rsidR="000401A3" w:rsidRDefault="00000000">
            <w:pPr>
              <w:spacing w:after="40"/>
            </w:pPr>
            <w:r>
              <w:rPr>
                <w:sz w:val="16"/>
                <w:szCs w:val="16"/>
              </w:rPr>
              <w:t>NOTA 7 - O Convênio ICMS nº 21, de 2026, que prorroga o Convênio ICMS nº 26, de 2009,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9296C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B0813A" w14:textId="77777777" w:rsidR="000401A3" w:rsidRDefault="000401A3">
            <w:pPr>
              <w:spacing w:after="40"/>
              <w:jc w:val="center"/>
            </w:pPr>
          </w:p>
        </w:tc>
      </w:tr>
      <w:tr w:rsidR="000401A3" w14:paraId="51EC6D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4DC4EA" w14:textId="77777777" w:rsidR="000401A3" w:rsidRDefault="00000000">
            <w:pPr>
              <w:spacing w:after="40"/>
              <w:jc w:val="center"/>
            </w:pPr>
            <w:r>
              <w:rPr>
                <w:sz w:val="16"/>
                <w:szCs w:val="16"/>
              </w:rPr>
              <w:t>161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882EBC" w14:textId="77777777" w:rsidR="000401A3" w:rsidRDefault="00000000">
            <w:pPr>
              <w:spacing w:after="40"/>
            </w:pPr>
            <w:r>
              <w:rPr>
                <w:sz w:val="16"/>
                <w:szCs w:val="16"/>
              </w:rPr>
              <w:t>As operações com fosfato de oseltamivir, classificado no código 3003.90.79 ou 3004.90.69 da Nomenclatura Comum de Mercadorias - NCM - ,vinculadas ao Programa Farmácia Popular do Brasil - Aqui Tem Farmácia Popular e destinadas ao tratamento dos portadores da Gripe A (H1N1).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5A117" w14:textId="77777777" w:rsidR="000401A3" w:rsidRDefault="00000000">
            <w:pPr>
              <w:spacing w:after="40"/>
              <w:jc w:val="center"/>
            </w:pPr>
            <w:r>
              <w:rPr>
                <w:sz w:val="16"/>
                <w:szCs w:val="16"/>
              </w:rPr>
              <w:t>ICMS 28/21 ICMS 133/20 ICMS 101/20 ICMS 133/19 ICMS 101/12 (LGL\2012\3642)</w:t>
            </w:r>
          </w:p>
          <w:p w14:paraId="52B1AB13" w14:textId="77777777" w:rsidR="000401A3" w:rsidRDefault="00000000">
            <w:pPr>
              <w:spacing w:after="40"/>
              <w:jc w:val="center"/>
            </w:pPr>
            <w:r>
              <w:rPr>
                <w:sz w:val="16"/>
                <w:szCs w:val="16"/>
              </w:rPr>
              <w:t>ICMS 27/11 (LGL\2011\1238)</w:t>
            </w:r>
          </w:p>
          <w:p w14:paraId="04FCD453" w14:textId="77777777" w:rsidR="000401A3" w:rsidRDefault="00000000">
            <w:pPr>
              <w:spacing w:after="40"/>
              <w:jc w:val="center"/>
            </w:pPr>
            <w:r>
              <w:rPr>
                <w:sz w:val="16"/>
                <w:szCs w:val="16"/>
              </w:rPr>
              <w:t>ICMS 73/10 ICMS 226/23</w:t>
            </w:r>
          </w:p>
          <w:p w14:paraId="726A3543"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A459F" w14:textId="77777777" w:rsidR="000401A3" w:rsidRDefault="00000000">
            <w:pPr>
              <w:spacing w:after="40"/>
              <w:jc w:val="center"/>
            </w:pPr>
            <w:r>
              <w:rPr>
                <w:sz w:val="16"/>
                <w:szCs w:val="16"/>
              </w:rPr>
              <w:t>01/04/21 a 31/03/22 01/01/21 a 31/03/21 01/11/20 a 31/12/20 29/07/19 a 31/10/20</w:t>
            </w:r>
          </w:p>
          <w:p w14:paraId="269DCF63" w14:textId="77777777" w:rsidR="000401A3" w:rsidRDefault="00000000">
            <w:pPr>
              <w:spacing w:after="40"/>
              <w:jc w:val="center"/>
            </w:pPr>
            <w:r>
              <w:rPr>
                <w:sz w:val="16"/>
                <w:szCs w:val="16"/>
              </w:rPr>
              <w:t>01/01/13 a 31/12/14 De 01/05/2011 até 31/12/2012</w:t>
            </w:r>
          </w:p>
          <w:p w14:paraId="0F29CEBA" w14:textId="77777777" w:rsidR="000401A3" w:rsidRDefault="00000000">
            <w:pPr>
              <w:spacing w:after="40"/>
              <w:jc w:val="center"/>
            </w:pPr>
            <w:r>
              <w:rPr>
                <w:sz w:val="16"/>
                <w:szCs w:val="16"/>
              </w:rPr>
              <w:t>De 20/05/2010 a 30/04/2011 1º/05/24 a 30/04/26 1º/05/2026 a 31/12/2026</w:t>
            </w:r>
          </w:p>
        </w:tc>
      </w:tr>
      <w:tr w:rsidR="000401A3" w14:paraId="528144E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24DBEA" w14:textId="77777777" w:rsidR="000401A3" w:rsidRDefault="00000000">
            <w:pPr>
              <w:spacing w:after="40"/>
              <w:jc w:val="center"/>
            </w:pPr>
            <w:r>
              <w:rPr>
                <w:sz w:val="16"/>
                <w:szCs w:val="16"/>
              </w:rPr>
              <w:t>161.1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15A347" w14:textId="77777777" w:rsidR="000401A3" w:rsidRDefault="00000000">
            <w:pPr>
              <w:spacing w:after="40"/>
            </w:pPr>
            <w:r>
              <w:rPr>
                <w:sz w:val="16"/>
                <w:szCs w:val="16"/>
              </w:rPr>
              <w:t>O benefício de que trata este item fica condicionada a que o medicamento esteja beneficiado com isenção ou alíquota zero dos Impostos de Importação ou sobre Produtos Industrializados e a parcela relativa à receita bruta decorrente das operações previstas neste item esteja desonerada das contribuições para os Programas de Integração Social e de Formação do Patrimônio do Servidor Público (PIS/PASEP) e da Contribuição para o Financiamento da Seguridade Social (COFINS)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5E3F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82ADD" w14:textId="77777777" w:rsidR="000401A3" w:rsidRDefault="000401A3">
            <w:pPr>
              <w:spacing w:after="40"/>
              <w:jc w:val="center"/>
            </w:pPr>
          </w:p>
        </w:tc>
      </w:tr>
      <w:tr w:rsidR="000401A3" w14:paraId="00F3E7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D9CAD" w14:textId="77777777" w:rsidR="000401A3" w:rsidRDefault="00000000">
            <w:pPr>
              <w:spacing w:after="40"/>
              <w:jc w:val="center"/>
            </w:pPr>
            <w:r>
              <w:rPr>
                <w:sz w:val="16"/>
                <w:szCs w:val="16"/>
              </w:rPr>
              <w:t>161.2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B06042" w14:textId="77777777" w:rsidR="000401A3" w:rsidRDefault="00000000">
            <w:pPr>
              <w:spacing w:after="40"/>
            </w:pPr>
            <w:r>
              <w:rPr>
                <w:sz w:val="16"/>
                <w:szCs w:val="16"/>
              </w:rPr>
              <w:t>Nas operações amparadas pelo benefício previsto neste item não será exigido o estorno do crédito fiscal de que trata o artigo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697B6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0C7F6" w14:textId="77777777" w:rsidR="000401A3" w:rsidRDefault="000401A3">
            <w:pPr>
              <w:spacing w:after="40"/>
              <w:jc w:val="center"/>
            </w:pPr>
          </w:p>
        </w:tc>
      </w:tr>
      <w:tr w:rsidR="000401A3" w14:paraId="341F28C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7CB9D" w14:textId="77777777" w:rsidR="000401A3" w:rsidRDefault="00000000">
            <w:pPr>
              <w:spacing w:after="40"/>
              <w:jc w:val="center"/>
            </w:pPr>
            <w:r>
              <w:rPr>
                <w:sz w:val="16"/>
                <w:szCs w:val="16"/>
              </w:rPr>
              <w:lastRenderedPageBreak/>
              <w:t>161.3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4B16F5" w14:textId="77777777" w:rsidR="000401A3" w:rsidRDefault="00000000">
            <w:pPr>
              <w:spacing w:after="40"/>
            </w:pPr>
            <w:r>
              <w:rPr>
                <w:sz w:val="16"/>
                <w:szCs w:val="16"/>
              </w:rPr>
              <w:t>O disposto no caput deste item não se aplica, nos termos do Decreto nº 32.582, de 13 de dezembro de 2010, às importações diretas realizadas:I - pela Administração Pública Direta Federal, Estadual e Municipal;</w:t>
            </w:r>
          </w:p>
          <w:p w14:paraId="23BCA0F1" w14:textId="77777777" w:rsidR="000401A3" w:rsidRDefault="00000000">
            <w:pPr>
              <w:spacing w:after="40"/>
            </w:pPr>
            <w:r>
              <w:rPr>
                <w:sz w:val="16"/>
                <w:szCs w:val="16"/>
              </w:rPr>
              <w:t>II - por autarquias e fundações instituídas e mantidas pelo Poder Público, quando vinculadas às finalidades essenciais ou às delas decorrentes.</w:t>
            </w:r>
          </w:p>
          <w:p w14:paraId="1676F6F3" w14:textId="77777777" w:rsidR="000401A3" w:rsidRDefault="00000000">
            <w:pPr>
              <w:spacing w:after="40"/>
            </w:pPr>
            <w:r>
              <w:rPr>
                <w:sz w:val="16"/>
                <w:szCs w:val="16"/>
              </w:rPr>
              <w:t>NOTA 1 - O Convênio 73/10, de 03/05/2010, foi publicado no DOU de 04/05/2010 e foi ratificado pelo Ato Declaratório CONFAZ nº 5/10, publicado no DOU de 21/05/2010.NOTA 2 - O Convênio ICMS 27/11 (LGL\2011\1238) , de 1º de abril de 2011, que prorroga o Convênio ICMS 73/10, foi publicado no DOU de 05/04/2011 e ratificado pelo Ato Declaratório CONFAZ nº 6/11 (LGL\2011\1191) , publicado no DOU de 26/04/2011. NOTA 3 - O Convênio ICMS 101/12 (LGL\2012\3642) , de 28 de setembro de 2012, que prorroga o Convênio ICMS 73/10, foi publicado no Diário Oficial da União de 04/10/2012, ratificado pelo Ato Declaratório CONFAZ nº. 15, de 22 de outubro de 2012 (LGL\2012\3848) , publicado no D.O.U de 23.10.12 e homologado pelo artigo 12 da Lei nº 5.021, de 22 de janeiro de 2013 NOTA 4 - O Convênio ICMS 133/19, de 05 de julho de 2019, que prorroga o Convênio ICMS 73/10, foi publicado no DOU de 11/07/2019, ratificado pelo Ato Declaratório CONFAZ nº 9/19, publicado no DOU de 29/07/2019, e homologado pelo Decreto Legislativo nº 2.271, de 2019. NOTA 5 - O Convênio ICMS 101, de 2 de setembro de 2020, que prorroga o Convênio ICMS 73, de 3 de maio de 2010, foi publicado no DOU de 04/09/2020, ratificado pelo Ato Declaratório CONFAZ 19, de 18 de setembro de 2020, publicado no DOU de 21/09/2020, e homologado pelo Decreto Legislativo nº 2.297, de 26 de novembro de 2020, publicado no DODF de 27 de novembro de 2020. NOTA 6 - O Convênio ICMS 133, de 29 de outubro de 2020, que prorroga o Convênio ICMS 73, de 3 de maio de 2010, foi publicado no DOU de 03/11/2020, ratificado pelo Ato Declaratório CONFAZ 21, de 18 de novembro de 2020, publicado no DOU de 19/11/2020, e homologado pelo Decreto Legislativo nº 2.309, de 30 de março de 2021, publicado no DODF de 31 de março de 2021. NOTA 7 - O Convênio ICMS 28, de 12 de março de 2021, que prorroga o Convênio ICMS 73, de 3 de maio de 2010, foi publicado no DOU de 15/03/2021, ratificado pelo Ato Declaratório CONFAZ 06, de 18 de março de 2021, publicado no DOU de 19/03/2021, e homologado pelo Decreto Legislativo nº 2.312, de 15 de abril de 2021, publicado no DODF de 22 de abril de 2021. NOTA 8 - O Convênio ICMS 178, de 1º de outubro de 2021, que prorroga o Convênio ICMS 73, de 3 de maio de 2010, foi publicado no DOU de 8/10/2021, ratificado pelo Ato Declaratório CONFAZ 27, de 25 de outubro de 2021, publicado no DOU de 26/10/2021, e homologado pelo Decreto Legislativo nº 2.366, de 6 de abril de 2022, publicado no DODF de 7/4/2022. NOTA 9 - O Convênio ICMS nº 226, de 21 de dezembro de 2023, que prorroga o Convênio ICMS 73, de 3 de maio de 2010, foi publicado no DOU de 26/12/2023, ratificado pelo Ato Declaratório CONFAZ 1, de 11 de janeiro de 2024, publicado no DOU de 12/01/2024, e homologado pelo Decreto Legislativo nº 2.442, de 30 de abril de 2024, publicado no DODF de 03/05/2024. NOTA 10 - O Convênio ICMS nº 21, de 2026, que prorroga o Convênio ICMS nº 73, de 2010,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EC80F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1DA3BB" w14:textId="77777777" w:rsidR="000401A3" w:rsidRDefault="000401A3">
            <w:pPr>
              <w:spacing w:after="40"/>
              <w:jc w:val="center"/>
            </w:pPr>
          </w:p>
        </w:tc>
      </w:tr>
      <w:tr w:rsidR="000401A3" w14:paraId="13502BD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6B5C91" w14:textId="77777777" w:rsidR="000401A3" w:rsidRDefault="00000000">
            <w:pPr>
              <w:spacing w:after="40"/>
              <w:jc w:val="center"/>
            </w:pPr>
            <w:r>
              <w:rPr>
                <w:sz w:val="16"/>
                <w:szCs w:val="16"/>
              </w:rPr>
              <w:t>162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AE217" w14:textId="77777777" w:rsidR="000401A3" w:rsidRDefault="00000000">
            <w:pPr>
              <w:spacing w:after="40"/>
            </w:pPr>
            <w:r>
              <w:rPr>
                <w:sz w:val="16"/>
                <w:szCs w:val="16"/>
              </w:rPr>
              <w:t>As operações com pneus usados, mesmo que recuperados de abandono, que tenham como objetivo sua reciclagem, tratamento ou disposição final ambientalmente adequada.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508E22" w14:textId="77777777" w:rsidR="000401A3" w:rsidRDefault="00000000">
            <w:pPr>
              <w:spacing w:after="40"/>
              <w:jc w:val="center"/>
            </w:pPr>
            <w:r>
              <w:rPr>
                <w:sz w:val="16"/>
                <w:szCs w:val="16"/>
              </w:rPr>
              <w:t>ICMS 33/10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978E8" w14:textId="77777777" w:rsidR="000401A3" w:rsidRDefault="00000000">
            <w:pPr>
              <w:spacing w:after="40"/>
              <w:jc w:val="center"/>
            </w:pPr>
            <w:r>
              <w:rPr>
                <w:sz w:val="16"/>
                <w:szCs w:val="16"/>
              </w:rPr>
              <w:t>a partir de 23/04/10</w:t>
            </w:r>
          </w:p>
        </w:tc>
      </w:tr>
      <w:tr w:rsidR="000401A3" w14:paraId="2EA1AC1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F46A8" w14:textId="77777777" w:rsidR="000401A3" w:rsidRDefault="00000000">
            <w:pPr>
              <w:spacing w:after="40"/>
              <w:jc w:val="center"/>
            </w:pPr>
            <w:r>
              <w:rPr>
                <w:sz w:val="16"/>
                <w:szCs w:val="16"/>
              </w:rPr>
              <w:t>162.1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364332" w14:textId="77777777" w:rsidR="000401A3" w:rsidRDefault="00000000">
            <w:pPr>
              <w:spacing w:after="40"/>
            </w:pPr>
            <w:r>
              <w:rPr>
                <w:sz w:val="16"/>
                <w:szCs w:val="16"/>
              </w:rPr>
              <w:t>O benefício previsto neste item fica condicionado a: I - emissão diária de documento fiscal para documentar o recebimento de pneus usados, quando o remetente não for contribuinte obrigado à emissão de documento fiscal, consignando no campo "INFORMAÇÕES COMPLEMENTARES" a seguinte expressão: "Produtos usados isentos do ICMS, coletados de consumidores finais - Convênio ICMS 33/10";</w:t>
            </w:r>
          </w:p>
          <w:p w14:paraId="2CBC966E" w14:textId="77777777" w:rsidR="000401A3" w:rsidRDefault="00000000">
            <w:pPr>
              <w:spacing w:after="40"/>
            </w:pPr>
            <w:r>
              <w:rPr>
                <w:sz w:val="16"/>
                <w:szCs w:val="16"/>
              </w:rPr>
              <w:t>II - emissão de documento fiscal para documentar a saída dos produtos coletados, consignando no campo "INFORMAÇÕES COMPLEMENTARES" a seguinte expressão: "Produtos usados isentos do ICMS nos termos do Convênio ICMS 33/10".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E3B57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B50586" w14:textId="77777777" w:rsidR="000401A3" w:rsidRDefault="000401A3">
            <w:pPr>
              <w:spacing w:after="40"/>
              <w:jc w:val="center"/>
            </w:pPr>
          </w:p>
        </w:tc>
      </w:tr>
      <w:tr w:rsidR="000401A3" w14:paraId="1B55643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54A47D" w14:textId="77777777" w:rsidR="000401A3" w:rsidRDefault="00000000">
            <w:pPr>
              <w:spacing w:after="40"/>
              <w:jc w:val="center"/>
            </w:pPr>
            <w:r>
              <w:rPr>
                <w:sz w:val="16"/>
                <w:szCs w:val="16"/>
              </w:rPr>
              <w:t>162.2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36FB9E" w14:textId="77777777" w:rsidR="000401A3" w:rsidRDefault="00000000">
            <w:pPr>
              <w:spacing w:after="40"/>
            </w:pPr>
            <w:r>
              <w:rPr>
                <w:sz w:val="16"/>
                <w:szCs w:val="16"/>
              </w:rPr>
              <w:t>O disposto neste item não se aplica quando a saída for destinada à remoldagem, recapeamento, recauchutagem ou processo similar.</w:t>
            </w:r>
          </w:p>
          <w:p w14:paraId="5D5FBCAE" w14:textId="77777777" w:rsidR="000401A3" w:rsidRDefault="00000000">
            <w:pPr>
              <w:spacing w:after="40"/>
            </w:pPr>
            <w:r>
              <w:rPr>
                <w:sz w:val="16"/>
                <w:szCs w:val="16"/>
              </w:rPr>
              <w:t>NOTA 1 - O Convênio 33/10, de 26/03/2010, foi publicado no DOU de 01/04/2010 e foi ratificado pelo Ato Declaratório CONFAZ nº 4/10, publicado no DOU de 23/04/2010.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D648B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B03E5F" w14:textId="77777777" w:rsidR="000401A3" w:rsidRDefault="000401A3">
            <w:pPr>
              <w:spacing w:after="40"/>
              <w:jc w:val="center"/>
            </w:pPr>
          </w:p>
        </w:tc>
      </w:tr>
      <w:tr w:rsidR="000401A3" w14:paraId="566A0B6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2FB3C" w14:textId="77777777" w:rsidR="000401A3" w:rsidRDefault="00000000">
            <w:pPr>
              <w:spacing w:after="40"/>
              <w:jc w:val="center"/>
            </w:pPr>
            <w:r>
              <w:rPr>
                <w:sz w:val="16"/>
                <w:szCs w:val="16"/>
              </w:rPr>
              <w:lastRenderedPageBreak/>
              <w:t>163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9CF16E" w14:textId="77777777" w:rsidR="000401A3" w:rsidRDefault="00000000">
            <w:pPr>
              <w:spacing w:after="40"/>
            </w:pPr>
            <w:r>
              <w:rPr>
                <w:sz w:val="16"/>
                <w:szCs w:val="16"/>
              </w:rPr>
              <w:t>As operações e prestações na aquisição de equipamentos de segurança eletrônica realizadas através do Departamento Penitenciário Nacional - CNPJ 00.394.494/0008-02 e de distribuição às diversas Unidades Prisionais Brasileiras.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E6F17D" w14:textId="77777777" w:rsidR="000401A3" w:rsidRDefault="00000000">
            <w:pPr>
              <w:spacing w:after="40"/>
              <w:jc w:val="center"/>
            </w:pPr>
            <w:r>
              <w:rPr>
                <w:sz w:val="16"/>
                <w:szCs w:val="16"/>
              </w:rPr>
              <w:t>ICMS 43/10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B0ACC" w14:textId="77777777" w:rsidR="000401A3" w:rsidRDefault="00000000">
            <w:pPr>
              <w:spacing w:after="40"/>
              <w:jc w:val="center"/>
            </w:pPr>
            <w:r>
              <w:rPr>
                <w:sz w:val="16"/>
                <w:szCs w:val="16"/>
              </w:rPr>
              <w:t>a partir de 01/05/10</w:t>
            </w:r>
          </w:p>
        </w:tc>
      </w:tr>
      <w:tr w:rsidR="000401A3" w14:paraId="2E8E23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443959" w14:textId="77777777" w:rsidR="000401A3" w:rsidRDefault="00000000">
            <w:pPr>
              <w:spacing w:after="40"/>
              <w:jc w:val="center"/>
            </w:pPr>
            <w:r>
              <w:rPr>
                <w:sz w:val="16"/>
                <w:szCs w:val="16"/>
              </w:rPr>
              <w:t>163.1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58D761" w14:textId="77777777" w:rsidR="000401A3" w:rsidRDefault="00000000">
            <w:pPr>
              <w:spacing w:after="40"/>
            </w:pPr>
            <w:r>
              <w:rPr>
                <w:sz w:val="16"/>
                <w:szCs w:val="16"/>
              </w:rPr>
              <w:t>O benefício de que trata este item somente se aplica às operações que, cumulativamente, estejam desoneradas Imposto de Importação (II) ou do Imposto sobre Produtos Industrializados (IPI) e das contribuições para os Programas de Integração Social e de Formação do Patrimônio do Servidor Público (PIS/PASEP) e da Contribuição para o Financiamento da Seguridade Social (COFINS).</w:t>
            </w:r>
          </w:p>
          <w:p w14:paraId="544BB274" w14:textId="77777777" w:rsidR="000401A3" w:rsidRDefault="00000000">
            <w:pPr>
              <w:spacing w:after="40"/>
            </w:pPr>
            <w:r>
              <w:rPr>
                <w:sz w:val="16"/>
                <w:szCs w:val="16"/>
              </w:rPr>
              <w:t>NOTA 1 - O Convênio 43/10, de 26/03/2010, foi publicado no DOU de 01/04/2010 e foi ratificado pelo Ato Declaratório CONFAZ nº 4/10, publicado no DOU de 23/04/2010.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9DCA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642FE4" w14:textId="77777777" w:rsidR="000401A3" w:rsidRDefault="000401A3">
            <w:pPr>
              <w:spacing w:after="40"/>
              <w:jc w:val="center"/>
            </w:pPr>
          </w:p>
        </w:tc>
      </w:tr>
      <w:tr w:rsidR="000401A3" w14:paraId="27BD60A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FAB81A" w14:textId="77777777" w:rsidR="000401A3" w:rsidRDefault="00000000">
            <w:pPr>
              <w:spacing w:after="40"/>
              <w:jc w:val="center"/>
            </w:pPr>
            <w:r>
              <w:rPr>
                <w:sz w:val="16"/>
                <w:szCs w:val="16"/>
              </w:rPr>
              <w:t>164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758FA4" w14:textId="77777777" w:rsidR="000401A3" w:rsidRDefault="00000000">
            <w:pPr>
              <w:spacing w:after="40"/>
            </w:pPr>
            <w:r>
              <w:rPr>
                <w:sz w:val="16"/>
                <w:szCs w:val="16"/>
              </w:rPr>
              <w:t>As operações internas e interestaduais com maçã e pêra</w:t>
            </w:r>
          </w:p>
          <w:p w14:paraId="57146A62" w14:textId="77777777" w:rsidR="000401A3" w:rsidRDefault="00000000">
            <w:pPr>
              <w:spacing w:after="40"/>
            </w:pPr>
            <w:r>
              <w:rPr>
                <w:sz w:val="16"/>
                <w:szCs w:val="16"/>
              </w:rPr>
              <w:t>NOTA 1 - O Convênio ICMS 94/05, ratificado pelo Ato Declaratório CONFAZ nº 12/05, DOU de 24.10.05, foi homologado pelo Decreto Legislativo nº 1404, de 2006, publicado no DODF de 2 de janeiro de 2007 NOTA 2 - A adesão do DF ao Convênio ICMS 94/05 ocorreu mediante o Convênio ICMS 79/10, ratificado pelo ratificado pelo Ato Declaratório CONFAZ nº 6/2010, DOU de 16/06/2010, e foi homologado pelo Decreto Legislativo nº 1841, de 2010, publicado no DODF de 10 de agosto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420958" w14:textId="77777777" w:rsidR="000401A3" w:rsidRDefault="00000000">
            <w:pPr>
              <w:spacing w:after="40"/>
              <w:jc w:val="center"/>
            </w:pPr>
            <w:r>
              <w:rPr>
                <w:sz w:val="16"/>
                <w:szCs w:val="16"/>
              </w:rPr>
              <w:t>ICMS 79/10 ICMS 94/05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D4359" w14:textId="77777777" w:rsidR="000401A3" w:rsidRDefault="00000000">
            <w:pPr>
              <w:spacing w:after="40"/>
              <w:jc w:val="center"/>
            </w:pPr>
            <w:r>
              <w:rPr>
                <w:sz w:val="16"/>
                <w:szCs w:val="16"/>
              </w:rPr>
              <w:t>A partir de 16/06/2010</w:t>
            </w:r>
          </w:p>
        </w:tc>
      </w:tr>
      <w:tr w:rsidR="000401A3" w14:paraId="3E10830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1F722" w14:textId="77777777" w:rsidR="000401A3" w:rsidRDefault="00000000">
            <w:pPr>
              <w:spacing w:after="40"/>
              <w:jc w:val="center"/>
            </w:pPr>
            <w:r>
              <w:rPr>
                <w:sz w:val="16"/>
                <w:szCs w:val="16"/>
              </w:rPr>
              <w:t>166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E28E9F" w14:textId="77777777" w:rsidR="000401A3" w:rsidRDefault="00000000">
            <w:pPr>
              <w:spacing w:after="40"/>
            </w:pPr>
            <w:r>
              <w:rPr>
                <w:sz w:val="16"/>
                <w:szCs w:val="16"/>
              </w:rPr>
              <w:t>A importação de equipamento médico-hospitalar, sem similar produzido no País, realizada por clínica ou hospital, que se comprometa a compensar este benefício com a prestação de serviços médicos, exames radiológicos, de diagnóstico por imagem e laboratoriais, programados pela Secretaria de Estado de Saúde do Distrito Federal, em valor igual ou superior a desoneração.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86373E" w14:textId="77777777" w:rsidR="000401A3" w:rsidRDefault="00000000">
            <w:pPr>
              <w:spacing w:after="40"/>
              <w:jc w:val="center"/>
            </w:pPr>
            <w:r>
              <w:rPr>
                <w:sz w:val="16"/>
                <w:szCs w:val="16"/>
              </w:rPr>
              <w:t>ICMS 28/21 ICMS 133/20 ICMS 101/20 ICMS 133/19 ICMS 101/12 (LGL\2012\3642)</w:t>
            </w:r>
          </w:p>
          <w:p w14:paraId="2001F1F5" w14:textId="77777777" w:rsidR="000401A3" w:rsidRDefault="00000000">
            <w:pPr>
              <w:spacing w:after="40"/>
              <w:jc w:val="center"/>
            </w:pPr>
            <w:r>
              <w:rPr>
                <w:sz w:val="16"/>
                <w:szCs w:val="16"/>
              </w:rPr>
              <w:t>ICMS 14/00 ICMS 5/98</w:t>
            </w:r>
          </w:p>
          <w:p w14:paraId="05AC12D5" w14:textId="77777777" w:rsidR="000401A3" w:rsidRDefault="00000000">
            <w:pPr>
              <w:spacing w:after="40"/>
              <w:jc w:val="center"/>
            </w:pPr>
            <w:r>
              <w:rPr>
                <w:sz w:val="16"/>
                <w:szCs w:val="16"/>
              </w:rPr>
              <w:t>ICMS 226/23</w:t>
            </w:r>
          </w:p>
          <w:p w14:paraId="355B2C27"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B9A58B" w14:textId="77777777" w:rsidR="000401A3" w:rsidRDefault="00000000">
            <w:pPr>
              <w:spacing w:after="40"/>
              <w:jc w:val="center"/>
            </w:pPr>
            <w:r>
              <w:rPr>
                <w:sz w:val="16"/>
                <w:szCs w:val="16"/>
              </w:rPr>
              <w:t>01/04/21 a 31/03/22 01/01/21 a 31/03/21 01/11/20 a 31/12/20 29/07/19 a 31/10/20 01/01/13 a 31/12/14 1º/05/24 a 30/04/26 1º/05/2026 a 31/12/2026</w:t>
            </w:r>
          </w:p>
        </w:tc>
      </w:tr>
      <w:tr w:rsidR="000401A3" w14:paraId="4337D4F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7EE8CD" w14:textId="77777777" w:rsidR="000401A3" w:rsidRDefault="00000000">
            <w:pPr>
              <w:spacing w:after="40"/>
              <w:jc w:val="center"/>
            </w:pPr>
            <w:r>
              <w:rPr>
                <w:sz w:val="16"/>
                <w:szCs w:val="16"/>
              </w:rPr>
              <w:t>166.1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B5CABB" w14:textId="77777777" w:rsidR="000401A3" w:rsidRDefault="00000000">
            <w:pPr>
              <w:spacing w:after="40"/>
            </w:pPr>
            <w:r>
              <w:rPr>
                <w:sz w:val="16"/>
                <w:szCs w:val="16"/>
              </w:rPr>
              <w:t>A comprovação da ausência de similaridade deverá ser feita por laudo emitido por entidade representativa do setor, de abrangência nacional, ou órgão federal competente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F1BA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43FC6D" w14:textId="77777777" w:rsidR="000401A3" w:rsidRDefault="000401A3">
            <w:pPr>
              <w:spacing w:after="40"/>
              <w:jc w:val="center"/>
            </w:pPr>
          </w:p>
        </w:tc>
      </w:tr>
      <w:tr w:rsidR="000401A3" w14:paraId="18634AD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F2BD42" w14:textId="77777777" w:rsidR="000401A3" w:rsidRDefault="00000000">
            <w:pPr>
              <w:spacing w:after="40"/>
              <w:jc w:val="center"/>
            </w:pPr>
            <w:r>
              <w:rPr>
                <w:sz w:val="16"/>
                <w:szCs w:val="16"/>
              </w:rPr>
              <w:lastRenderedPageBreak/>
              <w:t>166.2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537487" w14:textId="77777777" w:rsidR="000401A3" w:rsidRDefault="00000000">
            <w:pPr>
              <w:spacing w:after="40"/>
            </w:pPr>
            <w:r>
              <w:rPr>
                <w:sz w:val="16"/>
                <w:szCs w:val="16"/>
              </w:rPr>
              <w:t>Ato conjunto entre a Secretaria de Estado de Fazenda do Distrito Federal e a Secretaria de Estado de Saúde do Distrito Federal disporá sobre normas complementares para o cumprimento deste item</w:t>
            </w:r>
          </w:p>
          <w:p w14:paraId="52AA39EE" w14:textId="77777777" w:rsidR="000401A3" w:rsidRDefault="00000000">
            <w:pPr>
              <w:spacing w:after="40"/>
            </w:pPr>
            <w:r>
              <w:rPr>
                <w:sz w:val="16"/>
                <w:szCs w:val="16"/>
              </w:rPr>
              <w:t>NOTA 1 - O Convênio ICMS 5, de 20 de março de 1998, foi publicado no DOU de 26/03/1998, ratificado pelo Ato COTEPE-ICMS nº 05/98, publicado no DOU de 14/04/98, retificado no DOU de 15/05/1998NOTA 2 - O Convênio ICMS 14/00, de 24 de março de 2000, foi publicado no DOU de 04/04/00, ratificado pelo Ato Declaratório nº 03/00, publicado no DOU de 24/04/00 e homologado pelo Decreto Legislativo nº 539/00, de 13/07/00, publicado no DODF de 20/07/00 NOTA 3 - O Convênio ICMS 101/12, (LGL\2012\3642) de 28 de setembro de 2012, foi publicado no DOU de 04/10/12 pelo Despacho nº 190/12, ratificado pelo Ato Declaratório nº 15/12, (LGL\2012\3848) publicado no DOU de 23/10/12 e homologado pelo artigo 12 da Lei nº 5.021, de 22 de janeiro de 2013. NOTA 4 - O Convênio ICMS 133/19, de 05 de julho de 2019, que prorroga o Convênio ICMS 05/98, foi publicado no DOU de 11/07/2019, ratificado pelo Ato Declaratório CONFAZ nº 9/19, publicado no DOU de 29/07/2019, e homologado pelo Decreto Legislativo nº 2.271, de 2019. NOTA 5 - O Convênio ICMS 101, de 2 de setembro de 2020, que prorroga o Convênio ICMS 05, de 20 de março de 1998, foi publicado no DOU de 04/09/2020, ratificado pelo Ato Declaratório CONFAZ 19, de 18 de setembro de 2020, publicado no DOU de 21/09/2020, e homologado pelo Decreto Legislativo nº 2.297, de 26 de novembro de 2020, publicado no DODF de 27 de novembro de 2020. NOTA 6 - O Convênio ICMS 133, de 29 de outubro de 2020, que prorroga o Convênio ICMS 05, de 20 de março de 1998, foi publicado no DOU de 03/11/2020, ratificado pelo Ato Declaratório CONFAZ 21, de 18 de novembro de 2020, publicado no DOU de 19/11/2020, e homologado pelo Decreto Legislativo nº 2.309, de 30 de março de 2021, publicado no DODF de 31 de março de 2021. NOTA 7 - O Convênio ICMS 28, de 12 de março de 2021, que prorroga o Convênio ICMS 05, de 20 de março de 1998, foi publicado no DOU de 15/03/2021, ratificado pelo Ato Declaratório CONFAZ 06, de 18 de março de 2021, publicado no DOU de 19/03/2021, e homologado pelo Decreto Legislativo nº 2.312, de 15 de abril de 2021, publicado no DODF de 22 de abril de 2021. NOTA 8 - O Convênio ICMS 178, de 1º de outubro de 2021, que prorroga o Convênio ICMS 05, de 20 de março de 1998, foi publicado no DOU de 8/10/2021, ratificado pelo Ato Declaratório CONFAZ 27, de 25 de outubro de 2021, publicado no DOU de 26/10/2021, e homologado pelo Decreto Legislativo nº 2.366, de 6 de abril de 2022, publicado no DODF de 7/4/2022. NOTA 9 - O Convênio ICMS nº 226, de 21 de dezembro de 2023, que prorroga o Convênio ICMS 05, de 20 de março de 1998, foi publicado no DOU de 26/12/2023, ratificado pelo Ato Declaratório CONFAZ 1, de 11 de janeiro de 2024, publicado no DOU de 12/01/2024, e homologado pelo Decreto Legislativo nº 2.442, de 30 de abril de 2024, publicado no DODF de 03/05/2024. NOTA 10 - O Convênio ICMS nº 21, de 2026, que prorroga o Convênio ICMS nº 5, de 1998,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7D45F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F1DACA" w14:textId="77777777" w:rsidR="000401A3" w:rsidRDefault="000401A3">
            <w:pPr>
              <w:spacing w:after="40"/>
              <w:jc w:val="center"/>
            </w:pPr>
          </w:p>
        </w:tc>
      </w:tr>
      <w:tr w:rsidR="000401A3" w14:paraId="0043396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B745F" w14:textId="77777777" w:rsidR="000401A3" w:rsidRDefault="00000000">
            <w:pPr>
              <w:spacing w:after="40"/>
              <w:jc w:val="center"/>
            </w:pPr>
            <w:r>
              <w:rPr>
                <w:sz w:val="16"/>
                <w:szCs w:val="16"/>
              </w:rPr>
              <w:t>176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EC3EEB" w14:textId="77777777" w:rsidR="000401A3" w:rsidRDefault="00000000">
            <w:pPr>
              <w:spacing w:after="40"/>
            </w:pPr>
            <w:r>
              <w:rPr>
                <w:sz w:val="16"/>
                <w:szCs w:val="16"/>
              </w:rPr>
              <w:t>No fornecimento de alimentação oriunda de aulas práticas promovidas pelo Restaurante/Escola do Serviço Nacional de Aprendizagem Comercial - SENAC, Conselho Regional do Distrito Federal, sem fins lucrativos, embora com cobrança do serviço</w:t>
            </w:r>
          </w:p>
          <w:p w14:paraId="6D36B87A" w14:textId="77777777" w:rsidR="000401A3" w:rsidRDefault="00000000">
            <w:pPr>
              <w:spacing w:after="40"/>
            </w:pPr>
            <w:r>
              <w:rPr>
                <w:sz w:val="16"/>
                <w:szCs w:val="16"/>
              </w:rPr>
              <w:t>NOTA 1 - O Convênio ICMS 05/93, de 30 de abril de 1993, foi publicado no Diário Oficial da União de 05/05/1993, ratificado pelo Ato COTEPE-ICMS nº 03, de 21 de maio de 1993, publicado no D.O.U de 25/05/93. NOTA 2 - O Convênio ICMS 29/13, de 11 de abril de 2013, que dispõe sobre a adesão do Distrito Federal ao Convênio ICMS 05/93, foi publicado no Diário Oficial da União de 16/04/2013, ratificado pelo Ato Declaratório CONFAZ nº 07, de 08 de maio de 2013, publicado no D.O.U de 09/05/13, e homologado pelo Decreto Legislativo nº 1999,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500ADE" w14:textId="77777777" w:rsidR="000401A3" w:rsidRDefault="00000000">
            <w:pPr>
              <w:spacing w:after="40"/>
              <w:jc w:val="center"/>
            </w:pPr>
            <w:r>
              <w:rPr>
                <w:sz w:val="16"/>
                <w:szCs w:val="16"/>
              </w:rPr>
              <w:t>ICMS 29/13 ICMS 05/93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BDCBE1" w14:textId="77777777" w:rsidR="000401A3" w:rsidRDefault="00000000">
            <w:pPr>
              <w:spacing w:after="40"/>
              <w:jc w:val="center"/>
            </w:pPr>
            <w:r>
              <w:rPr>
                <w:sz w:val="16"/>
                <w:szCs w:val="16"/>
              </w:rPr>
              <w:t>A partir da data da publicação do Decreto nº 37.893/2016.</w:t>
            </w:r>
          </w:p>
        </w:tc>
      </w:tr>
      <w:tr w:rsidR="000401A3" w14:paraId="020943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ED767" w14:textId="77777777" w:rsidR="000401A3" w:rsidRDefault="00000000">
            <w:pPr>
              <w:spacing w:after="40"/>
              <w:jc w:val="center"/>
            </w:pPr>
            <w:r>
              <w:rPr>
                <w:sz w:val="16"/>
                <w:szCs w:val="16"/>
              </w:rPr>
              <w:t>177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A44DE" w14:textId="77777777" w:rsidR="000401A3" w:rsidRDefault="00000000">
            <w:pPr>
              <w:spacing w:after="40"/>
            </w:pPr>
            <w:r>
              <w:rPr>
                <w:sz w:val="16"/>
                <w:szCs w:val="16"/>
              </w:rPr>
              <w:t>Na saída de gêneros alimentícios para alimentação escolar promovida por agricultor familiar ou empreendedor familiar rural ou por suas organizações, para serem utilizados por estabelecimentos das redes de ensino das Secretarias Estadual ou Municipal de ensino ou por escolas de educação básica pertencentes às suas respectivas redes de ensino, decorrente do Programa de Aquisição de Alimentos - Atendimento da Alimentação Escolar, instituído pela Lei Federal nº 10.696, de 02 de julho de 2003, no âmbito do Programa Nacional de Alimentação Escolar - PNAE, nos termos da Lei Federal nº 11.947, de 16 de junho de 2009.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50AE39" w14:textId="77777777" w:rsidR="000401A3" w:rsidRDefault="00000000">
            <w:pPr>
              <w:spacing w:after="40"/>
              <w:jc w:val="center"/>
            </w:pPr>
            <w:r>
              <w:rPr>
                <w:sz w:val="16"/>
                <w:szCs w:val="16"/>
              </w:rPr>
              <w:t>ICMS 11/14 ICMS 107/12</w:t>
            </w:r>
          </w:p>
          <w:p w14:paraId="2B3895AD" w14:textId="77777777" w:rsidR="000401A3" w:rsidRDefault="00000000">
            <w:pPr>
              <w:spacing w:after="40"/>
              <w:jc w:val="center"/>
            </w:pPr>
            <w:r>
              <w:rPr>
                <w:sz w:val="16"/>
                <w:szCs w:val="16"/>
              </w:rPr>
              <w:t>ICMS 178/10</w:t>
            </w:r>
          </w:p>
          <w:p w14:paraId="34D2E6F0" w14:textId="77777777" w:rsidR="000401A3" w:rsidRDefault="00000000">
            <w:pPr>
              <w:spacing w:after="40"/>
              <w:jc w:val="center"/>
            </w:pPr>
            <w:r>
              <w:rPr>
                <w:sz w:val="16"/>
                <w:szCs w:val="16"/>
              </w:rPr>
              <w:t>ICMS 143/10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F25DE8" w14:textId="77777777" w:rsidR="000401A3" w:rsidRDefault="00000000">
            <w:pPr>
              <w:spacing w:after="40"/>
              <w:jc w:val="center"/>
            </w:pPr>
            <w:r>
              <w:rPr>
                <w:sz w:val="16"/>
                <w:szCs w:val="16"/>
              </w:rPr>
              <w:t>A partir da data da publicação do Decreto nº 37.893/2016.</w:t>
            </w:r>
          </w:p>
        </w:tc>
      </w:tr>
      <w:tr w:rsidR="000401A3" w14:paraId="1C90BA3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22003" w14:textId="77777777" w:rsidR="000401A3" w:rsidRDefault="00000000">
            <w:pPr>
              <w:spacing w:after="40"/>
              <w:jc w:val="center"/>
            </w:pPr>
            <w:r>
              <w:rPr>
                <w:sz w:val="16"/>
                <w:szCs w:val="16"/>
              </w:rPr>
              <w:lastRenderedPageBreak/>
              <w:t>177.1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2DBB3" w14:textId="77777777" w:rsidR="000401A3" w:rsidRDefault="00000000">
            <w:pPr>
              <w:spacing w:after="40"/>
            </w:pPr>
            <w:r>
              <w:rPr>
                <w:sz w:val="16"/>
                <w:szCs w:val="16"/>
              </w:rPr>
              <w:t>O disposto neste item somente se aplica:I - aos agricultores familiares e empreendedores familiares rurais ou de suas organizações, detentores de Declaração de Aptidão ao Programa Nacional de Fortalecimento da Agricultura Familiar e enquadrados no Programa Nacional de Fortalecimento da Agricultura Familiar - PRONAF; II - até o limite de R$ 20.000,00 a cada ano civil, por agricultor ou empreendedor.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32CE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BD9F31" w14:textId="77777777" w:rsidR="000401A3" w:rsidRDefault="000401A3">
            <w:pPr>
              <w:spacing w:after="40"/>
              <w:jc w:val="center"/>
            </w:pPr>
          </w:p>
        </w:tc>
      </w:tr>
      <w:tr w:rsidR="000401A3" w14:paraId="060703F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3EE1F" w14:textId="77777777" w:rsidR="000401A3" w:rsidRDefault="00000000">
            <w:pPr>
              <w:spacing w:after="40"/>
              <w:jc w:val="center"/>
            </w:pPr>
            <w:r>
              <w:rPr>
                <w:sz w:val="16"/>
                <w:szCs w:val="16"/>
              </w:rPr>
              <w:t>177.2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1312ED" w14:textId="77777777" w:rsidR="000401A3" w:rsidRDefault="00000000">
            <w:pPr>
              <w:spacing w:after="40"/>
            </w:pPr>
            <w:r>
              <w:rPr>
                <w:sz w:val="16"/>
                <w:szCs w:val="16"/>
              </w:rPr>
              <w:t>O disposto neste item alcança as saídas de gêneros alimentícios para alimentação escolar promovidas por agricultor familiar ou empreendedor familiar rural ou por suas organizações destinadas ao Ministério do Desenvolvimento Social e Combate à Fome, para operacionalização dos programas nacionais mencionados no caput deste item.</w:t>
            </w:r>
          </w:p>
          <w:p w14:paraId="6AC9C4B8" w14:textId="77777777" w:rsidR="000401A3" w:rsidRDefault="00000000">
            <w:pPr>
              <w:spacing w:after="40"/>
            </w:pPr>
            <w:r>
              <w:rPr>
                <w:sz w:val="16"/>
                <w:szCs w:val="16"/>
              </w:rPr>
              <w:t>NOTA 1 - O Convênio ICMS 143/10, de 24 de setembro de 2010, foi publicado no Diário Oficial da União de 28/09/2010, ratificado pelo Ato Declaratório CONFAZ nº 11, de 14 de outubro de 2010, publicado no D.O.U de 15/10/10 e homologado pelo Decreto Legislativo nº 2002, de 2013. NOTA 2 - O Convênio ICMS 178/10, de 10 de dezembro de 2010, que dispõe sobre a adesão do Distrito Federal ao Convênio ICMS 143/10, foi publicado no Diário Oficial da União de 16/12/2010, ratificado pelo Ato Declaratório CONFAZ nº 01, de 03 de janeiro de 2011, publicado no D.O.U de 04/01/11 e homologado pelo Decreto Legislativo nº 2002, de 2013. NOTA 3 - O Convênio ICMS 107/12, de 28 de setembro de 2012, que altera o Convênio ICMS 143/10, foi publicado no Diário Oficial da União de 04/10/2012, ratificado pelo Ato Declaratório CONFAZ nº 15, de 22 de outubro de 2012, publicado no D.O.U de 23/10/12 e homologado pelo Decreto Legislativo nº 2002, de 2013. NOTA 4 - O Convênio ICMS 11/14, de 21 de março de 2014, que altera o Convênio ICMS 143/10, foi publicado no Diário Oficial da União de 26/03/2014, ratificado pelo Ato Declaratório CONFAZ nº 02, de 11 de abril de 2014, publicado no D.O.U de 14/04/14 e homologado pelo Decreto Legislativo nº 2087, de 2016.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8CB0A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616FB4" w14:textId="77777777" w:rsidR="000401A3" w:rsidRDefault="000401A3">
            <w:pPr>
              <w:spacing w:after="40"/>
              <w:jc w:val="center"/>
            </w:pPr>
          </w:p>
        </w:tc>
      </w:tr>
      <w:tr w:rsidR="000401A3" w14:paraId="6A9A3D8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30D235" w14:textId="77777777" w:rsidR="000401A3" w:rsidRDefault="00000000">
            <w:pPr>
              <w:spacing w:after="40"/>
              <w:jc w:val="center"/>
            </w:pPr>
            <w:r>
              <w:rPr>
                <w:sz w:val="16"/>
                <w:szCs w:val="16"/>
              </w:rPr>
              <w:t>178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FD182B" w14:textId="77777777" w:rsidR="000401A3" w:rsidRDefault="00000000">
            <w:pPr>
              <w:spacing w:after="40"/>
            </w:pPr>
            <w:r>
              <w:rPr>
                <w:sz w:val="16"/>
                <w:szCs w:val="16"/>
              </w:rPr>
              <w:t>Nas operações internas com gêneros alimentícios regionais destinados à merenda escolar da rede pública de ensino.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94E616" w14:textId="77777777" w:rsidR="000401A3" w:rsidRDefault="00000000">
            <w:pPr>
              <w:spacing w:after="40"/>
              <w:jc w:val="center"/>
            </w:pPr>
            <w:r>
              <w:rPr>
                <w:sz w:val="16"/>
                <w:szCs w:val="16"/>
              </w:rPr>
              <w:t>ICMS 55/11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4BCA3D" w14:textId="77777777" w:rsidR="000401A3" w:rsidRDefault="00000000">
            <w:pPr>
              <w:spacing w:after="40"/>
              <w:jc w:val="center"/>
            </w:pPr>
            <w:r>
              <w:rPr>
                <w:sz w:val="16"/>
                <w:szCs w:val="16"/>
              </w:rPr>
              <w:t>A partir da data da publicação do Decreto nº 37.893/2016.</w:t>
            </w:r>
          </w:p>
        </w:tc>
      </w:tr>
      <w:tr w:rsidR="000401A3" w14:paraId="15069C0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76D2A" w14:textId="77777777" w:rsidR="000401A3" w:rsidRDefault="00000000">
            <w:pPr>
              <w:spacing w:after="40"/>
              <w:jc w:val="center"/>
            </w:pPr>
            <w:r>
              <w:rPr>
                <w:sz w:val="16"/>
                <w:szCs w:val="16"/>
              </w:rPr>
              <w:t>178.1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63A72A" w14:textId="77777777" w:rsidR="000401A3" w:rsidRDefault="00000000">
            <w:pPr>
              <w:spacing w:after="40"/>
            </w:pPr>
            <w:r>
              <w:rPr>
                <w:sz w:val="16"/>
                <w:szCs w:val="16"/>
              </w:rPr>
              <w:t>Nas operações amparadas pelo benefício previsto neste item será exigido o estorno do crédito fiscal de que trata 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10FE5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F9B0F5" w14:textId="77777777" w:rsidR="000401A3" w:rsidRDefault="000401A3">
            <w:pPr>
              <w:spacing w:after="40"/>
              <w:jc w:val="center"/>
            </w:pPr>
          </w:p>
        </w:tc>
      </w:tr>
      <w:tr w:rsidR="000401A3" w14:paraId="18C9956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D2132" w14:textId="77777777" w:rsidR="000401A3" w:rsidRDefault="00000000">
            <w:pPr>
              <w:spacing w:after="40"/>
              <w:jc w:val="center"/>
            </w:pPr>
            <w:r>
              <w:rPr>
                <w:sz w:val="16"/>
                <w:szCs w:val="16"/>
              </w:rPr>
              <w:t>178.2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0F54C7" w14:textId="77777777" w:rsidR="000401A3" w:rsidRDefault="00000000">
            <w:pPr>
              <w:spacing w:after="40"/>
            </w:pPr>
            <w:r>
              <w:rPr>
                <w:sz w:val="16"/>
                <w:szCs w:val="16"/>
              </w:rPr>
              <w:t>O disposto neste item somente se aplica às pessoas físicas produtores rurais, às cooperativas de produtores ou às associações que as representem.</w:t>
            </w:r>
          </w:p>
          <w:p w14:paraId="5334396C" w14:textId="77777777" w:rsidR="000401A3" w:rsidRDefault="00000000">
            <w:pPr>
              <w:spacing w:after="40"/>
            </w:pPr>
            <w:r>
              <w:rPr>
                <w:sz w:val="16"/>
                <w:szCs w:val="16"/>
              </w:rPr>
              <w:t>NOTA 1 - O Convênio ICMS 55/11, de 08 de julho de 2011, foi publicado no Diário Oficial da União de 13/07/2011, ratificado pelo Ato Declaratório CONFAZ nº 11, de 02 de agosto de 2011, publicado no D.O.U de 03/08/11 e homologado pelo Decreto Legislativo nº 2002,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BC9F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D0BC03" w14:textId="77777777" w:rsidR="000401A3" w:rsidRDefault="000401A3">
            <w:pPr>
              <w:spacing w:after="40"/>
              <w:jc w:val="center"/>
            </w:pPr>
          </w:p>
        </w:tc>
      </w:tr>
      <w:tr w:rsidR="000401A3" w14:paraId="2192515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759A37" w14:textId="77777777" w:rsidR="000401A3" w:rsidRDefault="00000000">
            <w:pPr>
              <w:spacing w:after="40"/>
              <w:jc w:val="center"/>
            </w:pPr>
            <w:r>
              <w:rPr>
                <w:sz w:val="16"/>
                <w:szCs w:val="16"/>
              </w:rPr>
              <w:t>179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9E4E2" w14:textId="77777777" w:rsidR="000401A3" w:rsidRDefault="00000000">
            <w:pPr>
              <w:spacing w:after="40"/>
            </w:pPr>
            <w:r>
              <w:rPr>
                <w:sz w:val="16"/>
                <w:szCs w:val="16"/>
              </w:rPr>
              <w:t>I - Nas saídas internas de produtos previstos na Lei nº 11.508, de 20 de julho de 2007, ou outro diploma que venha a substituí-la, com destino a estabelecimento localizado em Zona de Processamento de Exportação - ZPE, ficando autorizada a manutenção do crédito do imposto relativo aos insumos integralmente utilizados no processo produtivo do produto final. II - Na importação de mercadoria ou bem, por estabelecimento localizado em ZPE, excetuadas as importações por conta e ordem de terceiros e por encomenda. III - Na prestação de serviço de transporte que tenha origem: a) em estabelecimento localizado em ZPE e como destino o local do embarque para o exterior do país; b) em local de desembarque de mercadoria importada do exterior e como destino estabelecimento localizado em ZPE. IV - referente ao diferencial de alíquota, nas: a) aquisições interestaduais de bens destinados ao ativo imobilizado; b) prestações de serviços de transporte dos bens de que trata a alínea "a" deste inciso.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BE6EB7" w14:textId="77777777" w:rsidR="000401A3" w:rsidRDefault="00000000">
            <w:pPr>
              <w:spacing w:after="40"/>
              <w:jc w:val="center"/>
            </w:pPr>
            <w:r>
              <w:rPr>
                <w:sz w:val="16"/>
                <w:szCs w:val="16"/>
              </w:rPr>
              <w:t>ICMS 97/12 ICMS 19/12</w:t>
            </w:r>
          </w:p>
          <w:p w14:paraId="26AA60A9" w14:textId="77777777" w:rsidR="000401A3" w:rsidRDefault="00000000">
            <w:pPr>
              <w:spacing w:after="40"/>
              <w:jc w:val="center"/>
            </w:pPr>
            <w:r>
              <w:rPr>
                <w:sz w:val="16"/>
                <w:szCs w:val="16"/>
              </w:rPr>
              <w:t>ICMS 119/11</w:t>
            </w:r>
          </w:p>
          <w:p w14:paraId="714B08BC" w14:textId="77777777" w:rsidR="000401A3" w:rsidRDefault="00000000">
            <w:pPr>
              <w:spacing w:after="40"/>
              <w:jc w:val="center"/>
            </w:pPr>
            <w:r>
              <w:rPr>
                <w:sz w:val="16"/>
                <w:szCs w:val="16"/>
              </w:rPr>
              <w:t>ICMS 12/99</w:t>
            </w:r>
          </w:p>
          <w:p w14:paraId="669B103A" w14:textId="77777777" w:rsidR="000401A3" w:rsidRDefault="00000000">
            <w:pPr>
              <w:spacing w:after="40"/>
              <w:jc w:val="center"/>
            </w:pPr>
            <w:r>
              <w:rPr>
                <w:sz w:val="16"/>
                <w:szCs w:val="16"/>
              </w:rPr>
              <w:t>ICMS 99/98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CA6BB1" w14:textId="77777777" w:rsidR="000401A3" w:rsidRDefault="00000000">
            <w:pPr>
              <w:spacing w:after="40"/>
              <w:jc w:val="center"/>
            </w:pPr>
            <w:r>
              <w:rPr>
                <w:sz w:val="16"/>
                <w:szCs w:val="16"/>
              </w:rPr>
              <w:t>A partir da data da publicação do Decreto nº 37.893/2016.</w:t>
            </w:r>
          </w:p>
        </w:tc>
      </w:tr>
      <w:tr w:rsidR="000401A3" w14:paraId="1FA85B9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479A54" w14:textId="77777777" w:rsidR="000401A3" w:rsidRDefault="00000000">
            <w:pPr>
              <w:spacing w:after="40"/>
              <w:jc w:val="center"/>
            </w:pPr>
            <w:r>
              <w:rPr>
                <w:sz w:val="16"/>
                <w:szCs w:val="16"/>
              </w:rPr>
              <w:t>179.1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83793" w14:textId="77777777" w:rsidR="000401A3" w:rsidRDefault="00000000">
            <w:pPr>
              <w:spacing w:after="40"/>
            </w:pPr>
            <w:r>
              <w:rPr>
                <w:sz w:val="16"/>
                <w:szCs w:val="16"/>
              </w:rPr>
              <w:t>O disposto no inciso III do caput alcança, igualmente, as prestações decorrentes de mudança de modalidade, de subcontratação ou despacho.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78B89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4DC5C2" w14:textId="77777777" w:rsidR="000401A3" w:rsidRDefault="000401A3">
            <w:pPr>
              <w:spacing w:after="40"/>
              <w:jc w:val="center"/>
            </w:pPr>
          </w:p>
        </w:tc>
      </w:tr>
      <w:tr w:rsidR="000401A3" w14:paraId="1CEC804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CED84C" w14:textId="77777777" w:rsidR="000401A3" w:rsidRDefault="00000000">
            <w:pPr>
              <w:spacing w:after="40"/>
              <w:jc w:val="center"/>
            </w:pPr>
            <w:r>
              <w:rPr>
                <w:sz w:val="16"/>
                <w:szCs w:val="16"/>
              </w:rPr>
              <w:t>179.2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4CA72C" w14:textId="77777777" w:rsidR="000401A3" w:rsidRDefault="00000000">
            <w:pPr>
              <w:spacing w:after="40"/>
            </w:pPr>
            <w:r>
              <w:rPr>
                <w:sz w:val="16"/>
                <w:szCs w:val="16"/>
              </w:rPr>
              <w:t>Na saída de mercadoria de estabelecimento localizado em ZPE, a qualquer título, inclusive a decorrente de admissão temporária ou de aplicação do regime de "drawback", para o mercado interno, ficam descaracterizadas as isenções previstas neste item, em relação àquela mercadoria.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B6371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6C1EF6" w14:textId="77777777" w:rsidR="000401A3" w:rsidRDefault="000401A3">
            <w:pPr>
              <w:spacing w:after="40"/>
              <w:jc w:val="center"/>
            </w:pPr>
          </w:p>
        </w:tc>
      </w:tr>
      <w:tr w:rsidR="000401A3" w14:paraId="0CB1893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023DD9" w14:textId="77777777" w:rsidR="000401A3" w:rsidRDefault="00000000">
            <w:pPr>
              <w:spacing w:after="40"/>
              <w:jc w:val="center"/>
            </w:pPr>
            <w:r>
              <w:rPr>
                <w:sz w:val="16"/>
                <w:szCs w:val="16"/>
              </w:rPr>
              <w:t>179.3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0B72B1" w14:textId="77777777" w:rsidR="000401A3" w:rsidRDefault="00000000">
            <w:pPr>
              <w:spacing w:after="40"/>
            </w:pPr>
            <w:r>
              <w:rPr>
                <w:sz w:val="16"/>
                <w:szCs w:val="16"/>
              </w:rPr>
              <w:t>O disposto no subitem 179.2 se aplica também aos casos de perdimento da mercadoria.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3BC75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C3D89" w14:textId="77777777" w:rsidR="000401A3" w:rsidRDefault="000401A3">
            <w:pPr>
              <w:spacing w:after="40"/>
              <w:jc w:val="center"/>
            </w:pPr>
          </w:p>
        </w:tc>
      </w:tr>
      <w:tr w:rsidR="000401A3" w14:paraId="71F4E03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8B6CE" w14:textId="77777777" w:rsidR="000401A3" w:rsidRDefault="00000000">
            <w:pPr>
              <w:spacing w:after="40"/>
              <w:jc w:val="center"/>
            </w:pPr>
            <w:r>
              <w:rPr>
                <w:sz w:val="16"/>
                <w:szCs w:val="16"/>
              </w:rPr>
              <w:lastRenderedPageBreak/>
              <w:t>179.4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9B170" w14:textId="77777777" w:rsidR="000401A3" w:rsidRDefault="00000000">
            <w:pPr>
              <w:spacing w:after="40"/>
            </w:pPr>
            <w:r>
              <w:rPr>
                <w:sz w:val="16"/>
                <w:szCs w:val="16"/>
              </w:rPr>
              <w:t>Na remessa de mercadoria para estabelecimento localizado em ZPE, ao abrigo da isenção de que trata este item, a Nota Fiscal Eletrônica - NF-e correspondente deverá conter, além dos demais requisitos exigidos na legislação, o número do Ato Declaratório Executivo - ADE - a que se refere o inciso II do subitem 179.5.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D8DCC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9B400C" w14:textId="77777777" w:rsidR="000401A3" w:rsidRDefault="000401A3">
            <w:pPr>
              <w:spacing w:after="40"/>
              <w:jc w:val="center"/>
            </w:pPr>
          </w:p>
        </w:tc>
      </w:tr>
      <w:tr w:rsidR="000401A3" w14:paraId="06703E3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4A0E8B" w14:textId="77777777" w:rsidR="000401A3" w:rsidRDefault="00000000">
            <w:pPr>
              <w:spacing w:after="40"/>
              <w:jc w:val="center"/>
            </w:pPr>
            <w:r>
              <w:rPr>
                <w:sz w:val="16"/>
                <w:szCs w:val="16"/>
              </w:rPr>
              <w:t>179.5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1CDAD0" w14:textId="77777777" w:rsidR="000401A3" w:rsidRDefault="00000000">
            <w:pPr>
              <w:spacing w:after="40"/>
            </w:pPr>
            <w:r>
              <w:rPr>
                <w:sz w:val="16"/>
                <w:szCs w:val="16"/>
              </w:rPr>
              <w:t>A aplicação do disposto no caput:I - somente se verificará em relação às mercadorias ou bens de que tratam os artigos 12, II e 13 da Lei nº 11.508, que se destinem exclusivamente à utilização no processo de industrialização dos produtos a serem exportados; II - fica condicionada a apresentação de autorização para início de suas operações, por meio de ADE, do titular da Unidade da Receita Federal do Brasil responsável pela fiscalização de tributos sobre o comércio exterior com jurisdição na respectiva ZPE, e a respectiva publicação no Diário Oficial da União.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3421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0C4999" w14:textId="77777777" w:rsidR="000401A3" w:rsidRDefault="000401A3">
            <w:pPr>
              <w:spacing w:after="40"/>
              <w:jc w:val="center"/>
            </w:pPr>
          </w:p>
        </w:tc>
      </w:tr>
      <w:tr w:rsidR="000401A3" w14:paraId="7597A17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E757B" w14:textId="77777777" w:rsidR="000401A3" w:rsidRDefault="00000000">
            <w:pPr>
              <w:spacing w:after="40"/>
              <w:jc w:val="center"/>
            </w:pPr>
            <w:r>
              <w:rPr>
                <w:sz w:val="16"/>
                <w:szCs w:val="16"/>
              </w:rPr>
              <w:t>179.6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DB273" w14:textId="77777777" w:rsidR="000401A3" w:rsidRDefault="00000000">
            <w:pPr>
              <w:spacing w:after="40"/>
            </w:pPr>
            <w:r>
              <w:rPr>
                <w:sz w:val="16"/>
                <w:szCs w:val="16"/>
              </w:rPr>
              <w:t>A Administração Tributária do Distrito Federal terá livre acesso para exercer suas atividades de fiscalização nos estabelecimentos localizados em ZPE, preservada a competência do Ministério da Fazenda no campo das administrações aduaneira e tributária, relativamente às mercadorias ou bens:I - importados, ainda não submetidos a despacho aduaneiro; II - produzidos nas ZPE, já desembaraçados para exportação.</w:t>
            </w:r>
          </w:p>
          <w:p w14:paraId="4C73932F" w14:textId="77777777" w:rsidR="000401A3" w:rsidRDefault="00000000">
            <w:pPr>
              <w:spacing w:after="40"/>
            </w:pPr>
            <w:r>
              <w:rPr>
                <w:sz w:val="16"/>
                <w:szCs w:val="16"/>
              </w:rPr>
              <w:t>NOTA 1 - O Convênio ICMS 99/98, de 18 de setembro de 1998, foi publicado no Diário Oficial da União de 25/09/1998, ratificado pelo Ato COTEPE-ICMS nº 75/98, de 14 de outubro de 1998, publicado no D.O.U de 15/10/98 e homologado pelo Decreto Legislativo nº 2004, de 2013. NOTA 2 - O Convênio ICMS 12/99, de 16 de abril de 1999, que altera o Convênio ICMS 99/98, foi publicado no Diário Oficial da União de 26/04/1999, ratificado pelo Ato COTEPE-ICMS nº 17, de 11 de maio de 1999, publicado no D.O.U de 13/05/99 e homologado pelo Decreto Legislativo nº 2004, de 2013. NOTA 3 - O Convênio ICMS 119/11, de 16 de dezembro de 2011, que altera o Convênio ICMS 99/98, foi publicado no Diário Oficial da União de 21/12/2011, ratificado pelo Ato Declaratório CONFAZ nº 01, de 06 de janeiro de 2012, publicado no D.O.U de 09/01/12 e homologado pelo Decreto Legislativo nº 2004, de 2013. NOTA 4 - O Convênio ICMS 19/12, de 30 de março de 2012, que altera o Convênio ICMS 99/98, foi publicado no Diário Oficial da União de 09/04/2012, ratificado pelo Ato Declaratório CONFAZ nº 05, de 25 de abril de 2012, publicado no D.O.U de 26/04/12 e homologado pelo Decreto Legislativo nº 2004, de 2013. NOTA 5 - O Convênio ICMS 97/12, de 28 de setembro de 2012, que altera o Convênio ICMS 99/98, foi publicado no Diário Oficial da União de 04/10/2012, ratificado pelo Ato Declaratório CONFAZ nº 15, de 22 de outubro de 2012, publicado no D.O.U de 23.10.12 e homologado pelo Decreto Legislativo nº 2004,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E24EC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F45CC3" w14:textId="77777777" w:rsidR="000401A3" w:rsidRDefault="000401A3">
            <w:pPr>
              <w:spacing w:after="40"/>
              <w:jc w:val="center"/>
            </w:pPr>
          </w:p>
        </w:tc>
      </w:tr>
      <w:tr w:rsidR="000401A3" w14:paraId="32A01CF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196EF3" w14:textId="77777777" w:rsidR="000401A3" w:rsidRDefault="00000000">
            <w:pPr>
              <w:spacing w:after="40"/>
              <w:jc w:val="center"/>
            </w:pPr>
            <w:r>
              <w:rPr>
                <w:sz w:val="16"/>
                <w:szCs w:val="16"/>
              </w:rPr>
              <w:t>180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C246B4" w14:textId="77777777" w:rsidR="000401A3" w:rsidRDefault="00000000">
            <w:pPr>
              <w:spacing w:after="40"/>
            </w:pPr>
            <w:r>
              <w:rPr>
                <w:sz w:val="16"/>
                <w:szCs w:val="16"/>
              </w:rPr>
              <w:t>Na saída interna de condicionadores de solo e substratos para plantas, desde que os produtos estejam registrados no órgão competente do Ministério da Agricultura, Pecuária e Abastecimento e que o número do registro seja indicado no documento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1F4CD7" w14:textId="77777777" w:rsidR="000401A3" w:rsidRDefault="00000000">
            <w:pPr>
              <w:spacing w:after="40"/>
              <w:jc w:val="center"/>
            </w:pPr>
            <w:r>
              <w:rPr>
                <w:sz w:val="16"/>
                <w:szCs w:val="16"/>
              </w:rPr>
              <w:t>ICMS 26/21 ICMS 133/20 ICMS 22/2020 ICMS 28/19</w:t>
            </w:r>
          </w:p>
          <w:p w14:paraId="06D3D210" w14:textId="77777777" w:rsidR="000401A3" w:rsidRDefault="00000000">
            <w:pPr>
              <w:spacing w:after="40"/>
              <w:jc w:val="center"/>
            </w:pPr>
            <w:r>
              <w:rPr>
                <w:sz w:val="16"/>
                <w:szCs w:val="16"/>
              </w:rPr>
              <w:t>ICMS 133/17 ICMS 107/15 ICMS 195/10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2E7054" w14:textId="77777777" w:rsidR="000401A3" w:rsidRDefault="00000000">
            <w:pPr>
              <w:spacing w:after="40"/>
              <w:jc w:val="center"/>
            </w:pPr>
            <w:r>
              <w:rPr>
                <w:sz w:val="16"/>
                <w:szCs w:val="16"/>
              </w:rPr>
              <w:t>01/04/21 a 31/12/25 01/01/21 a 31/03/21 1º/05/2020 a 31/12/2020 24/04/19 a 30/04/20</w:t>
            </w:r>
          </w:p>
          <w:p w14:paraId="1B98090E" w14:textId="77777777" w:rsidR="000401A3" w:rsidRDefault="00000000">
            <w:pPr>
              <w:spacing w:after="40"/>
              <w:jc w:val="center"/>
            </w:pPr>
            <w:r>
              <w:rPr>
                <w:sz w:val="16"/>
                <w:szCs w:val="16"/>
              </w:rPr>
              <w:t>26/10/17 a 30/04/19 A partir da data da publicação do Decreto nº 37.893/2016 a 30/04/2017.</w:t>
            </w:r>
          </w:p>
        </w:tc>
      </w:tr>
      <w:tr w:rsidR="000401A3" w14:paraId="4509B11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37F54" w14:textId="77777777" w:rsidR="000401A3" w:rsidRDefault="00000000">
            <w:pPr>
              <w:spacing w:after="40"/>
              <w:jc w:val="center"/>
            </w:pPr>
            <w:r>
              <w:rPr>
                <w:sz w:val="16"/>
                <w:szCs w:val="16"/>
              </w:rPr>
              <w:t>180.1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B88652" w14:textId="77777777" w:rsidR="000401A3" w:rsidRDefault="00000000">
            <w:pPr>
              <w:spacing w:after="40"/>
            </w:pPr>
            <w:r>
              <w:rPr>
                <w:sz w:val="16"/>
                <w:szCs w:val="16"/>
              </w:rPr>
              <w:t>Nas operações amparadas pelo benefício previsto neste item será exigido o estorno do crédito fiscal de que tratam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05B23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937559" w14:textId="77777777" w:rsidR="000401A3" w:rsidRDefault="000401A3">
            <w:pPr>
              <w:spacing w:after="40"/>
              <w:jc w:val="center"/>
            </w:pPr>
          </w:p>
        </w:tc>
      </w:tr>
      <w:tr w:rsidR="000401A3" w14:paraId="6A80556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DBD6CA" w14:textId="77777777" w:rsidR="000401A3" w:rsidRDefault="00000000">
            <w:pPr>
              <w:spacing w:after="40"/>
              <w:jc w:val="center"/>
            </w:pPr>
            <w:r>
              <w:rPr>
                <w:sz w:val="16"/>
                <w:szCs w:val="16"/>
              </w:rPr>
              <w:lastRenderedPageBreak/>
              <w:t>180.2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CBBA88" w14:textId="77777777" w:rsidR="000401A3" w:rsidRDefault="00000000">
            <w:pPr>
              <w:spacing w:after="40"/>
            </w:pPr>
            <w:r>
              <w:rPr>
                <w:sz w:val="16"/>
                <w:szCs w:val="16"/>
              </w:rPr>
              <w:t>O benefício fiscal previsto neste item fica condicionado a que o contribuinte deduza do preço da mercadoria o valor equivalente ao imposto dispensado, indicando expressamente no documento fiscal a respectiva dedução.</w:t>
            </w:r>
          </w:p>
          <w:p w14:paraId="55BFC141" w14:textId="77777777" w:rsidR="000401A3" w:rsidRDefault="00000000">
            <w:pPr>
              <w:spacing w:after="40"/>
            </w:pPr>
            <w:r>
              <w:rPr>
                <w:sz w:val="16"/>
                <w:szCs w:val="16"/>
              </w:rPr>
              <w:t>NOTA 1 - O Convênio ICMS 195/10, de 20 de dezembro de 2010, que altera o Convênio ICMS 100/97, foi publicado no Diário Oficial da União de 21/12/2010, ratificado pelo Ato Declaratório CONFAZ nº 02, de 06 de janeiro de 2011, publicado no D.O.U de 07/01/11 e homologado pelo Decreto Legislativo nº 2000, de 2013. NOTA 2 - O Convênio ICMS 107/15, de 2 de outubro de 2015, Cláusula Primeira, XXXVIII, que prorroga o Convênio ICMS 100/97, foi publicado no Diário Oficial da União de 08/10/2015, ratificado pelo Ato Declaratório CONFAZ nº 21, de 26 de outubro de 2015, publicado no D.O.U de 27/10/2015, e homologado pelo Decreto Legislativo nº 2070, de 2015, publicado no DODF de 28/12/2015. NOTA 03 - O Convênio ICMS 28/19, de 05 de abril de 2019, que prorroga o Convênio ICMS 100/97, foi publicado no DOU de 09/04/2019, ratificado pelo Ato Declaratório CONFAZ nº 5/19, publicado no DOU de 24/04/2019 e homologado pelo Decreto Legislativo nº 2.283, de 2020. NOTA 04 - O Convênio ICMS 22, de 3 de abril de 2020, que prorroga o Convênio ICMS 100/97, foi publicado no DOU de 06/04/2020, ratificado pelo Ato Declaratório CONFAZ nº 6/20, publicado no DOU de 22/04/2020, e homologado pelo Decreto Legislativo nº 2.289, de 2020. NOTA 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5D04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F307D5" w14:textId="77777777" w:rsidR="000401A3" w:rsidRDefault="000401A3">
            <w:pPr>
              <w:spacing w:after="40"/>
              <w:jc w:val="center"/>
            </w:pPr>
          </w:p>
        </w:tc>
      </w:tr>
      <w:tr w:rsidR="000401A3" w14:paraId="68F4276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89D17" w14:textId="77777777" w:rsidR="000401A3" w:rsidRDefault="00000000">
            <w:pPr>
              <w:spacing w:after="40"/>
              <w:jc w:val="center"/>
            </w:pPr>
            <w:r>
              <w:rPr>
                <w:sz w:val="16"/>
                <w:szCs w:val="16"/>
              </w:rPr>
              <w:t>181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8F6B4C" w14:textId="77777777" w:rsidR="000401A3" w:rsidRDefault="00000000">
            <w:pPr>
              <w:spacing w:after="40"/>
            </w:pPr>
            <w:r>
              <w:rPr>
                <w:sz w:val="16"/>
                <w:szCs w:val="16"/>
              </w:rPr>
              <w:t>Na saída interna de torta de filtro e bagaço de cana, cascas e serragem de pinus e eucalipto, turfa, torta de oleaginosas, resíduo da indústria de celulose (dregs e grits), ossos de bovino autoclavado, borra de carnaúba, cinzas, resíduos agroindustriais orgânicos, destinados para uso exclusivo como matéria prima na fabricação de insumos para a agricultura.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142AAF" w14:textId="77777777" w:rsidR="000401A3" w:rsidRDefault="00000000">
            <w:pPr>
              <w:spacing w:after="40"/>
              <w:jc w:val="center"/>
            </w:pPr>
            <w:r>
              <w:rPr>
                <w:sz w:val="16"/>
                <w:szCs w:val="16"/>
              </w:rPr>
              <w:t>ICMS 26/21 ICMS 133/20 ICMS 22/2020</w:t>
            </w:r>
          </w:p>
          <w:p w14:paraId="5FB660E0" w14:textId="77777777" w:rsidR="000401A3" w:rsidRDefault="00000000">
            <w:pPr>
              <w:spacing w:after="40"/>
              <w:jc w:val="center"/>
            </w:pPr>
            <w:r>
              <w:rPr>
                <w:sz w:val="16"/>
                <w:szCs w:val="16"/>
              </w:rPr>
              <w:t>ICMS 28/19</w:t>
            </w:r>
          </w:p>
          <w:p w14:paraId="72AF6164" w14:textId="77777777" w:rsidR="000401A3" w:rsidRDefault="00000000">
            <w:pPr>
              <w:spacing w:after="40"/>
              <w:jc w:val="center"/>
            </w:pPr>
            <w:r>
              <w:rPr>
                <w:sz w:val="16"/>
                <w:szCs w:val="16"/>
              </w:rPr>
              <w:t>ICMS 133/17 ICMS 107/15 ICMS 49/11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38285F" w14:textId="77777777" w:rsidR="000401A3" w:rsidRDefault="00000000">
            <w:pPr>
              <w:spacing w:after="40"/>
              <w:jc w:val="center"/>
            </w:pPr>
            <w:r>
              <w:rPr>
                <w:sz w:val="16"/>
                <w:szCs w:val="16"/>
              </w:rPr>
              <w:t>01/04/21 a 31/12/25 01/01/21 a 31/03/21 1º/05/2020 a 31/12/2020 24/04/19 a 30/04/20</w:t>
            </w:r>
          </w:p>
          <w:p w14:paraId="7E71A5D7" w14:textId="77777777" w:rsidR="000401A3" w:rsidRDefault="00000000">
            <w:pPr>
              <w:spacing w:after="40"/>
              <w:jc w:val="center"/>
            </w:pPr>
            <w:r>
              <w:rPr>
                <w:sz w:val="16"/>
                <w:szCs w:val="16"/>
              </w:rPr>
              <w:t>26/10/17 a 30/04/19 A partir da data da publicação do Decreto nº 37.893/2016 a 30/04/2017.</w:t>
            </w:r>
          </w:p>
        </w:tc>
      </w:tr>
      <w:tr w:rsidR="000401A3" w14:paraId="504031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99B0C0" w14:textId="77777777" w:rsidR="000401A3" w:rsidRDefault="00000000">
            <w:pPr>
              <w:spacing w:after="40"/>
              <w:jc w:val="center"/>
            </w:pPr>
            <w:r>
              <w:rPr>
                <w:sz w:val="16"/>
                <w:szCs w:val="16"/>
              </w:rPr>
              <w:t>181.1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EB761" w14:textId="77777777" w:rsidR="000401A3" w:rsidRDefault="00000000">
            <w:pPr>
              <w:spacing w:after="40"/>
            </w:pPr>
            <w:r>
              <w:rPr>
                <w:sz w:val="16"/>
                <w:szCs w:val="16"/>
              </w:rPr>
              <w:t>Nas operações amparadas pelo benefício previsto neste item será exigido o estorno do crédito fiscal de que tratam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DC10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2291E" w14:textId="77777777" w:rsidR="000401A3" w:rsidRDefault="000401A3">
            <w:pPr>
              <w:spacing w:after="40"/>
              <w:jc w:val="center"/>
            </w:pPr>
          </w:p>
        </w:tc>
      </w:tr>
      <w:tr w:rsidR="000401A3" w14:paraId="1DD585E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AA630F" w14:textId="77777777" w:rsidR="000401A3" w:rsidRDefault="00000000">
            <w:pPr>
              <w:spacing w:after="40"/>
              <w:jc w:val="center"/>
            </w:pPr>
            <w:r>
              <w:rPr>
                <w:sz w:val="16"/>
                <w:szCs w:val="16"/>
              </w:rPr>
              <w:lastRenderedPageBreak/>
              <w:t>181.2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711A4" w14:textId="77777777" w:rsidR="000401A3" w:rsidRDefault="00000000">
            <w:pPr>
              <w:spacing w:after="40"/>
            </w:pPr>
            <w:r>
              <w:rPr>
                <w:sz w:val="16"/>
                <w:szCs w:val="16"/>
              </w:rPr>
              <w:t>O benefício fiscal previsto neste item fica condicionado a que o contribuinte deduza do preço da mercadoria o valor equivalente ao imposto dispensado, indicando expressamente no documento fiscal a respectiva dedução.</w:t>
            </w:r>
          </w:p>
          <w:p w14:paraId="2C5C763A" w14:textId="77777777" w:rsidR="000401A3" w:rsidRDefault="00000000">
            <w:pPr>
              <w:spacing w:after="40"/>
            </w:pPr>
            <w:r>
              <w:rPr>
                <w:sz w:val="16"/>
                <w:szCs w:val="16"/>
              </w:rPr>
              <w:t>NOTA 1 - O Convênio ICMS 49/11, de 08 de julho de 2011, que altera o Convênio ICMS 100/97, foi publicado no Diário Oficial da União de 13/07/2011, ratificado pelo Ato Declaratório CONFAZ nº 11, de 02 de agosto de 2011, publicado no D.O.U de 03/08/11 e homologado pelo Decreto Legislativo nº 2000, de 2013. NOTA 2 - O Convênio ICMS 107/15, de 2 de outubro de 2015, Cláusula Primeira, XXXVIII, que prorroga o Convênio ICMS 100/97, foi publicado no Diário Oficial da União de 08/10/2015, ratificado pelo Ato Declaratório CONFAZ nº 21, de 26 de outubro de 2015, publicado no D.O.U de 27/10/2015, e homologado pelo Decreto Legislativo nº 2070, de 2015, publicado no DODF de 28/12/2015. NOTA 03 - O Convênio ICMS 28/19, de 05 de abril de 2019, que prorroga o Convênio ICMS 100/97, foi publicado no DOU de 09/04/2019, ratificado pelo Ato Declaratório CONFAZ nº 5/19, publicado no DOU de 24/04/2019 e homologado pelo Decreto Legislativo nº 2.283, de 2020. NOTA 04 - O Convênio ICMS 22, de 3 de abril de 2020, que prorroga o Convênio ICMS 100/97, foi publicado no DOU de 06/04/2020, ratificado pelo Ato Declaratório CONFAZ nº 6/20, publicado no DOU de 22/04/2020, e homologado pelo Decreto Legislativo nº 2.289, de 2020. NOTA 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06B0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8600B2" w14:textId="77777777" w:rsidR="000401A3" w:rsidRDefault="000401A3">
            <w:pPr>
              <w:spacing w:after="40"/>
              <w:jc w:val="center"/>
            </w:pPr>
          </w:p>
        </w:tc>
      </w:tr>
      <w:tr w:rsidR="000401A3" w14:paraId="6754F99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7ED592" w14:textId="77777777" w:rsidR="000401A3" w:rsidRDefault="00000000">
            <w:pPr>
              <w:spacing w:after="40"/>
              <w:jc w:val="center"/>
            </w:pPr>
            <w:r>
              <w:rPr>
                <w:sz w:val="16"/>
                <w:szCs w:val="16"/>
              </w:rPr>
              <w:t>182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41608" w14:textId="77777777" w:rsidR="000401A3" w:rsidRDefault="00000000">
            <w:pPr>
              <w:spacing w:after="40"/>
            </w:pPr>
            <w:r>
              <w:rPr>
                <w:sz w:val="16"/>
                <w:szCs w:val="16"/>
              </w:rPr>
              <w:t>Na saída interna de energia elétrica fornecida pela distribuidora à unidade consumidora (UC), na quantidade correspondente à soma injetada na rede de distribuição pela mesma UC com os créditos de energia ativa originados na própria UC no mesmo mês, em meses anteriores ou em outra UC do mesmo titular, nos termos do Sistema de Compensação de Energia Elétrica, estabelecido pela Resolução Normativa ANEEL nº 482, de 17 de abril de 2012. (AC)</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5E2280" w14:textId="77777777" w:rsidR="000401A3" w:rsidRDefault="00000000">
            <w:pPr>
              <w:spacing w:after="40"/>
              <w:jc w:val="center"/>
            </w:pPr>
            <w:r>
              <w:rPr>
                <w:sz w:val="16"/>
                <w:szCs w:val="16"/>
              </w:rPr>
              <w:t>ICMS 16/15 ICMS 130/15</w:t>
            </w:r>
          </w:p>
          <w:p w14:paraId="585E4A10" w14:textId="77777777" w:rsidR="000401A3" w:rsidRDefault="00000000">
            <w:pPr>
              <w:spacing w:after="40"/>
              <w:jc w:val="center"/>
            </w:pPr>
            <w:r>
              <w:rPr>
                <w:sz w:val="16"/>
                <w:szCs w:val="16"/>
              </w:rPr>
              <w:t>ICMS 18/18</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C1F2E" w14:textId="77777777" w:rsidR="000401A3" w:rsidRDefault="00000000">
            <w:pPr>
              <w:spacing w:after="40"/>
              <w:jc w:val="center"/>
            </w:pPr>
            <w:r>
              <w:rPr>
                <w:sz w:val="16"/>
                <w:szCs w:val="16"/>
              </w:rPr>
              <w:t>01/01/17 a 31/12/19</w:t>
            </w:r>
          </w:p>
        </w:tc>
      </w:tr>
      <w:tr w:rsidR="000401A3" w14:paraId="7324A9F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F89D9A" w14:textId="77777777" w:rsidR="000401A3" w:rsidRDefault="00000000">
            <w:pPr>
              <w:spacing w:after="40"/>
              <w:jc w:val="center"/>
            </w:pPr>
            <w:r>
              <w:rPr>
                <w:sz w:val="16"/>
                <w:szCs w:val="16"/>
              </w:rPr>
              <w:t>182.1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3052B" w14:textId="77777777" w:rsidR="000401A3" w:rsidRDefault="00000000">
            <w:pPr>
              <w:spacing w:after="40"/>
            </w:pPr>
            <w:r>
              <w:rPr>
                <w:sz w:val="16"/>
                <w:szCs w:val="16"/>
              </w:rPr>
              <w:t>O benefício previsto neste item: a) aplica-se somente à compensação de energia elétrica produzida por microgeração e minigeração, conforme definidas na Resolução Normativa referida no "caput", até o limite máximo de 1MW de capacidade instalada;</w:t>
            </w:r>
          </w:p>
          <w:p w14:paraId="49AA35DC" w14:textId="77777777" w:rsidR="000401A3" w:rsidRDefault="00000000">
            <w:pPr>
              <w:spacing w:after="40"/>
            </w:pPr>
            <w:r>
              <w:rPr>
                <w:sz w:val="16"/>
                <w:szCs w:val="16"/>
              </w:rPr>
              <w:t>b) não se aplica ao custo de disponibilidade, à energia reativa, à demanda de potência, aos encargos de conexão ou uso do sistema de distribuição, e a quaisquer outros valores cobrados pela empresa distribuidora;</w:t>
            </w:r>
          </w:p>
          <w:p w14:paraId="21E120D9" w14:textId="77777777" w:rsidR="000401A3" w:rsidRDefault="00000000">
            <w:pPr>
              <w:spacing w:after="40"/>
            </w:pPr>
            <w:r>
              <w:rPr>
                <w:sz w:val="16"/>
                <w:szCs w:val="16"/>
              </w:rPr>
              <w:t>c) fica condicionado à observância, pelas distribuidoras e pelos microgeradores e minigeradores, dos procedimentos previstos no Ajuste SINIEF 02, de 22 de abril de 2015;</w:t>
            </w:r>
          </w:p>
          <w:p w14:paraId="54B5FC33" w14:textId="77777777" w:rsidR="000401A3" w:rsidRDefault="00000000">
            <w:pPr>
              <w:spacing w:after="40"/>
            </w:pPr>
            <w:r>
              <w:rPr>
                <w:sz w:val="16"/>
                <w:szCs w:val="16"/>
              </w:rPr>
              <w:t>d) fica condicionado à continuidade da vigência da desoneração de PIS/PASEP e COFINS previsto no art. 8º da Lei nº 13.169, de 6 de outubro de 2015;</w:t>
            </w:r>
          </w:p>
          <w:p w14:paraId="6499026C" w14:textId="77777777" w:rsidR="000401A3" w:rsidRDefault="00000000">
            <w:pPr>
              <w:spacing w:after="40"/>
            </w:pPr>
            <w:r>
              <w:rPr>
                <w:sz w:val="16"/>
                <w:szCs w:val="16"/>
              </w:rPr>
              <w:t>e) fica condicionado que a compensação ocorra num prazo máximo de 60 meses (§ 1º do art. 6º da Resolução Normativa ANEEL nº 482/2012).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FED78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F3E45" w14:textId="77777777" w:rsidR="000401A3" w:rsidRDefault="000401A3">
            <w:pPr>
              <w:spacing w:after="40"/>
              <w:jc w:val="center"/>
            </w:pPr>
          </w:p>
        </w:tc>
      </w:tr>
      <w:tr w:rsidR="000401A3" w14:paraId="3C8CC32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986A53" w14:textId="77777777" w:rsidR="000401A3" w:rsidRDefault="00000000">
            <w:pPr>
              <w:spacing w:after="40"/>
              <w:jc w:val="center"/>
            </w:pPr>
            <w:r>
              <w:rPr>
                <w:sz w:val="16"/>
                <w:szCs w:val="16"/>
              </w:rPr>
              <w:t>182.2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33E205" w14:textId="77777777" w:rsidR="000401A3" w:rsidRDefault="00000000">
            <w:pPr>
              <w:spacing w:after="40"/>
            </w:pPr>
            <w:r>
              <w:rPr>
                <w:sz w:val="16"/>
                <w:szCs w:val="16"/>
              </w:rPr>
              <w:t>Nas operações amparadas pelo benefício previsto neste item, não será exigido o estorno do crédito fiscal de que tratam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2BAE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9D928" w14:textId="77777777" w:rsidR="000401A3" w:rsidRDefault="000401A3">
            <w:pPr>
              <w:spacing w:after="40"/>
              <w:jc w:val="center"/>
            </w:pPr>
          </w:p>
        </w:tc>
      </w:tr>
      <w:tr w:rsidR="000401A3" w14:paraId="46931EA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2861B2" w14:textId="77777777" w:rsidR="000401A3" w:rsidRDefault="00000000">
            <w:pPr>
              <w:spacing w:after="40"/>
              <w:jc w:val="center"/>
            </w:pPr>
            <w:r>
              <w:rPr>
                <w:sz w:val="16"/>
                <w:szCs w:val="16"/>
              </w:rPr>
              <w:lastRenderedPageBreak/>
              <w:t>183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38ED63" w14:textId="77777777" w:rsidR="000401A3" w:rsidRDefault="00000000">
            <w:pPr>
              <w:spacing w:after="40"/>
            </w:pPr>
            <w:r>
              <w:rPr>
                <w:sz w:val="16"/>
                <w:szCs w:val="16"/>
              </w:rPr>
              <w:t>Na saída interna e na importação das seguintes mercadorias: I - álcool em gel (NCM 2207.20.1);</w:t>
            </w:r>
          </w:p>
          <w:p w14:paraId="61F7D564" w14:textId="77777777" w:rsidR="000401A3" w:rsidRDefault="00000000">
            <w:pPr>
              <w:spacing w:after="40"/>
            </w:pPr>
            <w:r>
              <w:rPr>
                <w:sz w:val="16"/>
                <w:szCs w:val="16"/>
              </w:rPr>
              <w:t>II - insumos para fabricar álcool em gel, exceto energia elétrica utilizada em sua produção e as embalagens utilizadas para o acondicionamento do produto final;</w:t>
            </w:r>
          </w:p>
          <w:p w14:paraId="7BC242C7" w14:textId="77777777" w:rsidR="000401A3" w:rsidRDefault="00000000">
            <w:pPr>
              <w:spacing w:after="40"/>
            </w:pPr>
            <w:r>
              <w:rPr>
                <w:sz w:val="16"/>
                <w:szCs w:val="16"/>
              </w:rPr>
              <w:t>III - luvas médicas (NCM 4015.1);</w:t>
            </w:r>
          </w:p>
          <w:p w14:paraId="6688CA3F" w14:textId="77777777" w:rsidR="000401A3" w:rsidRDefault="00000000">
            <w:pPr>
              <w:spacing w:after="40"/>
            </w:pPr>
            <w:r>
              <w:rPr>
                <w:sz w:val="16"/>
                <w:szCs w:val="16"/>
              </w:rPr>
              <w:t>IV - máscaras médicas (NCM 9020.00);</w:t>
            </w:r>
          </w:p>
          <w:p w14:paraId="28C3B9C4" w14:textId="77777777" w:rsidR="000401A3" w:rsidRDefault="00000000">
            <w:pPr>
              <w:spacing w:after="40"/>
            </w:pPr>
            <w:r>
              <w:rPr>
                <w:sz w:val="16"/>
                <w:szCs w:val="16"/>
              </w:rPr>
              <w:t>V - hipoclorito de sódio 5% (NCM 2828.90.11);</w:t>
            </w:r>
          </w:p>
          <w:p w14:paraId="77BA56BD" w14:textId="77777777" w:rsidR="000401A3" w:rsidRDefault="00000000">
            <w:pPr>
              <w:spacing w:after="40"/>
            </w:pPr>
            <w:r>
              <w:rPr>
                <w:sz w:val="16"/>
                <w:szCs w:val="16"/>
              </w:rPr>
              <w:t>VI - álcool 70% (NCM 2208.30.90).</w:t>
            </w:r>
          </w:p>
          <w:p w14:paraId="429E75E3" w14:textId="77777777" w:rsidR="000401A3" w:rsidRDefault="00000000">
            <w:pPr>
              <w:spacing w:after="40"/>
            </w:pPr>
            <w:r>
              <w:rPr>
                <w:sz w:val="16"/>
                <w:szCs w:val="16"/>
              </w:rPr>
              <w:t>NOTA 1 - O Convênio ICMS nº 63, de 30 de julho de 2020, foi publicado no DOU de 03/08/2020, ratificado pelo Ato Declaratório nº 15, de 18 de agosto de 2020, publicado no DOU de 19/08/2020, e homologado pelo Decreto Legislativo nº 2.323, de 2021.</w:t>
            </w:r>
          </w:p>
          <w:p w14:paraId="541D6E97" w14:textId="77777777" w:rsidR="000401A3" w:rsidRDefault="00000000">
            <w:pPr>
              <w:spacing w:after="40"/>
            </w:pPr>
            <w:r>
              <w:rPr>
                <w:sz w:val="16"/>
                <w:szCs w:val="16"/>
              </w:rPr>
              <w:t>NOTA 2 - Convênio ICMS nº 1, de 21 de janeiro de 2021, foi publicado no DOU de 22/01/2021, ratificado pelo Ato Declaratório nº 1, de 26 de janeiro de 2021, publicado no DOU de 27/07/2021, e homologado pelo Decreto Legislativo nº 2.323, de 2021.</w:t>
            </w:r>
          </w:p>
          <w:p w14:paraId="08286AA1" w14:textId="77777777" w:rsidR="000401A3" w:rsidRDefault="00000000">
            <w:pPr>
              <w:spacing w:after="40"/>
            </w:pPr>
            <w:r>
              <w:rPr>
                <w:sz w:val="16"/>
                <w:szCs w:val="16"/>
              </w:rPr>
              <w:t>NOTA 3 - O Convênio ICMS 178, de 1º de outubro de 2021, que prorroga o Convênio ICMS nº 63, de 30 de julho de 2020, foi publicado no DOU de 08/10/2021, ratificado pelo Ato Declaratório nº 27, de 25 de outubro de 2021, publicado no DOU de 26/10/2021, e homologado pelo Decreto Legislativo nº 2.366, de 6 de abril de 2022, publicado no DODF de 07/04/2022.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8F58D1" w14:textId="77777777" w:rsidR="000401A3" w:rsidRDefault="00000000">
            <w:pPr>
              <w:spacing w:after="40"/>
              <w:jc w:val="center"/>
            </w:pPr>
            <w:r>
              <w:rPr>
                <w:sz w:val="16"/>
                <w:szCs w:val="16"/>
              </w:rPr>
              <w:t>ICMS 63/20 01/21 178/21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4EF17D" w14:textId="77777777" w:rsidR="000401A3" w:rsidRDefault="00000000">
            <w:pPr>
              <w:spacing w:after="40"/>
              <w:jc w:val="center"/>
            </w:pPr>
            <w:r>
              <w:rPr>
                <w:sz w:val="16"/>
                <w:szCs w:val="16"/>
              </w:rPr>
              <w:t>27/01/2021 a 30/04/2024</w:t>
            </w:r>
          </w:p>
        </w:tc>
      </w:tr>
      <w:tr w:rsidR="000401A3" w14:paraId="350D2D2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0BC922" w14:textId="77777777" w:rsidR="000401A3" w:rsidRDefault="00000000">
            <w:pPr>
              <w:spacing w:after="40"/>
              <w:jc w:val="center"/>
            </w:pPr>
            <w:r>
              <w:rPr>
                <w:sz w:val="16"/>
                <w:szCs w:val="16"/>
              </w:rPr>
              <w:t>183.1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FD660" w14:textId="77777777" w:rsidR="000401A3" w:rsidRDefault="00000000">
            <w:pPr>
              <w:spacing w:after="40"/>
            </w:pPr>
            <w:r>
              <w:rPr>
                <w:sz w:val="16"/>
                <w:szCs w:val="16"/>
              </w:rPr>
              <w:t>Nas operações amparadas pelo benefício previsto neste item, não será exigido o estorno do crédito fiscal de que tratam os incisos I e II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FDD1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12A33D" w14:textId="77777777" w:rsidR="000401A3" w:rsidRDefault="000401A3">
            <w:pPr>
              <w:spacing w:after="40"/>
              <w:jc w:val="center"/>
            </w:pPr>
          </w:p>
        </w:tc>
      </w:tr>
      <w:tr w:rsidR="000401A3" w14:paraId="0B00AF5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894040" w14:textId="77777777" w:rsidR="000401A3" w:rsidRDefault="00000000">
            <w:pPr>
              <w:spacing w:after="40"/>
              <w:jc w:val="center"/>
            </w:pPr>
            <w:r>
              <w:rPr>
                <w:sz w:val="16"/>
                <w:szCs w:val="16"/>
              </w:rPr>
              <w:t>184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2BB5C" w14:textId="77777777" w:rsidR="000401A3" w:rsidRDefault="00000000">
            <w:pPr>
              <w:spacing w:after="40"/>
            </w:pPr>
            <w:r>
              <w:rPr>
                <w:sz w:val="16"/>
                <w:szCs w:val="16"/>
              </w:rPr>
              <w:t>As operações:</w:t>
            </w:r>
          </w:p>
          <w:p w14:paraId="058A5F50" w14:textId="77777777" w:rsidR="000401A3" w:rsidRDefault="00000000">
            <w:pPr>
              <w:spacing w:after="40"/>
            </w:pPr>
            <w:r>
              <w:rPr>
                <w:sz w:val="16"/>
                <w:szCs w:val="16"/>
              </w:rPr>
              <w:t>I - com o medicamento Spinraza (Nusinersena) injection 12mg/5ml, classificado no código 3004.90.79 da Nomenclatura Comum do Mercosul, destinado a tratamento da Atrofia Muscular Espinal - AME;</w:t>
            </w:r>
          </w:p>
          <w:p w14:paraId="28773DF4" w14:textId="77777777" w:rsidR="000401A3" w:rsidRDefault="00000000">
            <w:pPr>
              <w:spacing w:after="40"/>
            </w:pPr>
            <w:r>
              <w:rPr>
                <w:sz w:val="16"/>
                <w:szCs w:val="16"/>
              </w:rPr>
              <w:t>II - com o medicamento Zolgensma (princípio ativo Onasemnogene Abeparvovecxioi), classificado no código 3002.90.92 da Nomenclatura Comum do Mercosul baseada no Sistema Harmonizado (NCM/SH);</w:t>
            </w:r>
          </w:p>
          <w:p w14:paraId="019094D5" w14:textId="77777777" w:rsidR="000401A3" w:rsidRDefault="00000000">
            <w:pPr>
              <w:spacing w:after="40"/>
            </w:pPr>
            <w:r>
              <w:rPr>
                <w:sz w:val="16"/>
                <w:szCs w:val="16"/>
              </w:rPr>
              <w:t>IIII - com medicamentos destinados a tratamento da Atrofia Muscular Espinal - AME, que contenham o princípio ativo Risdiplam 0,75 mg/mL x 80 mL, pó para solução oral, classificado no código 3004.90.69 da Nomenclatura Comum do Mercosul. * Inciso III conforme publicação oficial.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A6508" w14:textId="77777777" w:rsidR="000401A3" w:rsidRDefault="00000000">
            <w:pPr>
              <w:spacing w:after="40"/>
              <w:jc w:val="center"/>
            </w:pPr>
            <w:r>
              <w:rPr>
                <w:sz w:val="16"/>
                <w:szCs w:val="16"/>
              </w:rPr>
              <w:t>ICMS 78/20; ICMS 96/18</w:t>
            </w:r>
          </w:p>
          <w:p w14:paraId="7DF2997A" w14:textId="77777777" w:rsidR="000401A3" w:rsidRDefault="00000000">
            <w:pPr>
              <w:spacing w:after="40"/>
              <w:jc w:val="center"/>
            </w:pPr>
            <w:r>
              <w:rPr>
                <w:sz w:val="16"/>
                <w:szCs w:val="16"/>
              </w:rPr>
              <w:t>ICMS 52/20</w:t>
            </w:r>
          </w:p>
          <w:p w14:paraId="5EF6E427" w14:textId="77777777" w:rsidR="000401A3" w:rsidRDefault="00000000">
            <w:pPr>
              <w:spacing w:after="40"/>
              <w:jc w:val="center"/>
            </w:pPr>
            <w:r>
              <w:rPr>
                <w:sz w:val="16"/>
                <w:szCs w:val="16"/>
              </w:rPr>
              <w:t>ICMS 100/21; ICMS 93/23; ICMS 145/23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9B93F2" w14:textId="77777777" w:rsidR="000401A3" w:rsidRDefault="00000000">
            <w:pPr>
              <w:spacing w:after="40"/>
              <w:jc w:val="center"/>
            </w:pPr>
            <w:r>
              <w:rPr>
                <w:sz w:val="16"/>
                <w:szCs w:val="16"/>
              </w:rPr>
              <w:t>A partir de 24/09/20</w:t>
            </w:r>
          </w:p>
          <w:p w14:paraId="2B877458" w14:textId="77777777" w:rsidR="000401A3" w:rsidRDefault="00000000">
            <w:pPr>
              <w:spacing w:after="40"/>
              <w:jc w:val="center"/>
            </w:pPr>
            <w:r>
              <w:rPr>
                <w:sz w:val="16"/>
                <w:szCs w:val="16"/>
              </w:rPr>
              <w:t>A partir de 24/09/20</w:t>
            </w:r>
          </w:p>
          <w:p w14:paraId="06872E1C" w14:textId="77777777" w:rsidR="000401A3" w:rsidRDefault="00000000">
            <w:pPr>
              <w:spacing w:after="40"/>
              <w:jc w:val="center"/>
            </w:pPr>
            <w:r>
              <w:rPr>
                <w:sz w:val="16"/>
                <w:szCs w:val="16"/>
              </w:rPr>
              <w:t>A partir de 1º/01/22; A partir de 1º/10/23; A partir de 20/10/23</w:t>
            </w:r>
          </w:p>
        </w:tc>
      </w:tr>
      <w:tr w:rsidR="000401A3" w14:paraId="511CB23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53FEF7" w14:textId="77777777" w:rsidR="000401A3" w:rsidRDefault="00000000">
            <w:pPr>
              <w:spacing w:after="40"/>
              <w:jc w:val="center"/>
            </w:pPr>
            <w:r>
              <w:rPr>
                <w:sz w:val="16"/>
                <w:szCs w:val="16"/>
              </w:rPr>
              <w:t>184.1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691975" w14:textId="77777777" w:rsidR="000401A3" w:rsidRDefault="00000000">
            <w:pPr>
              <w:spacing w:after="40"/>
            </w:pPr>
            <w:r>
              <w:rPr>
                <w:sz w:val="16"/>
                <w:szCs w:val="16"/>
              </w:rPr>
              <w:t>A aplicação do disposto no caput fica condicionada a que o medicamento tenha autorização para importação concedida pela Agência Nacional de Vigilância Sanitária – ANVISA.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25B2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706D45" w14:textId="77777777" w:rsidR="000401A3" w:rsidRDefault="000401A3">
            <w:pPr>
              <w:spacing w:after="40"/>
              <w:jc w:val="center"/>
            </w:pPr>
          </w:p>
        </w:tc>
      </w:tr>
      <w:tr w:rsidR="000401A3" w14:paraId="575A995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E43D2" w14:textId="77777777" w:rsidR="000401A3" w:rsidRDefault="00000000">
            <w:pPr>
              <w:spacing w:after="40"/>
              <w:jc w:val="center"/>
            </w:pPr>
            <w:r>
              <w:rPr>
                <w:sz w:val="16"/>
                <w:szCs w:val="16"/>
              </w:rPr>
              <w:t>184.2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ACB20B" w14:textId="77777777" w:rsidR="000401A3" w:rsidRDefault="00000000">
            <w:pPr>
              <w:spacing w:after="40"/>
            </w:pPr>
            <w:r>
              <w:rPr>
                <w:sz w:val="16"/>
                <w:szCs w:val="16"/>
              </w:rPr>
              <w:t>Nas operações abrangidas pela isenção de que trata este item não será exigido o estorno do crédito fiscal de que trata o artigo 21 da Lei Complementar nº 87, de 13 de setembro de 1996.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7394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CEDC7" w14:textId="77777777" w:rsidR="000401A3" w:rsidRDefault="000401A3">
            <w:pPr>
              <w:spacing w:after="40"/>
              <w:jc w:val="center"/>
            </w:pPr>
          </w:p>
        </w:tc>
      </w:tr>
      <w:tr w:rsidR="000401A3" w14:paraId="39ECA67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BAC68D" w14:textId="77777777" w:rsidR="000401A3" w:rsidRDefault="00000000">
            <w:pPr>
              <w:spacing w:after="40"/>
              <w:jc w:val="center"/>
            </w:pPr>
            <w:r>
              <w:rPr>
                <w:sz w:val="16"/>
                <w:szCs w:val="16"/>
              </w:rPr>
              <w:lastRenderedPageBreak/>
              <w:t>184.3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5FDE6D" w14:textId="77777777" w:rsidR="000401A3" w:rsidRDefault="00000000">
            <w:pPr>
              <w:spacing w:after="40"/>
            </w:pPr>
            <w:r>
              <w:rPr>
                <w:sz w:val="16"/>
                <w:szCs w:val="16"/>
              </w:rPr>
              <w:t>O valor correspondente à isenção do ICMS de que trata este item deverá ser deduzido do preço do respectivo produto, devendo o contribuinte demonstrar a dedução, expressamente, no documento fiscal.</w:t>
            </w:r>
          </w:p>
          <w:p w14:paraId="01E4AEDA" w14:textId="77777777" w:rsidR="000401A3" w:rsidRDefault="00000000">
            <w:pPr>
              <w:spacing w:after="40"/>
            </w:pPr>
            <w:r>
              <w:rPr>
                <w:sz w:val="16"/>
                <w:szCs w:val="16"/>
              </w:rPr>
              <w:t>NOTA 1 - O Convênio ICMS 78/20, de 2 de setembro de 2020, foi publicado no Diário Oficial da União de 03/09/2020, ratificado pelo Ato Declaratório CONFAZ nº 19, de 18 de setembro de 2020, publicado no D.O.U de 21/09/20 e homologado pelo Decreto Legislativo nº 2.291, de 2020. O Convênio ICMS 78/20 inclui o Distrito Federal no rol de unidades federadas constante no Convênio ICMS 96/18, de 28 de setembro de 2018.</w:t>
            </w:r>
          </w:p>
          <w:p w14:paraId="3D149DF6" w14:textId="77777777" w:rsidR="000401A3" w:rsidRDefault="00000000">
            <w:pPr>
              <w:spacing w:after="40"/>
            </w:pPr>
            <w:r>
              <w:rPr>
                <w:sz w:val="16"/>
                <w:szCs w:val="16"/>
              </w:rPr>
              <w:t>NOTA 2 - O Convênio ICMS 52/20 foi publicado no Diário Oficial da União de 31/7/2020, ratificado pelo Ato Declaratório CONFAZ nº 13, de 5/7/2020, publicado no DOU de 6/8/2020 e homologado pelo Decreto Legislativo nº 2.291, de 22 de setembro de 2020, publicado no DODF de 24/9/2020.</w:t>
            </w:r>
          </w:p>
          <w:p w14:paraId="5AFCCC1F" w14:textId="77777777" w:rsidR="000401A3" w:rsidRDefault="00000000">
            <w:pPr>
              <w:spacing w:after="40"/>
            </w:pPr>
            <w:r>
              <w:rPr>
                <w:sz w:val="16"/>
                <w:szCs w:val="16"/>
              </w:rPr>
              <w:t>NOTA 3 - O Convênio ICMS nº 100, de 8 de julho de 2021, foi publicado no DOU de 9/7/2021, ratificado pelo Ato Declaratório CONFAZ nº 16, de 26/7/2021, publicado no DOU de 27/7/21, e homologado pelo Decreto Legislativo nº 2.352, de 13 de dezembro de 2021.</w:t>
            </w:r>
          </w:p>
          <w:p w14:paraId="2F2FA55E" w14:textId="77777777" w:rsidR="000401A3" w:rsidRDefault="00000000">
            <w:pPr>
              <w:spacing w:after="40"/>
            </w:pPr>
            <w:r>
              <w:rPr>
                <w:sz w:val="16"/>
                <w:szCs w:val="16"/>
              </w:rPr>
              <w:t>NOTA 4 - O Convênio ICMS nº 93, de 4 de agosto de 2023, que altera o Convênio ICMS nº 100/2021, foi publicado no DOU de 8/8/2023, ratificado pelo Ato Declaratório CONFAZ nº 31, de 24 de agosto de 2023, publicado no DOU de 25/8/2023.</w:t>
            </w:r>
          </w:p>
          <w:p w14:paraId="51E7D466" w14:textId="77777777" w:rsidR="000401A3" w:rsidRDefault="00000000">
            <w:pPr>
              <w:spacing w:after="40"/>
            </w:pPr>
            <w:r>
              <w:rPr>
                <w:sz w:val="16"/>
                <w:szCs w:val="16"/>
              </w:rPr>
              <w:t>NOTA 5 - O Convênio ICMS 145, de 2 de setembro de 2023, que altera o Convênio ICMS nº 100/2021, foi publicado no DOU de 3/10/2023, ratificado pelo Ato Declaratório CONFAZ nº 40, de 19 de outubro de 2023, publicado no DOU de 20/10/2023.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C314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8C7EE3" w14:textId="77777777" w:rsidR="000401A3" w:rsidRDefault="000401A3">
            <w:pPr>
              <w:spacing w:after="40"/>
              <w:jc w:val="center"/>
            </w:pPr>
          </w:p>
        </w:tc>
      </w:tr>
      <w:tr w:rsidR="000401A3" w14:paraId="74B2ED8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B7242" w14:textId="77777777" w:rsidR="000401A3" w:rsidRDefault="00000000">
            <w:pPr>
              <w:spacing w:after="40"/>
              <w:jc w:val="center"/>
            </w:pPr>
            <w:r>
              <w:rPr>
                <w:sz w:val="16"/>
                <w:szCs w:val="16"/>
              </w:rPr>
              <w:t>185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1B22F3" w14:textId="77777777" w:rsidR="000401A3" w:rsidRDefault="00000000">
            <w:pPr>
              <w:spacing w:after="40"/>
            </w:pPr>
            <w:r>
              <w:rPr>
                <w:sz w:val="16"/>
                <w:szCs w:val="16"/>
              </w:rPr>
              <w:t>As operações realizadas com absorventes íntimos femininos, internos e externos, tampões higiênicos, coletores e discos menstruais, calcinhas absorventes e panos absorventes íntimos, NCM 9619.00.00, destinados a órgãos da Administração Pública Direta e Indireta Federal, Estadual e Municipal e a suas fundações públicas.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187701" w14:textId="77777777" w:rsidR="000401A3" w:rsidRDefault="00000000">
            <w:pPr>
              <w:spacing w:after="40"/>
              <w:jc w:val="center"/>
            </w:pPr>
            <w:r>
              <w:rPr>
                <w:sz w:val="16"/>
                <w:szCs w:val="16"/>
              </w:rPr>
              <w:t>ICMS 187/21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9A3A14" w14:textId="77777777" w:rsidR="000401A3" w:rsidRDefault="00000000">
            <w:pPr>
              <w:spacing w:after="40"/>
              <w:jc w:val="center"/>
            </w:pPr>
            <w:r>
              <w:rPr>
                <w:sz w:val="16"/>
                <w:szCs w:val="16"/>
              </w:rPr>
              <w:t>a partir de 1º/1/2022</w:t>
            </w:r>
          </w:p>
        </w:tc>
      </w:tr>
      <w:tr w:rsidR="000401A3" w14:paraId="0932A19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E3858" w14:textId="77777777" w:rsidR="000401A3" w:rsidRDefault="00000000">
            <w:pPr>
              <w:spacing w:after="40"/>
              <w:jc w:val="center"/>
            </w:pPr>
            <w:r>
              <w:rPr>
                <w:sz w:val="16"/>
                <w:szCs w:val="16"/>
              </w:rPr>
              <w:t>185.1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450B9" w14:textId="77777777" w:rsidR="000401A3" w:rsidRDefault="00000000">
            <w:pPr>
              <w:spacing w:after="40"/>
            </w:pPr>
            <w:r>
              <w:rPr>
                <w:sz w:val="16"/>
                <w:szCs w:val="16"/>
              </w:rPr>
              <w:t>Nas operações amparadas pelo benefício previsto no item, não será exigido o estorno do crédito fiscal de que trata os incisos I a IV do artigo 60 deste Regulamento.</w:t>
            </w:r>
          </w:p>
          <w:p w14:paraId="5A29B15B" w14:textId="77777777" w:rsidR="000401A3" w:rsidRDefault="00000000">
            <w:pPr>
              <w:spacing w:after="40"/>
            </w:pPr>
            <w:r>
              <w:rPr>
                <w:sz w:val="16"/>
                <w:szCs w:val="16"/>
              </w:rPr>
              <w:t>NOTA 1 - O Convênio ICMS 187/21, de 20 de outubro de 2021 foi publicado no Diário Oficial da União de 22/10/2021, ratificado pelo Ato Declaratório CONFAZ nº 30, de 9 de novembro de 2021, publicado no D.O.U de 10/11/21 e homologado pelo Decreto Legislativo nº 2.349,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85DC5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626E6B" w14:textId="77777777" w:rsidR="000401A3" w:rsidRDefault="000401A3">
            <w:pPr>
              <w:spacing w:after="40"/>
              <w:jc w:val="center"/>
            </w:pPr>
          </w:p>
        </w:tc>
      </w:tr>
      <w:tr w:rsidR="000401A3" w14:paraId="028E4C4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6CEEF8" w14:textId="77777777" w:rsidR="000401A3" w:rsidRDefault="00000000">
            <w:pPr>
              <w:spacing w:after="40"/>
              <w:jc w:val="center"/>
            </w:pPr>
            <w:r>
              <w:rPr>
                <w:sz w:val="16"/>
                <w:szCs w:val="16"/>
              </w:rPr>
              <w:t>186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18A23E" w14:textId="77777777" w:rsidR="000401A3" w:rsidRDefault="00000000">
            <w:pPr>
              <w:spacing w:after="40"/>
            </w:pPr>
            <w:r>
              <w:rPr>
                <w:sz w:val="16"/>
                <w:szCs w:val="16"/>
              </w:rPr>
              <w:t>Nas operações com vacinas e insumos destinados à produção de vacinas para o enfrentamento da pandemia causada pelo novo agente do Coronavírus (SARS-CoV-2), classificados pela NCM como 3002.20.19 e 3002.20.29, e as respectivas prestações de serviços de transporte.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1511FE" w14:textId="77777777" w:rsidR="000401A3" w:rsidRDefault="00000000">
            <w:pPr>
              <w:spacing w:after="40"/>
              <w:jc w:val="center"/>
            </w:pPr>
            <w:r>
              <w:rPr>
                <w:sz w:val="16"/>
                <w:szCs w:val="16"/>
              </w:rPr>
              <w:t>ICMS 15/2021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02594" w14:textId="77777777" w:rsidR="000401A3" w:rsidRDefault="00000000">
            <w:pPr>
              <w:spacing w:after="40"/>
              <w:jc w:val="center"/>
            </w:pPr>
            <w:r>
              <w:rPr>
                <w:sz w:val="16"/>
                <w:szCs w:val="16"/>
              </w:rPr>
              <w:t>a partir de 22/4/2021</w:t>
            </w:r>
          </w:p>
        </w:tc>
      </w:tr>
      <w:tr w:rsidR="000401A3" w14:paraId="05FA4AE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0FF08B" w14:textId="77777777" w:rsidR="000401A3" w:rsidRDefault="00000000">
            <w:pPr>
              <w:spacing w:after="40"/>
              <w:jc w:val="center"/>
            </w:pPr>
            <w:r>
              <w:rPr>
                <w:sz w:val="16"/>
                <w:szCs w:val="16"/>
              </w:rPr>
              <w:t>186.1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BCE4E" w14:textId="77777777" w:rsidR="000401A3" w:rsidRDefault="00000000">
            <w:pPr>
              <w:spacing w:after="40"/>
            </w:pPr>
            <w:r>
              <w:rPr>
                <w:sz w:val="16"/>
                <w:szCs w:val="16"/>
              </w:rPr>
              <w:t>Nas operações amparadas pelo benefício previsto neste item não será exigido o estorno do crédito fiscal de que trata o artigo 60, incisos I e II, deste Regulamento.</w:t>
            </w:r>
          </w:p>
          <w:p w14:paraId="3C764D98" w14:textId="77777777" w:rsidR="000401A3" w:rsidRDefault="00000000">
            <w:pPr>
              <w:spacing w:after="40"/>
            </w:pPr>
            <w:r>
              <w:rPr>
                <w:sz w:val="16"/>
                <w:szCs w:val="16"/>
              </w:rPr>
              <w:t>NOTA 1 - O Convênio ICMS 15, de 26 de fevereiro de 2021, foi publicado no Diário Oficial da União de 2/3/2021, ratificado pelo Ato Declaratório nº 4, de 17 de março de 2021, publicado no DOU de 18/3/2021 e homologado pelo Decreto Legislativo nº 2.314, de 15 de abril de 2021.</w:t>
            </w:r>
          </w:p>
          <w:p w14:paraId="218B9018" w14:textId="77777777" w:rsidR="000401A3" w:rsidRDefault="00000000">
            <w:pPr>
              <w:spacing w:after="40"/>
            </w:pPr>
            <w:r>
              <w:rPr>
                <w:sz w:val="16"/>
                <w:szCs w:val="16"/>
              </w:rPr>
              <w:t>NOTA 2 - O Convênio ICMS 178, de 1º de outubro de 2021, que prorroga o Convênio ICMS 13, de 26 de fevereiro de 2021, foi publicado no DOU de 8/10/2021, ratificado pelo Ato Declaratório CONFAZ 27, de 25 de outubro de 2021, publicado no DOU de 26/10/2021, e homologado pelo Decreto Legislativo nº 2.366, de 6 de abril de 2022, publicado no DODF de 7/4/2022.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23B45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C99232" w14:textId="77777777" w:rsidR="000401A3" w:rsidRDefault="000401A3">
            <w:pPr>
              <w:spacing w:after="40"/>
              <w:jc w:val="center"/>
            </w:pPr>
          </w:p>
        </w:tc>
      </w:tr>
      <w:tr w:rsidR="000401A3" w14:paraId="465158A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950DE" w14:textId="77777777" w:rsidR="000401A3" w:rsidRDefault="00000000">
            <w:pPr>
              <w:spacing w:after="40"/>
              <w:jc w:val="center"/>
            </w:pPr>
            <w:r>
              <w:rPr>
                <w:sz w:val="16"/>
                <w:szCs w:val="16"/>
              </w:rPr>
              <w:t>187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404EA1" w14:textId="77777777" w:rsidR="000401A3" w:rsidRDefault="00000000">
            <w:pPr>
              <w:spacing w:after="40"/>
            </w:pPr>
            <w:r>
              <w:rPr>
                <w:sz w:val="16"/>
                <w:szCs w:val="16"/>
              </w:rPr>
              <w:t>Saída de bens e mercadorias em bazares, feiras ou similares, recebidos por doação, bem como o fornecimento de alimentação e bebidas não sujeitas ao regime de substituição tributária, nos respectivos eventos, promovidos pela Associação Grupo dos Cônjuges dos Chefes de Missão - GCCM, CNPJ 23.649.214/0001-99.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56B9A" w14:textId="77777777" w:rsidR="000401A3" w:rsidRDefault="00000000">
            <w:pPr>
              <w:spacing w:after="40"/>
              <w:jc w:val="center"/>
            </w:pPr>
            <w:r>
              <w:rPr>
                <w:sz w:val="16"/>
                <w:szCs w:val="16"/>
              </w:rPr>
              <w:t>ICMS 28/21 ICMS 133/20</w:t>
            </w:r>
          </w:p>
          <w:p w14:paraId="12CDC91E" w14:textId="77777777" w:rsidR="000401A3" w:rsidRDefault="00000000">
            <w:pPr>
              <w:spacing w:after="40"/>
              <w:jc w:val="center"/>
            </w:pPr>
            <w:r>
              <w:rPr>
                <w:sz w:val="16"/>
                <w:szCs w:val="16"/>
              </w:rPr>
              <w:t>ICMS 137/15</w:t>
            </w:r>
          </w:p>
          <w:p w14:paraId="7BA93306"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17770D" w14:textId="77777777" w:rsidR="000401A3" w:rsidRDefault="00000000">
            <w:pPr>
              <w:spacing w:after="40"/>
              <w:jc w:val="center"/>
            </w:pPr>
            <w:r>
              <w:rPr>
                <w:sz w:val="16"/>
                <w:szCs w:val="16"/>
              </w:rPr>
              <w:t>01/04/21 a 31/03/22 19/11/20 a 31/03/21</w:t>
            </w:r>
          </w:p>
          <w:p w14:paraId="103EE998" w14:textId="77777777" w:rsidR="000401A3" w:rsidRDefault="00000000">
            <w:pPr>
              <w:spacing w:after="40"/>
              <w:jc w:val="center"/>
            </w:pPr>
            <w:r>
              <w:rPr>
                <w:sz w:val="16"/>
                <w:szCs w:val="16"/>
              </w:rPr>
              <w:t>02/12/15 a 31/12/18</w:t>
            </w:r>
          </w:p>
          <w:p w14:paraId="589424B7" w14:textId="77777777" w:rsidR="000401A3" w:rsidRDefault="00000000">
            <w:pPr>
              <w:spacing w:after="40"/>
              <w:jc w:val="center"/>
            </w:pPr>
            <w:r>
              <w:rPr>
                <w:sz w:val="16"/>
                <w:szCs w:val="16"/>
              </w:rPr>
              <w:t>1º/05/2026 a 31/12/2026</w:t>
            </w:r>
          </w:p>
        </w:tc>
      </w:tr>
      <w:tr w:rsidR="000401A3" w14:paraId="31F30AF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3904F" w14:textId="77777777" w:rsidR="000401A3" w:rsidRDefault="00000000">
            <w:pPr>
              <w:spacing w:after="40"/>
              <w:jc w:val="center"/>
            </w:pPr>
            <w:r>
              <w:rPr>
                <w:sz w:val="16"/>
                <w:szCs w:val="16"/>
              </w:rPr>
              <w:t>187.1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83E7AA" w14:textId="77777777" w:rsidR="000401A3" w:rsidRDefault="00000000">
            <w:pPr>
              <w:spacing w:after="40"/>
            </w:pPr>
            <w:r>
              <w:rPr>
                <w:sz w:val="16"/>
                <w:szCs w:val="16"/>
              </w:rPr>
              <w:t>O benefício previsto neste item fica condicionado a que: I - a quantidade vendida e a espécie sejam compatíveis com o uso de pessoa física; II - os recursos auferidos nas vendas sejam aplicados em programas relacionados com as atividades fins da GCCM.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5B2AB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838786" w14:textId="77777777" w:rsidR="000401A3" w:rsidRDefault="000401A3">
            <w:pPr>
              <w:spacing w:after="40"/>
              <w:jc w:val="center"/>
            </w:pPr>
          </w:p>
        </w:tc>
      </w:tr>
      <w:tr w:rsidR="000401A3" w14:paraId="12A8B5A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F8F6DB" w14:textId="77777777" w:rsidR="000401A3" w:rsidRDefault="00000000">
            <w:pPr>
              <w:spacing w:after="40"/>
              <w:jc w:val="center"/>
            </w:pPr>
            <w:r>
              <w:rPr>
                <w:sz w:val="16"/>
                <w:szCs w:val="16"/>
              </w:rPr>
              <w:lastRenderedPageBreak/>
              <w:t>187.2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2307D4" w14:textId="77777777" w:rsidR="000401A3" w:rsidRDefault="00000000">
            <w:pPr>
              <w:spacing w:after="40"/>
            </w:pPr>
            <w:r>
              <w:rPr>
                <w:sz w:val="16"/>
                <w:szCs w:val="16"/>
              </w:rPr>
              <w:t>Em substituição à emissão de documentos fiscais relativos às vendas e ao fornecimento de alimentação e bebidas, fica autorizada a emissão de recibos, em duas vias, devendo a 2ª via ser arquivada na sede da GCCM por 5 (cinco) anos, a contar do 1º dia do ano subsequente ao da venda, bem como dispensada a inscrição no Cadastro Fiscal do Distrito Federal e as demais obrigações acessórias.</w:t>
            </w:r>
          </w:p>
          <w:p w14:paraId="07F00272" w14:textId="77777777" w:rsidR="000401A3" w:rsidRDefault="00000000">
            <w:pPr>
              <w:spacing w:after="40"/>
            </w:pPr>
            <w:r>
              <w:rPr>
                <w:sz w:val="16"/>
                <w:szCs w:val="16"/>
              </w:rPr>
              <w:t>NOTA 1 - O Convênio ICMS 137, de 20 de novembro de 2015, foi publicado no DOU de 24/11/2015, ratificado pelo Ato Declaratório CONFAZ 25, de 25 de novembro de 2015, publicado no DOU de 26/11/2015, e homologado pelo Decreto Legislativo nº 2.069, de 2015, publicado do DODF de 02 de dezembro de 2015.</w:t>
            </w:r>
          </w:p>
          <w:p w14:paraId="1D9A8C42" w14:textId="77777777" w:rsidR="000401A3" w:rsidRDefault="00000000">
            <w:pPr>
              <w:spacing w:after="40"/>
            </w:pPr>
            <w:r>
              <w:rPr>
                <w:sz w:val="16"/>
                <w:szCs w:val="16"/>
              </w:rPr>
              <w:t>NOTA 2 - O Convênio ICMS 133, de 29 de outubro de 2020, que prorroga o Convênio ICMS 137, de 20 de novembro de 2015, foi publicado no DOU de 03/11/2020, ratificado pelo Ato Declaratório CONFAZ 21, de 18 de novembro de 2020, publicado no DOU de 19/11/2020, e homologado pelo Decreto Legislativo nº 2.309, de 30 de março de 2021, publicado no DODF de 31 de março de 2021.</w:t>
            </w:r>
          </w:p>
          <w:p w14:paraId="4D038655" w14:textId="77777777" w:rsidR="000401A3" w:rsidRDefault="00000000">
            <w:pPr>
              <w:spacing w:after="40"/>
            </w:pPr>
            <w:r>
              <w:rPr>
                <w:sz w:val="16"/>
                <w:szCs w:val="16"/>
              </w:rPr>
              <w:t>NOTA 3 - O Convênio ICMS 28, de 12 de março de 2021, que prorroga o Convênio ICMS 137, de 20 de novembro de 2015, foi publicado no DOU de 15/03/2021, ratificado pelo Ato Declaratório CONFAZ 06, de 18 de março de 2021, publicado no DOU de 19/03/2021, e homologado pelo Decreto Legislativo nº 2.312, de 15 de abril de 2021, publicado no DODF de 22 de abril de 2021.</w:t>
            </w:r>
          </w:p>
          <w:p w14:paraId="1B455A3A" w14:textId="77777777" w:rsidR="000401A3" w:rsidRDefault="00000000">
            <w:pPr>
              <w:spacing w:after="40"/>
            </w:pPr>
            <w:r>
              <w:rPr>
                <w:sz w:val="16"/>
                <w:szCs w:val="16"/>
              </w:rPr>
              <w:t>NOTA 4 - O Convênio ICMS 178, de 1º de outubro de 2021, que prorroga o Convênio ICMS 137, de 20 de novembro de 2015, foi publicado no DOU de 8/10/2021, ratificado pelo Ato Declaratório CONFAZ 27, de 25 de outubro de 2021, publicado no DOU de 26/10/2021, e homologado pelo Decreto Legislativo nº 2.366, de 6 de abril de 2022, publicado no DODF de 7/4/2022.</w:t>
            </w:r>
          </w:p>
          <w:p w14:paraId="4EA31366" w14:textId="77777777" w:rsidR="000401A3" w:rsidRDefault="00000000">
            <w:pPr>
              <w:spacing w:after="40"/>
            </w:pPr>
            <w:r>
              <w:rPr>
                <w:sz w:val="16"/>
                <w:szCs w:val="16"/>
              </w:rPr>
              <w:t>NOTA 5 - O Convênio ICMS nº 226, de 21 de dezembro de 2023, que prorroga o Convênio ICMS 137, de 20 de novembro de 2015, foi publicado no DOU de 26/12/2023, ratificado pelo Ato Declaratório CONFAZ 1, de 11 de janeiro de 2024, publicado no DOU de 12/01/2024, e homologado pelo Decreto Legislativo nº 2.442, de 30 de abril de 2024, publicado no DODF de 03/05/2024.</w:t>
            </w:r>
          </w:p>
          <w:p w14:paraId="612C0FF6" w14:textId="77777777" w:rsidR="000401A3" w:rsidRDefault="00000000">
            <w:pPr>
              <w:spacing w:after="40"/>
            </w:pPr>
            <w:r>
              <w:rPr>
                <w:sz w:val="16"/>
                <w:szCs w:val="16"/>
              </w:rPr>
              <w:t>NOTA 6 - O Convênio ICMS nº 21, de 2026, que prorroga o Convênio ICMS nº 137, de 2015,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6D3D6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D8E3D1" w14:textId="77777777" w:rsidR="000401A3" w:rsidRDefault="000401A3">
            <w:pPr>
              <w:spacing w:after="40"/>
              <w:jc w:val="center"/>
            </w:pPr>
          </w:p>
        </w:tc>
      </w:tr>
      <w:tr w:rsidR="000401A3" w14:paraId="132ADAC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4D6A48" w14:textId="77777777" w:rsidR="000401A3" w:rsidRDefault="00000000">
            <w:pPr>
              <w:spacing w:after="40"/>
              <w:jc w:val="center"/>
            </w:pPr>
            <w:r>
              <w:rPr>
                <w:sz w:val="16"/>
                <w:szCs w:val="16"/>
              </w:rPr>
              <w:t>188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F34936" w14:textId="77777777" w:rsidR="000401A3" w:rsidRDefault="00000000">
            <w:pPr>
              <w:spacing w:after="40"/>
            </w:pPr>
            <w:r>
              <w:rPr>
                <w:sz w:val="16"/>
                <w:szCs w:val="16"/>
              </w:rPr>
              <w:t>As operações internas e interestaduais, bem como o diferencial de alíquotas, com bens e mercadorias destinados às redes de transportes públicos sobre trilhos de passageiros.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C7C9B" w14:textId="77777777" w:rsidR="000401A3" w:rsidRDefault="00000000">
            <w:pPr>
              <w:spacing w:after="40"/>
              <w:jc w:val="center"/>
            </w:pPr>
            <w:r>
              <w:rPr>
                <w:sz w:val="16"/>
                <w:szCs w:val="16"/>
              </w:rPr>
              <w:t>ICMS 94/12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4ED92" w14:textId="77777777" w:rsidR="000401A3" w:rsidRDefault="00000000">
            <w:pPr>
              <w:spacing w:after="40"/>
              <w:jc w:val="center"/>
            </w:pPr>
            <w:r>
              <w:rPr>
                <w:sz w:val="16"/>
                <w:szCs w:val="16"/>
              </w:rPr>
              <w:t>A partir de 01/01/22</w:t>
            </w:r>
          </w:p>
        </w:tc>
      </w:tr>
      <w:tr w:rsidR="000401A3" w14:paraId="268FCD9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7A482" w14:textId="77777777" w:rsidR="000401A3" w:rsidRDefault="00000000">
            <w:pPr>
              <w:spacing w:after="40"/>
              <w:jc w:val="center"/>
            </w:pPr>
            <w:r>
              <w:rPr>
                <w:sz w:val="16"/>
                <w:szCs w:val="16"/>
              </w:rPr>
              <w:t>188.1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0F137A" w14:textId="77777777" w:rsidR="000401A3" w:rsidRDefault="00000000">
            <w:pPr>
              <w:spacing w:after="40"/>
            </w:pPr>
            <w:r>
              <w:rPr>
                <w:sz w:val="16"/>
                <w:szCs w:val="16"/>
              </w:rPr>
              <w:t>O disposto neste item aplica-se na importação de produtos sem similar produzidos no País, cuja inexistência de similaridade será atestada por órgão federal competente ou por entidade representativa do setor produtivo de máquinas e equipamentos, com abrangência em todo o território nacional.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6AF9B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FB1635" w14:textId="77777777" w:rsidR="000401A3" w:rsidRDefault="000401A3">
            <w:pPr>
              <w:spacing w:after="40"/>
              <w:jc w:val="center"/>
            </w:pPr>
          </w:p>
        </w:tc>
      </w:tr>
      <w:tr w:rsidR="000401A3" w14:paraId="54B4D88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CEE7A1" w14:textId="77777777" w:rsidR="000401A3" w:rsidRDefault="00000000">
            <w:pPr>
              <w:spacing w:after="40"/>
              <w:jc w:val="center"/>
            </w:pPr>
            <w:r>
              <w:rPr>
                <w:sz w:val="16"/>
                <w:szCs w:val="16"/>
              </w:rPr>
              <w:t>188.2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98FA29" w14:textId="77777777" w:rsidR="000401A3" w:rsidRDefault="00000000">
            <w:pPr>
              <w:spacing w:after="40"/>
            </w:pPr>
            <w:r>
              <w:rPr>
                <w:sz w:val="16"/>
                <w:szCs w:val="16"/>
              </w:rPr>
              <w:t>Nas operações amparadas pelo benefício previsto neste item, não será exigido o estorno do crédito fiscal de que trata o artigo 60, incisos I e II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C1B55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557D4D" w14:textId="77777777" w:rsidR="000401A3" w:rsidRDefault="000401A3">
            <w:pPr>
              <w:spacing w:after="40"/>
              <w:jc w:val="center"/>
            </w:pPr>
          </w:p>
        </w:tc>
      </w:tr>
      <w:tr w:rsidR="000401A3" w14:paraId="48FF638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28523" w14:textId="77777777" w:rsidR="000401A3" w:rsidRDefault="00000000">
            <w:pPr>
              <w:spacing w:after="40"/>
              <w:jc w:val="center"/>
            </w:pPr>
            <w:r>
              <w:rPr>
                <w:sz w:val="16"/>
                <w:szCs w:val="16"/>
              </w:rPr>
              <w:t>188.3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1A5300" w14:textId="77777777" w:rsidR="000401A3" w:rsidRDefault="00000000">
            <w:pPr>
              <w:spacing w:after="40"/>
            </w:pPr>
            <w:r>
              <w:rPr>
                <w:sz w:val="16"/>
                <w:szCs w:val="16"/>
              </w:rPr>
              <w:t>A fruição do benefício de que trata este item fica condicionada à comprovação do efetivo emprego das mercadorias e bens na construção, manutenção ou operação das redes de transportes públicos sobre trilhos de passageiros que se refere o caput deste item, na forma e nas condições estabelecidas pela legislação.</w:t>
            </w:r>
          </w:p>
          <w:p w14:paraId="3DEF052F" w14:textId="77777777" w:rsidR="000401A3" w:rsidRDefault="00000000">
            <w:pPr>
              <w:spacing w:after="40"/>
            </w:pPr>
            <w:r>
              <w:rPr>
                <w:sz w:val="16"/>
                <w:szCs w:val="16"/>
              </w:rPr>
              <w:t>NOTA 1 - O Convênio ICMS 94, de 28 de setembro de 2012, foi publicado no DOU de 04/10/2012, ratificado pelo Ato Declaratório CONFAZ 15, de 22 de outubro de 2012, publicado no DOU de 23/10/2012, e homologado pelo Decreto Legislativo nº 2.324, de 11 de agosto de 2021, publicado no DODF de 25 de agosto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6C24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7EE57" w14:textId="77777777" w:rsidR="000401A3" w:rsidRDefault="000401A3">
            <w:pPr>
              <w:spacing w:after="40"/>
              <w:jc w:val="center"/>
            </w:pPr>
          </w:p>
        </w:tc>
      </w:tr>
      <w:tr w:rsidR="000401A3" w14:paraId="62DAC3E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B4AA1" w14:textId="77777777" w:rsidR="000401A3" w:rsidRDefault="00000000">
            <w:pPr>
              <w:spacing w:after="40"/>
              <w:jc w:val="center"/>
            </w:pPr>
            <w:r>
              <w:rPr>
                <w:sz w:val="16"/>
                <w:szCs w:val="16"/>
              </w:rPr>
              <w:t>189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8AC89F" w14:textId="77777777" w:rsidR="000401A3" w:rsidRDefault="00000000">
            <w:pPr>
              <w:spacing w:after="40"/>
            </w:pPr>
            <w:r>
              <w:rPr>
                <w:sz w:val="16"/>
                <w:szCs w:val="16"/>
              </w:rPr>
              <w:t>Nas operações internas e de importação do exterior com Oxigênio Medicinal, NCM/SH 2804.40.00, bem como nas correspondentes prestações de serviço de transporte, realizadas no âmbito das medidas de prevenção e de enfrentamento à pandemia causada pelo novo agente do Coronavírus (SARS-CoV-2).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3F5634" w14:textId="77777777" w:rsidR="000401A3" w:rsidRDefault="00000000">
            <w:pPr>
              <w:spacing w:after="40"/>
              <w:jc w:val="center"/>
            </w:pPr>
            <w:r>
              <w:rPr>
                <w:sz w:val="16"/>
                <w:szCs w:val="16"/>
              </w:rPr>
              <w:t>ICMS 41/21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DAC596" w14:textId="77777777" w:rsidR="000401A3" w:rsidRDefault="00000000">
            <w:pPr>
              <w:spacing w:after="40"/>
              <w:jc w:val="center"/>
            </w:pPr>
            <w:r>
              <w:rPr>
                <w:sz w:val="16"/>
                <w:szCs w:val="16"/>
              </w:rPr>
              <w:t>22/04/2021 a 31/12/2021</w:t>
            </w:r>
          </w:p>
        </w:tc>
      </w:tr>
      <w:tr w:rsidR="000401A3" w14:paraId="63508A5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9AB93A" w14:textId="77777777" w:rsidR="000401A3" w:rsidRDefault="00000000">
            <w:pPr>
              <w:spacing w:after="40"/>
              <w:jc w:val="center"/>
            </w:pPr>
            <w:r>
              <w:rPr>
                <w:sz w:val="16"/>
                <w:szCs w:val="16"/>
              </w:rPr>
              <w:lastRenderedPageBreak/>
              <w:t>189.1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0E261" w14:textId="77777777" w:rsidR="000401A3" w:rsidRDefault="00000000">
            <w:pPr>
              <w:spacing w:after="40"/>
            </w:pPr>
            <w:r>
              <w:rPr>
                <w:sz w:val="16"/>
                <w:szCs w:val="16"/>
              </w:rPr>
              <w:t>Ficam isentas as operações, e respectivas prestações de serviço de transporte, com a mercadoria descrita no caput deste item, com destino aos Estados do Amapá, Amazonas, Espírito Santo, Goiás, Maranhão, Mato Grosso, Mato Grosso do Sul, Minas Gerais, Pará, Paraná, Rio de Janeiro, Rio Grande do Sul, Rondônia, Roraima, Santa Catarina e Tocantins.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B963E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3A6565" w14:textId="77777777" w:rsidR="000401A3" w:rsidRDefault="000401A3">
            <w:pPr>
              <w:spacing w:after="40"/>
              <w:jc w:val="center"/>
            </w:pPr>
          </w:p>
        </w:tc>
      </w:tr>
      <w:tr w:rsidR="000401A3" w14:paraId="07ECC22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D708DD" w14:textId="77777777" w:rsidR="000401A3" w:rsidRDefault="00000000">
            <w:pPr>
              <w:spacing w:after="40"/>
              <w:jc w:val="center"/>
            </w:pPr>
            <w:r>
              <w:rPr>
                <w:sz w:val="16"/>
                <w:szCs w:val="16"/>
              </w:rPr>
              <w:t>189.2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7BCC0C" w14:textId="77777777" w:rsidR="000401A3" w:rsidRDefault="00000000">
            <w:pPr>
              <w:spacing w:after="40"/>
            </w:pPr>
            <w:r>
              <w:rPr>
                <w:sz w:val="16"/>
                <w:szCs w:val="16"/>
              </w:rPr>
              <w:t>Nas operações amparadas pelo benefício previsto neste item, não será exigido o estorno do crédito fiscal de que tratam os incisos I e II do artigo 60 deste Regulamento.</w:t>
            </w:r>
          </w:p>
          <w:p w14:paraId="274F9FF5" w14:textId="77777777" w:rsidR="000401A3" w:rsidRDefault="00000000">
            <w:pPr>
              <w:spacing w:after="40"/>
            </w:pPr>
            <w:r>
              <w:rPr>
                <w:sz w:val="16"/>
                <w:szCs w:val="16"/>
              </w:rPr>
              <w:t>NOTA 1 - O Convênio ICMS 41/21, de 8 de abril de 2021, foi publicado no DOU de 12/04/2021, ratificado pelo Ato Declaratório CONFAZ nº 10/21, publicado no DOU de 22/04/2021, e homologado pelo Decreto Legislativo nº 2.343, de 10 de dezembro de 2021, publicado no DODF de 15/12/2021.</w:t>
            </w:r>
          </w:p>
          <w:p w14:paraId="34B84B4D" w14:textId="77777777" w:rsidR="000401A3" w:rsidRDefault="00000000">
            <w:pPr>
              <w:spacing w:after="40"/>
            </w:pPr>
            <w:r>
              <w:rPr>
                <w:sz w:val="16"/>
                <w:szCs w:val="16"/>
              </w:rPr>
              <w:t>NOTA 2 - O Convênio ICMS 178, de 1º de outubro de 2021, que prorroga o Convênio ICMS 13, de 26 de fevereiro de 2021, foi publicado no DOU de 8/10/2021, ratificado pelo Ato Declaratório CONFAZ 27, de 25 de outubro de 2021, publicado no DOU de 26/10/2021, e homologado pelo Decreto Legislativo nº 2.366, de 6 de abril de 2022, publicado no DODF de 7/4/2022.</w:t>
            </w:r>
          </w:p>
          <w:p w14:paraId="1D2DA5E3" w14:textId="77777777" w:rsidR="000401A3" w:rsidRDefault="00000000">
            <w:pPr>
              <w:spacing w:after="40"/>
            </w:pPr>
            <w:r>
              <w:rPr>
                <w:sz w:val="16"/>
                <w:szCs w:val="16"/>
              </w:rPr>
              <w:t>NOTA 2 - O Convênio ICMS 178, de 1º de outubro de 2021, que prorroga o Convênio ICMS 101, de 23 de setembro de 2016, foi publicado no DOU de 8/10/2021, ratificado pelo Ato Declaratório CONFAZ 27, de 25 de outubro de 2021, publicado no DOU de 26/10/2021, e homologado pelo Decreto Legislativo nº 2.366, de 6 de abril de 2022, publicado no DODF de 7/4/2022.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1B1E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53E7B5" w14:textId="77777777" w:rsidR="000401A3" w:rsidRDefault="000401A3">
            <w:pPr>
              <w:spacing w:after="40"/>
              <w:jc w:val="center"/>
            </w:pPr>
          </w:p>
        </w:tc>
      </w:tr>
      <w:tr w:rsidR="000401A3" w14:paraId="0B1AFCC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E02862" w14:textId="77777777" w:rsidR="000401A3" w:rsidRDefault="00000000">
            <w:pPr>
              <w:spacing w:after="40"/>
              <w:jc w:val="center"/>
            </w:pPr>
            <w:r>
              <w:rPr>
                <w:sz w:val="16"/>
                <w:szCs w:val="16"/>
              </w:rPr>
              <w:t>190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9FA83" w14:textId="77777777" w:rsidR="000401A3" w:rsidRDefault="00000000">
            <w:pPr>
              <w:spacing w:after="40"/>
            </w:pPr>
            <w:r>
              <w:rPr>
                <w:sz w:val="16"/>
                <w:szCs w:val="16"/>
              </w:rPr>
              <w:t>Nas operações de: I - saídas internas do estabelecimento produtor agropecuário com destino às Centrais ou Postos de Coletas e Recebimento de embalagens de agrotóxicos usadas e lavadas; e II - saídas internas e interestaduais promovidas pelas Centrais ou Postos de Coletas e Recebimento de embalagens de agrotóxicos usadas, lavadas e prensadas com destino a estabelecimentos recicladores.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8C554C" w14:textId="77777777" w:rsidR="000401A3" w:rsidRDefault="00000000">
            <w:pPr>
              <w:spacing w:after="40"/>
              <w:jc w:val="center"/>
            </w:pPr>
            <w:r>
              <w:rPr>
                <w:sz w:val="16"/>
                <w:szCs w:val="16"/>
              </w:rPr>
              <w:t>ICMS 196/2019; ICMS 51/1999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B1190E" w14:textId="77777777" w:rsidR="000401A3" w:rsidRDefault="00000000">
            <w:pPr>
              <w:spacing w:after="40"/>
              <w:jc w:val="center"/>
            </w:pPr>
            <w:r>
              <w:rPr>
                <w:sz w:val="16"/>
                <w:szCs w:val="16"/>
              </w:rPr>
              <w:t>A partir de 1º/1/2022; A partir de 1º/1/2022</w:t>
            </w:r>
          </w:p>
        </w:tc>
      </w:tr>
      <w:tr w:rsidR="000401A3" w14:paraId="55FA514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5F940A" w14:textId="77777777" w:rsidR="000401A3" w:rsidRDefault="00000000">
            <w:pPr>
              <w:spacing w:after="40"/>
              <w:jc w:val="center"/>
            </w:pPr>
            <w:r>
              <w:rPr>
                <w:sz w:val="16"/>
                <w:szCs w:val="16"/>
              </w:rPr>
              <w:t>190.1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F1D3F" w14:textId="77777777" w:rsidR="000401A3" w:rsidRDefault="00000000">
            <w:pPr>
              <w:spacing w:after="40"/>
            </w:pPr>
            <w:r>
              <w:rPr>
                <w:sz w:val="16"/>
                <w:szCs w:val="16"/>
              </w:rPr>
              <w:t>A isenção prevista neste item alcança ainda a respectiva prestação de serviço de transporte.</w:t>
            </w:r>
          </w:p>
          <w:p w14:paraId="64D1DD04" w14:textId="77777777" w:rsidR="000401A3" w:rsidRDefault="00000000">
            <w:pPr>
              <w:spacing w:after="40"/>
            </w:pPr>
            <w:r>
              <w:rPr>
                <w:sz w:val="16"/>
                <w:szCs w:val="16"/>
              </w:rPr>
              <w:t>NOTA 1 - O Convênio ICMS 196, de 5 de dezembro de 2019, foi publicado no Diário Oficial da União de 6/12/2019, ratificado pelo Ato Declaratório nº 21, de 20 de dezembro de 2019, publicado no DOU de 23/12/2019, e homologado pelo Decreto Legislativo nº 2.339, 10 de dezembro de 2021.</w:t>
            </w:r>
          </w:p>
          <w:p w14:paraId="6218C834" w14:textId="77777777" w:rsidR="000401A3" w:rsidRDefault="00000000">
            <w:pPr>
              <w:spacing w:after="40"/>
            </w:pPr>
            <w:r>
              <w:rPr>
                <w:sz w:val="16"/>
                <w:szCs w:val="16"/>
              </w:rPr>
              <w:t>NOTA 2 - O Convênio ICMS 51, de 23 de julho de 1999, foi publicado no Diário Oficial da União de 29/7/1999, ratificado pelo Ato Declaratório nº 1, de 6 de janeiro de 2009, publicado no DOU de 7/1/2009, e homologado pelo Decreto Legislativo nº 2.339, 10 de dezembro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C5665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F48761" w14:textId="77777777" w:rsidR="000401A3" w:rsidRDefault="000401A3">
            <w:pPr>
              <w:spacing w:after="40"/>
              <w:jc w:val="center"/>
            </w:pPr>
          </w:p>
        </w:tc>
      </w:tr>
      <w:tr w:rsidR="000401A3" w14:paraId="19849B5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DF898" w14:textId="77777777" w:rsidR="000401A3" w:rsidRDefault="00000000">
            <w:pPr>
              <w:spacing w:after="40"/>
              <w:jc w:val="center"/>
            </w:pPr>
            <w:r>
              <w:rPr>
                <w:sz w:val="16"/>
                <w:szCs w:val="16"/>
              </w:rPr>
              <w:t>193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6E890" w14:textId="77777777" w:rsidR="000401A3" w:rsidRDefault="00000000">
            <w:pPr>
              <w:spacing w:after="40"/>
            </w:pPr>
            <w:r>
              <w:rPr>
                <w:sz w:val="16"/>
                <w:szCs w:val="16"/>
              </w:rPr>
              <w:t>Nas operações internas com areia, brita, tijolo (exceto refratário e de vidro) e telha de barro.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4B434" w14:textId="77777777" w:rsidR="000401A3" w:rsidRDefault="00000000">
            <w:pPr>
              <w:spacing w:after="40"/>
              <w:jc w:val="center"/>
            </w:pPr>
            <w:r>
              <w:rPr>
                <w:sz w:val="16"/>
                <w:szCs w:val="16"/>
              </w:rPr>
              <w:t>ICMS 71/2019; ICMS 101/2016;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20B34" w14:textId="77777777" w:rsidR="000401A3" w:rsidRDefault="00000000">
            <w:pPr>
              <w:spacing w:after="40"/>
              <w:jc w:val="center"/>
            </w:pPr>
            <w:r>
              <w:rPr>
                <w:sz w:val="16"/>
                <w:szCs w:val="16"/>
              </w:rPr>
              <w:t>A partir de 1º de janeiro de 2021 1º/05/2026 a 31/12/2026</w:t>
            </w:r>
          </w:p>
        </w:tc>
      </w:tr>
      <w:tr w:rsidR="000401A3" w14:paraId="7F1A29E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81D18" w14:textId="77777777" w:rsidR="000401A3" w:rsidRDefault="00000000">
            <w:pPr>
              <w:spacing w:after="40"/>
              <w:jc w:val="center"/>
            </w:pPr>
            <w:r>
              <w:rPr>
                <w:sz w:val="16"/>
                <w:szCs w:val="16"/>
              </w:rPr>
              <w:lastRenderedPageBreak/>
              <w:t>193.1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90D5F1" w14:textId="77777777" w:rsidR="000401A3" w:rsidRDefault="00000000">
            <w:pPr>
              <w:spacing w:after="40"/>
            </w:pPr>
            <w:r>
              <w:rPr>
                <w:sz w:val="16"/>
                <w:szCs w:val="16"/>
              </w:rPr>
              <w:t>Nas operações amparadas pelo benefício previsto neste item não será exigido o estorno do crédito fiscal de que trata o artigo 60 deste Regulamento.</w:t>
            </w:r>
          </w:p>
          <w:p w14:paraId="3B6C6F8B" w14:textId="77777777" w:rsidR="000401A3" w:rsidRDefault="00000000">
            <w:pPr>
              <w:spacing w:after="40"/>
            </w:pPr>
            <w:r>
              <w:rPr>
                <w:sz w:val="16"/>
                <w:szCs w:val="16"/>
              </w:rPr>
              <w:t>NOTA 1 - o Convênio ICMS 71/2019, que revigora o Convênio ICMS 101/2016, foi publicado no DOU de 9/7/19; ratificado pelo Ato Declaratório CONFAZ nº 6, publicado no DOU de 25/7/19; e homologado pelo Distrito Federal por meio do Decreto Legislativo nº 2.359, de 2021.</w:t>
            </w:r>
          </w:p>
          <w:p w14:paraId="49FFFE0A" w14:textId="77777777" w:rsidR="000401A3" w:rsidRDefault="00000000">
            <w:pPr>
              <w:spacing w:after="40"/>
            </w:pPr>
            <w:r>
              <w:rPr>
                <w:sz w:val="16"/>
                <w:szCs w:val="16"/>
              </w:rPr>
              <w:t>NOTA 2 - O Convênio ICMS 178, de 1º de outubro de 2021, que prorroga o Convênio ICMS 101, de 23 de setembro de 2016, foi publicado no DOU de 8/10/2021, ratificado pelo Ato Declaratório CONFAZ 27, de 25 de outubro de 2021, publicado no DOU de 26/10/2021, e homologado pelo Decreto Legislativo nº 2.366, de 6 de abril de 2022, publicado no DODF de 7/4/2022.</w:t>
            </w:r>
          </w:p>
          <w:p w14:paraId="7CC1979A" w14:textId="77777777" w:rsidR="000401A3" w:rsidRDefault="00000000">
            <w:pPr>
              <w:spacing w:after="40"/>
            </w:pPr>
            <w:r>
              <w:rPr>
                <w:sz w:val="16"/>
                <w:szCs w:val="16"/>
              </w:rPr>
              <w:t>NOTA 3 - O Convênio ICMS nº 226, de 21 de dezembro de 2023, que prorroga o Convênio ICMS 101, de 23 de setembro de 2016, foi publicado no DOU de 26/12/2023, ratificado pelo Ato Declaratório CONFAZ 1, de 11 de janeiro de 2024, publicado no DOU de 12/01/2024, e homologado pelo Decreto Legislativo nº 2.442, de 30 de abril de 2024, publicado no DODF de 03/05/2024.</w:t>
            </w:r>
          </w:p>
          <w:p w14:paraId="29E1E436" w14:textId="77777777" w:rsidR="000401A3" w:rsidRDefault="00000000">
            <w:pPr>
              <w:spacing w:after="40"/>
            </w:pPr>
            <w:r>
              <w:rPr>
                <w:sz w:val="16"/>
                <w:szCs w:val="16"/>
              </w:rPr>
              <w:t>NOTA 4 - O Convênio ICMS nº 21, de 2026, que prorroga o Convênio ICMS nº 101, de 2016, foi publicado no DOU de 29/01/2026, ratificado pelo Ato Declaratório CONFAZ nº 4, de 2026, publicado no DOU de 19/02/2026, e homologado pelo Decreto Legislativo nº 2.672, de 2026, publicado no DO DF de 12/05/2026.</w:t>
            </w:r>
          </w:p>
          <w:p w14:paraId="59FCA96F" w14:textId="77777777" w:rsidR="000401A3" w:rsidRDefault="00000000">
            <w:pPr>
              <w:spacing w:after="40"/>
            </w:pPr>
            <w:r>
              <w:rPr>
                <w:sz w:val="16"/>
                <w:szCs w:val="16"/>
              </w:rPr>
              <w:t>ITEM 194</w:t>
            </w:r>
          </w:p>
          <w:p w14:paraId="4CFCDB8B" w14:textId="77777777" w:rsidR="000401A3" w:rsidRDefault="00000000">
            <w:pPr>
              <w:spacing w:after="40"/>
            </w:pPr>
            <w:r>
              <w:rPr>
                <w:sz w:val="16"/>
                <w:szCs w:val="16"/>
              </w:rPr>
              <w:t>Serviços contratados pela Secretaria de Estado de Educação do Distrito Federal, de disponibilização de acesso a sua plataforma de Ensino à Distância - EaD aos alunos e servidores do órgão, prestados pelas empresas prestadoras de serviço de telefonia móvel.</w:t>
            </w:r>
          </w:p>
          <w:p w14:paraId="1B7F43A2" w14:textId="77777777" w:rsidR="000401A3" w:rsidRDefault="00000000">
            <w:pPr>
              <w:spacing w:after="40"/>
            </w:pPr>
            <w:r>
              <w:rPr>
                <w:sz w:val="16"/>
                <w:szCs w:val="16"/>
              </w:rPr>
              <w:t>ITEM 194.1</w:t>
            </w:r>
          </w:p>
          <w:p w14:paraId="7C52530C" w14:textId="77777777" w:rsidR="000401A3" w:rsidRDefault="00000000">
            <w:pPr>
              <w:spacing w:after="40"/>
            </w:pPr>
            <w:r>
              <w:rPr>
                <w:sz w:val="16"/>
                <w:szCs w:val="16"/>
              </w:rPr>
              <w:t>A isenção prevista neste item será limitada aos valores contratados pela Secretaria de Estado de Educação do Distrito Federal para remunerar o tráfego de dados pelos usuários cadastrados em cursos de - EaD, por ela fornecidos, em aplicativos específicos.</w:t>
            </w:r>
          </w:p>
          <w:p w14:paraId="7D48F236" w14:textId="77777777" w:rsidR="000401A3" w:rsidRDefault="00000000">
            <w:pPr>
              <w:spacing w:after="40"/>
            </w:pPr>
            <w:r>
              <w:rPr>
                <w:sz w:val="16"/>
                <w:szCs w:val="16"/>
              </w:rPr>
              <w:t>NOTA 1 - O Convênio ICMS 50, de 30 de julho de 2020, foi publicado no Diário Oficial da União de 31/07/2020, ratificado pelo Ato Declaratório CONFAZ nº 14, de 14 de agosto de 2020, publicado no DOU de 17/8/2020, e homologado pelo Decreto Legislativo nº 2.295, de 5 de novembro de 2020; publicado no DODF de 17/11/2020.</w:t>
            </w:r>
          </w:p>
          <w:p w14:paraId="7280EF62" w14:textId="77777777" w:rsidR="000401A3" w:rsidRDefault="00000000">
            <w:pPr>
              <w:spacing w:after="40"/>
            </w:pPr>
            <w:r>
              <w:rPr>
                <w:sz w:val="16"/>
                <w:szCs w:val="16"/>
              </w:rPr>
              <w:t>NOTA 2 - O Convênio ICMS 112, de 14 de outubro de 2020, que prorroga o Convênio ICMS 50, de 30 de julho de 2020, foi publicado no DOU de 16/10/2020, ratificado pelo Ato Declaratório CONFAZ 20, de 3 de novembro de 2020, publicado no DOU de 4/11/2020, e homologado pelo Decreto Legislativo nº 2.300, de 14 de dezembro de 2020; publicado no DODF de 22/12/2020.</w:t>
            </w:r>
          </w:p>
          <w:p w14:paraId="576C86D9" w14:textId="77777777" w:rsidR="000401A3" w:rsidRDefault="00000000">
            <w:pPr>
              <w:spacing w:after="40"/>
            </w:pPr>
            <w:r>
              <w:rPr>
                <w:sz w:val="16"/>
                <w:szCs w:val="16"/>
              </w:rPr>
              <w:t>NOTA 3 - O Convênio ICMS 178, de 1º de outubro de 2021, que prorroga o Convênio ICMS 50, de 30 de julho de 2020, foi publicado no DOU de 8/10/2021, ratificado pelo Ato Declaratório CONFAZ 27, de 25 de outubro de 2021, publicado no DOU de 26/10/2021, e homologado pelo Decreto Legislativo nº 2.366, de 6 de abril de 2022, publicado no DODF de 07/04/2022.</w:t>
            </w:r>
          </w:p>
          <w:p w14:paraId="797E2399" w14:textId="77777777" w:rsidR="000401A3" w:rsidRDefault="00000000">
            <w:pPr>
              <w:spacing w:after="40"/>
            </w:pPr>
            <w:r>
              <w:rPr>
                <w:sz w:val="16"/>
                <w:szCs w:val="16"/>
              </w:rPr>
              <w:t>NOTA 4 - O Convênio ICMS nº 226, de 21 de dezembro de 2023, que prorroga o Convênio ICMS 50, de 30 de julho de 2020, foi publicado no DOU de 26/12/2023, ratificado pelo Ato Declaratório CONFAZ 1, de 11 de janeiro de 2024, publicado no DOU de 12/01/2024, e homologado pelo Decreto Legislativo nº 2.442, de 30 de abril de 2024, publicado no DODF de 03/05/2024.</w:t>
            </w:r>
          </w:p>
          <w:p w14:paraId="77288C94" w14:textId="77777777" w:rsidR="000401A3" w:rsidRDefault="00000000">
            <w:pPr>
              <w:spacing w:after="40"/>
            </w:pPr>
            <w:r>
              <w:rPr>
                <w:sz w:val="16"/>
                <w:szCs w:val="16"/>
              </w:rPr>
              <w:t>NOTA 5 - O Convênio ICMS nº 21, de 2026, que prorroga o Convênio ICMS nº 50, de 2020, foi publicado no DOU de 29/01/2026, ratificado pelo Ato Declaratório CONFAZ nº 4, de 2026, publicado no DOU de 19/02/2026, e homologado pelo Decreto Legislativo nº 2.672, de 2026, publicado no DO 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60E76"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85B915" w14:textId="77777777" w:rsidR="000401A3" w:rsidRDefault="00000000">
            <w:pPr>
              <w:spacing w:after="40"/>
              <w:jc w:val="center"/>
            </w:pPr>
            <w:r>
              <w:rPr>
                <w:sz w:val="16"/>
                <w:szCs w:val="16"/>
              </w:rPr>
              <w:t>1º/05/2026 a 31/12/2026</w:t>
            </w:r>
          </w:p>
        </w:tc>
      </w:tr>
    </w:tbl>
    <w:p w14:paraId="29C66381" w14:textId="77777777" w:rsidR="000401A3" w:rsidRDefault="000401A3">
      <w:pPr>
        <w:spacing w:after="120"/>
      </w:pPr>
    </w:p>
    <w:p w14:paraId="3AE40496" w14:textId="77777777" w:rsidR="000401A3" w:rsidRDefault="00000000">
      <w:pPr>
        <w:pStyle w:val="Ttulo2"/>
        <w:jc w:val="center"/>
      </w:pPr>
      <w:r>
        <w:lastRenderedPageBreak/>
        <w:t>Caderno Ii – Redução de Base de Cálculo-(Operações ou prestações a que se refere o art. 7º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8"/>
        <w:gridCol w:w="5590"/>
        <w:gridCol w:w="1750"/>
        <w:gridCol w:w="1400"/>
      </w:tblGrid>
      <w:tr w:rsidR="000401A3" w14:paraId="420B8800"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890B539" w14:textId="77777777" w:rsidR="000401A3" w:rsidRDefault="00000000">
            <w:pPr>
              <w:spacing w:after="40"/>
              <w:jc w:val="center"/>
            </w:pPr>
            <w:r>
              <w:rPr>
                <w:b/>
                <w:bCs/>
                <w:sz w:val="16"/>
                <w:szCs w:val="16"/>
              </w:rPr>
              <w:t>Item / Subitem</w:t>
            </w:r>
          </w:p>
        </w:tc>
        <w:tc>
          <w:tcPr>
            <w:tcW w:w="5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2853787" w14:textId="77777777" w:rsidR="000401A3" w:rsidRDefault="00000000">
            <w:pPr>
              <w:spacing w:after="40"/>
              <w:jc w:val="center"/>
            </w:pPr>
            <w:r>
              <w:rPr>
                <w:b/>
                <w:bCs/>
                <w:sz w:val="16"/>
                <w:szCs w:val="16"/>
              </w:rPr>
              <w:t>Discriminação</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BB01E7F" w14:textId="77777777" w:rsidR="000401A3" w:rsidRDefault="00000000">
            <w:pPr>
              <w:spacing w:after="40"/>
              <w:jc w:val="center"/>
            </w:pPr>
            <w:r>
              <w:rPr>
                <w:b/>
                <w:bCs/>
                <w:sz w:val="16"/>
                <w:szCs w:val="16"/>
              </w:rPr>
              <w:t>Convênio / Base legal</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E8EA98D" w14:textId="77777777" w:rsidR="000401A3" w:rsidRDefault="00000000">
            <w:pPr>
              <w:spacing w:after="40"/>
              <w:jc w:val="center"/>
            </w:pPr>
            <w:r>
              <w:rPr>
                <w:b/>
                <w:bCs/>
                <w:sz w:val="16"/>
                <w:szCs w:val="16"/>
              </w:rPr>
              <w:t>Eficácia</w:t>
            </w:r>
          </w:p>
        </w:tc>
      </w:tr>
      <w:tr w:rsidR="000401A3" w14:paraId="6187DC6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6D328E" w14:textId="77777777" w:rsidR="000401A3" w:rsidRDefault="00000000">
            <w:pPr>
              <w:spacing w:after="40"/>
              <w:jc w:val="center"/>
            </w:pPr>
            <w:r>
              <w:rPr>
                <w:sz w:val="16"/>
                <w:szCs w:val="16"/>
              </w:rPr>
              <w:t>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394129" w14:textId="77777777" w:rsidR="000401A3" w:rsidRDefault="00000000">
            <w:pPr>
              <w:spacing w:after="40"/>
            </w:pPr>
            <w:r>
              <w:rPr>
                <w:sz w:val="16"/>
                <w:szCs w:val="16"/>
              </w:rPr>
              <w:t>22,22% (vinte e dois inteiros e vinte e dois centésimos por cento) nas operações internas e de importação, e 33,33% (trinta e três inteiros e trinta e três centésimos por cento), nas operações interestaduais, com os produtos relacionados a seguir: I - 20%, nas operações internas e de importação, e 33,33%, nas operações interestaduais realizadas por contribuintes do ICMS, com os seguintes produtos:</w:t>
            </w:r>
          </w:p>
          <w:p w14:paraId="4E8597FD" w14:textId="77777777" w:rsidR="000401A3" w:rsidRDefault="00000000">
            <w:pPr>
              <w:spacing w:after="40"/>
            </w:pPr>
            <w:r>
              <w:rPr>
                <w:sz w:val="16"/>
                <w:szCs w:val="16"/>
              </w:rPr>
              <w:t>a) aeronaves, inclusive veículo aéreo não tripulado (VANT);</w:t>
            </w:r>
          </w:p>
          <w:p w14:paraId="7624936F" w14:textId="77777777" w:rsidR="000401A3" w:rsidRDefault="00000000">
            <w:pPr>
              <w:spacing w:after="40"/>
            </w:pPr>
            <w:r>
              <w:rPr>
                <w:sz w:val="16"/>
                <w:szCs w:val="16"/>
              </w:rPr>
              <w:t>b) veículos espaciais;</w:t>
            </w:r>
          </w:p>
          <w:p w14:paraId="7438F0F2" w14:textId="77777777" w:rsidR="000401A3" w:rsidRDefault="00000000">
            <w:pPr>
              <w:spacing w:after="40"/>
            </w:pPr>
            <w:r>
              <w:rPr>
                <w:sz w:val="16"/>
                <w:szCs w:val="16"/>
              </w:rPr>
              <w:t>c) sistemas de aeronave não-tripulada (SANT);</w:t>
            </w:r>
          </w:p>
          <w:p w14:paraId="47807C35" w14:textId="77777777" w:rsidR="000401A3" w:rsidRDefault="00000000">
            <w:pPr>
              <w:spacing w:after="40"/>
            </w:pPr>
            <w:r>
              <w:rPr>
                <w:sz w:val="16"/>
                <w:szCs w:val="16"/>
              </w:rPr>
              <w:t>d) paraquedas;</w:t>
            </w:r>
          </w:p>
          <w:p w14:paraId="2729E6AE" w14:textId="77777777" w:rsidR="000401A3" w:rsidRDefault="00000000">
            <w:pPr>
              <w:spacing w:after="40"/>
            </w:pPr>
            <w:r>
              <w:rPr>
                <w:sz w:val="16"/>
                <w:szCs w:val="16"/>
              </w:rPr>
              <w:t>e) aparelhos e dispositivos para lançamento e aterrissagem de veículos aéreos e espaciais;</w:t>
            </w:r>
          </w:p>
          <w:p w14:paraId="0D836A7F" w14:textId="77777777" w:rsidR="000401A3" w:rsidRDefault="00000000">
            <w:pPr>
              <w:spacing w:after="40"/>
            </w:pPr>
            <w:r>
              <w:rPr>
                <w:sz w:val="16"/>
                <w:szCs w:val="16"/>
              </w:rPr>
              <w:t>f) simuladores de voo e similares;</w:t>
            </w:r>
          </w:p>
          <w:p w14:paraId="05992FFB" w14:textId="77777777" w:rsidR="000401A3" w:rsidRDefault="00000000">
            <w:pPr>
              <w:spacing w:after="40"/>
            </w:pPr>
            <w:r>
              <w:rPr>
                <w:sz w:val="16"/>
                <w:szCs w:val="16"/>
              </w:rPr>
              <w:t>g) equipamentos de apoio no solo;</w:t>
            </w:r>
          </w:p>
          <w:p w14:paraId="60D2593E" w14:textId="77777777" w:rsidR="000401A3" w:rsidRDefault="00000000">
            <w:pPr>
              <w:spacing w:after="40"/>
            </w:pPr>
            <w:r>
              <w:rPr>
                <w:sz w:val="16"/>
                <w:szCs w:val="16"/>
              </w:rPr>
              <w:t>h) equipamentos de auxílio à comunicação, navegação e controle de tráfego aéreo;</w:t>
            </w:r>
          </w:p>
          <w:p w14:paraId="00B68E0C" w14:textId="77777777" w:rsidR="000401A3" w:rsidRDefault="00000000">
            <w:pPr>
              <w:spacing w:after="40"/>
            </w:pPr>
            <w:r>
              <w:rPr>
                <w:sz w:val="16"/>
                <w:szCs w:val="16"/>
              </w:rPr>
              <w:t>i) partes, peças, acessórios, sistemas ou componentes separados, incluindo aqueles destinados ao projeto e desenvolvimento, montagem, integração, testes e funcionamento dos produtos de que tratam as alíneas "a" a "h";</w:t>
            </w:r>
          </w:p>
          <w:p w14:paraId="767412C3" w14:textId="77777777" w:rsidR="000401A3" w:rsidRDefault="00000000">
            <w:pPr>
              <w:spacing w:after="40"/>
            </w:pPr>
            <w:r>
              <w:rPr>
                <w:sz w:val="16"/>
                <w:szCs w:val="16"/>
              </w:rPr>
              <w:t>j) equipamento, gabarito e ferramental, empregados no apoio ao processo produtivo e na manutenção, modificação e reparo dos produtos de que tratam as alíneas "a" a "i";</w:t>
            </w:r>
          </w:p>
          <w:p w14:paraId="5E00A9B7" w14:textId="77777777" w:rsidR="000401A3" w:rsidRDefault="00000000">
            <w:pPr>
              <w:spacing w:after="40"/>
            </w:pPr>
            <w:r>
              <w:rPr>
                <w:sz w:val="16"/>
                <w:szCs w:val="16"/>
              </w:rPr>
              <w:t>k) matérias-primas e materiais de uso e consumo utilizados na fabricação, manutenção, modificação e reparo dos produtos descritos nas alíneas "a" a "f", "h" e "j", e no funcionamento dos produtos da alínea "b";</w:t>
            </w:r>
          </w:p>
          <w:p w14:paraId="5A7BC5FE" w14:textId="77777777" w:rsidR="000401A3" w:rsidRDefault="00000000">
            <w:pPr>
              <w:spacing w:after="40"/>
            </w:pPr>
            <w:r>
              <w:rPr>
                <w:sz w:val="16"/>
                <w:szCs w:val="16"/>
              </w:rPr>
              <w:t>II - 16% nas operações de importação e de saída interna com aviões de procedência estrangeira de uso não comercial, asas deltas e ultraleves, suas peças e acessórios.</w:t>
            </w:r>
          </w:p>
          <w:p w14:paraId="59678C6B" w14:textId="77777777" w:rsidR="000401A3" w:rsidRDefault="00000000">
            <w:pPr>
              <w:spacing w:after="40"/>
            </w:pPr>
            <w:r>
              <w:rPr>
                <w:sz w:val="16"/>
                <w:szCs w:val="16"/>
              </w:rPr>
              <w:t>III - sistemas de aeronave não-tripulada (SANT);</w:t>
            </w:r>
          </w:p>
          <w:p w14:paraId="7482DB54" w14:textId="77777777" w:rsidR="000401A3" w:rsidRDefault="00000000">
            <w:pPr>
              <w:spacing w:after="40"/>
            </w:pPr>
            <w:r>
              <w:rPr>
                <w:sz w:val="16"/>
                <w:szCs w:val="16"/>
              </w:rPr>
              <w:t>IV - paraquedas;</w:t>
            </w:r>
          </w:p>
          <w:p w14:paraId="5B252C63" w14:textId="77777777" w:rsidR="000401A3" w:rsidRDefault="00000000">
            <w:pPr>
              <w:spacing w:after="40"/>
            </w:pPr>
            <w:r>
              <w:rPr>
                <w:sz w:val="16"/>
                <w:szCs w:val="16"/>
              </w:rPr>
              <w:t>V - aparelhos e dispositivos para lançamento e aterrissagem de veículos aéreos e espaciais;</w:t>
            </w:r>
          </w:p>
          <w:p w14:paraId="3C24AA02" w14:textId="77777777" w:rsidR="000401A3" w:rsidRDefault="00000000">
            <w:pPr>
              <w:spacing w:after="40"/>
            </w:pPr>
            <w:r>
              <w:rPr>
                <w:sz w:val="16"/>
                <w:szCs w:val="16"/>
              </w:rPr>
              <w:t>VI - simuladores de voo e similares;</w:t>
            </w:r>
          </w:p>
          <w:p w14:paraId="659AD29C" w14:textId="77777777" w:rsidR="000401A3" w:rsidRDefault="00000000">
            <w:pPr>
              <w:spacing w:after="40"/>
            </w:pPr>
            <w:r>
              <w:rPr>
                <w:sz w:val="16"/>
                <w:szCs w:val="16"/>
              </w:rPr>
              <w:t>VII - equipamentos de apoio no solo;</w:t>
            </w:r>
          </w:p>
          <w:p w14:paraId="7F8E9A3D" w14:textId="77777777" w:rsidR="000401A3" w:rsidRDefault="00000000">
            <w:pPr>
              <w:spacing w:after="40"/>
            </w:pPr>
            <w:r>
              <w:rPr>
                <w:sz w:val="16"/>
                <w:szCs w:val="16"/>
              </w:rPr>
              <w:t>VIII - equipamentos de auxílio à comunicação, navegação e controle de tráfego aéreo;</w:t>
            </w:r>
          </w:p>
          <w:p w14:paraId="1CC001C2" w14:textId="77777777" w:rsidR="000401A3" w:rsidRDefault="00000000">
            <w:pPr>
              <w:spacing w:after="40"/>
            </w:pPr>
            <w:r>
              <w:rPr>
                <w:sz w:val="16"/>
                <w:szCs w:val="16"/>
              </w:rPr>
              <w:t>IX - partes, peças, acessórios, sistemas ou componentes separados, incluindo aqueles destinados ao projeto e desenvolvimento, montagem, integração, testes e funcionamento dos produtos de que tratam os incisos I a VIII;</w:t>
            </w:r>
          </w:p>
          <w:p w14:paraId="0D104306" w14:textId="77777777" w:rsidR="000401A3" w:rsidRDefault="00000000">
            <w:pPr>
              <w:spacing w:after="40"/>
            </w:pPr>
            <w:r>
              <w:rPr>
                <w:sz w:val="16"/>
                <w:szCs w:val="16"/>
              </w:rPr>
              <w:t>X - equipamento, gabarito e ferramental, empregados no apoio ao processo produtivo e na manutenção, modificação e reparo dos produtos de que tratam os incisos I a IX;</w:t>
            </w:r>
          </w:p>
          <w:p w14:paraId="43E804F6" w14:textId="77777777" w:rsidR="000401A3" w:rsidRDefault="00000000">
            <w:pPr>
              <w:spacing w:after="40"/>
            </w:pPr>
            <w:r>
              <w:rPr>
                <w:sz w:val="16"/>
                <w:szCs w:val="16"/>
              </w:rPr>
              <w:t>XI - matérias-primas e materiais de uso e consumo utilizados na fabricação, manutenção, modificação e reparo dos produtos descritos nos incisos I a VI, VIII e X, e no funcionamento dos produtos do inciso II.</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32BA8" w14:textId="77777777" w:rsidR="000401A3" w:rsidRDefault="00000000">
            <w:pPr>
              <w:spacing w:after="40"/>
              <w:jc w:val="center"/>
            </w:pPr>
            <w:r>
              <w:rPr>
                <w:sz w:val="16"/>
                <w:szCs w:val="16"/>
              </w:rPr>
              <w:t>ICMS 29/21 ICMS 133/20 ICMS 101/20 ICMS 133/19 ICMS 28/15 ICMS 14/13 ICMS 101/12 (LGL\2012\3642)ICMS 01/10 ICMS 119/09 ICMS 69/09 ICMS 138/08 ICMS 71/08 ICMS 53/08 ICMS 148/07 ICMS 139/05 ICMS 106/05 ICMS 18/05 ICMS 30/03 ICMS 10/01 ICMS 06/00 ICMS 05/99 ICMS 23/98 ICMS 121/97 ICMS 80/96 ICMS 45/96 ICMS 14/96 ICMS 121/95 ICMS 124/93 ICMS 148/92 ICMS 75/91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EA126" w14:textId="77777777" w:rsidR="000401A3" w:rsidRDefault="00000000">
            <w:pPr>
              <w:spacing w:after="40"/>
              <w:jc w:val="center"/>
            </w:pPr>
            <w:r>
              <w:rPr>
                <w:sz w:val="16"/>
                <w:szCs w:val="16"/>
              </w:rPr>
              <w:t>01/04/21 a 31/12/21 01/01/21 a 31/03/21 01/11/20 a 31/12/20 29/07/19 a 31/10/20 De 12/12/2016 até 31/05/2017 01/08/13 a 31/07/14</w:t>
            </w:r>
          </w:p>
          <w:p w14:paraId="15F915D6" w14:textId="77777777" w:rsidR="000401A3" w:rsidRDefault="00000000">
            <w:pPr>
              <w:spacing w:after="40"/>
              <w:jc w:val="center"/>
            </w:pPr>
            <w:r>
              <w:rPr>
                <w:sz w:val="16"/>
                <w:szCs w:val="16"/>
              </w:rPr>
              <w:t>01/01/13 a 31/07/1301/02/10 a 31/12/12 1º/01/10 a 31/01/10 01/08/09 a 31/12/09 01/01/09 a 31/07/09 01/08/08 a 31/12/08 de 01/05/08 a 31/07/08 de 1º/01/08 a 30/04/08 de 1º/01/06 a 31/12/07 de 1º/11/05 a 31/12/05 de 1º/05/05 a 31/10/05 de 1º/05/03 a 30/04/05 de 1º/05/01 a 30/04/03</w:t>
            </w:r>
          </w:p>
          <w:p w14:paraId="0FC75CEE" w14:textId="77777777" w:rsidR="000401A3" w:rsidRDefault="00000000">
            <w:pPr>
              <w:spacing w:after="40"/>
              <w:jc w:val="center"/>
            </w:pPr>
            <w:r>
              <w:rPr>
                <w:sz w:val="16"/>
                <w:szCs w:val="16"/>
              </w:rPr>
              <w:t>a partir de 1º/05/99 a 30.04.2001 de 1º/04/98 a 30/04/99 de 27/12/91 a 31/03/98 1º/05/24 a 30/04/26</w:t>
            </w:r>
          </w:p>
          <w:p w14:paraId="6E44D40D" w14:textId="77777777" w:rsidR="000401A3" w:rsidRDefault="00000000">
            <w:pPr>
              <w:spacing w:after="40"/>
              <w:jc w:val="center"/>
            </w:pPr>
            <w:r>
              <w:rPr>
                <w:sz w:val="16"/>
                <w:szCs w:val="16"/>
              </w:rPr>
              <w:t>1º/05/2026 a 31/12/2026</w:t>
            </w:r>
          </w:p>
        </w:tc>
      </w:tr>
      <w:tr w:rsidR="000401A3" w14:paraId="31619F6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1F21A0" w14:textId="77777777" w:rsidR="000401A3" w:rsidRDefault="00000000">
            <w:pPr>
              <w:spacing w:after="40"/>
              <w:jc w:val="center"/>
            </w:pPr>
            <w:r>
              <w:rPr>
                <w:sz w:val="16"/>
                <w:szCs w:val="16"/>
              </w:rPr>
              <w:lastRenderedPageBreak/>
              <w:t>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9D889" w14:textId="77777777" w:rsidR="000401A3" w:rsidRDefault="00000000">
            <w:pPr>
              <w:spacing w:after="40"/>
            </w:pPr>
            <w:r>
              <w:rPr>
                <w:sz w:val="16"/>
                <w:szCs w:val="16"/>
              </w:rPr>
              <w:t>Para fins de definições dos termos técnicos utilizados nas alíneas "a" a "k" do caput deste item, serão observadas as seguintes definições: I - acessório, o item ou sistema mecânico, de vídeo, sonoro, elétrico, eletrônico ou eletromecânico, que complementa partes, sistemas e equipamentos, tais como o reverso, a unidade auxiliar de potência, a antiderrapagem e acessórios do motor e ar condicionado;</w:t>
            </w:r>
          </w:p>
          <w:p w14:paraId="76D4B856" w14:textId="77777777" w:rsidR="000401A3" w:rsidRDefault="00000000">
            <w:pPr>
              <w:spacing w:after="40"/>
            </w:pPr>
            <w:r>
              <w:rPr>
                <w:sz w:val="16"/>
                <w:szCs w:val="16"/>
              </w:rPr>
              <w:t>II - aeronave, o aparelho manobrável em voo, ou que possa sustentar-se e circular no espaço aéreo mediante reações do ar, tais como: avião, helicóptero, veículo aéreo não tripulado (VANT), planador, motoplanador, ultraleve, balão e dirigível;</w:t>
            </w:r>
          </w:p>
          <w:p w14:paraId="59B0C0C3" w14:textId="77777777" w:rsidR="000401A3" w:rsidRDefault="00000000">
            <w:pPr>
              <w:spacing w:after="40"/>
            </w:pPr>
            <w:r>
              <w:rPr>
                <w:sz w:val="16"/>
                <w:szCs w:val="16"/>
              </w:rPr>
              <w:t>III - componente separado, o item que passa a fazer parte da configuração da aeronave militar, do VANT ou do veículo espacial, após estes serem submetidos a um processo de modificação, tais como: cargas internas e externas, propulsadas ou não, sensores, satélites, sondas, cargas úteis, bem como suas respectivas interfaces de instalação;</w:t>
            </w:r>
          </w:p>
          <w:p w14:paraId="6CDFED0D" w14:textId="77777777" w:rsidR="000401A3" w:rsidRDefault="00000000">
            <w:pPr>
              <w:spacing w:after="40"/>
            </w:pPr>
            <w:r>
              <w:rPr>
                <w:sz w:val="16"/>
                <w:szCs w:val="16"/>
              </w:rPr>
              <w:t>IV - equipamento, o conjunto essencial ao funcionamento correto de um determinado sistema, projetado e construído para testes e ensaios ou para produzir e transmitir trabalho ou energia (mecânica, hidráulica, elétrica, eletrônica, sonora, luminosa ou de outras formas), sendo individualizado por número de parte e especificação;</w:t>
            </w:r>
          </w:p>
          <w:p w14:paraId="6596015C" w14:textId="77777777" w:rsidR="000401A3" w:rsidRDefault="00000000">
            <w:pPr>
              <w:spacing w:after="40"/>
            </w:pPr>
            <w:r>
              <w:rPr>
                <w:sz w:val="16"/>
                <w:szCs w:val="16"/>
              </w:rPr>
              <w:t>V - equipamento de apoio no solo, o equipamento destinado ao projeto e desenvolvimento, à manutenção, funcionamento, serviço de carga, descarga e preparação para voo dos veículos listados nas alíneas "a" a "c" do caput deste item;</w:t>
            </w:r>
          </w:p>
          <w:p w14:paraId="46BF0727" w14:textId="77777777" w:rsidR="000401A3" w:rsidRDefault="00000000">
            <w:pPr>
              <w:spacing w:after="40"/>
            </w:pPr>
            <w:r>
              <w:rPr>
                <w:sz w:val="16"/>
                <w:szCs w:val="16"/>
              </w:rPr>
              <w:t>VI - equipamentos de auxílio à comunicação, navegação e controle de tráfego aéreo, os equipamentos destinados a proporcionar apoio às aeronaves para sua navegação em rota, em áreas de controle terminal (TMA) e em suas manobras de pouso e decolagem;</w:t>
            </w:r>
          </w:p>
          <w:p w14:paraId="2982501E" w14:textId="77777777" w:rsidR="000401A3" w:rsidRDefault="00000000">
            <w:pPr>
              <w:spacing w:after="40"/>
            </w:pPr>
            <w:r>
              <w:rPr>
                <w:sz w:val="16"/>
                <w:szCs w:val="16"/>
              </w:rPr>
              <w:t>VII - ferramental e gabarito, o conjunto de todos os dispositivos mecânicos de uso geral ou específico, destinados a permitir, facilitar ou acelerar operações fabris, tais como: corte, usinagem, estiramento, prensagem, maceração, bobinagem, medição, controle dimensional, proteção, tratamento e outras tarefas de manufatura, bem como a facilitar a ajustagem, posicionamento, montagem, acabamento, testes e ensaios e também assegurar o intercâmbio entre conjuntos ou partes;</w:t>
            </w:r>
          </w:p>
          <w:p w14:paraId="0748466D" w14:textId="77777777" w:rsidR="000401A3" w:rsidRDefault="00000000">
            <w:pPr>
              <w:spacing w:after="40"/>
            </w:pPr>
            <w:r>
              <w:rPr>
                <w:sz w:val="16"/>
                <w:szCs w:val="16"/>
              </w:rPr>
              <w:t>VIII - partes, o subconjunto de produto, completamente individualizado ou definido por um número e especificação, tais como: asa, fuselagem, profundor, estabilizador, propulsor, ogiva, tubeira, coletor solar, motor, turbina, rotor, cauda, trem de pouso, porta, hélice, superfície de comando, cadeira, para-brisa, estrutura mecânica, mecanismos, painel solar, baterias, distribuição de potência, sensores, atuadores, computadores de bordo, transmissores, receptores, e antenas;</w:t>
            </w:r>
          </w:p>
          <w:p w14:paraId="7AC2678F" w14:textId="77777777" w:rsidR="000401A3" w:rsidRDefault="00000000">
            <w:pPr>
              <w:spacing w:after="40"/>
            </w:pPr>
            <w:r>
              <w:rPr>
                <w:sz w:val="16"/>
                <w:szCs w:val="16"/>
              </w:rPr>
              <w:t>IX - peças, o item cuja utilização está imediatamente associada a partes ou a sistemas de produto, sendo, porém, completamente individualizado ou definido por um número de parte e especificação, tais como peças estruturais usinadas, parafusos, arruelas, porcas, perfis, conectores, flanges, componentes eletroeletrônicos, cabos e fios e placas de circuitos;</w:t>
            </w:r>
          </w:p>
          <w:p w14:paraId="0F0BE059" w14:textId="77777777" w:rsidR="000401A3" w:rsidRDefault="00000000">
            <w:pPr>
              <w:spacing w:after="40"/>
            </w:pPr>
            <w:r>
              <w:rPr>
                <w:sz w:val="16"/>
                <w:szCs w:val="16"/>
              </w:rPr>
              <w:t>X - simulador, o aparelho utilizado para treinamento associado ao emprego operacional de aeronaves ou de veículos espaciais, bem como para o desenvolvimento e para os ensaios de sistemas ou de componentes separados;</w:t>
            </w:r>
          </w:p>
          <w:p w14:paraId="55AA7280" w14:textId="77777777" w:rsidR="000401A3" w:rsidRDefault="00000000">
            <w:pPr>
              <w:spacing w:after="40"/>
            </w:pPr>
            <w:r>
              <w:rPr>
                <w:sz w:val="16"/>
                <w:szCs w:val="16"/>
              </w:rPr>
              <w:t>XI - sistema, o conjunto de partes e peças com função específica e essencial à operação dos produtos listados nas alíneas "a" a "i" do caput deste item, tais como: hidráulico, lubrificação, refrigeração, pneumático, oxigênio, propulsão, separação, guiagem, controle de atitude e de órbita, controle de potência e distribuição, controle térmico, aquisição de dados, óptico, telecomando, telemetria, combustível, armamento, comunicação, elétrico, eletrônico, pirotécnico, navegação, autodefesa, freio, comandos de voo e pressurização;</w:t>
            </w:r>
          </w:p>
          <w:p w14:paraId="06F76CE0" w14:textId="77777777" w:rsidR="000401A3" w:rsidRDefault="00000000">
            <w:pPr>
              <w:spacing w:after="40"/>
            </w:pPr>
            <w:r>
              <w:rPr>
                <w:sz w:val="16"/>
                <w:szCs w:val="16"/>
              </w:rPr>
              <w:t>XII - sistema de aeronave não tripulado (SANT), o sistema composto por veículo aéreo não tripulado (VANT), carga útil e sistema e estação de controle em terra;</w:t>
            </w:r>
          </w:p>
          <w:p w14:paraId="5D186EB7" w14:textId="77777777" w:rsidR="000401A3" w:rsidRDefault="00000000">
            <w:pPr>
              <w:spacing w:after="40"/>
            </w:pPr>
            <w:r>
              <w:rPr>
                <w:sz w:val="16"/>
                <w:szCs w:val="16"/>
              </w:rPr>
              <w:t>XIII - veículo aéreo não tripulado (VANT), a aeronave que não necessita de piloto embarcado para ser guiada, com aplicação específica civil ou militar, não alcançando os veículos de uso recreativo;</w:t>
            </w:r>
          </w:p>
          <w:p w14:paraId="0D5C5C2B" w14:textId="77777777" w:rsidR="000401A3" w:rsidRDefault="00000000">
            <w:pPr>
              <w:spacing w:after="40"/>
            </w:pPr>
            <w:r>
              <w:rPr>
                <w:sz w:val="16"/>
                <w:szCs w:val="16"/>
              </w:rPr>
              <w:t>XIV - veículo espacial, o veículo utilizado para transportar cargas ao espaço, incluindo-se os veículos lançadores utilizados para transportar satélites, sondas ou cargas úteis orbitais, e os foguetes de sondagem utilizados para transportar sondas ou cargas úteis suborbitais.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48908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DC3ECB" w14:textId="77777777" w:rsidR="000401A3" w:rsidRDefault="000401A3">
            <w:pPr>
              <w:spacing w:after="40"/>
              <w:jc w:val="center"/>
            </w:pPr>
          </w:p>
        </w:tc>
      </w:tr>
      <w:tr w:rsidR="000401A3" w14:paraId="5BECCB9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C1778" w14:textId="77777777" w:rsidR="000401A3" w:rsidRDefault="00000000">
            <w:pPr>
              <w:spacing w:after="40"/>
              <w:jc w:val="center"/>
            </w:pPr>
            <w:r>
              <w:rPr>
                <w:sz w:val="16"/>
                <w:szCs w:val="16"/>
              </w:rPr>
              <w:lastRenderedPageBreak/>
              <w:t>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8D1827" w14:textId="77777777" w:rsidR="000401A3" w:rsidRDefault="00000000">
            <w:pPr>
              <w:spacing w:after="40"/>
            </w:pPr>
            <w:r>
              <w:rPr>
                <w:sz w:val="16"/>
                <w:szCs w:val="16"/>
              </w:rPr>
              <w:t>O disposto nas alíneas "i", "j" e "k" do caput deste item só se aplica a operações efetuadas pelos contribuintes a que se refere o subitem 1.3 e desde que os produtos se destinem a: I - empresa nacional da indústria aeroespacial e seus fornecedores nacionais, ou estabelecimento da rede de comercialização de produtos aeroespaciais;</w:t>
            </w:r>
          </w:p>
          <w:p w14:paraId="6EE48DE5" w14:textId="77777777" w:rsidR="000401A3" w:rsidRDefault="00000000">
            <w:pPr>
              <w:spacing w:after="40"/>
            </w:pPr>
            <w:r>
              <w:rPr>
                <w:sz w:val="16"/>
                <w:szCs w:val="16"/>
              </w:rPr>
              <w:t>II - empresa de transporte ou de serviços aéreos, aeroclubes e escolas de aviação civil, identificados pelo registro na Agência Nacional de Aviação Civil;</w:t>
            </w:r>
          </w:p>
          <w:p w14:paraId="5124829A" w14:textId="77777777" w:rsidR="000401A3" w:rsidRDefault="00000000">
            <w:pPr>
              <w:spacing w:after="40"/>
            </w:pPr>
            <w:r>
              <w:rPr>
                <w:sz w:val="16"/>
                <w:szCs w:val="16"/>
              </w:rPr>
              <w:t>III - oficinas de manutenção, modificação e reparos em aeronaves, identificadas pelo registro na Agência Nacional de Aviação Civil;</w:t>
            </w:r>
          </w:p>
          <w:p w14:paraId="00B323E4" w14:textId="77777777" w:rsidR="000401A3" w:rsidRDefault="00000000">
            <w:pPr>
              <w:spacing w:after="40"/>
            </w:pPr>
            <w:r>
              <w:rPr>
                <w:sz w:val="16"/>
                <w:szCs w:val="16"/>
              </w:rPr>
              <w:t>IV - proprietários ou arrendatários de aeronaves identificados como tais pela anotação da respectiva matrícula e prefixo no documento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4A26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87AC60" w14:textId="77777777" w:rsidR="000401A3" w:rsidRDefault="000401A3">
            <w:pPr>
              <w:spacing w:after="40"/>
              <w:jc w:val="center"/>
            </w:pPr>
          </w:p>
        </w:tc>
      </w:tr>
      <w:tr w:rsidR="000401A3" w14:paraId="173536D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4B7590" w14:textId="77777777" w:rsidR="000401A3" w:rsidRDefault="00000000">
            <w:pPr>
              <w:spacing w:after="40"/>
              <w:jc w:val="center"/>
            </w:pPr>
            <w:r>
              <w:rPr>
                <w:sz w:val="16"/>
                <w:szCs w:val="16"/>
              </w:rPr>
              <w:t>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E9EC01" w14:textId="77777777" w:rsidR="000401A3" w:rsidRDefault="00000000">
            <w:pPr>
              <w:spacing w:after="40"/>
            </w:pPr>
            <w:r>
              <w:rPr>
                <w:sz w:val="16"/>
                <w:szCs w:val="16"/>
              </w:rPr>
              <w:t>O benefício previsto neste item será aplicado exclusivamente às empresas nacionais da indústria aeroespacial e seus fornecedores nacionais, às da rede de comercialização, às importadoras de material aeroespacial, às oficinas de manutenção, modificação e reparos em aeronaves, relacionadas em ato pelo Comando da Aeronáutica do Ministério da Defesa no qual deverão ser indicados, obrigatoriamente, os números de inscrição no Cadastro Nacional de Pessoa Jurídica - CNPJ e no Cadastro Fiscal do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0FC24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CBE17" w14:textId="77777777" w:rsidR="000401A3" w:rsidRDefault="000401A3">
            <w:pPr>
              <w:spacing w:after="40"/>
              <w:jc w:val="center"/>
            </w:pPr>
          </w:p>
        </w:tc>
      </w:tr>
      <w:tr w:rsidR="000401A3" w14:paraId="5847405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5E90A" w14:textId="77777777" w:rsidR="000401A3" w:rsidRDefault="00000000">
            <w:pPr>
              <w:spacing w:after="40"/>
              <w:jc w:val="center"/>
            </w:pPr>
            <w:r>
              <w:rPr>
                <w:sz w:val="16"/>
                <w:szCs w:val="16"/>
              </w:rPr>
              <w:t>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4A0609" w14:textId="77777777" w:rsidR="000401A3" w:rsidRDefault="00000000">
            <w:pPr>
              <w:spacing w:after="40"/>
            </w:pPr>
            <w:r>
              <w:rPr>
                <w:sz w:val="16"/>
                <w:szCs w:val="16"/>
              </w:rPr>
              <w:t>A fruição do benefício em relação às empresas relacionadas pelo Comando da Aeronáutica do Ministério da Defesa fica condicionada à publicação de Ato COTEPE/ICMS, precedida de manifestação do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D68C9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B75E9" w14:textId="77777777" w:rsidR="000401A3" w:rsidRDefault="000401A3">
            <w:pPr>
              <w:spacing w:after="40"/>
              <w:jc w:val="center"/>
            </w:pPr>
          </w:p>
        </w:tc>
      </w:tr>
      <w:tr w:rsidR="000401A3" w14:paraId="2116506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7B20A4" w14:textId="77777777" w:rsidR="000401A3" w:rsidRDefault="00000000">
            <w:pPr>
              <w:spacing w:after="40"/>
              <w:jc w:val="center"/>
            </w:pPr>
            <w:r>
              <w:rPr>
                <w:sz w:val="16"/>
                <w:szCs w:val="16"/>
              </w:rPr>
              <w:t>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A01CC7" w14:textId="77777777" w:rsidR="000401A3" w:rsidRDefault="00000000">
            <w:pPr>
              <w:spacing w:after="40"/>
            </w:pPr>
            <w:r>
              <w:rPr>
                <w:sz w:val="16"/>
                <w:szCs w:val="16"/>
              </w:rPr>
              <w:t>No caso de importação, o imposto a recolher nas operações com os produtos discriminados no inciso I será obtido a partir da aplicação da seguinte fórmula: ICMS = 0,20 x [VOP/(1 - 0,20)] x 0,20, em que VOP corresponde à soma das parcelas constantes do inciso II do caput do artigo 34 deste Decreto.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7CD90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EE079" w14:textId="77777777" w:rsidR="000401A3" w:rsidRDefault="000401A3">
            <w:pPr>
              <w:spacing w:after="40"/>
              <w:jc w:val="center"/>
            </w:pPr>
          </w:p>
        </w:tc>
      </w:tr>
      <w:tr w:rsidR="000401A3" w14:paraId="242065C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178670" w14:textId="77777777" w:rsidR="000401A3" w:rsidRDefault="00000000">
            <w:pPr>
              <w:spacing w:after="40"/>
              <w:jc w:val="center"/>
            </w:pPr>
            <w:r>
              <w:rPr>
                <w:sz w:val="16"/>
                <w:szCs w:val="16"/>
              </w:rPr>
              <w:lastRenderedPageBreak/>
              <w:t>1.6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D5CAA" w14:textId="77777777" w:rsidR="000401A3" w:rsidRDefault="00000000">
            <w:pPr>
              <w:spacing w:after="40"/>
            </w:pPr>
            <w:r>
              <w:rPr>
                <w:sz w:val="16"/>
                <w:szCs w:val="16"/>
              </w:rPr>
              <w:t>No caso de importação de aviões de procedência estrangeira de uso não comercial, asas deltas e ultraleves, suas peças e acessórios, o imposto a recolher será obtido a partir da aplicação da seguinte fórmula: ICMS = 0,16 x [VOP/(1 - 0,25)] x 0,25, em que VOP = soma das parcelas constantes do inciso II do caput do artigo 34 deste Decreto.</w:t>
            </w:r>
          </w:p>
          <w:p w14:paraId="3728C7D7" w14:textId="77777777" w:rsidR="000401A3" w:rsidRDefault="00000000">
            <w:pPr>
              <w:spacing w:after="40"/>
            </w:pPr>
            <w:r>
              <w:rPr>
                <w:sz w:val="16"/>
                <w:szCs w:val="16"/>
              </w:rPr>
              <w:t>NOTA 3 - A vigência do Conv. ICMS 32/99 foi alterada pelo Conv. ICMS 65/99. (ICMS 65/99 A partir de 1º/01/00) NOTA 4 - Ficam convalidados os procedimentos adotados até 17/11/99, pelas empresas relacionadas na Portaria Interministerial nº 206, de 13 de agosto de 1998, no que se relaciona à redução da base de cálculo utilizada nos termos do Conv. ICMS 75/91, sem a alteração introduzida pelo Conv. ICMS 32/99. NOTA 5 - A vigência do Convênio ICMS 32/99 foi alterada para 01/07/2000 pelo Convênio ICMS 06/00. NOTA 6 - Ficam convalidados os procedimentos adotados até 24/04/00, pelas empresas relacionadas na Portaria Interministerial nº 206, de 13 de agosto de 1998, no que se relaciona à redução da base de cálculo utilizada nos termos do Convênio ICMS 75/91, sem a alteração introduzida pelo Convênio ICMS 32/99. NOTA 7 - O Convênio ICMS 06/00 foi homologado pelo Decreto Legislativo nº 539/00. NOTA 8 - O Convênio ICMS 10/01 foi homologado pelo Decreto Legislativo nº 749/01 NOTA 9 - O Convênio ICMS 18/05 foi ratificado pelo Ato Declaratório nº 05/05, de 22 de abril de 2005.</w:t>
            </w:r>
          </w:p>
          <w:p w14:paraId="32875407" w14:textId="77777777" w:rsidR="000401A3" w:rsidRDefault="00000000">
            <w:pPr>
              <w:spacing w:after="40"/>
            </w:pPr>
            <w:r>
              <w:rPr>
                <w:sz w:val="16"/>
                <w:szCs w:val="16"/>
              </w:rPr>
              <w:t>NOTA 10 - O Convênio ICMS 106/05, de 30 de setembro de 2005 foi ratificado pelo Ato Declaratório nº 12/05, de 21/10/05, D.O.U. de 24/10/05.</w:t>
            </w:r>
          </w:p>
          <w:p w14:paraId="0CAF70FB" w14:textId="77777777" w:rsidR="000401A3" w:rsidRDefault="00000000">
            <w:pPr>
              <w:spacing w:after="40"/>
            </w:pPr>
            <w:r>
              <w:rPr>
                <w:sz w:val="16"/>
                <w:szCs w:val="16"/>
              </w:rPr>
              <w:t>NOTA 11 - O Convênio ICMS 139/05, de 16 de dezembro de 2005 foi ratificado pelo Ato Declaratório CONFAZ 01/06, de 06/01/06, DOU DE 09/01/06. NOTA 12 - O Convênio ICMS 148/07, de 14 de dezembro de 2007, foi ratificado pelo Ato Declaratório CONFAZ 01/08, DOU de 4/01/08. NOTA 13 - O Convênio 53/08, de 29 de abril de 2008, que prorroga o Convênio ICMS 75/91, foi ratificado pelo Ato Declaratório CONFAZ nº 06, de 19 de maio de 2008, D.O.U. de.20.05.08</w:t>
            </w:r>
          </w:p>
          <w:p w14:paraId="418DF7E5" w14:textId="77777777" w:rsidR="000401A3" w:rsidRDefault="00000000">
            <w:pPr>
              <w:spacing w:after="40"/>
            </w:pPr>
            <w:r>
              <w:rPr>
                <w:sz w:val="16"/>
                <w:szCs w:val="16"/>
              </w:rPr>
              <w:t>NOTA 14 - O Convênio ICMS 71/08. de 4 de julho de 2008, que prorroga o Convênio ICMS 75/91, foi ratificado pelo Ato Declaratório CONFAZ nº 17/08, D.O.U. de 29/12/2008</w:t>
            </w:r>
          </w:p>
          <w:p w14:paraId="7E6BD432" w14:textId="77777777" w:rsidR="000401A3" w:rsidRDefault="00000000">
            <w:pPr>
              <w:spacing w:after="40"/>
            </w:pPr>
            <w:r>
              <w:rPr>
                <w:sz w:val="16"/>
                <w:szCs w:val="16"/>
              </w:rPr>
              <w:t>NOTA 15 - O Convênio ICMS 138/08, de 5 de dezembro de 2008, que prorroga o Convênio ICMS 75/91, foi ratificado pelo Ato Declaratório CONFAZ nº 17/08, D.O.U. de 29/12/2008. NOTA 16 - O Convênio ICMS 69/09, de 3 de julho de 2009, que prorroga o Convênio ICMS 38/91, foi ratificado pelo Ato Declaratório nº 5/09 de 27 de julho de 2009, no DOU de 28/07/09.</w:t>
            </w:r>
          </w:p>
          <w:p w14:paraId="09B8715C" w14:textId="77777777" w:rsidR="000401A3" w:rsidRDefault="00000000">
            <w:pPr>
              <w:spacing w:after="40"/>
            </w:pPr>
            <w:r>
              <w:rPr>
                <w:sz w:val="16"/>
                <w:szCs w:val="16"/>
              </w:rPr>
              <w:t>Nota 17 - O Convênio ICMS 25, de 3 de abril de 2009, foi ratificado pelo Ato Declaratório CONFAZ nº 03,de 24 de abril de 2009, DOU de 27/04/09</w:t>
            </w:r>
          </w:p>
          <w:p w14:paraId="03E19F2E" w14:textId="77777777" w:rsidR="000401A3" w:rsidRDefault="00000000">
            <w:pPr>
              <w:spacing w:after="40"/>
            </w:pPr>
            <w:r>
              <w:rPr>
                <w:sz w:val="16"/>
                <w:szCs w:val="16"/>
              </w:rPr>
              <w:t>NOTA 18 - O Convênio ICMS 119/09, de 11 de dezembro de 2009, que prorroga o Convênio ICMS 75/91, foi ratificado pelo Ato Declaratório nº 1, de 4 de janeiro de 2010, publicado no DOU de 5/01/2010.</w:t>
            </w:r>
          </w:p>
          <w:p w14:paraId="01A46981" w14:textId="77777777" w:rsidR="000401A3" w:rsidRDefault="00000000">
            <w:pPr>
              <w:spacing w:after="40"/>
            </w:pPr>
            <w:r>
              <w:rPr>
                <w:sz w:val="16"/>
                <w:szCs w:val="16"/>
              </w:rPr>
              <w:t xml:space="preserve">NOTA 19 - O Convênio ICMS 01/10, de 20 de janeiro de 2010, que prorroga o Convênio ICMS 75/94, foi publicado no Diário Oficial da União de 21/01/2010. NOTA 20 - O Convênio ICMS 101/12 (LGL\2012\3642) , de 28 de setembro de 2012, que prorroga o Convênio ICMS 75/91, foi publicado no Diário Oficial da União de 04/10/2012, ratificado pelo Ato Declaratório CONFAZ nº. 15, de 22 de outubro de 2012 (LGL\2012\3848) , publicado no D.O.U de 23.10.12 e homologado pelo artigo 12 da Lei nº 5.021, de 22 de janeiro de 2013 NOTA 21 - O Convênio ICMS 14/13, de 5 de abril de 2013, que prorroga o Convênio ICMS 75/91, foi publicado no Diário Oficial da União de 12/04/2013, ratificado pelo Ato Declaratório CONFAZ nº 6, de 29 de abril de 2013, publicado no D.O.U de 30.04.13 e homologado pelo Decreto Legislativo nº 1997, de 2013. NOTA 22 - O Convênio ICMS 28/15, de 22 de abril de 2015, que altera o Convênio ICMS 75/91, foi publicado no Diário Oficial da União de 27/04/2015, ratificado pelo Ato Declaratório CONFAZ nº 10/15, de 13 de maio de 2015, publicado no D.O.U de 14/05/2015 e homologado pelo Decreto Legislativo nº 2.105, de 2016. NOTA 23 - O Convênio ICMS 133/19, de 05 de julho de 2019, que prorroga o Convênio ICMS 75/91, foi publicado no DOU de 11/07/2019, ratificado pelo Ato Declaratório CONFAZ nº 9/19, publicado no DOU de 29/07/2019, e homologado pelo Decreto Legislativo nº 2.271, de 2019. NOTA 24 - O Convênio ICMS 101, de 2 de setembro de 2020, que prorroga o Convênio ICMS 75, de 5 de dezembro de 1991, foi publicado no DOU de 04/09/2020, ratificado pelo Ato Declaratório CONFAZ 19, de 18 de setembro de 2020, publicado no DOU de 21/09/2020, e homologado pelo Decreto Legislativo nº 2.297, de 26 de novembro de 2020, publicado no DODF de 27 de novembro de 2020. NOTA 25 - O Convênio ICMS 133, de 29 de outubro de 2020, que prorroga o Convênio ICMS 75, de 5 de dezembro de 1991, foi publicado no DOU de 03/11/2020, ratificado pelo Ato Declaratório CONFAZ 21, de 18 de novembro de 2020, publicado no DOU de 19/11/2020, e homologado pelo Decreto Legislativo nº 2.309, de 30 de março de 2021, publicado no DODF de 31 de março de 2021. NOTA 26 - O Convênio ICMS 29, de 12 de março de 2021, que prorroga o Convênio ICMS 75, de 5 de dezembro de 1991, foi </w:t>
            </w:r>
            <w:r>
              <w:rPr>
                <w:sz w:val="16"/>
                <w:szCs w:val="16"/>
              </w:rPr>
              <w:lastRenderedPageBreak/>
              <w:t>publicado no DOU de 15/03/2021, ratificado pelo Ato Declaratório CONFAZ 06, de 18 de março de 2021, publicado no DOU de 19/03/2021, e homologado pelo Decreto Legislativo nº 2.311, de 15 de abril de 2021, publicado no DODF de 22 de abril de 2021. NOTA 27 - O Convênio ICMS 178, de 1º de outubro de 2021, que prorroga o Convênio ICMS 75, de 5 de dezembro de 1991, foi publicado no DOU de 8/10/2021, ratificado pelo Ato Declaratório CONFAZ 27, de 25 de outubro de 2021, publicado no DOU de 26/10/2021, e homologado pelo Decreto Legislativo nº 2.366, de 6 de abril de 2022, publicado no DODF de 7/4/2022. NOTA 28 - O Convênio ICMS nº 226, de 21 de dezembro de 2023, que prorroga o Convênio ICMS 75, de 5 de dezembro de 1991, foi publicado no DOU de 26/12/2023, ratificado pelo Ato Declaratório CONFAZ 1, de 11 de janeiro de 2024, publicado no DOU de 12/01/2024, e homologado pelo Decreto Legislativo nº 2.442, de 30 de abril de 2024, publicado no DODF de 03/05/2024. NOTA 29 -A alíquota modal de 20%, utilizada para o cálculo do imposto devido conforme a fórmula constante do subitem 1.5, foi instituída pela Lei nº 7.326, de 20 de outubro de 2023, com efeitos a partir de 22/01/2024, nos termos do Ato Declaratório Interpretativo nº 1, de 16 de janeiro de 2024. NOTA 30 - A alíquota de 25% utilizada para o cálculo do imposto devido conforme a fórmula constante do subitem 1.6 está prevista no artigo 18, II, "a", item 10, da Lei nº 1.254, de 1996. NOTA 31 - O Convênio ICMS nº 21, de 27 de janeiro de 2026, que prorroga o Convênio ICMS nº 75, de 1991, foi publicado no DOU de 29/01/2026, ratificado pelo Ato Declaratório CONFAZ nº 4, de 18 de fevereiro de 2026, publicado no DOU de 19/02/2026, e homologado pelo Decreto Legislativo nº 2.672, de 6 de maio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70196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B96AE" w14:textId="77777777" w:rsidR="000401A3" w:rsidRDefault="000401A3">
            <w:pPr>
              <w:spacing w:after="40"/>
              <w:jc w:val="center"/>
            </w:pPr>
          </w:p>
        </w:tc>
      </w:tr>
      <w:tr w:rsidR="000401A3" w14:paraId="40F99AD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ECFC8E" w14:textId="77777777" w:rsidR="000401A3" w:rsidRDefault="00000000">
            <w:pPr>
              <w:spacing w:after="40"/>
              <w:jc w:val="center"/>
            </w:pPr>
            <w:r>
              <w:rPr>
                <w:sz w:val="16"/>
                <w:szCs w:val="16"/>
              </w:rPr>
              <w:t>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A179B9" w14:textId="77777777" w:rsidR="000401A3" w:rsidRDefault="00000000">
            <w:pPr>
              <w:spacing w:after="40"/>
            </w:pPr>
            <w:r>
              <w:rPr>
                <w:sz w:val="16"/>
                <w:szCs w:val="16"/>
              </w:rPr>
              <w:t>48,89% (quarenta e oito inteiros e oitenta e nove por cento), nas operações internas com eqüinos puro sangue.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79981" w14:textId="77777777" w:rsidR="000401A3" w:rsidRDefault="00000000">
            <w:pPr>
              <w:spacing w:after="40"/>
              <w:jc w:val="center"/>
            </w:pPr>
            <w:r>
              <w:rPr>
                <w:sz w:val="16"/>
                <w:szCs w:val="16"/>
              </w:rPr>
              <w:t>ICMS 50/92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8C7E6" w14:textId="77777777" w:rsidR="000401A3" w:rsidRDefault="00000000">
            <w:pPr>
              <w:spacing w:after="40"/>
              <w:jc w:val="center"/>
            </w:pPr>
            <w:r>
              <w:rPr>
                <w:sz w:val="16"/>
                <w:szCs w:val="16"/>
              </w:rPr>
              <w:t>Indeterminado</w:t>
            </w:r>
          </w:p>
        </w:tc>
      </w:tr>
      <w:tr w:rsidR="000401A3" w14:paraId="548E6D9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B54314" w14:textId="77777777" w:rsidR="000401A3" w:rsidRDefault="00000000">
            <w:pPr>
              <w:spacing w:after="40"/>
              <w:jc w:val="center"/>
            </w:pPr>
            <w:r>
              <w:rPr>
                <w:sz w:val="16"/>
                <w:szCs w:val="16"/>
              </w:rPr>
              <w:t>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DB3979" w14:textId="77777777" w:rsidR="000401A3" w:rsidRDefault="00000000">
            <w:pPr>
              <w:spacing w:after="40"/>
            </w:pPr>
            <w:r>
              <w:rPr>
                <w:sz w:val="16"/>
                <w:szCs w:val="16"/>
              </w:rPr>
              <w:t>O disposto no item não se aplica às operações com eqüinos puro sangue inglês.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389D5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F7F568" w14:textId="77777777" w:rsidR="000401A3" w:rsidRDefault="000401A3">
            <w:pPr>
              <w:spacing w:after="40"/>
              <w:jc w:val="center"/>
            </w:pPr>
          </w:p>
        </w:tc>
      </w:tr>
      <w:tr w:rsidR="000401A3" w14:paraId="72682DB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105A9B" w14:textId="77777777" w:rsidR="000401A3" w:rsidRDefault="00000000">
            <w:pPr>
              <w:spacing w:after="40"/>
              <w:jc w:val="center"/>
            </w:pPr>
            <w:r>
              <w:rPr>
                <w:sz w:val="16"/>
                <w:szCs w:val="16"/>
              </w:rPr>
              <w:t>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70D116" w14:textId="77777777" w:rsidR="000401A3" w:rsidRDefault="00000000">
            <w:pPr>
              <w:spacing w:after="40"/>
            </w:pPr>
            <w:r>
              <w:rPr>
                <w:sz w:val="16"/>
                <w:szCs w:val="16"/>
              </w:rPr>
              <w:t>50% (cinqüenta por cento) na saída interna de leite pasteurizado tipo "c", destinada a estabelecimentos varejistas ou a consumidores finais.</w:t>
            </w:r>
          </w:p>
          <w:p w14:paraId="08121EAC" w14:textId="77777777" w:rsidR="000401A3" w:rsidRDefault="00000000">
            <w:pPr>
              <w:spacing w:after="40"/>
            </w:pPr>
            <w:r>
              <w:rPr>
                <w:sz w:val="16"/>
                <w:szCs w:val="16"/>
              </w:rPr>
              <w:t>indeterminado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2F729E" w14:textId="77777777" w:rsidR="000401A3" w:rsidRDefault="00000000">
            <w:pPr>
              <w:spacing w:after="40"/>
              <w:jc w:val="center"/>
            </w:pPr>
            <w:r>
              <w:rPr>
                <w:sz w:val="16"/>
                <w:szCs w:val="16"/>
              </w:rPr>
              <w:t>ICMS 36/94 ICMS 124/93</w:t>
            </w:r>
          </w:p>
          <w:p w14:paraId="494CF1D6" w14:textId="77777777" w:rsidR="000401A3" w:rsidRDefault="00000000">
            <w:pPr>
              <w:spacing w:after="40"/>
              <w:jc w:val="center"/>
            </w:pPr>
            <w:r>
              <w:rPr>
                <w:sz w:val="16"/>
                <w:szCs w:val="16"/>
              </w:rPr>
              <w:t>ICMS 78/91</w:t>
            </w:r>
          </w:p>
          <w:p w14:paraId="27E681CD" w14:textId="77777777" w:rsidR="000401A3" w:rsidRDefault="00000000">
            <w:pPr>
              <w:spacing w:after="40"/>
              <w:jc w:val="center"/>
            </w:pPr>
            <w:r>
              <w:rPr>
                <w:sz w:val="16"/>
                <w:szCs w:val="16"/>
              </w:rPr>
              <w:t>ICM 46/87</w:t>
            </w:r>
          </w:p>
          <w:p w14:paraId="510E4DE5" w14:textId="77777777" w:rsidR="000401A3" w:rsidRDefault="00000000">
            <w:pPr>
              <w:spacing w:after="40"/>
              <w:jc w:val="center"/>
            </w:pPr>
            <w:r>
              <w:rPr>
                <w:sz w:val="16"/>
                <w:szCs w:val="16"/>
              </w:rPr>
              <w:t>ICM 14/84</w:t>
            </w:r>
          </w:p>
          <w:p w14:paraId="2CCF1B6A" w14:textId="77777777" w:rsidR="000401A3" w:rsidRDefault="00000000">
            <w:pPr>
              <w:spacing w:after="40"/>
              <w:jc w:val="center"/>
            </w:pPr>
            <w:r>
              <w:rPr>
                <w:sz w:val="16"/>
                <w:szCs w:val="16"/>
              </w:rPr>
              <w:t>ICM 25/83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5B8774" w14:textId="77777777" w:rsidR="000401A3" w:rsidRDefault="000401A3">
            <w:pPr>
              <w:spacing w:after="40"/>
              <w:jc w:val="center"/>
            </w:pPr>
          </w:p>
        </w:tc>
      </w:tr>
      <w:tr w:rsidR="000401A3" w14:paraId="0DEA423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AF2871" w14:textId="77777777" w:rsidR="000401A3" w:rsidRDefault="00000000">
            <w:pPr>
              <w:spacing w:after="40"/>
              <w:jc w:val="center"/>
            </w:pPr>
            <w:r>
              <w:rPr>
                <w:sz w:val="16"/>
                <w:szCs w:val="16"/>
              </w:rPr>
              <w:t>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AF31DE" w14:textId="77777777" w:rsidR="000401A3" w:rsidRDefault="00000000">
            <w:pPr>
              <w:spacing w:after="40"/>
            </w:pPr>
            <w:r>
              <w:rPr>
                <w:sz w:val="16"/>
                <w:szCs w:val="16"/>
              </w:rPr>
              <w:t>Nas operações amparadas pelo benefício previsto no item, não será exigido o estorno do crédito fiscal de que trata o inciso V do art. 60 deste regulamento.</w:t>
            </w:r>
          </w:p>
          <w:p w14:paraId="7719020A" w14:textId="77777777" w:rsidR="000401A3" w:rsidRDefault="00000000">
            <w:pPr>
              <w:spacing w:after="40"/>
            </w:pPr>
            <w:r>
              <w:rPr>
                <w:sz w:val="16"/>
                <w:szCs w:val="16"/>
              </w:rPr>
              <w:t>NOTA 1 - Ao benefício previsto no item, exceto o do subitem 3.1, aplica-se, também, a redução prevista no item 11 deste Caderno.NOTA 2 - A alteração do item terá vigência a partir de 1º/01/00. NOTA 3 - Fica excluído do item o leite pasteurizado UHT.</w:t>
            </w:r>
          </w:p>
          <w:p w14:paraId="15702528" w14:textId="77777777" w:rsidR="000401A3" w:rsidRDefault="00000000">
            <w:pPr>
              <w:spacing w:after="40"/>
            </w:pPr>
            <w:r>
              <w:rPr>
                <w:sz w:val="16"/>
                <w:szCs w:val="16"/>
              </w:rPr>
              <w:t>ITEM/SUBITEM DISCRIMINAÇÃO BASE LEGAL EFICÁCIA 4</w:t>
            </w:r>
          </w:p>
          <w:p w14:paraId="0A4E3C30" w14:textId="77777777" w:rsidR="000401A3" w:rsidRDefault="00000000">
            <w:pPr>
              <w:spacing w:after="40"/>
            </w:pPr>
            <w:r>
              <w:rPr>
                <w:sz w:val="16"/>
                <w:szCs w:val="16"/>
              </w:rPr>
              <w:t>73,34% nas saídas interestaduais e 44% nas saídas internas de máquinas, aparelhos e equipamentos industriais relacionados no Anexo I do Convênio ICMS 52/91.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67A9F1" w14:textId="77777777" w:rsidR="000401A3" w:rsidRDefault="00000000">
            <w:pPr>
              <w:spacing w:after="40"/>
              <w:jc w:val="center"/>
            </w:pPr>
            <w:r>
              <w:rPr>
                <w:sz w:val="16"/>
                <w:szCs w:val="16"/>
              </w:rPr>
              <w:t>ICMS 28/21 ICMS 133/20 ICMS 129/19 ICMS 22/2020 ICMS 133/19 ICMS 14/13</w:t>
            </w:r>
          </w:p>
          <w:p w14:paraId="01EF7EB6" w14:textId="77777777" w:rsidR="000401A3" w:rsidRDefault="00000000">
            <w:pPr>
              <w:spacing w:after="40"/>
              <w:jc w:val="center"/>
            </w:pPr>
            <w:r>
              <w:rPr>
                <w:sz w:val="16"/>
                <w:szCs w:val="16"/>
              </w:rPr>
              <w:t>ICMS 101/12 (LGL\2012\3642) ICMS 96/12</w:t>
            </w:r>
          </w:p>
          <w:p w14:paraId="5BDCBED8" w14:textId="77777777" w:rsidR="000401A3" w:rsidRDefault="00000000">
            <w:pPr>
              <w:spacing w:after="40"/>
              <w:jc w:val="center"/>
            </w:pPr>
            <w:r>
              <w:rPr>
                <w:sz w:val="16"/>
                <w:szCs w:val="16"/>
              </w:rPr>
              <w:t>ICMS 27/12</w:t>
            </w:r>
          </w:p>
          <w:p w14:paraId="3E923D30" w14:textId="77777777" w:rsidR="000401A3" w:rsidRDefault="00000000">
            <w:pPr>
              <w:spacing w:after="40"/>
              <w:jc w:val="center"/>
            </w:pPr>
            <w:r>
              <w:rPr>
                <w:sz w:val="16"/>
                <w:szCs w:val="16"/>
              </w:rPr>
              <w:t>ICMS 112/10</w:t>
            </w:r>
          </w:p>
          <w:p w14:paraId="0B422751" w14:textId="77777777" w:rsidR="000401A3" w:rsidRDefault="00000000">
            <w:pPr>
              <w:spacing w:after="40"/>
              <w:jc w:val="center"/>
            </w:pPr>
            <w:r>
              <w:rPr>
                <w:sz w:val="16"/>
                <w:szCs w:val="16"/>
              </w:rPr>
              <w:t>ICMS 55/10 ICMS 01/10 ICMS 119/09 ICMS 89/09 ICMS 226/23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B0FD8" w14:textId="77777777" w:rsidR="000401A3" w:rsidRDefault="00000000">
            <w:pPr>
              <w:spacing w:after="40"/>
              <w:jc w:val="center"/>
            </w:pPr>
            <w:r>
              <w:rPr>
                <w:sz w:val="16"/>
                <w:szCs w:val="16"/>
              </w:rPr>
              <w:t>01/04/21 a 31/03/22 01/01/21 a 31/03/21 1º/05/2020 a 31/12/2020</w:t>
            </w:r>
          </w:p>
          <w:p w14:paraId="6BCB7488" w14:textId="77777777" w:rsidR="000401A3" w:rsidRDefault="00000000">
            <w:pPr>
              <w:spacing w:after="40"/>
              <w:jc w:val="center"/>
            </w:pPr>
            <w:r>
              <w:rPr>
                <w:sz w:val="16"/>
                <w:szCs w:val="16"/>
              </w:rPr>
              <w:t>29/07/19 a 30/04/20</w:t>
            </w:r>
          </w:p>
          <w:p w14:paraId="774285E8" w14:textId="77777777" w:rsidR="000401A3" w:rsidRDefault="00000000">
            <w:pPr>
              <w:spacing w:after="40"/>
              <w:jc w:val="center"/>
            </w:pPr>
            <w:r>
              <w:rPr>
                <w:sz w:val="16"/>
                <w:szCs w:val="16"/>
              </w:rPr>
              <w:t>a partir de 17/12/13; a partir de 17/12/13; 01/08/13 a 31/07/14</w:t>
            </w:r>
          </w:p>
          <w:p w14:paraId="4E1802E7" w14:textId="77777777" w:rsidR="000401A3" w:rsidRDefault="00000000">
            <w:pPr>
              <w:spacing w:after="40"/>
              <w:jc w:val="center"/>
            </w:pPr>
            <w:r>
              <w:rPr>
                <w:sz w:val="16"/>
                <w:szCs w:val="16"/>
              </w:rPr>
              <w:t>1/01/13 a 31/07/13a partir de 0l/09/10 a partir de 23/04/10</w:t>
            </w:r>
          </w:p>
          <w:p w14:paraId="0A3427DF" w14:textId="77777777" w:rsidR="000401A3" w:rsidRDefault="00000000">
            <w:pPr>
              <w:spacing w:after="40"/>
              <w:jc w:val="center"/>
            </w:pPr>
            <w:r>
              <w:rPr>
                <w:sz w:val="16"/>
                <w:szCs w:val="16"/>
              </w:rPr>
              <w:t>01/02/10 a 31/12/12 1º/01/10 a 31/01/10 A partir de 15/10/09 A partir de 1°/10/19 1º/05/24 a 30/04/26</w:t>
            </w:r>
          </w:p>
        </w:tc>
      </w:tr>
      <w:tr w:rsidR="000401A3" w14:paraId="0E706FC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FB3EA0" w14:textId="77777777" w:rsidR="000401A3" w:rsidRDefault="00000000">
            <w:pPr>
              <w:spacing w:after="40"/>
              <w:jc w:val="center"/>
            </w:pPr>
            <w:r>
              <w:rPr>
                <w:sz w:val="16"/>
                <w:szCs w:val="16"/>
              </w:rPr>
              <w:t>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E69A0" w14:textId="77777777" w:rsidR="000401A3" w:rsidRDefault="00000000">
            <w:pPr>
              <w:spacing w:after="40"/>
            </w:pPr>
            <w:r>
              <w:rPr>
                <w:sz w:val="16"/>
                <w:szCs w:val="16"/>
              </w:rPr>
              <w:t>Nas operações amparadas pelo benefício previsto no item, não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46EF5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9FDF4" w14:textId="77777777" w:rsidR="000401A3" w:rsidRDefault="000401A3">
            <w:pPr>
              <w:spacing w:after="40"/>
              <w:jc w:val="center"/>
            </w:pPr>
          </w:p>
        </w:tc>
      </w:tr>
      <w:tr w:rsidR="000401A3" w14:paraId="45C7EFE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7DF679" w14:textId="77777777" w:rsidR="000401A3" w:rsidRDefault="00000000">
            <w:pPr>
              <w:spacing w:after="40"/>
              <w:jc w:val="center"/>
            </w:pPr>
            <w:r>
              <w:rPr>
                <w:sz w:val="16"/>
                <w:szCs w:val="16"/>
              </w:rPr>
              <w:lastRenderedPageBreak/>
              <w:t>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5421F" w14:textId="77777777" w:rsidR="000401A3" w:rsidRDefault="00000000">
            <w:pPr>
              <w:spacing w:after="40"/>
            </w:pPr>
            <w:r>
              <w:rPr>
                <w:sz w:val="16"/>
                <w:szCs w:val="16"/>
              </w:rPr>
              <w:t>Para efeito de exigência do imposto devido em razão do diferencial de alíquota relativo às entradas no Distrito Federal das mercadorias a que se refere o item, a base de cálculo será reduzida de forma que a carga tributária total corresponde à das operações internas.</w:t>
            </w:r>
          </w:p>
          <w:p w14:paraId="50A661A6" w14:textId="77777777" w:rsidR="000401A3" w:rsidRDefault="00000000">
            <w:pPr>
              <w:spacing w:after="40"/>
            </w:pPr>
            <w:r>
              <w:rPr>
                <w:sz w:val="16"/>
                <w:szCs w:val="16"/>
              </w:rPr>
              <w:t>NOTA 10 - O Convênio ICMS 89/09, de 25 de setembro de 2009, foi ratificado pelo Ato Declaratório CONFAZ nº 08/09, D.O.U. de 15/10/2009. NOTA 11 - O Convênio ICMS 119/09, de 11 de dezembro de 2009, que prorroga o Convênio ICMS 52/91, foi ratificado pelo Ato Declaratório nº 1, de 4 de janeiro de 2010, publicado no DOU de 5/01/2010.</w:t>
            </w:r>
          </w:p>
          <w:p w14:paraId="19FCF499" w14:textId="77777777" w:rsidR="000401A3" w:rsidRDefault="00000000">
            <w:pPr>
              <w:spacing w:after="40"/>
            </w:pPr>
            <w:r>
              <w:rPr>
                <w:sz w:val="16"/>
                <w:szCs w:val="16"/>
              </w:rPr>
              <w:t>NOTA 12 - O Convênio ICMS 01/10, de 20 de janeiro de 2010, que prorroga o Convênio ICMS 52/91, foi publicado no Diário Oficial da União de 21/01/2010. NOTA 13 - Os Convênios ICMS 51/10 e 55/10, de 26/03/2010, que alteram o Convênio ICMS 52/91, foram publicados no DOU de 01/04/2010 e foram ratificados pelo Ato Declaratório CONFAZ nº 4/10, publicado no DOU de 23/04/2010.</w:t>
            </w:r>
          </w:p>
          <w:p w14:paraId="18405C83" w14:textId="77777777" w:rsidR="000401A3" w:rsidRDefault="00000000">
            <w:pPr>
              <w:spacing w:after="40"/>
            </w:pPr>
            <w:r>
              <w:rPr>
                <w:sz w:val="16"/>
                <w:szCs w:val="16"/>
              </w:rPr>
              <w:t>NOTA 14 - O Convênio ICMS 112.10, de 09/07/10, que altera o Anexo I do Convenio ICMS 89/09, foi publicado no DOU de 13/07/2010 e foi ratificado pelo Ato Declaratório CONFAZ nº 8/10, publicado no DOU de 30/07/2010.</w:t>
            </w:r>
          </w:p>
          <w:p w14:paraId="7829D9A4" w14:textId="77777777" w:rsidR="000401A3" w:rsidRDefault="00000000">
            <w:pPr>
              <w:spacing w:after="40"/>
            </w:pPr>
            <w:r>
              <w:rPr>
                <w:sz w:val="16"/>
                <w:szCs w:val="16"/>
              </w:rPr>
              <w:t>NOTA 15 - O Convênio ICMS 101/12 (LGL\2012\3642) , de 28 de setembro de 2012, que prorroga o Convênio ICMS 52/91, foi publicado no Diário Oficial da União de 04/10/2012, ratificado pelo Ato Declaratório CONFAZ nº. 15, de 22 de outubro de 2012 (LGL\2012\3848) , publicado no D.O.U de 23.10.12 e homologado pelo artigo 12 da Lei nº 5.021, de 22 de janeiro de 2013.</w:t>
            </w:r>
          </w:p>
          <w:p w14:paraId="788F506D" w14:textId="77777777" w:rsidR="000401A3" w:rsidRDefault="00000000">
            <w:pPr>
              <w:spacing w:after="40"/>
            </w:pPr>
            <w:r>
              <w:rPr>
                <w:sz w:val="16"/>
                <w:szCs w:val="16"/>
              </w:rPr>
              <w:t>NOTA 16 - O Convênio ICMS 14/13, de 5 de abril de 2013, que prorroga o Convênio ICMS 52/91, foi publicado no Diário Oficial da União de 12/04/2013, ratificado pelo Ato Declaratório CONFAZ nº 6, de 29 de abril de 2013, publicado no D.O.U de 30.04.13 e homologado pelo Decreto Legislativo nº 1997, de 2013.</w:t>
            </w:r>
          </w:p>
          <w:p w14:paraId="2D0D5C83" w14:textId="77777777" w:rsidR="000401A3" w:rsidRDefault="00000000">
            <w:pPr>
              <w:spacing w:after="40"/>
            </w:pPr>
            <w:r>
              <w:rPr>
                <w:sz w:val="16"/>
                <w:szCs w:val="16"/>
              </w:rPr>
              <w:t>NOTA 17 - O Convênio ICMS 133/19, de 05 de julho de 2019, que prorroga o Convênio ICMS 52/91, foi publicado no DOU de 11/07/2019, ratificado pelo Ato Declaratório CONFAZ nº 9/19, publicado no DOU de 29/07/2019, e homologado pelo Decreto Legislativo nº 2.271, de 2019. NOTA 18 - O Convênio ICMS 22, de 3 de abril de 2020, que prorroga o Convênio ICMS 52/91, foi publicado no DOU de 06/04/2020, ratificado pelo Ato Declaratório CONFAZ nº 6/20, publicado no DOU de 22/04/2020, e homologado pelo Decreto Legislativo nº 2.289, de 2020. NOTA 19 - O CONVÊNIO 129/2019, QUE ALTERA O CONVÊNIO 52/1991, FOI PUBLICADO NO DOU DE 11/07/19; RATIFICADO PELO ATO DECLARATÓRIO CONFAZ Nº 9, DE 26 DE JULHO DE 2019; PUBLICADO NO DOU DE 29/07/19; E HOMOLOGADO PELO DISTRITO FEDERAL POR MEIO DO DECRETO LEGISLATIVO Nº 2.356, DE 2021. NOTA 20 - O Convênio ICMS 27, de 30 de março de 2012, que altera o Convênio ICMS 52, de 26 de setembro de 1991, foi publicado no DOU de 9/4/2012, ratificado pelo Ato Declaratório CONFAZ 5, de 10 de fevereiro de 2012, publicado no DOU de 26/4/2012, e homologado pelo Decreto Legislativo nº 2.004, de 13 de dezembro de 2013, publicado no DODF de 17/12/2013. NOTA 21 - O Convênio ICMS 96, de 28 de setembro de 2012, que altera o Convênio ICMS 52, de 26 de setembro de 1991, foi publicado no DOU de 4/10/2012, ratificado pelo Ato Declaratório CONFAZ 15, de 22 de outubro de 2012, publicado no DOU de 23/10/2012, e homologado pelo Decreto Legislativo nº 2.004, de 13 de dezembro de 2013, publicado no DODF de 17/12/2013. NOTA 22 - O Convênio ICMS nº 226, de 21 de dezembro de 2023, que prorroga o Convênio ICMS 52, de 26 de setembro de 1991, foi publicado no DOU de 26/12/2023, ratificado pelo Ato Declaratório CONFAZ 1, de 11 de janeiro de 2024, publicado no DOU de 12/01/2024, e homologado pelo Decreto Legislativo nº 2.442, de 30 de abril de 2024, publicado no DODF de 03/05/2024. NOTA 23 - A alíquota modal de 20%, utilizada como parâmetro para a fixação do percentual para o qual a base de cálculo do imposto foi reduzida nas operações com as mercadorias discriminadas neste item, foi instituída pela Lei nº 7.326, de 2023, com efeitos a partir de 22/01/2024, nos termos do Ato Declaratório Interpretativo nº 1, de 2024.</w:t>
            </w:r>
          </w:p>
          <w:p w14:paraId="74A2CB41" w14:textId="77777777" w:rsidR="000401A3" w:rsidRDefault="00000000">
            <w:pPr>
              <w:spacing w:after="40"/>
            </w:pPr>
            <w:r>
              <w:rPr>
                <w:sz w:val="16"/>
                <w:szCs w:val="16"/>
              </w:rPr>
              <w:t>ITEM/SUBITEM DISCRIMINAÇÃO BASE LEGAL EFICÁCIA 5</w:t>
            </w:r>
          </w:p>
          <w:p w14:paraId="245C6943" w14:textId="77777777" w:rsidR="000401A3" w:rsidRDefault="00000000">
            <w:pPr>
              <w:spacing w:after="40"/>
            </w:pPr>
            <w:r>
              <w:rPr>
                <w:sz w:val="16"/>
                <w:szCs w:val="16"/>
              </w:rPr>
              <w:t>28% nas operações internas e 58,34% nas saídas interestaduais de máquinas e implementos agrícolas relacionados no Anexo II do Convênio ICMS 52/91.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3EF181" w14:textId="77777777" w:rsidR="000401A3" w:rsidRDefault="00000000">
            <w:pPr>
              <w:spacing w:after="40"/>
              <w:jc w:val="center"/>
            </w:pPr>
            <w:r>
              <w:rPr>
                <w:sz w:val="16"/>
                <w:szCs w:val="16"/>
              </w:rPr>
              <w:t>ICMS 28/21 ICMS 133/20 ICMS 22/2020 ICMS 133/19 ICMS 129/19 ICMS 14/13</w:t>
            </w:r>
          </w:p>
          <w:p w14:paraId="71C3A43F" w14:textId="77777777" w:rsidR="000401A3" w:rsidRDefault="00000000">
            <w:pPr>
              <w:spacing w:after="40"/>
              <w:jc w:val="center"/>
            </w:pPr>
            <w:r>
              <w:rPr>
                <w:sz w:val="16"/>
                <w:szCs w:val="16"/>
              </w:rPr>
              <w:t>ICMS 101/12 (LGL\2012\3642) ICMS 112/10 ICMS 51/10 ICMS 01/10 ICMS 119/09 ICMS 89/09 ICMS 146/20 ICMS 115/20 ICMS 113/17 ICMS 96/12 ICMS 186/10 ICMS 140/10 ICMS 226/23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81028A" w14:textId="77777777" w:rsidR="000401A3" w:rsidRDefault="00000000">
            <w:pPr>
              <w:spacing w:after="40"/>
              <w:jc w:val="center"/>
            </w:pPr>
            <w:r>
              <w:rPr>
                <w:sz w:val="16"/>
                <w:szCs w:val="16"/>
              </w:rPr>
              <w:t>01/04/21 a 31/03/22 01/01/21 a 31/03/21 1º/05/2020 a 31/12/2020 29/07/19 a 30/04/20 01/08/13 a 31/07/14</w:t>
            </w:r>
          </w:p>
          <w:p w14:paraId="654B597F" w14:textId="77777777" w:rsidR="000401A3" w:rsidRDefault="00000000">
            <w:pPr>
              <w:spacing w:after="40"/>
              <w:jc w:val="center"/>
            </w:pPr>
            <w:r>
              <w:rPr>
                <w:sz w:val="16"/>
                <w:szCs w:val="16"/>
              </w:rPr>
              <w:t>01/01/13 a 31/07/13A partir de 0l/09/10 a partir de 23/04/10</w:t>
            </w:r>
          </w:p>
          <w:p w14:paraId="16B55699" w14:textId="77777777" w:rsidR="000401A3" w:rsidRDefault="00000000">
            <w:pPr>
              <w:spacing w:after="40"/>
              <w:jc w:val="center"/>
            </w:pPr>
            <w:r>
              <w:rPr>
                <w:sz w:val="16"/>
                <w:szCs w:val="16"/>
              </w:rPr>
              <w:t>01/02/10 a 31/12/12 1º/01/10 a 31/01/10 A partir de 15/10/09 A partir de 29/07/19 a partir de 29/12/20; a partir de 4/11/20; a partir de 26/10/17; a partir de 17/12/13; a partir de 17/12/13; a partir de 17/12/13; 1º/05/24 a 30/04/26</w:t>
            </w:r>
          </w:p>
        </w:tc>
      </w:tr>
      <w:tr w:rsidR="000401A3" w14:paraId="4C4747D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BD706" w14:textId="77777777" w:rsidR="000401A3" w:rsidRDefault="00000000">
            <w:pPr>
              <w:spacing w:after="40"/>
              <w:jc w:val="center"/>
            </w:pPr>
            <w:r>
              <w:rPr>
                <w:sz w:val="16"/>
                <w:szCs w:val="16"/>
              </w:rPr>
              <w:t>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84D40D" w14:textId="77777777" w:rsidR="000401A3" w:rsidRDefault="00000000">
            <w:pPr>
              <w:spacing w:after="40"/>
            </w:pPr>
            <w:r>
              <w:rPr>
                <w:sz w:val="16"/>
                <w:szCs w:val="16"/>
              </w:rPr>
              <w:t>Nas operações amparadas pelo benefício previsto no item, não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C7CC8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DBCF8" w14:textId="77777777" w:rsidR="000401A3" w:rsidRDefault="000401A3">
            <w:pPr>
              <w:spacing w:after="40"/>
              <w:jc w:val="center"/>
            </w:pPr>
          </w:p>
        </w:tc>
      </w:tr>
      <w:tr w:rsidR="000401A3" w14:paraId="309903E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BE376" w14:textId="77777777" w:rsidR="000401A3" w:rsidRDefault="00000000">
            <w:pPr>
              <w:spacing w:after="40"/>
              <w:jc w:val="center"/>
            </w:pPr>
            <w:r>
              <w:rPr>
                <w:sz w:val="16"/>
                <w:szCs w:val="16"/>
              </w:rPr>
              <w:lastRenderedPageBreak/>
              <w:t>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721656" w14:textId="77777777" w:rsidR="000401A3" w:rsidRDefault="00000000">
            <w:pPr>
              <w:spacing w:after="40"/>
            </w:pPr>
            <w:r>
              <w:rPr>
                <w:sz w:val="16"/>
                <w:szCs w:val="16"/>
              </w:rPr>
              <w:t>Para efeito de exigência do imposto devido em razão do diferencial de alíquota relativo às entradas no Distrito Federal, das mercadorias a que se refere o item, a base de cálculo será reduzida de forma que a carga tributária total corresponda a das operações internas</w:t>
            </w:r>
          </w:p>
          <w:p w14:paraId="3BCFAD5F" w14:textId="77777777" w:rsidR="000401A3" w:rsidRDefault="00000000">
            <w:pPr>
              <w:spacing w:after="40"/>
            </w:pPr>
            <w:r>
              <w:rPr>
                <w:sz w:val="16"/>
                <w:szCs w:val="16"/>
              </w:rPr>
              <w:t>NOTA 13 - O Convênio ICMS 89/09, de 25 de setembro de 2009, foi ratificado pelo Ato Declaratório CONFAZ nº 08/09, D.O.U. de 15/10/2009 NOTA 14 - O Convênio ICMS 119/09, de 11 de dezembro de 2009, que prorroga o Convênio ICMS 52/91, foi ratificado pelo Ato Declaratório nº 1, de 4 de janeiro de 2010, publicado no DOU de 5/01/2010.</w:t>
            </w:r>
          </w:p>
          <w:p w14:paraId="293ADDF8" w14:textId="77777777" w:rsidR="000401A3" w:rsidRDefault="00000000">
            <w:pPr>
              <w:spacing w:after="40"/>
            </w:pPr>
            <w:r>
              <w:rPr>
                <w:sz w:val="16"/>
                <w:szCs w:val="16"/>
              </w:rPr>
              <w:t>NOTA 15 - O Convênio ICMS 01/10, de 20 de janeiro de 2010, que prorroga o Convênio ICMS 52/91, foi publicado no Diário Oficial da União de 21/01/2010. NOTA 16 - O Convênio ICMS 51/10, de 26/03/2010, que altera o Convênio ICMS 52/91, foi publicado no DOU de 01/04/2010 e foi ratificado pelo Ato Declaratório CONFAZ nº 4/10, publicado no DOU de 23/04/2010.</w:t>
            </w:r>
          </w:p>
          <w:p w14:paraId="52623F5F" w14:textId="77777777" w:rsidR="000401A3" w:rsidRDefault="00000000">
            <w:pPr>
              <w:spacing w:after="40"/>
            </w:pPr>
            <w:r>
              <w:rPr>
                <w:sz w:val="16"/>
                <w:szCs w:val="16"/>
              </w:rPr>
              <w:t>NOTA 17 - O Convênio ICMS 112/10, de 09/07/2010, que altera o Anexo I do Convênio ICMS 89/09, foi publicado no DOU de 13/07/2010 e foi ratificado pelo Ato Declaratório CONFAZ nº8/10, publicado no DOU de 30/07/2010. NOTA 18 - O Convênio ICMS 101/12 (LGL\2012\3642) , de 28 de setembro de 2012, que prorroga o Convênio ICMS 52/91, foi publicado no Diário Oficial da União de 04/10/2012, ratificado pelo Ato Declaratório CONFAZ nº. 15, de 22 de outubro de 2012 (LGL\2012\3848) , publicado no D.O.U de 23.10.12 e homologado pelo artigo 12 da Lei nº 5.021, de 22 de janeiro de 2013.</w:t>
            </w:r>
          </w:p>
          <w:p w14:paraId="1E25F5E8" w14:textId="77777777" w:rsidR="000401A3" w:rsidRDefault="00000000">
            <w:pPr>
              <w:spacing w:after="40"/>
            </w:pPr>
            <w:r>
              <w:rPr>
                <w:sz w:val="16"/>
                <w:szCs w:val="16"/>
              </w:rPr>
              <w:t>NOTA 19 - O Convênio ICMS 14/13, de 5 de abril de 2013, que prorroga o Convênio ICMS 52/91, foi publicado no Diário Oficial da União de 12/04/2013, ratificado pelo Ato Declaratório CONFAZ nº 6, de 29 de abril de 2013, publicado no D.O.U de 30.04.13 e homologado pelo Decreto Legislativo nº 1997, de 2013.</w:t>
            </w:r>
          </w:p>
          <w:p w14:paraId="31578951" w14:textId="77777777" w:rsidR="000401A3" w:rsidRDefault="00000000">
            <w:pPr>
              <w:spacing w:after="40"/>
            </w:pPr>
            <w:r>
              <w:rPr>
                <w:sz w:val="16"/>
                <w:szCs w:val="16"/>
              </w:rPr>
              <w:t xml:space="preserve">NOTA 20 - O Convênio ICMS 133/19, de 05 de julho de 2019, que prorroga o Convênio ICMS 52/91, foi publicado no DOU de 11/07/2019, ratificado pelo Ato Declaratório CONFAZ nº 9/19, publicado no DOU de 29/07/2019, e homologado pelo Decreto Legislativo nº 2.271, de 2019. NOTA 21 - O Convênio ICMS 22, de 3 de abril de 2020, que prorroga o Convênio ICMS 52/91, foi publicado no DOU de 06/04/2020, ratificado pelo Ato Declaratório CONFAZ nº 6/20, publicado no DOU de 22/04/2020, e homologado pelo Decreto Legislativo nº 2.289, de 2020. NOTA 22 - O CONVÊNIO 129/2019, QUE ALTERA O CONVÊNIO 52/91, FOI PUBLICADO NO DOU DE 11/07/19; RATIFICADO PELO ATO DECLARATÓRIO CONFAZ Nº 9, DE 26 DE JULHO DE 2019; PUBLICADO NO DOU DE 29/07/19; E HOMOLOGADO PELO DISTRITO FEDERAL POR MEIO DO DECRETO LEGISLATIVO Nº 2.356, DE 2021. NOTA 22 - O Convênio ICMS 133, de 29 de outubro de 2020, que prorroga o Convênio ICMS 52, de 26 de setembro de 1991, foi publicado no DOU de 03/11/2020, ratificado pelo Ato Declaratório CONFAZ 21, de 18 de novembro de 2020, publicado no DOU de 19/11/2020, e homologado pelo Decreto Legislativo nº 2.309, de 30 de março de 2021, publicado no DODF de 31 de março de 2021. NOTA 23 - O Convênio ICMS 140, de 24 de setembro de 2010, que altera o Convênio ICMS 52, de 26 de setembro de 1991, foi publicado no DOU de 28/9/2010, ratificado pelo Ato Declaratório CONFAZ 11, de 14 de outubro de 2010, publicado no DOU de 15/10/2010, e homologado pelo Decreto Legislativo nº 2.004, de 13 de dezembro de 2013, publicado no DODF de 17/12/2013. NOTA 24 - O Convênio ICMS 182, de 10 de dezembro de 2010, que altera o Convênio ICMS 52, de 26 de setembro de 1991, foi publicado no DOU de 16/12/2010, ratificado pelo Ato Declaratório CONFAZ 1, de 3 de janeiro de 2011, publicado no DOU de 4/1/2011, e homologado pelo Decreto Legislativo nº 2.004, de 13 de dezembro de 2013, publicado no DODF de 17/12/2013. NOTA 25 - O Convênio ICMS 96, de 28 de setembro de 2012, que altera o Convênio ICMS 52, de 26 de setembro de 1991, foi publicado no DOU de 4/10/2012, ratificado pelo Ato Declaratório CONFAZ 15, de 22 de outubro de 2012, publicado no DOU de 23/10/2012, e homologado pelo Decreto Legislativo nº 2.004, de 13 de dezembro de 2013, publicado no DODF de 17/12/2013. NOTA 26 - O Convênio ICMS 113, de 29 de setembro de 2017, que altera o Convênio ICMS 52, de 26 de setembro de 1991, foi publicado no DOU de 5/10/2017, ratificado pelo Ato Declaratório CONFAZ 21, de 25 de outubro de 2017, publicado no DOU de 26/10/2017. NOTA 27 - O Convênio ICMS 115, de 14 de outubro de 2020, que altera o Convênio ICMS 52, de 26 de setembro de 1991 foi publicado no DOU de 16/10/2020, ratificado pelo Ato Declaratório CONFAZ 20, de 3 de novembro de 2020, publicado no DOU de 4/11/2020. NOTA 28 - O Convênio ICMS 146, de 9 de dezembro de 2020, que altera o Convênio ICMS 52, de 26 de setembro de 1991, foi publicado no DOU de 11/12/2020, ratificado pelo Ato Declaratório CONFAZ 24, de 28 de dezembro de 2020, publicado no DOU de 29/12/2020. NOTA 29 - O Convênio ICMS nº 226, de 21 de dezembro de 2023, que prorroga o Convênio ICMS 52, de 26 de setembro de 1991, foi publicado no DOU de 26/12/2023, ratificado pelo Ato Declaratório CONFAZ 1, de 11 de janeiro de 2024, publicado no DOU de 12/01/2024, e homologado pelo Decreto Legislativo nº 2.442, de 30 de abril de 2024, </w:t>
            </w:r>
            <w:r>
              <w:rPr>
                <w:sz w:val="16"/>
                <w:szCs w:val="16"/>
              </w:rPr>
              <w:lastRenderedPageBreak/>
              <w:t>publicado no DODF de 03/05/2024. NOTA 30 - A alíquota modal de 20%, utilizada como parâmetro para a fixação do percentual para o qual a base de cálculo do imposto foi reduzida nas operações com as mercadorias discriminadas neste item, foi instituída pela Lei nº 7.326, de 2023, com efeitos a partir de 22/01/2024, nos termos do Ato Declaratório Interpretativo nº 1, de 2024.</w:t>
            </w:r>
          </w:p>
          <w:p w14:paraId="063BBF92" w14:textId="77777777" w:rsidR="000401A3" w:rsidRDefault="00000000">
            <w:pPr>
              <w:spacing w:after="40"/>
            </w:pPr>
            <w:r>
              <w:rPr>
                <w:sz w:val="16"/>
                <w:szCs w:val="16"/>
              </w:rPr>
              <w:t>ITEM/ SUBITEM DISCRIMINAÇÃO CONVÊNIO EFICÁCIA 6</w:t>
            </w:r>
          </w:p>
          <w:p w14:paraId="3D310108" w14:textId="77777777" w:rsidR="000401A3" w:rsidRDefault="00000000">
            <w:pPr>
              <w:spacing w:after="40"/>
            </w:pPr>
            <w:r>
              <w:rPr>
                <w:sz w:val="16"/>
                <w:szCs w:val="16"/>
              </w:rPr>
              <w:t>5% (cinco por cento) na saída de máquinas, aparelhos e veículos usados, e 20% (vinte por cento), na saída de móveis, motores e vestuário, usados, desde que: a) as entradas, ressalvado o subitem 6.1, não tenham sido oneradas pelo imposto;</w:t>
            </w:r>
          </w:p>
          <w:p w14:paraId="1C016434" w14:textId="77777777" w:rsidR="000401A3" w:rsidRDefault="00000000">
            <w:pPr>
              <w:spacing w:after="40"/>
            </w:pPr>
            <w:r>
              <w:rPr>
                <w:sz w:val="16"/>
                <w:szCs w:val="16"/>
              </w:rPr>
              <w:t>b) as entradas e saídas sejam comprovadas mediante emissão de documentação fiscal;</w:t>
            </w:r>
          </w:p>
          <w:p w14:paraId="7C6DDFA0" w14:textId="77777777" w:rsidR="000401A3" w:rsidRDefault="00000000">
            <w:pPr>
              <w:spacing w:after="40"/>
            </w:pPr>
            <w:r>
              <w:rPr>
                <w:sz w:val="16"/>
                <w:szCs w:val="16"/>
              </w:rPr>
              <w:t>c) as operações estejam regularmente escrituradas.</w:t>
            </w:r>
          </w:p>
          <w:p w14:paraId="1E28FAEF" w14:textId="77777777" w:rsidR="000401A3" w:rsidRDefault="00000000">
            <w:pPr>
              <w:spacing w:after="40"/>
            </w:pPr>
            <w:r>
              <w:rPr>
                <w:sz w:val="16"/>
                <w:szCs w:val="16"/>
              </w:rPr>
              <w:t>d) nas operações com veículos usados, mediante celebração de Termo de Acordo de Regime Especial, é facultado ao contribuinte:</w:t>
            </w:r>
          </w:p>
          <w:p w14:paraId="252F5567" w14:textId="77777777" w:rsidR="000401A3" w:rsidRDefault="00000000">
            <w:pPr>
              <w:spacing w:after="40"/>
            </w:pPr>
            <w:r>
              <w:rPr>
                <w:sz w:val="16"/>
                <w:szCs w:val="16"/>
              </w:rPr>
              <w:t>1) emissão dos documentos fiscais a que se refere a alínea "b" centralizada no CF (LGL\1988\3)/DF da matriz; 2) escrituração das operações centralizada no CF (LGL\1988\3)/DF da matriz; 3) transferência de mercadorias entre matriz e suas filiais mediante controle interno.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EC1B33" w14:textId="77777777" w:rsidR="000401A3" w:rsidRDefault="00000000">
            <w:pPr>
              <w:spacing w:after="40"/>
              <w:jc w:val="center"/>
            </w:pPr>
            <w:r>
              <w:rPr>
                <w:sz w:val="16"/>
                <w:szCs w:val="16"/>
              </w:rPr>
              <w:lastRenderedPageBreak/>
              <w:t>ICMS 151/94 ICMS 33/93</w:t>
            </w:r>
          </w:p>
          <w:p w14:paraId="33DC31A5" w14:textId="77777777" w:rsidR="000401A3" w:rsidRDefault="00000000">
            <w:pPr>
              <w:spacing w:after="40"/>
              <w:jc w:val="center"/>
            </w:pPr>
            <w:r>
              <w:rPr>
                <w:sz w:val="16"/>
                <w:szCs w:val="16"/>
              </w:rPr>
              <w:t>ICMS 154/92</w:t>
            </w:r>
          </w:p>
          <w:p w14:paraId="216950AC" w14:textId="77777777" w:rsidR="000401A3" w:rsidRDefault="00000000">
            <w:pPr>
              <w:spacing w:after="40"/>
              <w:jc w:val="center"/>
            </w:pPr>
            <w:r>
              <w:rPr>
                <w:sz w:val="16"/>
                <w:szCs w:val="16"/>
              </w:rPr>
              <w:t>ICMS 80/91</w:t>
            </w:r>
          </w:p>
          <w:p w14:paraId="6048A622" w14:textId="77777777" w:rsidR="000401A3" w:rsidRDefault="00000000">
            <w:pPr>
              <w:spacing w:after="40"/>
              <w:jc w:val="center"/>
            </w:pPr>
            <w:r>
              <w:rPr>
                <w:sz w:val="16"/>
                <w:szCs w:val="16"/>
              </w:rPr>
              <w:t>ICM 15/81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1A4369" w14:textId="77777777" w:rsidR="000401A3" w:rsidRDefault="00000000">
            <w:pPr>
              <w:spacing w:after="40"/>
              <w:jc w:val="center"/>
            </w:pPr>
            <w:r>
              <w:rPr>
                <w:sz w:val="16"/>
                <w:szCs w:val="16"/>
              </w:rPr>
              <w:t>Indeterminada</w:t>
            </w:r>
          </w:p>
        </w:tc>
      </w:tr>
      <w:tr w:rsidR="000401A3" w14:paraId="30C5AD6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37E9A4" w14:textId="77777777" w:rsidR="000401A3" w:rsidRDefault="00000000">
            <w:pPr>
              <w:spacing w:after="40"/>
              <w:jc w:val="center"/>
            </w:pPr>
            <w:r>
              <w:rPr>
                <w:sz w:val="16"/>
                <w:szCs w:val="16"/>
              </w:rPr>
              <w:t>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0B3D46" w14:textId="77777777" w:rsidR="000401A3" w:rsidRDefault="00000000">
            <w:pPr>
              <w:spacing w:after="40"/>
            </w:pPr>
            <w:r>
              <w:rPr>
                <w:sz w:val="16"/>
                <w:szCs w:val="16"/>
              </w:rPr>
              <w:t>O favor fiscal de que trata o item aplica-se, igualmente, às saídas subseqüentes quando recebidos com imposto recolhido sobre a base de cálculo reduzida.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3A9AA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4B7B49" w14:textId="77777777" w:rsidR="000401A3" w:rsidRDefault="000401A3">
            <w:pPr>
              <w:spacing w:after="40"/>
              <w:jc w:val="center"/>
            </w:pPr>
          </w:p>
        </w:tc>
      </w:tr>
      <w:tr w:rsidR="000401A3" w14:paraId="7CB631E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9B565D" w14:textId="77777777" w:rsidR="000401A3" w:rsidRDefault="00000000">
            <w:pPr>
              <w:spacing w:after="40"/>
              <w:jc w:val="center"/>
            </w:pPr>
            <w:r>
              <w:rPr>
                <w:sz w:val="16"/>
                <w:szCs w:val="16"/>
              </w:rPr>
              <w:t>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CFBDD" w14:textId="77777777" w:rsidR="000401A3" w:rsidRDefault="00000000">
            <w:pPr>
              <w:spacing w:after="40"/>
            </w:pPr>
            <w:r>
              <w:rPr>
                <w:sz w:val="16"/>
                <w:szCs w:val="16"/>
              </w:rPr>
              <w:t>Para efeito da base de cálculo prevista no item, serão consideradas usadas as mercadorias que já tiverem sido objeto de saída com destino a usuário final, e ainda para as saídas de móveis, motores e vestuário, usados, que tenham saído do estabelecimento fabricante, com tributação normal, no mínimo 6 meses da operação beneficiada.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70B1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21B8AA" w14:textId="77777777" w:rsidR="000401A3" w:rsidRDefault="000401A3">
            <w:pPr>
              <w:spacing w:after="40"/>
              <w:jc w:val="center"/>
            </w:pPr>
          </w:p>
        </w:tc>
      </w:tr>
      <w:tr w:rsidR="000401A3" w14:paraId="512A0FF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A4D363" w14:textId="77777777" w:rsidR="000401A3" w:rsidRDefault="00000000">
            <w:pPr>
              <w:spacing w:after="40"/>
              <w:jc w:val="center"/>
            </w:pPr>
            <w:r>
              <w:rPr>
                <w:sz w:val="16"/>
                <w:szCs w:val="16"/>
              </w:rPr>
              <w:t>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4E7BF7" w14:textId="77777777" w:rsidR="000401A3" w:rsidRDefault="00000000">
            <w:pPr>
              <w:spacing w:after="40"/>
            </w:pPr>
            <w:r>
              <w:rPr>
                <w:sz w:val="16"/>
                <w:szCs w:val="16"/>
              </w:rPr>
              <w:t>O benefício fiscal de que trata o item, não abrange: I - a saída de peças, partes, acessórios e equipamentos aplicados nas máquinas, aparelhos, veículos, móveis, motores e vestuário, usados, em relação aos quais o imposto deve, ser calculado sobre o respectivo valor de venda no varejo ou, quando o contribuinte não realizar venda a varejo, sobre o valor equivalente ao preço de sua aquisição, incluídas as despesas acessórias nele incorporadas e a parcela do Imposto sobre Produtos Industrializados, quando for o caso, acrescido de 30% (trinta por cento);</w:t>
            </w:r>
          </w:p>
          <w:p w14:paraId="47F6AE70" w14:textId="77777777" w:rsidR="000401A3" w:rsidRDefault="00000000">
            <w:pPr>
              <w:spacing w:after="40"/>
            </w:pPr>
            <w:r>
              <w:rPr>
                <w:sz w:val="16"/>
                <w:szCs w:val="16"/>
              </w:rPr>
              <w:t>II - a saída de máquinas, aparelhos, veículos, móveis, motores e vestuário, de origem estrangeira, que não tiveram sido onerados pelo imposto em etapas anteriores de sua circulação em território brasileiro ou por ocasião de sua entrada em estabelecimento do importador.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ED45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748BF5" w14:textId="77777777" w:rsidR="000401A3" w:rsidRDefault="000401A3">
            <w:pPr>
              <w:spacing w:after="40"/>
              <w:jc w:val="center"/>
            </w:pPr>
          </w:p>
        </w:tc>
      </w:tr>
      <w:tr w:rsidR="000401A3" w14:paraId="128BC5D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B462E2" w14:textId="77777777" w:rsidR="000401A3" w:rsidRDefault="00000000">
            <w:pPr>
              <w:spacing w:after="40"/>
              <w:jc w:val="center"/>
            </w:pPr>
            <w:r>
              <w:rPr>
                <w:sz w:val="16"/>
                <w:szCs w:val="16"/>
              </w:rPr>
              <w:t>11.1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424941" w14:textId="77777777" w:rsidR="000401A3" w:rsidRDefault="00000000">
            <w:pPr>
              <w:spacing w:after="40"/>
            </w:pPr>
            <w:r>
              <w:rPr>
                <w:sz w:val="16"/>
                <w:szCs w:val="16"/>
              </w:rPr>
              <w:t>Na saída de que trata o item, será estornado crédito fiscal para que o valor a ser compensado não ultrapasse a 7% da base de cálculo própria constante da nota fiscal de aquisição.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00EB3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4CD4C9" w14:textId="77777777" w:rsidR="000401A3" w:rsidRDefault="000401A3">
            <w:pPr>
              <w:spacing w:after="40"/>
              <w:jc w:val="center"/>
            </w:pPr>
          </w:p>
        </w:tc>
      </w:tr>
      <w:tr w:rsidR="000401A3" w14:paraId="01BE885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327486" w14:textId="77777777" w:rsidR="000401A3" w:rsidRDefault="00000000">
            <w:pPr>
              <w:spacing w:after="40"/>
              <w:jc w:val="center"/>
            </w:pPr>
            <w:r>
              <w:rPr>
                <w:sz w:val="16"/>
                <w:szCs w:val="16"/>
              </w:rPr>
              <w:t>11.2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CE5DE" w14:textId="77777777" w:rsidR="000401A3" w:rsidRDefault="00000000">
            <w:pPr>
              <w:spacing w:after="40"/>
            </w:pPr>
            <w:r>
              <w:rPr>
                <w:sz w:val="16"/>
                <w:szCs w:val="16"/>
              </w:rPr>
              <w:t>A fruição da redução de base de cálculo prevista no item fica condicionada ao estorno proporcional do crédito relativo à entrada da mercadoria no estabelecimento, na mesma proporção da referida redução de base cálculo.</w:t>
            </w:r>
          </w:p>
          <w:p w14:paraId="54FB1711" w14:textId="77777777" w:rsidR="000401A3" w:rsidRDefault="00000000">
            <w:pPr>
              <w:spacing w:after="40"/>
            </w:pPr>
            <w:r>
              <w:rPr>
                <w:sz w:val="16"/>
                <w:szCs w:val="16"/>
              </w:rPr>
              <w:t>NOTA 6 - A alíquota modal de 20%, utilizada como parâmetro para a fixação do percentual para o qual a base de cálculo do imposto foi reduzida nas operações com as mercadorias discriminadas neste item, foi instituída pela Lei nº 7.326, de 2023, com efeitos a partir de 22/01/2024, nos termos do Ato Declaratório Interpretativo nº 1, de 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B0C17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AC759" w14:textId="77777777" w:rsidR="000401A3" w:rsidRDefault="000401A3">
            <w:pPr>
              <w:spacing w:after="40"/>
              <w:jc w:val="center"/>
            </w:pPr>
          </w:p>
        </w:tc>
      </w:tr>
      <w:tr w:rsidR="000401A3" w14:paraId="0D8675D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8201F9" w14:textId="77777777" w:rsidR="000401A3" w:rsidRDefault="00000000">
            <w:pPr>
              <w:spacing w:after="40"/>
              <w:jc w:val="center"/>
            </w:pPr>
            <w:r>
              <w:rPr>
                <w:sz w:val="16"/>
                <w:szCs w:val="16"/>
              </w:rPr>
              <w:t>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926B0C" w14:textId="77777777" w:rsidR="000401A3" w:rsidRDefault="00000000">
            <w:pPr>
              <w:spacing w:after="40"/>
            </w:pPr>
            <w:r>
              <w:rPr>
                <w:sz w:val="16"/>
                <w:szCs w:val="16"/>
              </w:rPr>
              <w:t>Os percentuais e prazos de que tratam os incisos I, II e III deste item na prestação de serviços de radiochamada:I - 20% (vinte por cento), até 31 de julho de 2002; II - 30% (trinta por cento), de 1º/08/2002 a 31/12/2002;</w:t>
            </w:r>
          </w:p>
          <w:p w14:paraId="7721A807" w14:textId="77777777" w:rsidR="000401A3" w:rsidRDefault="00000000">
            <w:pPr>
              <w:spacing w:after="40"/>
            </w:pPr>
            <w:r>
              <w:rPr>
                <w:sz w:val="16"/>
                <w:szCs w:val="16"/>
              </w:rPr>
              <w:t>III - 40% (quarenta por cento), a partir de 1º/01/2003.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80F0D" w14:textId="77777777" w:rsidR="000401A3" w:rsidRDefault="00000000">
            <w:pPr>
              <w:spacing w:after="40"/>
              <w:jc w:val="center"/>
            </w:pPr>
            <w:r>
              <w:rPr>
                <w:sz w:val="16"/>
                <w:szCs w:val="16"/>
              </w:rPr>
              <w:t>ICMS 50/01 ICMS 65/00</w:t>
            </w:r>
          </w:p>
          <w:p w14:paraId="3EA63EF6" w14:textId="77777777" w:rsidR="000401A3" w:rsidRDefault="00000000">
            <w:pPr>
              <w:spacing w:after="40"/>
              <w:jc w:val="center"/>
            </w:pPr>
            <w:r>
              <w:rPr>
                <w:sz w:val="16"/>
                <w:szCs w:val="16"/>
              </w:rPr>
              <w:t>ICMS 86/99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A4A06" w14:textId="77777777" w:rsidR="000401A3" w:rsidRDefault="00000000">
            <w:pPr>
              <w:spacing w:after="40"/>
              <w:jc w:val="center"/>
            </w:pPr>
            <w:r>
              <w:rPr>
                <w:sz w:val="16"/>
                <w:szCs w:val="16"/>
              </w:rPr>
              <w:t>a partir de 09/08/01a partir de 25/10/00 a partir de 1º/01/00</w:t>
            </w:r>
          </w:p>
        </w:tc>
      </w:tr>
      <w:tr w:rsidR="000401A3" w14:paraId="63B51F8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6277CA" w14:textId="77777777" w:rsidR="000401A3" w:rsidRDefault="00000000">
            <w:pPr>
              <w:spacing w:after="40"/>
              <w:jc w:val="center"/>
            </w:pPr>
            <w:r>
              <w:rPr>
                <w:sz w:val="16"/>
                <w:szCs w:val="16"/>
              </w:rPr>
              <w:t>12.1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A684F" w14:textId="77777777" w:rsidR="000401A3" w:rsidRDefault="00000000">
            <w:pPr>
              <w:spacing w:after="40"/>
            </w:pPr>
            <w:r>
              <w:rPr>
                <w:sz w:val="16"/>
                <w:szCs w:val="16"/>
              </w:rPr>
              <w:t>A utilização do benefício previsto neste item observará, ainda, o seguinte: I - será aplicada, opcionalmente, pelo contribuinte, em substituição ao sistema de tributação previsto na legislação;</w:t>
            </w:r>
          </w:p>
          <w:p w14:paraId="74A07623" w14:textId="77777777" w:rsidR="000401A3" w:rsidRDefault="00000000">
            <w:pPr>
              <w:spacing w:after="40"/>
            </w:pPr>
            <w:r>
              <w:rPr>
                <w:sz w:val="16"/>
                <w:szCs w:val="16"/>
              </w:rPr>
              <w:t>II - o contribuinte que optar pelo benefício não poderá utilizar quaisquer créditos fiscais relativos a entradas tributadas.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E11BF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F9D6E0" w14:textId="77777777" w:rsidR="000401A3" w:rsidRDefault="000401A3">
            <w:pPr>
              <w:spacing w:after="40"/>
              <w:jc w:val="center"/>
            </w:pPr>
          </w:p>
        </w:tc>
      </w:tr>
      <w:tr w:rsidR="000401A3" w14:paraId="3531C9F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82556" w14:textId="77777777" w:rsidR="000401A3" w:rsidRDefault="00000000">
            <w:pPr>
              <w:spacing w:after="40"/>
              <w:jc w:val="center"/>
            </w:pPr>
            <w:r>
              <w:rPr>
                <w:sz w:val="16"/>
                <w:szCs w:val="16"/>
              </w:rPr>
              <w:t>12.2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0D282A" w14:textId="77777777" w:rsidR="000401A3" w:rsidRDefault="00000000">
            <w:pPr>
              <w:spacing w:after="40"/>
            </w:pPr>
            <w:r>
              <w:rPr>
                <w:sz w:val="16"/>
                <w:szCs w:val="16"/>
              </w:rPr>
              <w:t>A opção de que trata o subitem anterior será feita para cada ano civil.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A978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238EFF" w14:textId="77777777" w:rsidR="000401A3" w:rsidRDefault="000401A3">
            <w:pPr>
              <w:spacing w:after="40"/>
              <w:jc w:val="center"/>
            </w:pPr>
          </w:p>
        </w:tc>
      </w:tr>
      <w:tr w:rsidR="000401A3" w14:paraId="1723764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1EEAC4" w14:textId="77777777" w:rsidR="000401A3" w:rsidRDefault="00000000">
            <w:pPr>
              <w:spacing w:after="40"/>
              <w:jc w:val="center"/>
            </w:pPr>
            <w:r>
              <w:rPr>
                <w:sz w:val="16"/>
                <w:szCs w:val="16"/>
              </w:rPr>
              <w:lastRenderedPageBreak/>
              <w:t>12.3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2144B6" w14:textId="77777777" w:rsidR="000401A3" w:rsidRDefault="00000000">
            <w:pPr>
              <w:spacing w:after="40"/>
            </w:pPr>
            <w:r>
              <w:rPr>
                <w:sz w:val="16"/>
                <w:szCs w:val="16"/>
              </w:rPr>
              <w:t>Fica convalidada a adoção, pelo contribuinte, da redução da base de cálculo para o percentual de 20% no período de 1º.1.2000 a 30.06.2000, com base no Convênio ICMS 86/99, e homologada a adoção do mesmo percentual de redução de base de cálculo durante o período de 1º.7.2000 a 24.10.2000.</w:t>
            </w:r>
          </w:p>
          <w:p w14:paraId="2255B5FD" w14:textId="77777777" w:rsidR="000401A3" w:rsidRDefault="00000000">
            <w:pPr>
              <w:spacing w:after="40"/>
            </w:pPr>
            <w:r>
              <w:rPr>
                <w:sz w:val="16"/>
                <w:szCs w:val="16"/>
              </w:rPr>
              <w:t>NOTA 1 - O Convênio ICMS 86/99 com efeitos a partir de 1º.1.2000 revogou o Convênio ICMS 47/99, que só teve vigência até 31.12.99.NOTA 2 - O Convênio ICMS 65/00 foi homologado pelo Decreto Legislativo n. º 625/00. NOTA 3 - O Convênio ICMS 50/01 foi homologado pelo Decreto Legislativo nº 749/01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33636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7964F9" w14:textId="77777777" w:rsidR="000401A3" w:rsidRDefault="000401A3">
            <w:pPr>
              <w:spacing w:after="40"/>
              <w:jc w:val="center"/>
            </w:pPr>
          </w:p>
        </w:tc>
      </w:tr>
      <w:tr w:rsidR="000401A3" w14:paraId="5B8545D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D691E" w14:textId="77777777" w:rsidR="000401A3" w:rsidRDefault="00000000">
            <w:pPr>
              <w:spacing w:after="40"/>
              <w:jc w:val="center"/>
            </w:pPr>
            <w:r>
              <w:rPr>
                <w:sz w:val="16"/>
                <w:szCs w:val="16"/>
              </w:rPr>
              <w:t>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36903E" w14:textId="77777777" w:rsidR="000401A3" w:rsidRDefault="00000000">
            <w:pPr>
              <w:spacing w:after="40"/>
            </w:pPr>
            <w:r>
              <w:rPr>
                <w:sz w:val="16"/>
                <w:szCs w:val="16"/>
              </w:rPr>
              <w:t>58,33% (cinqüenta e oito inteiros e trinta e três centésimos por cento) na saída interna de produtos da indústria de informática e automação relacionados no Anexo VI a este Regulamento, bem como de disquete ou outro meio físico para gravação de programas para computador.</w:t>
            </w:r>
          </w:p>
          <w:p w14:paraId="4C488D63" w14:textId="77777777" w:rsidR="000401A3" w:rsidRDefault="00000000">
            <w:pPr>
              <w:spacing w:after="40"/>
            </w:pPr>
            <w:r>
              <w:rPr>
                <w:sz w:val="16"/>
                <w:szCs w:val="16"/>
              </w:rPr>
              <w:t>NOTA 1 - O percentual a que se refere o caput do item 14 decorre da alíquota de 7% prevista no § 1º do art. 18 da Lei nº 1.254, de 8 de novembro de 1996 (alteração introduzida pela Lei nº 2.498, de 1º de dezembro de 1999, produzindo efeitos a partir de 1º de janeiro de 2000.</w:t>
            </w:r>
          </w:p>
          <w:p w14:paraId="1664FA44" w14:textId="77777777" w:rsidR="000401A3" w:rsidRDefault="00000000">
            <w:pPr>
              <w:spacing w:after="40"/>
            </w:pPr>
            <w:r>
              <w:rPr>
                <w:sz w:val="16"/>
                <w:szCs w:val="16"/>
              </w:rPr>
              <w:t>NOTA 2 - O benefício de que trata este item foi reinstituído pelo art. 3º, c/c o inciso I do Anexo I, ambos da Lei nº 6.225, de 19 de novembro de 2018, publicada no DODF de 20/11/2018.</w:t>
            </w:r>
          </w:p>
          <w:p w14:paraId="3AE1BA60" w14:textId="77777777" w:rsidR="000401A3" w:rsidRDefault="00000000">
            <w:pPr>
              <w:spacing w:after="40"/>
            </w:pPr>
            <w:r>
              <w:rPr>
                <w:sz w:val="16"/>
                <w:szCs w:val="16"/>
              </w:rPr>
              <w:t>NOTA 3 - O Convênio nº ICMS 68 de 12 de maio de 2022, que prorroga até 31 de dezembro de 2022 a vigência dos benefícios de que trata o Convênio ICMS nº 190, de 15 de dezembro de 2017, foi publicado no DOU de 13/05/2022, ratificado pelo Ato Declaratório nº 15, de 19 de maio de 2022, publicado no DOU de 20/05/2022 e homologado pelo Decreto Legislativo nº 2.372, de 6 de dezembro de 2022, publicado no DODF de 14/12/2022.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B7CD25" w14:textId="77777777" w:rsidR="000401A3" w:rsidRDefault="00000000">
            <w:pPr>
              <w:spacing w:after="40"/>
              <w:jc w:val="center"/>
            </w:pPr>
            <w:r>
              <w:rPr>
                <w:sz w:val="16"/>
                <w:szCs w:val="16"/>
              </w:rPr>
              <w:t>ICMS/68/22 Lei 6.225/18 1.254/96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45B6DF" w14:textId="77777777" w:rsidR="000401A3" w:rsidRDefault="00000000">
            <w:pPr>
              <w:spacing w:after="40"/>
              <w:jc w:val="center"/>
            </w:pPr>
            <w:r>
              <w:rPr>
                <w:sz w:val="16"/>
                <w:szCs w:val="16"/>
              </w:rPr>
              <w:t>Até 31/12/2022 A partir de 25/11/2018 A partir de 1º/01/2000</w:t>
            </w:r>
          </w:p>
        </w:tc>
      </w:tr>
      <w:tr w:rsidR="000401A3" w14:paraId="5F1F972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5B46B" w14:textId="77777777" w:rsidR="000401A3" w:rsidRDefault="00000000">
            <w:pPr>
              <w:spacing w:after="40"/>
              <w:jc w:val="center"/>
            </w:pPr>
            <w:r>
              <w:rPr>
                <w:sz w:val="16"/>
                <w:szCs w:val="16"/>
              </w:rPr>
              <w:t>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774489" w14:textId="77777777" w:rsidR="000401A3" w:rsidRDefault="00000000">
            <w:pPr>
              <w:spacing w:after="40"/>
            </w:pPr>
            <w:r>
              <w:rPr>
                <w:sz w:val="16"/>
                <w:szCs w:val="16"/>
              </w:rPr>
              <w:t>83,33% (oitenta e três inteiros e trinta e três centésimos por cento) na saída interna realizada pelos estabelecimentos industriais e atacadistas de papel, formulário contínuo e impressos.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8D298B" w14:textId="77777777" w:rsidR="000401A3" w:rsidRDefault="00000000">
            <w:pPr>
              <w:spacing w:after="40"/>
              <w:jc w:val="center"/>
            </w:pPr>
            <w:r>
              <w:rPr>
                <w:sz w:val="16"/>
                <w:szCs w:val="16"/>
              </w:rPr>
              <w:t>Lei nº 1.254/96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F7105" w14:textId="77777777" w:rsidR="000401A3" w:rsidRDefault="00000000">
            <w:pPr>
              <w:spacing w:after="40"/>
              <w:jc w:val="center"/>
            </w:pPr>
            <w:r>
              <w:rPr>
                <w:sz w:val="16"/>
                <w:szCs w:val="16"/>
              </w:rPr>
              <w:t>Indeterminada</w:t>
            </w:r>
          </w:p>
        </w:tc>
      </w:tr>
      <w:tr w:rsidR="000401A3" w14:paraId="0F8C84E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64779" w14:textId="77777777" w:rsidR="000401A3" w:rsidRDefault="00000000">
            <w:pPr>
              <w:spacing w:after="40"/>
              <w:jc w:val="center"/>
            </w:pPr>
            <w:r>
              <w:rPr>
                <w:sz w:val="16"/>
                <w:szCs w:val="16"/>
              </w:rPr>
              <w:t>15.1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0CF69" w14:textId="77777777" w:rsidR="000401A3" w:rsidRDefault="00000000">
            <w:pPr>
              <w:spacing w:after="40"/>
            </w:pPr>
            <w:r>
              <w:rPr>
                <w:sz w:val="16"/>
                <w:szCs w:val="16"/>
              </w:rPr>
              <w:t>O benefício previsto no item não se aplica às operações destinadas ao uso e consumo do adquirente.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C1E2E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AD07A" w14:textId="77777777" w:rsidR="000401A3" w:rsidRDefault="000401A3">
            <w:pPr>
              <w:spacing w:after="40"/>
              <w:jc w:val="center"/>
            </w:pPr>
          </w:p>
        </w:tc>
      </w:tr>
      <w:tr w:rsidR="000401A3" w14:paraId="57A9611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D36EAF" w14:textId="77777777" w:rsidR="000401A3" w:rsidRDefault="00000000">
            <w:pPr>
              <w:spacing w:after="40"/>
              <w:jc w:val="center"/>
            </w:pPr>
            <w:r>
              <w:rPr>
                <w:sz w:val="16"/>
                <w:szCs w:val="16"/>
              </w:rPr>
              <w:t>16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49DE1A" w14:textId="77777777" w:rsidR="000401A3" w:rsidRDefault="00000000">
            <w:pPr>
              <w:spacing w:after="40"/>
            </w:pPr>
            <w:r>
              <w:rPr>
                <w:sz w:val="16"/>
                <w:szCs w:val="16"/>
              </w:rPr>
              <w:t>0% (zero por cento) nas operações internas com água natural canalizada, promovidas pela Companhia de Água e Esgoto de Brasília - CAESB, concessionária de serviço público.</w:t>
            </w:r>
          </w:p>
          <w:p w14:paraId="0ADA83EF" w14:textId="77777777" w:rsidR="000401A3" w:rsidRDefault="00000000">
            <w:pPr>
              <w:spacing w:after="40"/>
            </w:pPr>
            <w:r>
              <w:rPr>
                <w:sz w:val="16"/>
                <w:szCs w:val="16"/>
              </w:rPr>
              <w:t>NOTA 1 - O Convênio ICMS 114/95 foi homologado pelo Decreto Legislativo nº 101/96.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41E4B" w14:textId="77777777" w:rsidR="000401A3" w:rsidRDefault="00000000">
            <w:pPr>
              <w:spacing w:after="40"/>
              <w:jc w:val="center"/>
            </w:pPr>
            <w:r>
              <w:rPr>
                <w:sz w:val="16"/>
                <w:szCs w:val="16"/>
              </w:rPr>
              <w:t>ICMS 114/95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0B2579" w14:textId="77777777" w:rsidR="000401A3" w:rsidRDefault="00000000">
            <w:pPr>
              <w:spacing w:after="40"/>
              <w:jc w:val="center"/>
            </w:pPr>
            <w:r>
              <w:rPr>
                <w:sz w:val="16"/>
                <w:szCs w:val="16"/>
              </w:rPr>
              <w:t>Indeterminada</w:t>
            </w:r>
          </w:p>
        </w:tc>
      </w:tr>
      <w:tr w:rsidR="000401A3" w14:paraId="791B503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FF33F5" w14:textId="77777777" w:rsidR="000401A3" w:rsidRDefault="00000000">
            <w:pPr>
              <w:spacing w:after="40"/>
              <w:jc w:val="center"/>
            </w:pPr>
            <w:r>
              <w:rPr>
                <w:sz w:val="16"/>
                <w:szCs w:val="16"/>
              </w:rPr>
              <w:t>17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90E1A" w14:textId="77777777" w:rsidR="000401A3" w:rsidRDefault="00000000">
            <w:pPr>
              <w:spacing w:after="40"/>
            </w:pPr>
            <w:r>
              <w:rPr>
                <w:sz w:val="16"/>
                <w:szCs w:val="16"/>
              </w:rPr>
              <w:t>60% nas prestações de serviço de transporte aéreo de cargas e mala postal, realizadas dentro do território do Distrito Federal.</w:t>
            </w:r>
          </w:p>
          <w:p w14:paraId="231EDBF4" w14:textId="77777777" w:rsidR="000401A3" w:rsidRDefault="00000000">
            <w:pPr>
              <w:spacing w:after="40"/>
            </w:pPr>
            <w:r>
              <w:rPr>
                <w:sz w:val="16"/>
                <w:szCs w:val="16"/>
              </w:rPr>
              <w:t>NOTA 1 - A alíquota modal de 20%, utilizada como parâmetro para a fixação do percentual para o qual a base de cálculo do imposto foi reduzida nas operações com as mercadorias discriminadas neste item, foi instituída pela Lei nº 7.326, de 2023, com efeitos a partir de 22/01/2024, nos termos do Ato Declaratório Interpretativo nº 1, de 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8F7A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72B876" w14:textId="77777777" w:rsidR="000401A3" w:rsidRDefault="000401A3">
            <w:pPr>
              <w:spacing w:after="40"/>
              <w:jc w:val="center"/>
            </w:pPr>
          </w:p>
        </w:tc>
      </w:tr>
      <w:tr w:rsidR="000401A3" w14:paraId="5A4E5D8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E16DE1" w14:textId="77777777" w:rsidR="000401A3" w:rsidRDefault="00000000">
            <w:pPr>
              <w:spacing w:after="40"/>
              <w:jc w:val="center"/>
            </w:pPr>
            <w:r>
              <w:rPr>
                <w:sz w:val="16"/>
                <w:szCs w:val="16"/>
              </w:rPr>
              <w:t>18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411C32" w14:textId="77777777" w:rsidR="000401A3" w:rsidRDefault="00000000">
            <w:pPr>
              <w:spacing w:after="40"/>
            </w:pPr>
            <w:r>
              <w:rPr>
                <w:sz w:val="16"/>
                <w:szCs w:val="16"/>
              </w:rPr>
              <w:t>40% (quarenta por cento), na saída interestadual de inseticidas, fungicidas, formicidas, herbicidas, parasiticidas, germicidas, acaricidas, nematicidas, raticidas, desfolhantes, dessecantes, espalhantes, adesivos, estimuladores e inibidores de crescimento (reguladores), vacinas, soros e medicamentos, produzidos para uso na agricultura e na pecuária, inclusive inoculantes, vedada a sua aplicação quando dada ao produto destinação diversa (Conv. ICMS 99/04)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35A44" w14:textId="77777777" w:rsidR="000401A3" w:rsidRDefault="00000000">
            <w:pPr>
              <w:spacing w:after="40"/>
              <w:jc w:val="center"/>
            </w:pPr>
            <w:r>
              <w:rPr>
                <w:sz w:val="16"/>
                <w:szCs w:val="16"/>
              </w:rPr>
              <w:t>ICMS 26/21 ICMS 133/20 ICMS 22/2020 ICMS 28/19 ICMS 133/17 ICMS 14/13</w:t>
            </w:r>
          </w:p>
          <w:p w14:paraId="170AD413" w14:textId="77777777" w:rsidR="000401A3" w:rsidRDefault="00000000">
            <w:pPr>
              <w:spacing w:after="40"/>
              <w:jc w:val="center"/>
            </w:pPr>
            <w:r>
              <w:rPr>
                <w:sz w:val="16"/>
                <w:szCs w:val="16"/>
              </w:rPr>
              <w:t>ICMS 101/12 (LGL\2012\3642)8</w:t>
            </w:r>
          </w:p>
          <w:p w14:paraId="157689A3" w14:textId="77777777" w:rsidR="000401A3" w:rsidRDefault="00000000">
            <w:pPr>
              <w:spacing w:after="40"/>
              <w:jc w:val="center"/>
            </w:pPr>
            <w:r>
              <w:rPr>
                <w:sz w:val="16"/>
                <w:szCs w:val="16"/>
              </w:rPr>
              <w:t>ICMS 18/05 ICMS 99/04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8AF68C" w14:textId="77777777" w:rsidR="000401A3" w:rsidRDefault="00000000">
            <w:pPr>
              <w:spacing w:after="40"/>
              <w:jc w:val="center"/>
            </w:pPr>
            <w:r>
              <w:rPr>
                <w:sz w:val="16"/>
                <w:szCs w:val="16"/>
              </w:rPr>
              <w:t>01/04/21 a 31/12/25 01/01/21 a 31/03/21 1º/05/2020 a 31/12/2020 24/04/19 a 30/04/20 26/10/17 a 30/04/19 01/08/13 a 31/07/14</w:t>
            </w:r>
          </w:p>
          <w:p w14:paraId="11214BE1" w14:textId="77777777" w:rsidR="000401A3" w:rsidRDefault="00000000">
            <w:pPr>
              <w:spacing w:after="40"/>
              <w:jc w:val="center"/>
            </w:pPr>
            <w:r>
              <w:rPr>
                <w:sz w:val="16"/>
                <w:szCs w:val="16"/>
              </w:rPr>
              <w:t>01/01/13 a 31/07/13de 1º/05/05 a 30/04/08</w:t>
            </w:r>
          </w:p>
          <w:p w14:paraId="4568A352" w14:textId="77777777" w:rsidR="000401A3" w:rsidRDefault="00000000">
            <w:pPr>
              <w:spacing w:after="40"/>
              <w:jc w:val="center"/>
            </w:pPr>
            <w:r>
              <w:rPr>
                <w:sz w:val="16"/>
                <w:szCs w:val="16"/>
              </w:rPr>
              <w:t>a partir de 19/10/04</w:t>
            </w:r>
          </w:p>
        </w:tc>
      </w:tr>
      <w:tr w:rsidR="000401A3" w14:paraId="256542D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7BF1F" w14:textId="77777777" w:rsidR="000401A3" w:rsidRDefault="00000000">
            <w:pPr>
              <w:spacing w:after="40"/>
              <w:jc w:val="center"/>
            </w:pPr>
            <w:r>
              <w:rPr>
                <w:sz w:val="16"/>
                <w:szCs w:val="16"/>
              </w:rPr>
              <w:lastRenderedPageBreak/>
              <w:t>18.1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BB406" w14:textId="77777777" w:rsidR="000401A3" w:rsidRDefault="00000000">
            <w:pPr>
              <w:spacing w:after="40"/>
            </w:pPr>
            <w:r>
              <w:rPr>
                <w:sz w:val="16"/>
                <w:szCs w:val="16"/>
              </w:rPr>
              <w:t>A redução prevista no item condiciona-se à destinação dos produtos para utilização na: a) pecuária;</w:t>
            </w:r>
          </w:p>
          <w:p w14:paraId="0FD600A8" w14:textId="77777777" w:rsidR="000401A3" w:rsidRDefault="00000000">
            <w:pPr>
              <w:spacing w:after="40"/>
            </w:pPr>
            <w:r>
              <w:rPr>
                <w:sz w:val="16"/>
                <w:szCs w:val="16"/>
              </w:rPr>
              <w:t>b) avicultura;</w:t>
            </w:r>
          </w:p>
          <w:p w14:paraId="1FE3E288" w14:textId="77777777" w:rsidR="000401A3" w:rsidRDefault="00000000">
            <w:pPr>
              <w:spacing w:after="40"/>
            </w:pPr>
            <w:r>
              <w:rPr>
                <w:sz w:val="16"/>
                <w:szCs w:val="16"/>
              </w:rPr>
              <w:t>c) agricultura;</w:t>
            </w:r>
          </w:p>
          <w:p w14:paraId="04764969" w14:textId="77777777" w:rsidR="000401A3" w:rsidRDefault="00000000">
            <w:pPr>
              <w:spacing w:after="40"/>
            </w:pPr>
            <w:r>
              <w:rPr>
                <w:sz w:val="16"/>
                <w:szCs w:val="16"/>
              </w:rPr>
              <w:t>d) apicultura;</w:t>
            </w:r>
          </w:p>
          <w:p w14:paraId="48EAF7FE" w14:textId="77777777" w:rsidR="000401A3" w:rsidRDefault="00000000">
            <w:pPr>
              <w:spacing w:after="40"/>
            </w:pPr>
            <w:r>
              <w:rPr>
                <w:sz w:val="16"/>
                <w:szCs w:val="16"/>
              </w:rPr>
              <w:t>e) aqüicultura;</w:t>
            </w:r>
          </w:p>
          <w:p w14:paraId="7938A39C" w14:textId="77777777" w:rsidR="000401A3" w:rsidRDefault="00000000">
            <w:pPr>
              <w:spacing w:after="40"/>
            </w:pPr>
            <w:r>
              <w:rPr>
                <w:sz w:val="16"/>
                <w:szCs w:val="16"/>
              </w:rPr>
              <w:t>f ) cunicultura;</w:t>
            </w:r>
          </w:p>
          <w:p w14:paraId="0CE99DCC" w14:textId="77777777" w:rsidR="000401A3" w:rsidRDefault="00000000">
            <w:pPr>
              <w:spacing w:after="40"/>
            </w:pPr>
            <w:r>
              <w:rPr>
                <w:sz w:val="16"/>
                <w:szCs w:val="16"/>
              </w:rPr>
              <w:t>g) ranicultura;</w:t>
            </w:r>
          </w:p>
          <w:p w14:paraId="795753FA" w14:textId="77777777" w:rsidR="000401A3" w:rsidRDefault="00000000">
            <w:pPr>
              <w:spacing w:after="40"/>
            </w:pPr>
            <w:r>
              <w:rPr>
                <w:sz w:val="16"/>
                <w:szCs w:val="16"/>
              </w:rPr>
              <w:t>h) sericultura.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D98D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DC6ED" w14:textId="77777777" w:rsidR="000401A3" w:rsidRDefault="000401A3">
            <w:pPr>
              <w:spacing w:after="40"/>
              <w:jc w:val="center"/>
            </w:pPr>
          </w:p>
        </w:tc>
      </w:tr>
      <w:tr w:rsidR="000401A3" w14:paraId="34B1E2A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C33782" w14:textId="77777777" w:rsidR="000401A3" w:rsidRDefault="00000000">
            <w:pPr>
              <w:spacing w:after="40"/>
              <w:jc w:val="center"/>
            </w:pPr>
            <w:r>
              <w:rPr>
                <w:sz w:val="16"/>
                <w:szCs w:val="16"/>
              </w:rPr>
              <w:t>18.2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54F8B"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394EC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F11FD" w14:textId="77777777" w:rsidR="000401A3" w:rsidRDefault="000401A3">
            <w:pPr>
              <w:spacing w:after="40"/>
              <w:jc w:val="center"/>
            </w:pPr>
          </w:p>
        </w:tc>
      </w:tr>
      <w:tr w:rsidR="000401A3" w14:paraId="439C6B2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515FBD" w14:textId="77777777" w:rsidR="000401A3" w:rsidRDefault="00000000">
            <w:pPr>
              <w:spacing w:after="40"/>
              <w:jc w:val="center"/>
            </w:pPr>
            <w:r>
              <w:rPr>
                <w:sz w:val="16"/>
                <w:szCs w:val="16"/>
              </w:rPr>
              <w:t>18.3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D2902D"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63F2093A"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99/04 foi ratificado pelo Ato Declaratório nº 06/04, de 18/10/04, DOU de 19/10/04.</w:t>
            </w:r>
          </w:p>
          <w:p w14:paraId="5758F213" w14:textId="77777777" w:rsidR="000401A3" w:rsidRDefault="00000000">
            <w:pPr>
              <w:spacing w:after="40"/>
            </w:pPr>
            <w:r>
              <w:rPr>
                <w:sz w:val="16"/>
                <w:szCs w:val="16"/>
              </w:rPr>
              <w:t>NOTA 4 - O Convênio ICMS 18/05 foi ratificado pelo Ato Declaratório nº 05/05, de 22/04/05, D.O.U. de 25/04/05.</w:t>
            </w:r>
          </w:p>
          <w:p w14:paraId="0A4BB459" w14:textId="77777777" w:rsidR="000401A3" w:rsidRDefault="00000000">
            <w:pPr>
              <w:spacing w:after="40"/>
            </w:pPr>
            <w:r>
              <w:rPr>
                <w:sz w:val="16"/>
                <w:szCs w:val="16"/>
              </w:rPr>
              <w:t>NOTA 5 -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 NOTA 6 - O Convênio ICMS 15, de 30 de março de 2012, que altera o Convênio ICMS 74/07, que autoriza a revogação de benefício fiscal de ICMS previsto no Convênio ICMS 100/97, foi ratificado pelo Ato Declaratório 05/12 (LGL\2012\1394) . NOTA 7 -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08 - O Convênio ICMS 28/19, de 05 de abril de 2019, que prorroga o Convênio ICMS 100/97, foi publicado no DOU de 09/04/2019, ratificado pelo Ato Declaratório CONFAZ nº 5/19, publicado no DOU de 24/04/2019 e homologado pelo Decreto Legislativo nº 2.283, de 2020. NOTA 09 - O Convênio ICMS 22, de 3 de abril de 2020, que prorroga o Convênio ICMS 100/97, foi publicado no DOU de 06/04/2020, ratificado pelo Ato Declaratório CONFAZ nº 6/20, publicado no DOU de 22/04/2020, e homologado pelo Decreto Legislativo nº 2.289, de 2020. NOTA 10 -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11 -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12 -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26DF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512F9E" w14:textId="77777777" w:rsidR="000401A3" w:rsidRDefault="000401A3">
            <w:pPr>
              <w:spacing w:after="40"/>
              <w:jc w:val="center"/>
            </w:pPr>
          </w:p>
        </w:tc>
      </w:tr>
      <w:tr w:rsidR="000401A3" w14:paraId="438AFCD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C8B90C" w14:textId="77777777" w:rsidR="000401A3" w:rsidRDefault="00000000">
            <w:pPr>
              <w:spacing w:after="40"/>
              <w:jc w:val="center"/>
            </w:pPr>
            <w:r>
              <w:rPr>
                <w:sz w:val="16"/>
                <w:szCs w:val="16"/>
              </w:rPr>
              <w:lastRenderedPageBreak/>
              <w:t>19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6FEC6F" w14:textId="77777777" w:rsidR="000401A3" w:rsidRDefault="00000000">
            <w:pPr>
              <w:spacing w:after="40"/>
            </w:pPr>
            <w:r>
              <w:rPr>
                <w:sz w:val="16"/>
                <w:szCs w:val="16"/>
              </w:rPr>
              <w:t>40% (quarenta por cento), na saída interestadual, de ácido nítrico, ácido sulfúrico, ácido fosfórico, fosfato natural bruto e enxofre, saídos dos estabelecimentos extratores, fabricantes ou importadores, para:a) estabelecimento onde sejam industrializados adubos simples ou compostos, fertilizantes e fosfato bi-cálcio, destinados à alimentação animal; b) estabelecimento produtor agropecuário; c) quaisquer estabelecimentos com fins exclusivos de armazenagem; d) outro estabelecimento da mesma empresa daquela onde se tiver processado a industrialização.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CE2774" w14:textId="77777777" w:rsidR="000401A3" w:rsidRDefault="00000000">
            <w:pPr>
              <w:spacing w:after="40"/>
              <w:jc w:val="center"/>
            </w:pPr>
            <w:r>
              <w:rPr>
                <w:sz w:val="16"/>
                <w:szCs w:val="16"/>
              </w:rPr>
              <w:t>ICMS 26/21 ICMS 133/20 ICMS 22/2020 ICMS 28/19</w:t>
            </w:r>
          </w:p>
          <w:p w14:paraId="30CC71C5" w14:textId="77777777" w:rsidR="000401A3" w:rsidRDefault="00000000">
            <w:pPr>
              <w:spacing w:after="40"/>
              <w:jc w:val="center"/>
            </w:pPr>
            <w:r>
              <w:rPr>
                <w:sz w:val="16"/>
                <w:szCs w:val="16"/>
              </w:rPr>
              <w:t>ICMS 133/17 ICMS 14/13</w:t>
            </w:r>
          </w:p>
          <w:p w14:paraId="2E356A3C" w14:textId="77777777" w:rsidR="000401A3" w:rsidRDefault="00000000">
            <w:pPr>
              <w:spacing w:after="40"/>
              <w:jc w:val="center"/>
            </w:pPr>
            <w:r>
              <w:rPr>
                <w:sz w:val="16"/>
                <w:szCs w:val="16"/>
              </w:rPr>
              <w:t>ICMS 101/12 (LGL\2012\3642)9</w:t>
            </w:r>
          </w:p>
          <w:p w14:paraId="52394734" w14:textId="77777777" w:rsidR="000401A3" w:rsidRDefault="00000000">
            <w:pPr>
              <w:spacing w:after="40"/>
              <w:jc w:val="center"/>
            </w:pPr>
            <w:r>
              <w:rPr>
                <w:sz w:val="16"/>
                <w:szCs w:val="16"/>
              </w:rPr>
              <w:t>CMS 01/10 ICMS 119/09 ICMS 69/09 ICMS 138/08 ICMS 71/08 ICMS 53/08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6D73B3" w14:textId="77777777" w:rsidR="000401A3" w:rsidRDefault="00000000">
            <w:pPr>
              <w:spacing w:after="40"/>
              <w:jc w:val="center"/>
            </w:pPr>
            <w:r>
              <w:rPr>
                <w:sz w:val="16"/>
                <w:szCs w:val="16"/>
              </w:rPr>
              <w:t>01/04/21 a 31/12/25 01/01/21 a 31/03/21 1º/05/2020 a 31/12/2020 24/04/19 a 30/04/20</w:t>
            </w:r>
          </w:p>
          <w:p w14:paraId="53FC83C0" w14:textId="77777777" w:rsidR="000401A3" w:rsidRDefault="00000000">
            <w:pPr>
              <w:spacing w:after="40"/>
              <w:jc w:val="center"/>
            </w:pPr>
            <w:r>
              <w:rPr>
                <w:sz w:val="16"/>
                <w:szCs w:val="16"/>
              </w:rPr>
              <w:t>26/10/17 a 30/04/19 01/08/13 a 31/07/14</w:t>
            </w:r>
          </w:p>
          <w:p w14:paraId="195741FB" w14:textId="77777777" w:rsidR="000401A3" w:rsidRDefault="00000000">
            <w:pPr>
              <w:spacing w:after="40"/>
              <w:jc w:val="center"/>
            </w:pPr>
            <w:r>
              <w:rPr>
                <w:sz w:val="16"/>
                <w:szCs w:val="16"/>
              </w:rPr>
              <w:t>01/01/13 a 31/07/1301/02/10 a 31/12/12 1º/01/10 a 31/01/10 01/08/09 a 31/12/09 01/01/09 a 31/07/09 01/08/08 a 31/12/08 de 01/05/08 a 31/07/08 de 1º/05/05 a 30/04/08 de 1º/05/02 a 30/04/05 de 1º/08/01 a 30/04/02 de 1º/05/01 a 31/07/01 de 1º/05/99 a 30.04.2001 de 06/11/97 a 30/04/99</w:t>
            </w:r>
          </w:p>
        </w:tc>
      </w:tr>
      <w:tr w:rsidR="000401A3" w14:paraId="520556F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13C3D0" w14:textId="77777777" w:rsidR="000401A3" w:rsidRDefault="00000000">
            <w:pPr>
              <w:spacing w:after="40"/>
              <w:jc w:val="center"/>
            </w:pPr>
            <w:r>
              <w:rPr>
                <w:sz w:val="16"/>
                <w:szCs w:val="16"/>
              </w:rPr>
              <w:t>19.1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4BE35E" w14:textId="77777777" w:rsidR="000401A3" w:rsidRDefault="00000000">
            <w:pPr>
              <w:spacing w:after="40"/>
            </w:pPr>
            <w:r>
              <w:rPr>
                <w:sz w:val="16"/>
                <w:szCs w:val="16"/>
              </w:rPr>
              <w:t>O benefício previsto no item estende-se às saídas: a) promovidas, entre si, pelos estabelecimentos referidos em suas alíneas;</w:t>
            </w:r>
          </w:p>
          <w:p w14:paraId="1D5E8111" w14:textId="77777777" w:rsidR="000401A3" w:rsidRDefault="00000000">
            <w:pPr>
              <w:spacing w:after="40"/>
            </w:pPr>
            <w:r>
              <w:rPr>
                <w:sz w:val="16"/>
                <w:szCs w:val="16"/>
              </w:rPr>
              <w:t>b) a título de retorno, real ou simbólico, de mercadoria remetida para fins de armazenagem.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8A1CA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A0457" w14:textId="77777777" w:rsidR="000401A3" w:rsidRDefault="000401A3">
            <w:pPr>
              <w:spacing w:after="40"/>
              <w:jc w:val="center"/>
            </w:pPr>
          </w:p>
        </w:tc>
      </w:tr>
      <w:tr w:rsidR="000401A3" w14:paraId="679C102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742DD" w14:textId="77777777" w:rsidR="000401A3" w:rsidRDefault="00000000">
            <w:pPr>
              <w:spacing w:after="40"/>
              <w:jc w:val="center"/>
            </w:pPr>
            <w:r>
              <w:rPr>
                <w:sz w:val="16"/>
                <w:szCs w:val="16"/>
              </w:rPr>
              <w:t>19.2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FCE40A"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51F9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5A848D" w14:textId="77777777" w:rsidR="000401A3" w:rsidRDefault="000401A3">
            <w:pPr>
              <w:spacing w:after="40"/>
              <w:jc w:val="center"/>
            </w:pPr>
          </w:p>
        </w:tc>
      </w:tr>
      <w:tr w:rsidR="000401A3" w14:paraId="63B1CFE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259165" w14:textId="77777777" w:rsidR="000401A3" w:rsidRDefault="00000000">
            <w:pPr>
              <w:spacing w:after="40"/>
              <w:jc w:val="center"/>
            </w:pPr>
            <w:r>
              <w:rPr>
                <w:sz w:val="16"/>
                <w:szCs w:val="16"/>
              </w:rPr>
              <w:lastRenderedPageBreak/>
              <w:t>19.3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47C3FA" w14:textId="77777777" w:rsidR="000401A3" w:rsidRDefault="00000000">
            <w:pPr>
              <w:spacing w:after="40"/>
            </w:pPr>
            <w:r>
              <w:rPr>
                <w:sz w:val="16"/>
                <w:szCs w:val="16"/>
              </w:rPr>
              <w:t>O beneficio fiscal previsto no item fica condicionado a que o contribuinte abata do preço da mercadoria o valor equivalente ao imposto dispensado, indicando expressamente no documento fiscal a respectiva dedução.</w:t>
            </w:r>
          </w:p>
          <w:p w14:paraId="19364A6E"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52D2140F"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605862D5"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w:t>
            </w:r>
          </w:p>
          <w:p w14:paraId="39D467FC" w14:textId="77777777" w:rsidR="000401A3" w:rsidRDefault="00000000">
            <w:pPr>
              <w:spacing w:after="40"/>
            </w:pPr>
            <w:r>
              <w:rPr>
                <w:sz w:val="16"/>
                <w:szCs w:val="16"/>
              </w:rPr>
              <w:t>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24A609E3"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10D60D0E" w14:textId="77777777" w:rsidR="000401A3" w:rsidRDefault="00000000">
            <w:pPr>
              <w:spacing w:after="40"/>
            </w:pPr>
            <w:r>
              <w:rPr>
                <w:sz w:val="16"/>
                <w:szCs w:val="16"/>
              </w:rPr>
              <w:t>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F7F6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80198" w14:textId="77777777" w:rsidR="000401A3" w:rsidRDefault="000401A3">
            <w:pPr>
              <w:spacing w:after="40"/>
              <w:jc w:val="center"/>
            </w:pPr>
          </w:p>
        </w:tc>
      </w:tr>
      <w:tr w:rsidR="000401A3" w14:paraId="0365736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81A6C9" w14:textId="77777777" w:rsidR="000401A3" w:rsidRDefault="00000000">
            <w:pPr>
              <w:spacing w:after="40"/>
              <w:jc w:val="center"/>
            </w:pPr>
            <w:r>
              <w:rPr>
                <w:sz w:val="16"/>
                <w:szCs w:val="16"/>
              </w:rPr>
              <w:lastRenderedPageBreak/>
              <w:t>20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84D02" w14:textId="77777777" w:rsidR="000401A3" w:rsidRDefault="00000000">
            <w:pPr>
              <w:spacing w:after="40"/>
            </w:pPr>
            <w:r>
              <w:rPr>
                <w:sz w:val="16"/>
                <w:szCs w:val="16"/>
              </w:rPr>
              <w:t>40% (Quarenta por cento) na saída interestadual, de rações para animais, concentrados, suplementos, aditivos, premix ou núcleo, fabricados pelas respectivas indústrias, devidamente registradas no Ministério da Agricultura, Pecuária e Abastecimento - MAPA, desde que: I - os produtos estejam registrados no órgão competente do Ministério da Agricultura, Pecuária e Abastecimento e o número do registro seja indicado no documento fiscal, quando exigido; II - haja o respectivo rótulo ou etiqueta identificando o produto; III - os produtos se destinem exclusivamente ao uso na pecuária.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DEECFE" w14:textId="77777777" w:rsidR="000401A3" w:rsidRDefault="00000000">
            <w:pPr>
              <w:spacing w:after="40"/>
              <w:jc w:val="center"/>
            </w:pPr>
            <w:r>
              <w:rPr>
                <w:sz w:val="16"/>
                <w:szCs w:val="16"/>
              </w:rPr>
              <w:t>ICMS 26/21 ICMS 133/20 ICMS 22/2020 ICMS 28/19 ICMS 133/17 ICMS 107/15 ICMS 27/15 ICMS 17/11 ICMS 100/97 ICMS 14/13</w:t>
            </w:r>
          </w:p>
          <w:p w14:paraId="603686A4" w14:textId="77777777" w:rsidR="000401A3" w:rsidRDefault="00000000">
            <w:pPr>
              <w:spacing w:after="40"/>
              <w:jc w:val="center"/>
            </w:pPr>
            <w:r>
              <w:rPr>
                <w:sz w:val="16"/>
                <w:szCs w:val="16"/>
              </w:rPr>
              <w:t>ICMS 101/12 (LGL\2012\3642)8</w:t>
            </w:r>
          </w:p>
          <w:p w14:paraId="26D82E87" w14:textId="77777777" w:rsidR="000401A3" w:rsidRDefault="00000000">
            <w:pPr>
              <w:spacing w:after="40"/>
              <w:jc w:val="center"/>
            </w:pPr>
            <w:r>
              <w:rPr>
                <w:sz w:val="16"/>
                <w:szCs w:val="16"/>
              </w:rPr>
              <w:t>ICMS 01/10 ICMS 119/09 ICMS 69/09 ICMS 138/08 ICMS 71/08 ICMS 53/08 ICMS 93/06 ICMS 54/06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7DBF91" w14:textId="77777777" w:rsidR="000401A3" w:rsidRDefault="00000000">
            <w:pPr>
              <w:spacing w:after="40"/>
              <w:jc w:val="center"/>
            </w:pPr>
            <w:r>
              <w:rPr>
                <w:sz w:val="16"/>
                <w:szCs w:val="16"/>
              </w:rPr>
              <w:t>01/04/21 a 31/12/25 01/01/21 a 31/03/21 1º/05/2020 a 31/12/2020 24/04/19 a 30/04/20 26/10/17 a 30/04/19 01/01/2016 a 30/04/2017 28/12/2015 a 31/12/2015 01/08/13 a 31/07/14</w:t>
            </w:r>
          </w:p>
          <w:p w14:paraId="492B054D" w14:textId="77777777" w:rsidR="000401A3" w:rsidRDefault="00000000">
            <w:pPr>
              <w:spacing w:after="40"/>
              <w:jc w:val="center"/>
            </w:pPr>
            <w:r>
              <w:rPr>
                <w:sz w:val="16"/>
                <w:szCs w:val="16"/>
              </w:rPr>
              <w:t>01/01/13 a 31/07/1301/02/10 a 31/12/12 1º/01/10 a 31/01/10 01/08/09 a 31/12/09 01/01/09 a 31/07/09 01/08/08 a 31/12/08 de 01/05/08 a 31/07/08 a partir de 31/10/06 a partir de 01/08/06 de 1º/05/05 a 30/04/08 de 1º/05/02 a 30/04/05 de 1º/08/01 a 30/04/02</w:t>
            </w:r>
          </w:p>
          <w:p w14:paraId="12773CD5" w14:textId="77777777" w:rsidR="000401A3" w:rsidRDefault="00000000">
            <w:pPr>
              <w:spacing w:after="40"/>
              <w:jc w:val="center"/>
            </w:pPr>
            <w:r>
              <w:rPr>
                <w:sz w:val="16"/>
                <w:szCs w:val="16"/>
              </w:rPr>
              <w:t>de 1º/05/01 a 31/07/01 de 1º/05/99 a 30.04.2001 de 06/11/97 a 30/04/99</w:t>
            </w:r>
          </w:p>
        </w:tc>
      </w:tr>
      <w:tr w:rsidR="000401A3" w14:paraId="0FF02F3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08D67C" w14:textId="77777777" w:rsidR="000401A3" w:rsidRDefault="00000000">
            <w:pPr>
              <w:spacing w:after="40"/>
              <w:jc w:val="center"/>
            </w:pPr>
            <w:r>
              <w:rPr>
                <w:sz w:val="16"/>
                <w:szCs w:val="16"/>
              </w:rPr>
              <w:t>20.1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19495B" w14:textId="77777777" w:rsidR="000401A3" w:rsidRDefault="00000000">
            <w:pPr>
              <w:spacing w:after="40"/>
            </w:pPr>
            <w:r>
              <w:rPr>
                <w:sz w:val="16"/>
                <w:szCs w:val="16"/>
              </w:rPr>
              <w:t>Para efeito de aplicação do beneficio previsto no item, entende-se por:</w:t>
            </w:r>
          </w:p>
          <w:p w14:paraId="712020FD" w14:textId="77777777" w:rsidR="000401A3" w:rsidRDefault="00000000">
            <w:pPr>
              <w:spacing w:after="40"/>
            </w:pPr>
            <w:r>
              <w:rPr>
                <w:sz w:val="16"/>
                <w:szCs w:val="16"/>
              </w:rPr>
              <w:t>I - RAÇÃO ANIMAL, qualquer mistura de ingredientes capaz de suprir as necessidades nutritivas para manutenção, desenvolvimento e produtividade dos animais a que se destinam;</w:t>
            </w:r>
          </w:p>
          <w:p w14:paraId="789E90B4" w14:textId="77777777" w:rsidR="000401A3" w:rsidRDefault="00000000">
            <w:pPr>
              <w:spacing w:after="40"/>
            </w:pPr>
            <w:r>
              <w:rPr>
                <w:sz w:val="16"/>
                <w:szCs w:val="16"/>
              </w:rPr>
              <w:t>II - CONCENTRADO, a mistura de ingredientes que, adicionada a um ou mais elementos em proporção adequada e devidamente especificada, pelo seu fabricante, constitua uma ração animal;</w:t>
            </w:r>
          </w:p>
          <w:p w14:paraId="762240E6" w14:textId="77777777" w:rsidR="000401A3" w:rsidRDefault="00000000">
            <w:pPr>
              <w:spacing w:after="40"/>
            </w:pPr>
            <w:r>
              <w:rPr>
                <w:sz w:val="16"/>
                <w:szCs w:val="16"/>
              </w:rPr>
              <w:t>III - SUPLEMENTO, o ingrediente ou a mistura de ingredientes capaz de suprir a ração ou concentrado, em vitaminas, aminoácidos ou minerais, permitida a inclusão de aditivos.;</w:t>
            </w:r>
          </w:p>
          <w:p w14:paraId="1B20ACF8" w14:textId="77777777" w:rsidR="000401A3" w:rsidRDefault="00000000">
            <w:pPr>
              <w:spacing w:after="40"/>
            </w:pPr>
            <w:r>
              <w:rPr>
                <w:sz w:val="16"/>
                <w:szCs w:val="16"/>
              </w:rPr>
              <w:t>IV - ADITIVO, substâncias e misturas de substâncias ou microorganismos adicionados intencionalmente aos alimentos para os animais que tenham ou não valor nutritivo, e que afetem ou melhorem as características dos alimentos ou dos produtos destinados à alimentação dos animais;</w:t>
            </w:r>
          </w:p>
          <w:p w14:paraId="4F9871D8" w14:textId="77777777" w:rsidR="000401A3" w:rsidRDefault="00000000">
            <w:pPr>
              <w:spacing w:after="40"/>
            </w:pPr>
            <w:r>
              <w:rPr>
                <w:sz w:val="16"/>
                <w:szCs w:val="16"/>
              </w:rPr>
              <w:t>V - PREMIX ou NÚCLEO, mistura de aditivos para produtos destinados à alimentação animal ou mistura de um ou mais destes aditivos com matérias-primas usadas como excipientes que não se destinam à alimentação direta dos animais.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545DD0" w14:textId="77777777" w:rsidR="000401A3" w:rsidRDefault="00000000">
            <w:pPr>
              <w:spacing w:after="40"/>
              <w:jc w:val="center"/>
            </w:pPr>
            <w:r>
              <w:rPr>
                <w:sz w:val="16"/>
                <w:szCs w:val="16"/>
              </w:rPr>
              <w:t>ICMS 20/02</w:t>
            </w:r>
          </w:p>
          <w:p w14:paraId="0D9FAF16" w14:textId="77777777" w:rsidR="000401A3" w:rsidRDefault="00000000">
            <w:pPr>
              <w:spacing w:after="40"/>
              <w:jc w:val="center"/>
            </w:pPr>
            <w:r>
              <w:rPr>
                <w:sz w:val="16"/>
                <w:szCs w:val="16"/>
              </w:rPr>
              <w:t>ICMS 54/06</w:t>
            </w:r>
          </w:p>
          <w:p w14:paraId="420C8D26" w14:textId="77777777" w:rsidR="000401A3" w:rsidRDefault="00000000">
            <w:pPr>
              <w:spacing w:after="40"/>
              <w:jc w:val="center"/>
            </w:pPr>
            <w:r>
              <w:rPr>
                <w:sz w:val="16"/>
                <w:szCs w:val="16"/>
              </w:rPr>
              <w:t>ICMS 54/06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8FC072" w14:textId="77777777" w:rsidR="000401A3" w:rsidRDefault="00000000">
            <w:pPr>
              <w:spacing w:after="40"/>
              <w:jc w:val="center"/>
            </w:pPr>
            <w:r>
              <w:rPr>
                <w:sz w:val="16"/>
                <w:szCs w:val="16"/>
              </w:rPr>
              <w:t>A partir de 08/04/02</w:t>
            </w:r>
          </w:p>
          <w:p w14:paraId="03D6C6DC" w14:textId="77777777" w:rsidR="000401A3" w:rsidRDefault="00000000">
            <w:pPr>
              <w:spacing w:after="40"/>
              <w:jc w:val="center"/>
            </w:pPr>
            <w:r>
              <w:rPr>
                <w:sz w:val="16"/>
                <w:szCs w:val="16"/>
              </w:rPr>
              <w:t>a partir de 01/08/06</w:t>
            </w:r>
          </w:p>
          <w:p w14:paraId="619799B2" w14:textId="77777777" w:rsidR="000401A3" w:rsidRDefault="00000000">
            <w:pPr>
              <w:spacing w:after="40"/>
              <w:jc w:val="center"/>
            </w:pPr>
            <w:r>
              <w:rPr>
                <w:sz w:val="16"/>
                <w:szCs w:val="16"/>
              </w:rPr>
              <w:t>a partir de 01/08/06</w:t>
            </w:r>
          </w:p>
        </w:tc>
      </w:tr>
      <w:tr w:rsidR="000401A3" w14:paraId="4697C3B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4FF387" w14:textId="77777777" w:rsidR="000401A3" w:rsidRDefault="00000000">
            <w:pPr>
              <w:spacing w:after="40"/>
              <w:jc w:val="center"/>
            </w:pPr>
            <w:r>
              <w:rPr>
                <w:sz w:val="16"/>
                <w:szCs w:val="16"/>
              </w:rPr>
              <w:t>20.2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E2B67" w14:textId="77777777" w:rsidR="000401A3" w:rsidRDefault="00000000">
            <w:pPr>
              <w:spacing w:after="40"/>
            </w:pPr>
            <w:r>
              <w:rPr>
                <w:sz w:val="16"/>
                <w:szCs w:val="16"/>
              </w:rPr>
              <w:t>Este beneficio aplica-se, ainda, á ração animal, preparada em estabelecimento produtor, na transferência a estabelecimento produtor do mesmo titular ou na remessa a outro estabelecimento produtor em relação ao qual o titular remetente mantiver contato de produção integrada.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13F27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48EC22" w14:textId="77777777" w:rsidR="000401A3" w:rsidRDefault="000401A3">
            <w:pPr>
              <w:spacing w:after="40"/>
              <w:jc w:val="center"/>
            </w:pPr>
          </w:p>
        </w:tc>
      </w:tr>
      <w:tr w:rsidR="000401A3" w14:paraId="1CA7368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B5A5B" w14:textId="77777777" w:rsidR="000401A3" w:rsidRDefault="00000000">
            <w:pPr>
              <w:spacing w:after="40"/>
              <w:jc w:val="center"/>
            </w:pPr>
            <w:r>
              <w:rPr>
                <w:sz w:val="16"/>
                <w:szCs w:val="16"/>
              </w:rPr>
              <w:t>20.3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634F7"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2AD4C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30AE9B" w14:textId="77777777" w:rsidR="000401A3" w:rsidRDefault="000401A3">
            <w:pPr>
              <w:spacing w:after="40"/>
              <w:jc w:val="center"/>
            </w:pPr>
          </w:p>
        </w:tc>
      </w:tr>
      <w:tr w:rsidR="000401A3" w14:paraId="413043B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E3475C" w14:textId="77777777" w:rsidR="000401A3" w:rsidRDefault="00000000">
            <w:pPr>
              <w:spacing w:after="40"/>
              <w:jc w:val="center"/>
            </w:pPr>
            <w:r>
              <w:rPr>
                <w:sz w:val="16"/>
                <w:szCs w:val="16"/>
              </w:rPr>
              <w:lastRenderedPageBreak/>
              <w:t>20.4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35735C" w14:textId="77777777" w:rsidR="000401A3" w:rsidRDefault="00000000">
            <w:pPr>
              <w:spacing w:after="40"/>
            </w:pPr>
            <w:r>
              <w:rPr>
                <w:sz w:val="16"/>
                <w:szCs w:val="16"/>
              </w:rPr>
              <w:t>O beneficio fiscal previsto no item fica condicionado a que o contribuinte abata do preço da mercadoria o valor equivalente ao imposto dispensado, indicando expressamente no documento fiscal a respectiva dedução.</w:t>
            </w:r>
          </w:p>
          <w:p w14:paraId="1C974938" w14:textId="77777777" w:rsidR="000401A3" w:rsidRDefault="00000000">
            <w:pPr>
              <w:spacing w:after="40"/>
            </w:pPr>
            <w:r>
              <w:rPr>
                <w:sz w:val="16"/>
                <w:szCs w:val="16"/>
              </w:rPr>
              <w:t>NOTA 1 - Os Convênios ICMS 10/01 e 58/01 foram homologados pelo Decreto Legislativo nº 749/01. NOTA 2 - Os Convênios ICMS 20/02 e 21/02 foram homologados pelo Decreto Legislativo nº 939/02. NOTA 3 - O Convênio ICMS 18/05 foi ratificado pelo Ato Declaratório nº 05/05, de 22 de abril de 2005. NOTA 4 - O Convênio ICMS 54/06, de 7 de julho de 2006, foi ratificados pelo Ato Declaratório CONFAZ 08/06, de 28.07.2006, DOU de 31.07.2006. NOTA: 5 Ficam convalidados os procedimentos adotados pelos contribuintes do ICMS nos termos do caput do item 84, no período de 1º de agosto de 2006 até 31 de outubro de 2006. (Convênio ICMS 93/06). NOTA: 6 O Convênio ICMS 93/06, de 6 de outubro de 2006, foi ratificado pelo Ato Declaratório CONFAZ 12/06, de 30.10.2006, DOU de 31.10.2006. 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72E0B70B"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31DB08B3" w14:textId="77777777" w:rsidR="000401A3" w:rsidRDefault="00000000">
            <w:pPr>
              <w:spacing w:after="40"/>
            </w:pPr>
            <w:r>
              <w:rPr>
                <w:sz w:val="16"/>
                <w:szCs w:val="16"/>
              </w:rPr>
              <w:t>NOTA 11 - O Convênio ICMS 119/09, de 11 de dezembro de 2009, que prorroga o Convênio ICMS 100/97, foi ratificado pelo Ato Declaratório nº 1, de 4 de janeiro de 2010, publicado no DOU de 5/01/2010.</w:t>
            </w:r>
          </w:p>
          <w:p w14:paraId="3AE97D7D" w14:textId="77777777" w:rsidR="000401A3" w:rsidRDefault="00000000">
            <w:pPr>
              <w:spacing w:after="40"/>
            </w:pPr>
            <w:r>
              <w:rPr>
                <w:sz w:val="16"/>
                <w:szCs w:val="16"/>
              </w:rPr>
              <w:t>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2A8002AC" w14:textId="77777777" w:rsidR="000401A3" w:rsidRDefault="00000000">
            <w:pPr>
              <w:spacing w:after="40"/>
            </w:pPr>
            <w:r>
              <w:rPr>
                <w:sz w:val="16"/>
                <w:szCs w:val="16"/>
              </w:rPr>
              <w:t>NOTA 14 - O Convênio ICMS 15, de 30 de março de 2012, que altera o Convênio ICMS 74/07, que autoriza a revogação de benefício fiscal de ICMS previsto no Convênio ICMS 100/97, foi ratificado pelo Ato Declaratório 05/12 (LGL\2012\1394) . 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0BF3474C" w14:textId="77777777" w:rsidR="000401A3" w:rsidRDefault="00000000">
            <w:pPr>
              <w:spacing w:after="40"/>
            </w:pPr>
            <w:r>
              <w:rPr>
                <w:sz w:val="16"/>
                <w:szCs w:val="16"/>
              </w:rPr>
              <w:t xml:space="preserve">NOTA 16 - O Convênio ICMS 17/11, de 1º de abril de 2011, que altera o Convênio ICMS 100/97, foi publicado no Diário Oficial da União de 05/04/2011, ratificado pelo Ato Declaratório CONFAZ nº 06/11, de 25 de abril de 2011, publicado no D.O.U de 26/04/11 e homologado pelo Decreto Legislativo nº 2000, de 2013. NOTA 17 - O Convênio ICMS 27/15, de 22 de abril de 2015, Cláusula Primeira, XXXIX, que prorroga o Convênio ICMS 100/97, foi publicado no Diário Oficial da União de 27.04.2015, ratificado pelo Ato Declaratório CONFAZ nº 10, de 13 de maio de 2015, publicado no D.O.U de 14/05/2015, e homologado pelo Decreto Legislativo nº 2070, de 2015, publicado no DODF de 28/12/2015. NOTA 18 - O Convênio ICMS 107/15, de 2 de outubro de 2015, Cláusula Primeira, XXXVIII, que prorroga o Convênio ICMS 100/97, foi publicado no Diário Oficial da União de 08/10/2015, ratificado pelo Ato Declaratório CONFAZ nº 21, de 26 de outubro de 2015, publicado no D.O.U de 27/10/2015, e homologado pelo Decreto Legislativo nº 2070, de 2015, publicado no DODF de 28/12/2015. NOTA 19 - O Convênio ICMS 28/19, de 05 de abril de 2019, que prorroga o Convênio ICMS 100/97, foi publicado no DOU de 09/04/2019, ratificado pelo Ato Declaratório CONFAZ nº 5/19, publicado no DOU de 24/04/2019 e homologado pelo Decreto Legislativo nº 2.283, de 2020. NOTA 20 - O Convênio ICMS 22, de 3 de abril de 2020, que prorroga o Convênio ICMS 100/97, foi publicado no DOU de 06/04/2020, ratificado pelo Ato Declaratório CONFAZ nº 6/20, publicado no DOU de 22/04/2020, e homologado pelo Decreto Legislativo nº 2.289, de 2020. NOTA 21 -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22 -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w:t>
            </w:r>
            <w:r>
              <w:rPr>
                <w:sz w:val="16"/>
                <w:szCs w:val="16"/>
              </w:rPr>
              <w:lastRenderedPageBreak/>
              <w:t>2021. NOTA 23 -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02D4A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A5AECF" w14:textId="77777777" w:rsidR="000401A3" w:rsidRDefault="000401A3">
            <w:pPr>
              <w:spacing w:after="40"/>
              <w:jc w:val="center"/>
            </w:pPr>
          </w:p>
        </w:tc>
      </w:tr>
      <w:tr w:rsidR="000401A3" w14:paraId="2EFE1F2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A2C1E2" w14:textId="77777777" w:rsidR="000401A3" w:rsidRDefault="00000000">
            <w:pPr>
              <w:spacing w:after="40"/>
              <w:jc w:val="center"/>
            </w:pPr>
            <w:r>
              <w:rPr>
                <w:sz w:val="16"/>
                <w:szCs w:val="16"/>
              </w:rPr>
              <w:t>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F4E55A" w14:textId="77777777" w:rsidR="000401A3" w:rsidRDefault="00000000">
            <w:pPr>
              <w:spacing w:after="40"/>
            </w:pPr>
            <w:r>
              <w:rPr>
                <w:sz w:val="16"/>
                <w:szCs w:val="16"/>
              </w:rPr>
              <w:t>40% (quarenta por cento), na saída interestadual de calcário e gesso, destinados ao uso exclusivo na agricultura, como corretivo ou recuperador do solo.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0F770C" w14:textId="77777777" w:rsidR="000401A3" w:rsidRDefault="00000000">
            <w:pPr>
              <w:spacing w:after="40"/>
              <w:jc w:val="center"/>
            </w:pPr>
            <w:r>
              <w:rPr>
                <w:sz w:val="16"/>
                <w:szCs w:val="16"/>
              </w:rPr>
              <w:t>ICMS 26/21 ICMS 133/20 ICMS 22/2020 ICMS 28/19</w:t>
            </w:r>
          </w:p>
          <w:p w14:paraId="6F5700E4" w14:textId="77777777" w:rsidR="000401A3" w:rsidRDefault="00000000">
            <w:pPr>
              <w:spacing w:after="40"/>
              <w:jc w:val="center"/>
            </w:pPr>
            <w:r>
              <w:rPr>
                <w:sz w:val="16"/>
                <w:szCs w:val="16"/>
              </w:rPr>
              <w:t>ICMS 133/17 ICMS 14/13</w:t>
            </w:r>
          </w:p>
          <w:p w14:paraId="77CA1C7E" w14:textId="77777777" w:rsidR="000401A3" w:rsidRDefault="00000000">
            <w:pPr>
              <w:spacing w:after="40"/>
              <w:jc w:val="center"/>
            </w:pPr>
            <w:r>
              <w:rPr>
                <w:sz w:val="16"/>
                <w:szCs w:val="16"/>
              </w:rPr>
              <w:t>ICMS 101/12 (LGL\2012\3642)8</w:t>
            </w:r>
          </w:p>
          <w:p w14:paraId="1FB3FCBF" w14:textId="77777777" w:rsidR="000401A3" w:rsidRDefault="00000000">
            <w:pPr>
              <w:spacing w:after="40"/>
              <w:jc w:val="center"/>
            </w:pPr>
            <w:r>
              <w:rPr>
                <w:sz w:val="16"/>
                <w:szCs w:val="16"/>
              </w:rPr>
              <w:t>ICMS 01/10 ICMS 119/09 ICMS 69/09 ICMS 138/08 ICMS 71/08 ICMS 53/08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F3DF50" w14:textId="77777777" w:rsidR="000401A3" w:rsidRDefault="00000000">
            <w:pPr>
              <w:spacing w:after="40"/>
              <w:jc w:val="center"/>
            </w:pPr>
            <w:r>
              <w:rPr>
                <w:sz w:val="16"/>
                <w:szCs w:val="16"/>
              </w:rPr>
              <w:t>01/04/21 a 31/12/25 01/01/21 a 31/03/21 1º/05/2020 a 31/12/2020 24/04/19 a 30/04/20 26/10/17 a 30/04/19 01/08/13 a 31/07/14</w:t>
            </w:r>
          </w:p>
          <w:p w14:paraId="64CAD52E" w14:textId="77777777" w:rsidR="000401A3" w:rsidRDefault="00000000">
            <w:pPr>
              <w:spacing w:after="40"/>
              <w:jc w:val="center"/>
            </w:pPr>
            <w:r>
              <w:rPr>
                <w:sz w:val="16"/>
                <w:szCs w:val="16"/>
              </w:rPr>
              <w:t>01/01/13 a 31/07/1301/02/10 a 31/12/12 1º/01/10 a 31/01/10 01/08/09 a 31/12/09 01/01/09 a 31/07/09 01/08/08 a 31/12/08 de 01/05/08 a 31/07/08 de 1º/05/05 a 30/04/08 de 1º/05/02 a 30/04/05 de 1º/08/01 a 30/04/02</w:t>
            </w:r>
          </w:p>
          <w:p w14:paraId="54612CBD" w14:textId="77777777" w:rsidR="000401A3" w:rsidRDefault="00000000">
            <w:pPr>
              <w:spacing w:after="40"/>
              <w:jc w:val="center"/>
            </w:pPr>
            <w:r>
              <w:rPr>
                <w:sz w:val="16"/>
                <w:szCs w:val="16"/>
              </w:rPr>
              <w:t>de 1º/05/01 a 31/07/01 de 1º/05/99 a 30.04.2001 de 06/11/97 a 30/04/99</w:t>
            </w:r>
          </w:p>
        </w:tc>
      </w:tr>
      <w:tr w:rsidR="000401A3" w14:paraId="3176C83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FD3856" w14:textId="77777777" w:rsidR="000401A3" w:rsidRDefault="00000000">
            <w:pPr>
              <w:spacing w:after="40"/>
              <w:jc w:val="center"/>
            </w:pPr>
            <w:r>
              <w:rPr>
                <w:sz w:val="16"/>
                <w:szCs w:val="16"/>
              </w:rPr>
              <w:t>21.1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67250B"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04DCC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95B613" w14:textId="77777777" w:rsidR="000401A3" w:rsidRDefault="000401A3">
            <w:pPr>
              <w:spacing w:after="40"/>
              <w:jc w:val="center"/>
            </w:pPr>
          </w:p>
        </w:tc>
      </w:tr>
      <w:tr w:rsidR="000401A3" w14:paraId="75D0EC8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EB2970" w14:textId="77777777" w:rsidR="000401A3" w:rsidRDefault="00000000">
            <w:pPr>
              <w:spacing w:after="40"/>
              <w:jc w:val="center"/>
            </w:pPr>
            <w:r>
              <w:rPr>
                <w:sz w:val="16"/>
                <w:szCs w:val="16"/>
              </w:rPr>
              <w:lastRenderedPageBreak/>
              <w:t>21.2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A19085" w14:textId="77777777" w:rsidR="000401A3" w:rsidRDefault="00000000">
            <w:pPr>
              <w:spacing w:after="40"/>
            </w:pPr>
            <w:r>
              <w:rPr>
                <w:sz w:val="16"/>
                <w:szCs w:val="16"/>
              </w:rPr>
              <w:t>O beneficio fiscal previsto no item fica condicionado a que o contribuinte abata do preço da mercadoria o valor equivalente ao imposto dispensado, indicando expressamente no documento fiscal a respectiva dedução.</w:t>
            </w:r>
          </w:p>
          <w:p w14:paraId="1D320833"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237143C0"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4B40F192"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w:t>
            </w:r>
          </w:p>
          <w:p w14:paraId="15803932" w14:textId="77777777" w:rsidR="000401A3" w:rsidRDefault="00000000">
            <w:pPr>
              <w:spacing w:after="40"/>
            </w:pPr>
            <w:r>
              <w:rPr>
                <w:sz w:val="16"/>
                <w:szCs w:val="16"/>
              </w:rPr>
              <w:t>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731EEDC1"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049406F8" w14:textId="77777777" w:rsidR="000401A3" w:rsidRDefault="00000000">
            <w:pPr>
              <w:spacing w:after="40"/>
            </w:pPr>
            <w:r>
              <w:rPr>
                <w:sz w:val="16"/>
                <w:szCs w:val="16"/>
              </w:rPr>
              <w:t>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DC035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787FF0" w14:textId="77777777" w:rsidR="000401A3" w:rsidRDefault="000401A3">
            <w:pPr>
              <w:spacing w:after="40"/>
              <w:jc w:val="center"/>
            </w:pPr>
          </w:p>
        </w:tc>
      </w:tr>
      <w:tr w:rsidR="000401A3" w14:paraId="09EFE86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F0F25" w14:textId="77777777" w:rsidR="000401A3" w:rsidRDefault="00000000">
            <w:pPr>
              <w:spacing w:after="40"/>
              <w:jc w:val="center"/>
            </w:pPr>
            <w:r>
              <w:rPr>
                <w:sz w:val="16"/>
                <w:szCs w:val="16"/>
              </w:rPr>
              <w:lastRenderedPageBreak/>
              <w:t>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C4F474" w14:textId="77777777" w:rsidR="000401A3" w:rsidRDefault="00000000">
            <w:pPr>
              <w:spacing w:after="40"/>
            </w:pPr>
            <w:r>
              <w:rPr>
                <w:sz w:val="16"/>
                <w:szCs w:val="16"/>
              </w:rPr>
              <w:t>40% (quarenta por cento) na saída interestadual de semente genética, semente básica, semente certificada de primeira geração - C1, semente certificada de segunda geração - C2, semente não certificada de primeira geração - S1 e semente não certificada de segunda geração - S2, destinadas à semeadura, desde que produzidas sob controle de entidades certificadoras ou fiscalizadoras, bem como as importadas, atendidas as disposições da Lei nº 10.711, de 05 de agosto de 2003 (LGL\2003\553) , regulamentada pelo Decreto nº 5.153, de 23 de julho de 2004 (LGL\2004\1413) , e as exigências estabelecidas pelos órgãos do Ministério da Agricultura, Pecuária e Abastecimento ou por outros órgãos e entidades da Administração Federal dos Estados e do Distrito Federal, que mantiverem convênio com aquele Ministério (Conv. ICMS 16/05)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E2E348" w14:textId="77777777" w:rsidR="000401A3" w:rsidRDefault="00000000">
            <w:pPr>
              <w:spacing w:after="40"/>
              <w:jc w:val="center"/>
            </w:pPr>
            <w:r>
              <w:rPr>
                <w:sz w:val="16"/>
                <w:szCs w:val="16"/>
              </w:rPr>
              <w:t>ICMS 26/21 ICMS 133/20 ICMS 22/2020 ICMS 28/19</w:t>
            </w:r>
          </w:p>
          <w:p w14:paraId="5435EC2A" w14:textId="77777777" w:rsidR="000401A3" w:rsidRDefault="00000000">
            <w:pPr>
              <w:spacing w:after="40"/>
              <w:jc w:val="center"/>
            </w:pPr>
            <w:r>
              <w:rPr>
                <w:sz w:val="16"/>
                <w:szCs w:val="16"/>
              </w:rPr>
              <w:t>ICMS 133/17 ICMS 14/13</w:t>
            </w:r>
          </w:p>
          <w:p w14:paraId="33B1EB23" w14:textId="77777777" w:rsidR="000401A3" w:rsidRDefault="00000000">
            <w:pPr>
              <w:spacing w:after="40"/>
              <w:jc w:val="center"/>
            </w:pPr>
            <w:r>
              <w:rPr>
                <w:sz w:val="16"/>
                <w:szCs w:val="16"/>
              </w:rPr>
              <w:t>ICMS 101/12 (LGL\2012\3642)9</w:t>
            </w:r>
          </w:p>
          <w:p w14:paraId="4B967C6C" w14:textId="77777777" w:rsidR="000401A3" w:rsidRDefault="00000000">
            <w:pPr>
              <w:spacing w:after="40"/>
              <w:jc w:val="center"/>
            </w:pPr>
            <w:r>
              <w:rPr>
                <w:sz w:val="16"/>
                <w:szCs w:val="16"/>
              </w:rPr>
              <w:t>CMS 01/10 ICMS 119/09 ICMS 69/09 ICMS 138/08 ICMS 71/08 ICMS 53/08 ICMS 18/05 ICMS 16/05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302BD9" w14:textId="77777777" w:rsidR="000401A3" w:rsidRDefault="00000000">
            <w:pPr>
              <w:spacing w:after="40"/>
              <w:jc w:val="center"/>
            </w:pPr>
            <w:r>
              <w:rPr>
                <w:sz w:val="16"/>
                <w:szCs w:val="16"/>
              </w:rPr>
              <w:t>01/04/21 a 31/12/25 01/01/21 a 31/03/21 1º/05/2020 a 31/12/2020</w:t>
            </w:r>
          </w:p>
          <w:p w14:paraId="3E0F2442" w14:textId="77777777" w:rsidR="000401A3" w:rsidRDefault="00000000">
            <w:pPr>
              <w:spacing w:after="40"/>
              <w:jc w:val="center"/>
            </w:pPr>
            <w:r>
              <w:rPr>
                <w:sz w:val="16"/>
                <w:szCs w:val="16"/>
              </w:rPr>
              <w:t>24/04/19 a 30/04/20 26/10/17 a 30/04/19 01/08/13 a 31/07/14</w:t>
            </w:r>
          </w:p>
          <w:p w14:paraId="65EEDE8D" w14:textId="77777777" w:rsidR="000401A3" w:rsidRDefault="00000000">
            <w:pPr>
              <w:spacing w:after="40"/>
              <w:jc w:val="center"/>
            </w:pPr>
            <w:r>
              <w:rPr>
                <w:sz w:val="16"/>
                <w:szCs w:val="16"/>
              </w:rPr>
              <w:t>01/01/13 a 31/07/1301/02/10 a 31/12/12 1º/01/10 a 31/01/10 01/08/09 a 31/12/09 01/01/09 a 31/07/09 01/08/08 a 31/12/08 de 01/05/08 a 31/07/08 de 1º/05/05 a 30/04/08</w:t>
            </w:r>
          </w:p>
          <w:p w14:paraId="17DCBA9D" w14:textId="77777777" w:rsidR="000401A3" w:rsidRDefault="00000000">
            <w:pPr>
              <w:spacing w:after="40"/>
              <w:jc w:val="center"/>
            </w:pPr>
            <w:r>
              <w:rPr>
                <w:sz w:val="16"/>
                <w:szCs w:val="16"/>
              </w:rPr>
              <w:t>a partir de 25/04/05 de 1º/08/01 a 30/04/02 de 1º/05/01 a 31/07/01 de 1º/05/99 a 30.04.2001 de 06/11/97 a 30/04/99</w:t>
            </w:r>
          </w:p>
        </w:tc>
      </w:tr>
      <w:tr w:rsidR="000401A3" w14:paraId="789EAAA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B2DF27" w14:textId="77777777" w:rsidR="000401A3" w:rsidRDefault="00000000">
            <w:pPr>
              <w:spacing w:after="40"/>
              <w:jc w:val="center"/>
            </w:pPr>
            <w:r>
              <w:rPr>
                <w:sz w:val="16"/>
                <w:szCs w:val="16"/>
              </w:rPr>
              <w:t>22.1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7B60F" w14:textId="77777777" w:rsidR="000401A3" w:rsidRDefault="00000000">
            <w:pPr>
              <w:spacing w:after="40"/>
            </w:pPr>
            <w:r>
              <w:rPr>
                <w:sz w:val="16"/>
                <w:szCs w:val="16"/>
              </w:rPr>
              <w:t>Relativamente ao disposto no item, o beneficio não se aplicará: a) se a semente não satisfazer aos padrões estabelecidos pela unidade federada de destino ou pelo órgão competente;</w:t>
            </w:r>
          </w:p>
          <w:p w14:paraId="5E801D96" w14:textId="77777777" w:rsidR="000401A3" w:rsidRDefault="00000000">
            <w:pPr>
              <w:spacing w:after="40"/>
            </w:pPr>
            <w:r>
              <w:rPr>
                <w:sz w:val="16"/>
                <w:szCs w:val="16"/>
              </w:rPr>
              <w:t>b) se a semente tiver outro destino que não seja a semeadura, ainda que atenda ao padrão acima referido.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BEFE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FB77B" w14:textId="77777777" w:rsidR="000401A3" w:rsidRDefault="000401A3">
            <w:pPr>
              <w:spacing w:after="40"/>
              <w:jc w:val="center"/>
            </w:pPr>
          </w:p>
        </w:tc>
      </w:tr>
      <w:tr w:rsidR="000401A3" w14:paraId="1B41A56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056849" w14:textId="77777777" w:rsidR="000401A3" w:rsidRDefault="00000000">
            <w:pPr>
              <w:spacing w:after="40"/>
              <w:jc w:val="center"/>
            </w:pPr>
            <w:r>
              <w:rPr>
                <w:sz w:val="16"/>
                <w:szCs w:val="16"/>
              </w:rPr>
              <w:t>22.2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7EAB89"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779B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553E3F" w14:textId="77777777" w:rsidR="000401A3" w:rsidRDefault="000401A3">
            <w:pPr>
              <w:spacing w:after="40"/>
              <w:jc w:val="center"/>
            </w:pPr>
          </w:p>
        </w:tc>
      </w:tr>
      <w:tr w:rsidR="000401A3" w14:paraId="049FE78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73CBFF" w14:textId="77777777" w:rsidR="000401A3" w:rsidRDefault="00000000">
            <w:pPr>
              <w:spacing w:after="40"/>
              <w:jc w:val="center"/>
            </w:pPr>
            <w:r>
              <w:rPr>
                <w:sz w:val="16"/>
                <w:szCs w:val="16"/>
              </w:rPr>
              <w:t>22.3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5C31D" w14:textId="77777777" w:rsidR="000401A3" w:rsidRDefault="00000000">
            <w:pPr>
              <w:spacing w:after="40"/>
            </w:pPr>
            <w:r>
              <w:rPr>
                <w:sz w:val="16"/>
                <w:szCs w:val="16"/>
              </w:rPr>
              <w:t>O beneficio fiscal previsto no item fica condicionado a que o contribuinte abata do preço da mercadoria o valor equivalente ao imposto dispensado, indicando expressamente no documento fiscal a respectiva dedução.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FB025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545B5" w14:textId="77777777" w:rsidR="000401A3" w:rsidRDefault="000401A3">
            <w:pPr>
              <w:spacing w:after="40"/>
              <w:jc w:val="center"/>
            </w:pPr>
          </w:p>
        </w:tc>
      </w:tr>
      <w:tr w:rsidR="000401A3" w14:paraId="33643A9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81F76B" w14:textId="77777777" w:rsidR="000401A3" w:rsidRDefault="00000000">
            <w:pPr>
              <w:spacing w:after="40"/>
              <w:jc w:val="center"/>
            </w:pPr>
            <w:r>
              <w:rPr>
                <w:sz w:val="16"/>
                <w:szCs w:val="16"/>
              </w:rPr>
              <w:lastRenderedPageBreak/>
              <w:t>22.4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FD8163" w14:textId="77777777" w:rsidR="000401A3" w:rsidRDefault="00000000">
            <w:pPr>
              <w:spacing w:after="40"/>
            </w:pPr>
            <w:r>
              <w:rPr>
                <w:sz w:val="16"/>
                <w:szCs w:val="16"/>
              </w:rPr>
              <w:t>As sementes discriminadas no item poderão ser comercializadas com a denominação "fiscalizadas" pelo período de dois anos, contado de 06 de agosto de 2003, data da publicação da Lei nº 10.711, de 2003 (LGL\2003\553) (Conv. ICMS 99/04).</w:t>
            </w:r>
          </w:p>
          <w:p w14:paraId="495991AD"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3 -O Convênio ICMS 99/04 foi ratificado pelo Ato Declaratório nº 06/04, de 18/10/04, DOU de 19/10/04. NOTA 4 -O Convênio ICMS 16/05 foi ratificado pelo Ato Declaratório nº 05/05, de 22/04/05, DOU de 25/04/05 NOTA 5 -O Convênio ICMS 18/05 foi ratificado pelo Ato Declaratório nº 05/05, de 22/04/05, D.O.U. de 25/04/05. NOTA 6 - O Convênio ICMS 63/05 foi ratificado pelo Ato Declaratório nº 07/05, de 21/07/05, D.O.U. de 22/07/05.</w:t>
            </w:r>
          </w:p>
          <w:p w14:paraId="0C36641B" w14:textId="77777777" w:rsidR="000401A3" w:rsidRDefault="00000000">
            <w:pPr>
              <w:spacing w:after="40"/>
            </w:pPr>
            <w:r>
              <w:rPr>
                <w:sz w:val="16"/>
                <w:szCs w:val="16"/>
              </w:rPr>
              <w:t>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1DAB1383"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471848CE" w14:textId="77777777" w:rsidR="000401A3" w:rsidRDefault="00000000">
            <w:pPr>
              <w:spacing w:after="40"/>
            </w:pPr>
            <w:r>
              <w:rPr>
                <w:sz w:val="16"/>
                <w:szCs w:val="16"/>
              </w:rPr>
              <w:t>NOTA 11 - O Convênio ICMS 119/09, de 11 de dezembro de 2009, que prorroga o Convênio ICMS 100/97, foi ratificado pelo Ato Declaratório nº 1, de 4 de janeiro de 2010, publicado no DOU de 5/01/2010.</w:t>
            </w:r>
          </w:p>
          <w:p w14:paraId="09ADD3DE" w14:textId="77777777" w:rsidR="000401A3" w:rsidRDefault="00000000">
            <w:pPr>
              <w:spacing w:after="40"/>
            </w:pPr>
            <w:r>
              <w:rPr>
                <w:sz w:val="16"/>
                <w:szCs w:val="16"/>
              </w:rPr>
              <w:t>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6CA594A2" w14:textId="77777777" w:rsidR="000401A3" w:rsidRDefault="00000000">
            <w:pPr>
              <w:spacing w:after="40"/>
            </w:pPr>
            <w:r>
              <w:rPr>
                <w:sz w:val="16"/>
                <w:szCs w:val="16"/>
              </w:rPr>
              <w:t>NOTA 14 - O Convênio ICMS 15, de 30 de março de 2012, que altera o Convênio ICMS 74/07, que autoriza a revogação de benefício fiscal de ICMS previsto no Convênio ICMS 100/97, foi ratificado pelo Ato Declaratório 05/12 (LGL\2012\1394) . 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16 - O Convênio ICMS 28/19, de 05 de abril de 2019, que prorroga o Convênio ICMS 100/97, foi publicado no DOU de 09/04/2019, ratificado pelo Ato Declaratório CONFAZ nº 5/19, publicado no DOU de 24/04/2019 e homologado pelo Decreto Legislativo nº 2.283, de 2020. NOTA 17 - O Convênio ICMS 22, de 3 de abril de 2020, que prorroga o Convênio ICMS 100/97, foi publicado no DOU de 06/04/2020, ratificado pelo Ato Declaratório CONFAZ nº 6/20, publicado no DOU de 22/04/2020, e homologado pelo Decreto Legislativo nº 2.289, de 2020. NOTA 18 -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19 -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20 -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43F268" w14:textId="77777777" w:rsidR="000401A3" w:rsidRDefault="00000000">
            <w:pPr>
              <w:spacing w:after="40"/>
              <w:jc w:val="center"/>
            </w:pPr>
            <w:r>
              <w:rPr>
                <w:sz w:val="16"/>
                <w:szCs w:val="16"/>
              </w:rPr>
              <w:t>ICMS 99/04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B73474" w14:textId="77777777" w:rsidR="000401A3" w:rsidRDefault="00000000">
            <w:pPr>
              <w:spacing w:after="40"/>
              <w:jc w:val="center"/>
            </w:pPr>
            <w:r>
              <w:rPr>
                <w:sz w:val="16"/>
                <w:szCs w:val="16"/>
              </w:rPr>
              <w:t>de 06/08/03 a 06/08/05</w:t>
            </w:r>
          </w:p>
        </w:tc>
      </w:tr>
      <w:tr w:rsidR="000401A3" w14:paraId="628E529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282419" w14:textId="77777777" w:rsidR="000401A3" w:rsidRDefault="00000000">
            <w:pPr>
              <w:spacing w:after="40"/>
              <w:jc w:val="center"/>
            </w:pPr>
            <w:r>
              <w:rPr>
                <w:sz w:val="16"/>
                <w:szCs w:val="16"/>
              </w:rPr>
              <w:lastRenderedPageBreak/>
              <w:t>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FD8EE0" w14:textId="77777777" w:rsidR="000401A3" w:rsidRDefault="00000000">
            <w:pPr>
              <w:spacing w:after="40"/>
            </w:pPr>
            <w:r>
              <w:rPr>
                <w:sz w:val="16"/>
                <w:szCs w:val="16"/>
              </w:rPr>
              <w:t>40% (quarenta por cento), na saída interestadual de alho em pó, sorgo, milheto, sal mineralizado, farinhas de peixe, de ostra, de carne, de osso, de pena, de sangue e de víscera, calcário calcítico, caroço de algodão, farelos e tortas de algodão, de babaçu, de cacau, de amendoim, de linhaça, de mamona, de milho e de trigo, farelos de arroz, de girassol, de glúten de milho, de gérmen de milho desengordurado, de quirera de milho, de casca e de semente de uva e de polpa cítrica, glúten de milho, feno, óleos de aves, e outros resíduos industriais, destinados à alimentação animal ou ao emprego na fabricação de ração animal.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5EFF45" w14:textId="77777777" w:rsidR="000401A3" w:rsidRDefault="00000000">
            <w:pPr>
              <w:spacing w:after="40"/>
              <w:jc w:val="center"/>
            </w:pPr>
            <w:r>
              <w:rPr>
                <w:sz w:val="16"/>
                <w:szCs w:val="16"/>
              </w:rPr>
              <w:t>ICMS 26/21 ICMS 133/20 ICMS 22/2020 ICMS 28/19 ICMS 133/17 ICMS 14/13</w:t>
            </w:r>
          </w:p>
          <w:p w14:paraId="1A73B004" w14:textId="77777777" w:rsidR="000401A3" w:rsidRDefault="00000000">
            <w:pPr>
              <w:spacing w:after="40"/>
              <w:jc w:val="center"/>
            </w:pPr>
            <w:r>
              <w:rPr>
                <w:sz w:val="16"/>
                <w:szCs w:val="16"/>
              </w:rPr>
              <w:t>ICMS 101/12 (LGL\2012\3642) ICMS 01/10 ICMS 119/09 ICMS 55/09 ICMS 69/09 ICMS 138/08 ICMS 71/08 ICMS 53/08 ICMS 152/02 ICMS 21/02 ICMS 58/01 ICMS 10/01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345AE6" w14:textId="77777777" w:rsidR="000401A3" w:rsidRDefault="00000000">
            <w:pPr>
              <w:spacing w:after="40"/>
              <w:jc w:val="center"/>
            </w:pPr>
            <w:r>
              <w:rPr>
                <w:sz w:val="16"/>
                <w:szCs w:val="16"/>
              </w:rPr>
              <w:t>01/04/21 a 31/12/25 01/01/21 a 31/03/21 1º/05/2020 a 31/12/2020 24/04/19 a 30/04/20</w:t>
            </w:r>
          </w:p>
          <w:p w14:paraId="6A901466" w14:textId="77777777" w:rsidR="000401A3" w:rsidRDefault="00000000">
            <w:pPr>
              <w:spacing w:after="40"/>
              <w:jc w:val="center"/>
            </w:pPr>
            <w:r>
              <w:rPr>
                <w:sz w:val="16"/>
                <w:szCs w:val="16"/>
              </w:rPr>
              <w:t>26/10/17 a 30/04/19 01/08/13 a 31/07/14</w:t>
            </w:r>
          </w:p>
          <w:p w14:paraId="346B8E02" w14:textId="77777777" w:rsidR="000401A3" w:rsidRDefault="00000000">
            <w:pPr>
              <w:spacing w:after="40"/>
              <w:jc w:val="center"/>
            </w:pPr>
            <w:r>
              <w:rPr>
                <w:sz w:val="16"/>
                <w:szCs w:val="16"/>
              </w:rPr>
              <w:t>01/01/13 a 31/07/1301/02/10 a 31/12/12 1º/01/10 a 31/01/10 A partir de 1º/08/09 01/08/09 a 31/12/09 01/01/09 a 31/07/09 01/08/08 a 31/12/08 de 01/05/08 a 31/07/08 a partir de 1º.01.2003 de 1º/05/02 a 30/04/05 de 1º/08/01 a 30/04/02</w:t>
            </w:r>
          </w:p>
          <w:p w14:paraId="1D33AD5C" w14:textId="77777777" w:rsidR="000401A3" w:rsidRDefault="00000000">
            <w:pPr>
              <w:spacing w:after="40"/>
              <w:jc w:val="center"/>
            </w:pPr>
            <w:r>
              <w:rPr>
                <w:sz w:val="16"/>
                <w:szCs w:val="16"/>
              </w:rPr>
              <w:t>de 1º/05/01 a 31/07/01</w:t>
            </w:r>
          </w:p>
        </w:tc>
      </w:tr>
      <w:tr w:rsidR="000401A3" w14:paraId="1DE11DD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03AFEC" w14:textId="77777777" w:rsidR="000401A3" w:rsidRDefault="00000000">
            <w:pPr>
              <w:spacing w:after="40"/>
              <w:jc w:val="center"/>
            </w:pPr>
            <w:r>
              <w:rPr>
                <w:sz w:val="16"/>
                <w:szCs w:val="16"/>
              </w:rPr>
              <w:t>23.1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809945" w14:textId="77777777" w:rsidR="000401A3" w:rsidRDefault="00000000">
            <w:pPr>
              <w:spacing w:after="40"/>
            </w:pPr>
            <w:r>
              <w:rPr>
                <w:sz w:val="16"/>
                <w:szCs w:val="16"/>
              </w:rPr>
              <w:t>A redução prevista no item condiciona-se á destinação dos produtos para utilização na: a) pecuária;</w:t>
            </w:r>
          </w:p>
          <w:p w14:paraId="7984D02B" w14:textId="77777777" w:rsidR="000401A3" w:rsidRDefault="00000000">
            <w:pPr>
              <w:spacing w:after="40"/>
            </w:pPr>
            <w:r>
              <w:rPr>
                <w:sz w:val="16"/>
                <w:szCs w:val="16"/>
              </w:rPr>
              <w:t>b) avicultura;</w:t>
            </w:r>
          </w:p>
          <w:p w14:paraId="7732F53B" w14:textId="77777777" w:rsidR="000401A3" w:rsidRDefault="00000000">
            <w:pPr>
              <w:spacing w:after="40"/>
            </w:pPr>
            <w:r>
              <w:rPr>
                <w:sz w:val="16"/>
                <w:szCs w:val="16"/>
              </w:rPr>
              <w:t>c) agricultura;</w:t>
            </w:r>
          </w:p>
          <w:p w14:paraId="78F6E31F" w14:textId="77777777" w:rsidR="000401A3" w:rsidRDefault="00000000">
            <w:pPr>
              <w:spacing w:after="40"/>
            </w:pPr>
            <w:r>
              <w:rPr>
                <w:sz w:val="16"/>
                <w:szCs w:val="16"/>
              </w:rPr>
              <w:t>d) apicultura;</w:t>
            </w:r>
          </w:p>
          <w:p w14:paraId="327424DB" w14:textId="77777777" w:rsidR="000401A3" w:rsidRDefault="00000000">
            <w:pPr>
              <w:spacing w:after="40"/>
            </w:pPr>
            <w:r>
              <w:rPr>
                <w:sz w:val="16"/>
                <w:szCs w:val="16"/>
              </w:rPr>
              <w:t>e) aqüicultura;</w:t>
            </w:r>
          </w:p>
          <w:p w14:paraId="2CB6C47F" w14:textId="77777777" w:rsidR="000401A3" w:rsidRDefault="00000000">
            <w:pPr>
              <w:spacing w:after="40"/>
            </w:pPr>
            <w:r>
              <w:rPr>
                <w:sz w:val="16"/>
                <w:szCs w:val="16"/>
              </w:rPr>
              <w:t>f) cunicultura;</w:t>
            </w:r>
          </w:p>
          <w:p w14:paraId="7A9CF4EE" w14:textId="77777777" w:rsidR="000401A3" w:rsidRDefault="00000000">
            <w:pPr>
              <w:spacing w:after="40"/>
            </w:pPr>
            <w:r>
              <w:rPr>
                <w:sz w:val="16"/>
                <w:szCs w:val="16"/>
              </w:rPr>
              <w:t>g) ranicultura;</w:t>
            </w:r>
          </w:p>
          <w:p w14:paraId="726D4286" w14:textId="77777777" w:rsidR="000401A3" w:rsidRDefault="00000000">
            <w:pPr>
              <w:spacing w:after="40"/>
            </w:pPr>
            <w:r>
              <w:rPr>
                <w:sz w:val="16"/>
                <w:szCs w:val="16"/>
              </w:rPr>
              <w:t>h) sericultura.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9DF67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4B003" w14:textId="77777777" w:rsidR="000401A3" w:rsidRDefault="000401A3">
            <w:pPr>
              <w:spacing w:after="40"/>
              <w:jc w:val="center"/>
            </w:pPr>
          </w:p>
        </w:tc>
      </w:tr>
      <w:tr w:rsidR="000401A3" w14:paraId="69A08F0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425DCD" w14:textId="77777777" w:rsidR="000401A3" w:rsidRDefault="00000000">
            <w:pPr>
              <w:spacing w:after="40"/>
              <w:jc w:val="center"/>
            </w:pPr>
            <w:r>
              <w:rPr>
                <w:sz w:val="16"/>
                <w:szCs w:val="16"/>
              </w:rPr>
              <w:t>23.2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15711D"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A1581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BDACF2" w14:textId="77777777" w:rsidR="000401A3" w:rsidRDefault="000401A3">
            <w:pPr>
              <w:spacing w:after="40"/>
              <w:jc w:val="center"/>
            </w:pPr>
          </w:p>
        </w:tc>
      </w:tr>
      <w:tr w:rsidR="000401A3" w14:paraId="66D935E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9C4547" w14:textId="77777777" w:rsidR="000401A3" w:rsidRDefault="00000000">
            <w:pPr>
              <w:spacing w:after="40"/>
              <w:jc w:val="center"/>
            </w:pPr>
            <w:r>
              <w:rPr>
                <w:sz w:val="16"/>
                <w:szCs w:val="16"/>
              </w:rPr>
              <w:lastRenderedPageBreak/>
              <w:t>23.3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1A9C0B"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4CE13760" w14:textId="77777777" w:rsidR="000401A3" w:rsidRDefault="00000000">
            <w:pPr>
              <w:spacing w:after="40"/>
            </w:pPr>
            <w:r>
              <w:rPr>
                <w:sz w:val="16"/>
                <w:szCs w:val="16"/>
              </w:rPr>
              <w:t>NOTA 1 - Foi incluído no item o produto alho em pó. ICMS 40/98 a partir de 14/07/98 NOTA 2 - Foi incluído no item o produto farelo de girassol. ICMS 97/99 a partir de 1º/01/00 NOTA 3 - Os Convênios ICMS 10/01 e 58/01 foram homologados pelo Decreto Legislativo nº 749/01. NOTA 4 - O Convênio ICMS 21/02 foi homologado pelo Decreto Legislativo nº 939/02. NOTA 5 - O Convênio 53/08, de 29 de abril de 2008, que prorroga o Convênio ICMS 100/97, foi ratificado pelo Ato Declaratório CONFAZ nº 06, de 19 de maio de 2008, D.O.U. de.20.05.08. NOTA 6 - O Convênio ICMS 71/08, de 4 de julho de 2008, que prorroga o Convênio ICMS 100/97, foi ratificado pelo Ato Declaratório CONFAZ nº 09/08, D.O.U. de 25/07/08 NOTA 7 - O Convênio ICMS 138/08, de 5 de dezembro de 2008, que prorroga o Convênio ICMS 100/97, foi ratificado pelo Ato Declaratório CONFAZ nº 17/08, D.O.U. de 29/12/2008</w:t>
            </w:r>
          </w:p>
          <w:p w14:paraId="77162E7F" w14:textId="77777777" w:rsidR="000401A3" w:rsidRDefault="00000000">
            <w:pPr>
              <w:spacing w:after="40"/>
            </w:pPr>
            <w:r>
              <w:rPr>
                <w:sz w:val="16"/>
                <w:szCs w:val="16"/>
              </w:rPr>
              <w:t>NOTA 8 - O Convênio ICMS 69/09, de 3 de julho de 2009, que prorroga o Convênio ICMS 38/91, foi ratificado pelo Ato Declaratório nº 5/09 de 27 de julho de 2009, no DOU de 28/07/09.</w:t>
            </w:r>
          </w:p>
          <w:p w14:paraId="2902A910" w14:textId="77777777" w:rsidR="000401A3" w:rsidRDefault="00000000">
            <w:pPr>
              <w:spacing w:after="40"/>
            </w:pPr>
            <w:r>
              <w:rPr>
                <w:sz w:val="16"/>
                <w:szCs w:val="16"/>
              </w:rPr>
              <w:t>NOTA 9 - Foi incluído no item o produto "óleos de aves".</w:t>
            </w:r>
          </w:p>
          <w:p w14:paraId="661C8614" w14:textId="77777777" w:rsidR="000401A3" w:rsidRDefault="00000000">
            <w:pPr>
              <w:spacing w:after="40"/>
            </w:pPr>
            <w:r>
              <w:rPr>
                <w:sz w:val="16"/>
                <w:szCs w:val="16"/>
              </w:rPr>
              <w:t>NOTA 10 - O Convênio ICMS 55, de 3 de julho de 2009, foi ratificado pelo Ato Declaratório CONFAZ nº 05/09 , da 27/07/09, publicado no D.O.U. de 28/07/09. NOTA 11 - O Convênio ICMS 119/09, de 11 de dezembro de 2009, que prorroga o Convênio ICMS 100/97, foi ratificado pelo Ato Declaratório nº 1, de 4 de janeiro de 2010, publicado no DOU de 5/01/2010.</w:t>
            </w:r>
          </w:p>
          <w:p w14:paraId="6F50A11A" w14:textId="77777777" w:rsidR="000401A3" w:rsidRDefault="00000000">
            <w:pPr>
              <w:spacing w:after="40"/>
            </w:pPr>
            <w:r>
              <w:rPr>
                <w:sz w:val="16"/>
                <w:szCs w:val="16"/>
              </w:rPr>
              <w:t>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03415B9C" w14:textId="77777777" w:rsidR="000401A3" w:rsidRDefault="00000000">
            <w:pPr>
              <w:spacing w:after="40"/>
            </w:pPr>
            <w:r>
              <w:rPr>
                <w:sz w:val="16"/>
                <w:szCs w:val="16"/>
              </w:rPr>
              <w:t>NOTA 14 - O Convênio ICMS 15, de 30 de março de 2012, que altera o Convênio ICMS 74/07, que autoriza a revogação de benefício fiscal de ICMS previsto no Convênio ICMS 100/97, foi ratificado pelo Ato Declaratório 05/12 (LGL\2012\1394) .</w:t>
            </w:r>
          </w:p>
          <w:p w14:paraId="7D641834" w14:textId="77777777" w:rsidR="000401A3" w:rsidRDefault="00000000">
            <w:pPr>
              <w:spacing w:after="40"/>
            </w:pPr>
            <w:r>
              <w:rPr>
                <w:sz w:val="16"/>
                <w:szCs w:val="16"/>
              </w:rPr>
              <w:t>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16 - O Convênio ICMS 28/19, de 05 de abril de 2019, que prorroga o Convênio ICMS 100/97, foi publicado no DOU de 09/04/2019, ratificado pelo Ato Declaratório CONFAZ nº 5/19, publicado no DOU de 24/04/2019 e homologado pelo Decreto Legislativo nº 2.283, de 2020. NOTA 17 - O Convênio ICMS 22, de 3 de abril de 2020, que prorroga o Convênio ICMS 100/97, foi publicado no DOU de 06/04/2020, ratificado pelo Ato Declaratório CONFAZ nº 6/20, publicado no DOU de 22/04/2020, e homologado pelo Decreto Legislativo nº 2.289, de 2020. NOTA 18 -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19 -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20 -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18D5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98E6C0" w14:textId="77777777" w:rsidR="000401A3" w:rsidRDefault="000401A3">
            <w:pPr>
              <w:spacing w:after="40"/>
              <w:jc w:val="center"/>
            </w:pPr>
          </w:p>
        </w:tc>
      </w:tr>
      <w:tr w:rsidR="000401A3" w14:paraId="7C24E5D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5DD2C" w14:textId="77777777" w:rsidR="000401A3" w:rsidRDefault="00000000">
            <w:pPr>
              <w:spacing w:after="40"/>
              <w:jc w:val="center"/>
            </w:pPr>
            <w:r>
              <w:rPr>
                <w:sz w:val="16"/>
                <w:szCs w:val="16"/>
              </w:rPr>
              <w:lastRenderedPageBreak/>
              <w:t>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2BD4C" w14:textId="77777777" w:rsidR="000401A3" w:rsidRDefault="00000000">
            <w:pPr>
              <w:spacing w:after="40"/>
            </w:pPr>
            <w:r>
              <w:rPr>
                <w:sz w:val="16"/>
                <w:szCs w:val="16"/>
              </w:rPr>
              <w:t>40% (quarenta por cento), na saída interestadual de esterco animal.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4DE0F" w14:textId="77777777" w:rsidR="000401A3" w:rsidRDefault="00000000">
            <w:pPr>
              <w:spacing w:after="40"/>
              <w:jc w:val="center"/>
            </w:pPr>
            <w:r>
              <w:rPr>
                <w:sz w:val="16"/>
                <w:szCs w:val="16"/>
              </w:rPr>
              <w:t>ICMS 26/21 ICMS 133/20 ICMS 22/2020 ICMS 28/19 ICMS 133/17 ICMS 14/13</w:t>
            </w:r>
          </w:p>
          <w:p w14:paraId="7F17A9EE" w14:textId="77777777" w:rsidR="000401A3" w:rsidRDefault="00000000">
            <w:pPr>
              <w:spacing w:after="40"/>
              <w:jc w:val="center"/>
            </w:pPr>
            <w:r>
              <w:rPr>
                <w:sz w:val="16"/>
                <w:szCs w:val="16"/>
              </w:rPr>
              <w:t>ICMS 101/12 (LGL\2012\3642) ICMS 01/10 ICMS 119/09 ICMS 69/09 ICMS 138/08 ICMS 71/08 ICMS 53/08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F106A" w14:textId="77777777" w:rsidR="000401A3" w:rsidRDefault="00000000">
            <w:pPr>
              <w:spacing w:after="40"/>
              <w:jc w:val="center"/>
            </w:pPr>
            <w:r>
              <w:rPr>
                <w:sz w:val="16"/>
                <w:szCs w:val="16"/>
              </w:rPr>
              <w:t>01/04/21 a 31/12/25 01/01/21 a 31/03/21 1º/05/2020 a 31/12/2020 24/04/19 a 30/04/20 26/10/17 a 30/04/19 01/08/13 a 31/07/14</w:t>
            </w:r>
          </w:p>
          <w:p w14:paraId="0D857D37" w14:textId="77777777" w:rsidR="000401A3" w:rsidRDefault="00000000">
            <w:pPr>
              <w:spacing w:after="40"/>
              <w:jc w:val="center"/>
            </w:pPr>
            <w:r>
              <w:rPr>
                <w:sz w:val="16"/>
                <w:szCs w:val="16"/>
              </w:rPr>
              <w:t>01/01/13 a 31/07/13 01/02/10 a 31/12/12 1º/01/10 a 31/01/10 01/08/09 a 31/12/09 01/01/09 a 31/07/09 01/08/08 a 31/12/08 de 01/05/08 a 31/07/08 de 1º/05/05 a 30/04/08 de 1º/05/02 a 30/04/05 de 1º/08/01 a 30/04/02</w:t>
            </w:r>
          </w:p>
          <w:p w14:paraId="55215E20" w14:textId="77777777" w:rsidR="000401A3" w:rsidRDefault="00000000">
            <w:pPr>
              <w:spacing w:after="40"/>
              <w:jc w:val="center"/>
            </w:pPr>
            <w:r>
              <w:rPr>
                <w:sz w:val="16"/>
                <w:szCs w:val="16"/>
              </w:rPr>
              <w:t>de 1º/05/01 a 31/07/01 de 1º/05/99 a 30.04.2001 de 06/11/97 a 30/04/99</w:t>
            </w:r>
          </w:p>
        </w:tc>
      </w:tr>
      <w:tr w:rsidR="000401A3" w14:paraId="65EE55A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23862" w14:textId="77777777" w:rsidR="000401A3" w:rsidRDefault="00000000">
            <w:pPr>
              <w:spacing w:after="40"/>
              <w:jc w:val="center"/>
            </w:pPr>
            <w:r>
              <w:rPr>
                <w:sz w:val="16"/>
                <w:szCs w:val="16"/>
              </w:rPr>
              <w:t>24.1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89C1F9"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E3340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04185" w14:textId="77777777" w:rsidR="000401A3" w:rsidRDefault="000401A3">
            <w:pPr>
              <w:spacing w:after="40"/>
              <w:jc w:val="center"/>
            </w:pPr>
          </w:p>
        </w:tc>
      </w:tr>
      <w:tr w:rsidR="000401A3" w14:paraId="65BF882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87BFA" w14:textId="77777777" w:rsidR="000401A3" w:rsidRDefault="00000000">
            <w:pPr>
              <w:spacing w:after="40"/>
              <w:jc w:val="center"/>
            </w:pPr>
            <w:r>
              <w:rPr>
                <w:sz w:val="16"/>
                <w:szCs w:val="16"/>
              </w:rPr>
              <w:lastRenderedPageBreak/>
              <w:t>24.2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98E1E9"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281F9B69" w14:textId="77777777" w:rsidR="000401A3" w:rsidRDefault="00000000">
            <w:pPr>
              <w:spacing w:after="40"/>
            </w:pPr>
            <w:r>
              <w:rPr>
                <w:sz w:val="16"/>
                <w:szCs w:val="16"/>
              </w:rPr>
              <w:t>NOTA 1 - O Convênio ICMS 21/02 foi homologado pelo Decreto Legislativo nº 939/02. NOTA 2 - O Convênio ICMS 18/05 foi ratificado pelo Ato Declaratório nº 05/05, de 22 de abril de 2005. NOTA 3 - O Convênio 53/08, de 29 de abril de 2008, que prorroga o Convênio ICMS 100/97, foi ratificado pelo Ato Declaratório CONFAZ nº 06, de 19 de maio de 2008, D.O.U. de.20.05.08. NOTA 4 - O Convênio ICMS 71/08, de 4 de julho de 2008, que prorroga o Convênio ICMS 100/97, foi ratificado pelo Ato Declaratório CONFAZ nº 09/08, D.O.U. de 25/07/08 NOTA 5 - O Convênio ICMS 138/08, de 5 de dezembro de 2008, que prorroga o Convênio ICMS 100/97, foi ratificado pelo Ato Declaratório CONFAZ nº 17/08, D.O.U. de 29/12/2008</w:t>
            </w:r>
          </w:p>
          <w:p w14:paraId="5F99D70C"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2BDBC146" w14:textId="77777777" w:rsidR="000401A3" w:rsidRDefault="00000000">
            <w:pPr>
              <w:spacing w:after="40"/>
            </w:pPr>
            <w:r>
              <w:rPr>
                <w:sz w:val="16"/>
                <w:szCs w:val="16"/>
              </w:rPr>
              <w:t>NOTA 7 - O Convênio ICMS 119/09, de 11 de dezembro de 2009, que prorroga o Convênio ICMS 100/97, foi ratificado pelo Ato Declaratório nº 1, de 4 de janeiro de 2010, publicado no DOU de 5/01/2010. NOTA 8 - O Convênio ICMS 01/10, de 20 de janeiro de 2010, que prorroga o Convênio ICMS 100/97, foi publicado no Diário Oficial da União de 21/01/2010. NOTA 9 - OConvênio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28927312" w14:textId="77777777" w:rsidR="000401A3" w:rsidRDefault="00000000">
            <w:pPr>
              <w:spacing w:after="40"/>
            </w:pPr>
            <w:r>
              <w:rPr>
                <w:sz w:val="16"/>
                <w:szCs w:val="16"/>
              </w:rPr>
              <w:t>NOTA 10 - O Convênio ICMS 15, de 30 de março de 2012, que altera o Convênio ICMS 74/07, que autoriza a revogação de benefício fiscal de ICMS previsto no Convênio ICMS 100/97, foi ratificado pelo Ato Declaratório 05/12 (LGL\2012\1394) . NOTA 11 -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15554ECF" w14:textId="77777777" w:rsidR="000401A3" w:rsidRDefault="00000000">
            <w:pPr>
              <w:spacing w:after="40"/>
            </w:pPr>
            <w:r>
              <w:rPr>
                <w:sz w:val="16"/>
                <w:szCs w:val="16"/>
              </w:rPr>
              <w:t>NOTA 12 - O Convênio ICMS 28/19, de 05 de abril de 2019, que prorroga o Convênio ICMS 100/97, foi publicado no DOU de 09/04/2019, ratificado pelo Ato Declaratório CONFAZ nº 5/19, publicado no DOU de 24/04/2019 e homologado pelo Decreto Legislativo nº 2.283, de 2020. NOTA 13 - O Convênio ICMS 22, de 3 de abril de 2020, que prorroga o Convênio ICMS 100/97, foi publicado no DOU de 06/04/2020, ratificado pelo Ato Declaratório CONFAZ nº 6/20, publicado no DOU de 22/04/2020, e homologado pelo Decreto Legislativo nº 2.289, de 2020. NOTA 14 -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15 -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16 -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BD29C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F965B4" w14:textId="77777777" w:rsidR="000401A3" w:rsidRDefault="000401A3">
            <w:pPr>
              <w:spacing w:after="40"/>
              <w:jc w:val="center"/>
            </w:pPr>
          </w:p>
        </w:tc>
      </w:tr>
      <w:tr w:rsidR="000401A3" w14:paraId="22C4329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D61660" w14:textId="77777777" w:rsidR="000401A3" w:rsidRDefault="00000000">
            <w:pPr>
              <w:spacing w:after="40"/>
              <w:jc w:val="center"/>
            </w:pPr>
            <w:r>
              <w:rPr>
                <w:sz w:val="16"/>
                <w:szCs w:val="16"/>
              </w:rPr>
              <w:lastRenderedPageBreak/>
              <w:t>25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257083" w14:textId="77777777" w:rsidR="000401A3" w:rsidRDefault="00000000">
            <w:pPr>
              <w:spacing w:after="40"/>
            </w:pPr>
            <w:r>
              <w:rPr>
                <w:sz w:val="16"/>
                <w:szCs w:val="16"/>
              </w:rPr>
              <w:t>40% (quarenta por cento), na saída interestadual de mudas de plantas.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5A335F" w14:textId="77777777" w:rsidR="000401A3" w:rsidRDefault="00000000">
            <w:pPr>
              <w:spacing w:after="40"/>
              <w:jc w:val="center"/>
            </w:pPr>
            <w:r>
              <w:rPr>
                <w:sz w:val="16"/>
                <w:szCs w:val="16"/>
              </w:rPr>
              <w:t>ICMS 26/21 ICMS 133/20 ICMS 22/2020 ICMS 28/19 ICMS 133/17 ICMS 14/13 ICMS 101/12 (LGL\2012\3642)8</w:t>
            </w:r>
          </w:p>
          <w:p w14:paraId="45719EED" w14:textId="77777777" w:rsidR="000401A3" w:rsidRDefault="00000000">
            <w:pPr>
              <w:spacing w:after="40"/>
              <w:jc w:val="center"/>
            </w:pPr>
            <w:r>
              <w:rPr>
                <w:sz w:val="16"/>
                <w:szCs w:val="16"/>
              </w:rPr>
              <w:t>ICMS 01/10 ICMS 119/09 ICMS 69/09 ICMS 138/08 ICMS 71/08 ICMS 53/08 ICMS 18/05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EAB4A7" w14:textId="77777777" w:rsidR="000401A3" w:rsidRDefault="00000000">
            <w:pPr>
              <w:spacing w:after="40"/>
              <w:jc w:val="center"/>
            </w:pPr>
            <w:r>
              <w:rPr>
                <w:sz w:val="16"/>
                <w:szCs w:val="16"/>
              </w:rPr>
              <w:t>01/04/21 a 31/12/25 01/01/21 a 31/03/21 1º/05/2020 a 31/12/2020 24/04/19 a 30/04/20 26/10/17 a 30/04/19 01/08/13 a 31/07/14 01/01/13 a 31/07/1301/02/10 a 31/12/12 1º/01/10 a 31/01/10 01/08/09 a 31/12/09 01/01/09 a 31/07/09 01/08/08 a 31/12/08 de 01/05/08 a 31/07/08 de 1º/05/05 a 30/04/08 de 1º/05/02 a 30/04/05 de 1º/08/01 a 30/04/02</w:t>
            </w:r>
          </w:p>
          <w:p w14:paraId="71213A3D" w14:textId="77777777" w:rsidR="000401A3" w:rsidRDefault="00000000">
            <w:pPr>
              <w:spacing w:after="40"/>
              <w:jc w:val="center"/>
            </w:pPr>
            <w:r>
              <w:rPr>
                <w:sz w:val="16"/>
                <w:szCs w:val="16"/>
              </w:rPr>
              <w:t>de 1º/05/01 a 31/07/01 de 1º/05/99 a 30.04.2001 de 06/11/97 a 30/04/99</w:t>
            </w:r>
          </w:p>
        </w:tc>
      </w:tr>
      <w:tr w:rsidR="000401A3" w14:paraId="17CC5B2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D6A5FF" w14:textId="77777777" w:rsidR="000401A3" w:rsidRDefault="00000000">
            <w:pPr>
              <w:spacing w:after="40"/>
              <w:jc w:val="center"/>
            </w:pPr>
            <w:r>
              <w:rPr>
                <w:sz w:val="16"/>
                <w:szCs w:val="16"/>
              </w:rPr>
              <w:t>25.1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B163B"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0B32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665B60" w14:textId="77777777" w:rsidR="000401A3" w:rsidRDefault="000401A3">
            <w:pPr>
              <w:spacing w:after="40"/>
              <w:jc w:val="center"/>
            </w:pPr>
          </w:p>
        </w:tc>
      </w:tr>
      <w:tr w:rsidR="000401A3" w14:paraId="5C46AD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1A284" w14:textId="77777777" w:rsidR="000401A3" w:rsidRDefault="00000000">
            <w:pPr>
              <w:spacing w:after="40"/>
              <w:jc w:val="center"/>
            </w:pPr>
            <w:r>
              <w:rPr>
                <w:sz w:val="16"/>
                <w:szCs w:val="16"/>
              </w:rPr>
              <w:lastRenderedPageBreak/>
              <w:t>25.2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545009"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0B8F37F3"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 foi ratificado pelo Ato Declaratório CONFAZ nº 17/08, D.O.U. de 29/12/2008</w:t>
            </w:r>
          </w:p>
          <w:p w14:paraId="10620E1E"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1CC44827"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 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3110BCF0"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6A2D0293" w14:textId="77777777" w:rsidR="000401A3" w:rsidRDefault="00000000">
            <w:pPr>
              <w:spacing w:after="40"/>
            </w:pPr>
            <w:r>
              <w:rPr>
                <w:sz w:val="16"/>
                <w:szCs w:val="16"/>
              </w:rPr>
              <w:t>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8B4D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CF7EF7" w14:textId="77777777" w:rsidR="000401A3" w:rsidRDefault="000401A3">
            <w:pPr>
              <w:spacing w:after="40"/>
              <w:jc w:val="center"/>
            </w:pPr>
          </w:p>
        </w:tc>
      </w:tr>
      <w:tr w:rsidR="000401A3" w14:paraId="4AAFB95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6DD929" w14:textId="77777777" w:rsidR="000401A3" w:rsidRDefault="00000000">
            <w:pPr>
              <w:spacing w:after="40"/>
              <w:jc w:val="center"/>
            </w:pPr>
            <w:r>
              <w:rPr>
                <w:sz w:val="16"/>
                <w:szCs w:val="16"/>
              </w:rPr>
              <w:lastRenderedPageBreak/>
              <w:t>26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30B682" w14:textId="77777777" w:rsidR="000401A3" w:rsidRDefault="00000000">
            <w:pPr>
              <w:spacing w:after="40"/>
            </w:pPr>
            <w:r>
              <w:rPr>
                <w:sz w:val="16"/>
                <w:szCs w:val="16"/>
              </w:rPr>
              <w:t>40% (quarenta por cento) na saída interestadual de embriões, sêmen congelado ou resfriado, exceto os de bovino, ovos férteis, aves de um dia, exceto as ornamentais, girinos e alevinos (Convênio ICMS 89/01 - a partir de 22/10/01).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69768" w14:textId="77777777" w:rsidR="000401A3" w:rsidRDefault="00000000">
            <w:pPr>
              <w:spacing w:after="40"/>
              <w:jc w:val="center"/>
            </w:pPr>
            <w:r>
              <w:rPr>
                <w:sz w:val="16"/>
                <w:szCs w:val="16"/>
              </w:rPr>
              <w:t>ICMS 26/21 ICMS 133/20 ICMS 22/2020</w:t>
            </w:r>
          </w:p>
          <w:p w14:paraId="1D7B4621" w14:textId="77777777" w:rsidR="000401A3" w:rsidRDefault="00000000">
            <w:pPr>
              <w:spacing w:after="40"/>
              <w:jc w:val="center"/>
            </w:pPr>
            <w:r>
              <w:rPr>
                <w:sz w:val="16"/>
                <w:szCs w:val="16"/>
              </w:rPr>
              <w:t>ICMS 28/19 ICMS 133/17 ICMS 14/13 ICMS 101/12 (LGL\2012\3642)8</w:t>
            </w:r>
          </w:p>
          <w:p w14:paraId="1D3E0F32" w14:textId="77777777" w:rsidR="000401A3" w:rsidRDefault="00000000">
            <w:pPr>
              <w:spacing w:after="40"/>
              <w:jc w:val="center"/>
            </w:pPr>
            <w:r>
              <w:rPr>
                <w:sz w:val="16"/>
                <w:szCs w:val="16"/>
              </w:rPr>
              <w:t>ICMS 01/10 ICMS 119/09 ICMS 69/09 ICMS 138/08 ICMS 71/08 ICMS 53/08 ICMS 18/05 ICMS 21/02 ICMS 58/01 ICMS 10/01 ICMS 08/00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D9B545" w14:textId="77777777" w:rsidR="000401A3" w:rsidRDefault="00000000">
            <w:pPr>
              <w:spacing w:after="40"/>
              <w:jc w:val="center"/>
            </w:pPr>
            <w:r>
              <w:rPr>
                <w:sz w:val="16"/>
                <w:szCs w:val="16"/>
              </w:rPr>
              <w:t>01/04/21 a 31/12/25 01/01/21 a 31/03/21 1º/05/2020 a 31/12/2020 24/04/19 a 30/04/20 26/10/17 a 30/04/19 01/08/13 a 31/07/14 01/01/13 a 31/07/1301/02/10 a 31/12/12 1º/01/10 a 31/01/10 01/08/09 a 31/12/09 01/01/09 a 31/07/09 01/08/08 a 31/12/08 de 01/05/08 a 31/07/08 de 1º/05/05 a 30/04/08 de 1º/05/02 a 30/04/05 de 1º/08/01 a 30/04/02</w:t>
            </w:r>
          </w:p>
          <w:p w14:paraId="6B0C1C8A" w14:textId="77777777" w:rsidR="000401A3" w:rsidRDefault="00000000">
            <w:pPr>
              <w:spacing w:after="40"/>
              <w:jc w:val="center"/>
            </w:pPr>
            <w:r>
              <w:rPr>
                <w:sz w:val="16"/>
                <w:szCs w:val="16"/>
              </w:rPr>
              <w:t>de 1º/05/01 a 31/07/01 a partir de 24/04/00 de 1º/05/99 a 30.04.2001 de 06/11/97 a 30/04/99</w:t>
            </w:r>
          </w:p>
        </w:tc>
      </w:tr>
      <w:tr w:rsidR="000401A3" w14:paraId="79D2172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671FE4" w14:textId="77777777" w:rsidR="000401A3" w:rsidRDefault="00000000">
            <w:pPr>
              <w:spacing w:after="40"/>
              <w:jc w:val="center"/>
            </w:pPr>
            <w:r>
              <w:rPr>
                <w:sz w:val="16"/>
                <w:szCs w:val="16"/>
              </w:rPr>
              <w:t>26.1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3F5860"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2E3FF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584EC0" w14:textId="77777777" w:rsidR="000401A3" w:rsidRDefault="000401A3">
            <w:pPr>
              <w:spacing w:after="40"/>
              <w:jc w:val="center"/>
            </w:pPr>
          </w:p>
        </w:tc>
      </w:tr>
      <w:tr w:rsidR="000401A3" w14:paraId="5BE5267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CF39AB" w14:textId="77777777" w:rsidR="000401A3" w:rsidRDefault="00000000">
            <w:pPr>
              <w:spacing w:after="40"/>
              <w:jc w:val="center"/>
            </w:pPr>
            <w:r>
              <w:rPr>
                <w:sz w:val="16"/>
                <w:szCs w:val="16"/>
              </w:rPr>
              <w:lastRenderedPageBreak/>
              <w:t>26.2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E40A66"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726FA426" w14:textId="77777777" w:rsidR="000401A3" w:rsidRDefault="00000000">
            <w:pPr>
              <w:spacing w:after="40"/>
            </w:pPr>
            <w:r>
              <w:rPr>
                <w:sz w:val="16"/>
                <w:szCs w:val="16"/>
              </w:rPr>
              <w:t>NOTA 1 - O Convênio ICMS 08/00 incluiu no item 26 o produto marrecos de um dia; ICMS 08/00 a partir de 24/04/00 NOTA 2 - O Convênio ICMS 08/00 foi homologado pelo Decreto Legislativo nº 539/00. NOTA 3 - Os Convênios ICMS 10/01 e 58/01 foram homologados pelo Decreto Legislativo nº 749/01. NOTA 4 - O Convênio 89/01 foi homologado pelo Decreto Legislativo nº 773/01. CMS 89/01 a partir de 22/10/01 NOTA 5 - O Convênio ICMS 21/02 foi homologado pelo Decreto Legislativo nº 939/02. NOTA 6 - O Convênio ICMS 18/05 foi ratificado pelo Ato Declaratório nº 05/05, de 22 de abril de 2005. 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3FF92F61"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559B7387" w14:textId="77777777" w:rsidR="000401A3" w:rsidRDefault="00000000">
            <w:pPr>
              <w:spacing w:after="40"/>
            </w:pPr>
            <w:r>
              <w:rPr>
                <w:sz w:val="16"/>
                <w:szCs w:val="16"/>
              </w:rPr>
              <w:t>NOTA 11 - O Convênio ICMS 119/09, de 11 de dezembro de 2009, que prorroga o Convênio ICMS 100/97, foi ratificado pelo Ato Declaratório nº 1, de 4 de janeiro de 2010, publicado no DOU de 5/01/2010. 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47ABF356" w14:textId="77777777" w:rsidR="000401A3" w:rsidRDefault="00000000">
            <w:pPr>
              <w:spacing w:after="40"/>
            </w:pPr>
            <w:r>
              <w:rPr>
                <w:sz w:val="16"/>
                <w:szCs w:val="16"/>
              </w:rPr>
              <w:t>NOTA 14 - O Convênio ICMS 15, de 30 de março de 2012, que altera o Convênio ICMS 74/07, que autoriza a revogação de benefício fiscal de ICMS previsto no Convênio ICMS 100/97, foi ratificado pelo Ato Declaratório 05/12 (LGL\2012\1394) . 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16 - O Convênio ICMS 28/19, de 05 de abril de 2019, que prorroga o Convênio ICMS 100/97, foi publicado no DOU de 09/04/2019, ratificado pelo Ato Declaratório CONFAZ nº 5/19, publicado no DOU de 24/04/2019 e homologado pelo Decreto Legislativo nº 2.283, de 2020. NOTA 17 - O Convênio ICMS 22, de 3 de abril de 2020, que prorroga o Convênio ICMS 100/97, foi publicado no DOU de 06/04/2020, ratificado pelo Ato Declaratório CONFAZ nº 6/20, publicado no DOU de 22/04/2020, e homologado pelo Decreto Legislativo nº 2.289, de 2020. NOTA 18 -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19 -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20 -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2F64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F8319" w14:textId="77777777" w:rsidR="000401A3" w:rsidRDefault="000401A3">
            <w:pPr>
              <w:spacing w:after="40"/>
              <w:jc w:val="center"/>
            </w:pPr>
          </w:p>
        </w:tc>
      </w:tr>
      <w:tr w:rsidR="000401A3" w14:paraId="666BC27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0212B5" w14:textId="77777777" w:rsidR="000401A3" w:rsidRDefault="00000000">
            <w:pPr>
              <w:spacing w:after="40"/>
              <w:jc w:val="center"/>
            </w:pPr>
            <w:r>
              <w:rPr>
                <w:sz w:val="16"/>
                <w:szCs w:val="16"/>
              </w:rPr>
              <w:lastRenderedPageBreak/>
              <w:t>27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944AF2" w14:textId="77777777" w:rsidR="000401A3" w:rsidRDefault="00000000">
            <w:pPr>
              <w:spacing w:after="40"/>
            </w:pPr>
            <w:r>
              <w:rPr>
                <w:sz w:val="16"/>
                <w:szCs w:val="16"/>
              </w:rPr>
              <w:t>40% (quarenta por cento) na saída interestadual de enzimas preparadas para decomposição de matéria orgânica animal, classificada no código NBM/SH-3507.90.41.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0C11AA" w14:textId="77777777" w:rsidR="000401A3" w:rsidRDefault="00000000">
            <w:pPr>
              <w:spacing w:after="40"/>
              <w:jc w:val="center"/>
            </w:pPr>
            <w:r>
              <w:rPr>
                <w:sz w:val="16"/>
                <w:szCs w:val="16"/>
              </w:rPr>
              <w:t>ICMS 26/21 ICMS 133/20 ICMS 22/2020 ICMS 28/19 ICMS 133/17 ICMS 14/13 ICMS 101/12 (LGL\2012\3642)8</w:t>
            </w:r>
          </w:p>
          <w:p w14:paraId="2D0E6D57" w14:textId="77777777" w:rsidR="000401A3" w:rsidRDefault="00000000">
            <w:pPr>
              <w:spacing w:after="40"/>
              <w:jc w:val="center"/>
            </w:pPr>
            <w:r>
              <w:rPr>
                <w:sz w:val="16"/>
                <w:szCs w:val="16"/>
              </w:rPr>
              <w:t>ICMS 01/10 ICMS 119/09 ICMS 69/09 ICMS 138/08 ICMS 71/08 ICMS 53/08 ICMS 19/05 ICMS 21/02 ICMS 58/01 ICMS 10/01 ICMS 05/99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85807E" w14:textId="77777777" w:rsidR="000401A3" w:rsidRDefault="00000000">
            <w:pPr>
              <w:spacing w:after="40"/>
              <w:jc w:val="center"/>
            </w:pPr>
            <w:r>
              <w:rPr>
                <w:sz w:val="16"/>
                <w:szCs w:val="16"/>
              </w:rPr>
              <w:t>01/04/21 a 31/12/25 01/01/21 a 31/03/21 1º/05/2020 a 31/12/2020 24/04/19 a 30/04/20 26/10/17 a 30/04/19 01/08/13 a 31/07/14 01/01/13 a 31/07/1301/02/10 a 31/12/12 1º/01/10 a 31/01/10 01/08/09 a 31/12/09 01/01/09 a 31/07/09 01/08/08 a 31/12/08 de 01/05/08 a 31/07/08 de 1º/05/05 a 30/04/08 de 1º/05/02 a 30/04/05 de 1º/08/01 a 30/04/02</w:t>
            </w:r>
          </w:p>
          <w:p w14:paraId="259F2C1B" w14:textId="77777777" w:rsidR="000401A3" w:rsidRDefault="00000000">
            <w:pPr>
              <w:spacing w:after="40"/>
              <w:jc w:val="center"/>
            </w:pPr>
            <w:r>
              <w:rPr>
                <w:sz w:val="16"/>
                <w:szCs w:val="16"/>
              </w:rPr>
              <w:t>de 1º/05/01 a 31/07/01 de 1º/05/99 a 30.04.2001 de 06/11/97 a 30/04/99</w:t>
            </w:r>
          </w:p>
        </w:tc>
      </w:tr>
      <w:tr w:rsidR="000401A3" w14:paraId="47990A9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10A4C7" w14:textId="77777777" w:rsidR="000401A3" w:rsidRDefault="00000000">
            <w:pPr>
              <w:spacing w:after="40"/>
              <w:jc w:val="center"/>
            </w:pPr>
            <w:r>
              <w:rPr>
                <w:sz w:val="16"/>
                <w:szCs w:val="16"/>
              </w:rPr>
              <w:t>27.1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8E33B2"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61FF7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357B7" w14:textId="77777777" w:rsidR="000401A3" w:rsidRDefault="000401A3">
            <w:pPr>
              <w:spacing w:after="40"/>
              <w:jc w:val="center"/>
            </w:pPr>
          </w:p>
        </w:tc>
      </w:tr>
      <w:tr w:rsidR="000401A3" w14:paraId="613976F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8B15A" w14:textId="77777777" w:rsidR="000401A3" w:rsidRDefault="00000000">
            <w:pPr>
              <w:spacing w:after="40"/>
              <w:jc w:val="center"/>
            </w:pPr>
            <w:r>
              <w:rPr>
                <w:sz w:val="16"/>
                <w:szCs w:val="16"/>
              </w:rPr>
              <w:lastRenderedPageBreak/>
              <w:t>27.2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8A9C0"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309525B5" w14:textId="77777777" w:rsidR="000401A3" w:rsidRDefault="00000000">
            <w:pPr>
              <w:spacing w:after="40"/>
            </w:pPr>
            <w:r>
              <w:rPr>
                <w:sz w:val="16"/>
                <w:szCs w:val="16"/>
              </w:rPr>
              <w:t>NOTA 1 - Os Convênios ICMS 10/01 e 58/01 foram homologados pelo Decreto Legislativo nº 749/01 NOTA 2 - O Convênio ICMS 21/02 foi homologado pelo Decreto Legislativo nº 939/02. NOTA 3 - O Convênio ICMS 18/05 foi ratificado pelo Ato Declaratório nº 05/05, de 22 de abril de 2005. NOTA 4 - O Convênio 53/08, de 29 de abril de 2008, que prorroga o Convênio ICMS 100/97, foi ratificado pelo Ato Declaratório CONFAZ nº 06, de 19 de maio de 2008, D.O.U. de.20.05.08. NOTA 5 - O Convênio ICMS 71/08, de 4 de julho de 2008, que prorroga o Convênio ICMS 100/97, foi ratificado pelo Ato Declaratório CONFAZ nº 09/08, D.O.U. de 25/07/08 NOTA 6 - O Convênio ICMS 138/08, de 5 de dezembro de 2008, que prorroga o Convênio ICMS 100/974, foi ratificado pelo Ato Declaratório CONFAZ nº 17/08, D.O.U. de 29/12/2008</w:t>
            </w:r>
          </w:p>
          <w:p w14:paraId="64D46D70" w14:textId="77777777" w:rsidR="000401A3" w:rsidRDefault="00000000">
            <w:pPr>
              <w:spacing w:after="40"/>
            </w:pPr>
            <w:r>
              <w:rPr>
                <w:sz w:val="16"/>
                <w:szCs w:val="16"/>
              </w:rPr>
              <w:t>NOTA 7 - O Convênio ICMS 69/09, de 3 de julho de 2009, que prorroga o Convênio ICMS 38/91, foi ratificado pelo Ato Declaratório nº 5/09 de 27 de julho de 2009, no DOU de 28/07/09.</w:t>
            </w:r>
          </w:p>
          <w:p w14:paraId="447755FA" w14:textId="77777777" w:rsidR="000401A3" w:rsidRDefault="00000000">
            <w:pPr>
              <w:spacing w:after="40"/>
            </w:pPr>
            <w:r>
              <w:rPr>
                <w:sz w:val="16"/>
                <w:szCs w:val="16"/>
              </w:rPr>
              <w:t>NOTA 8 - O Convênio ICMS 119/09, de 11 de dezembro de 2009, que prorroga o Convênio ICMS 100/97, foi ratificado pelo Ato Declaratório nº 1, de 4 de janeiro de 2010, publicado no DOU de 5/01/2010. NOTA 9 - O Convênio ICMS 01/10, de 20 de janeiro de 2010, que prorroga o Convênio ICMS 100/97, foi publicado no Diário Oficial da União de 21/01/2010. NOTA 10 -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312A2E10" w14:textId="77777777" w:rsidR="000401A3" w:rsidRDefault="00000000">
            <w:pPr>
              <w:spacing w:after="40"/>
            </w:pPr>
            <w:r>
              <w:rPr>
                <w:sz w:val="16"/>
                <w:szCs w:val="16"/>
              </w:rPr>
              <w:t>NOTA 11 - O Convênio ICMS 15, de 30 de março de 2012, que altera o Convênio ICMS 74/07, que autoriza a revogação de benefício fiscal de ICMS previsto no Convênio ICMS 100/97, foi ratificado pelo Ato Declaratório 05/12 (LGL\2012\1394) . NOTA 12 -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3A35F846" w14:textId="77777777" w:rsidR="000401A3" w:rsidRDefault="00000000">
            <w:pPr>
              <w:spacing w:after="40"/>
            </w:pPr>
            <w:r>
              <w:rPr>
                <w:sz w:val="16"/>
                <w:szCs w:val="16"/>
              </w:rPr>
              <w:t>NOTA 13 - O Convênio ICMS 28/19, de 05 de abril de 2019, que prorroga o Convênio ICMS 100/97, foi publicado no DOU de 09/04/2019, ratificado pelo Ato Declaratório CONFAZ nº 5/19, publicado no DOU de 24/04/2019 e homologado pelo Decreto Legislativo nº 2.283, de 2020. NOTA 14 - O Convênio ICMS 22, de 3 de abril de 2020, que prorroga o Convênio ICMS 100/97, foi publicado no DOU de 06/04/2020, ratificado pelo Ato Declaratório CONFAZ nº 6/20, publicado no DOU de 22/04/2020, e homologado pelo Decreto Legislativo nº 2.289, de 2020. NOTA 15 -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274D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8322A" w14:textId="77777777" w:rsidR="000401A3" w:rsidRDefault="000401A3">
            <w:pPr>
              <w:spacing w:after="40"/>
              <w:jc w:val="center"/>
            </w:pPr>
          </w:p>
        </w:tc>
      </w:tr>
      <w:tr w:rsidR="000401A3" w14:paraId="0EE0CDA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957F06" w14:textId="77777777" w:rsidR="000401A3" w:rsidRDefault="00000000">
            <w:pPr>
              <w:spacing w:after="40"/>
              <w:jc w:val="center"/>
            </w:pPr>
            <w:r>
              <w:rPr>
                <w:sz w:val="16"/>
                <w:szCs w:val="16"/>
              </w:rPr>
              <w:lastRenderedPageBreak/>
              <w:t>28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70A35" w14:textId="77777777" w:rsidR="000401A3" w:rsidRDefault="00000000">
            <w:pPr>
              <w:spacing w:after="40"/>
            </w:pPr>
            <w:r>
              <w:rPr>
                <w:sz w:val="16"/>
                <w:szCs w:val="16"/>
              </w:rPr>
              <w:t>70% (setenta por cento), na saída interestadual de ração animal;</w:t>
            </w:r>
          </w:p>
          <w:p w14:paraId="288F6501" w14:textId="77777777" w:rsidR="000401A3" w:rsidRDefault="00000000">
            <w:pPr>
              <w:spacing w:after="40"/>
            </w:pPr>
            <w:r>
              <w:rPr>
                <w:sz w:val="16"/>
                <w:szCs w:val="16"/>
              </w:rPr>
              <w:t>a) farelos e tortas de soja e de canola, cascas e farelos de cascas de soja e de canola, sojas desativadas e seus farelos, quando destinados à alimentação animal ou ao emprego na fabricação de ração animal;</w:t>
            </w:r>
          </w:p>
          <w:p w14:paraId="2022915C" w14:textId="77777777" w:rsidR="000401A3" w:rsidRDefault="00000000">
            <w:pPr>
              <w:spacing w:after="40"/>
            </w:pPr>
            <w:r>
              <w:rPr>
                <w:sz w:val="16"/>
                <w:szCs w:val="16"/>
              </w:rPr>
              <w:t>b) milho, quando destinado a produtor, à cooperativa de produtores, à indústria de ração animal ou órgão oficial de fomento e desenvolvimento agropecuário vinculado ao estado de destino.</w:t>
            </w:r>
          </w:p>
          <w:p w14:paraId="692F4086" w14:textId="77777777" w:rsidR="000401A3" w:rsidRDefault="00000000">
            <w:pPr>
              <w:spacing w:after="40"/>
            </w:pPr>
            <w:r>
              <w:rPr>
                <w:sz w:val="16"/>
                <w:szCs w:val="16"/>
              </w:rPr>
              <w:t>c) amônia, uréia, sulfato de amônio, nitrato de amônio, nitrocálcio, MAP (mono-amônio fosfato), DAP (di-amônio fosfato), cloreto de potássio, adubos simples e compostos, fertilizantes e DL Metionina e seus análogos, produzidos para uso na agricultura e na pecuária, vedada a sua aplicação quando dada ao produto destinação diversa.</w:t>
            </w:r>
          </w:p>
          <w:p w14:paraId="54CB472B" w14:textId="77777777" w:rsidR="000401A3" w:rsidRDefault="00000000">
            <w:pPr>
              <w:spacing w:after="40"/>
            </w:pPr>
            <w:r>
              <w:rPr>
                <w:sz w:val="16"/>
                <w:szCs w:val="16"/>
              </w:rPr>
              <w:t>d) aveia e farelo de aveia, destinados à alimentação animal ou ao emprego na fabricação de ração animal.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762B71" w14:textId="77777777" w:rsidR="000401A3" w:rsidRDefault="00000000">
            <w:pPr>
              <w:spacing w:after="40"/>
              <w:jc w:val="center"/>
            </w:pPr>
            <w:r>
              <w:rPr>
                <w:sz w:val="16"/>
                <w:szCs w:val="16"/>
              </w:rPr>
              <w:t>ICMS 26/21 ICMS 133/20 ICMS 22/2020 ICMS 28/19 ICMS 133/17 ICMS 107/15 ICMS 27/15 ICMS 14/13 ICMS 101/12 (LGL\2012\3642)8</w:t>
            </w:r>
          </w:p>
          <w:p w14:paraId="716D5A53" w14:textId="77777777" w:rsidR="000401A3" w:rsidRDefault="00000000">
            <w:pPr>
              <w:spacing w:after="40"/>
              <w:jc w:val="center"/>
            </w:pPr>
            <w:r>
              <w:rPr>
                <w:sz w:val="16"/>
                <w:szCs w:val="16"/>
              </w:rPr>
              <w:t>ICMS 01/10 ICMS 119/09 ICMS 69/09 ICMS 138/08 ICMS 71/08 ICMS 53/08 ICMS 18/05 ICMS 21/02 ICMS 58/01 ICMS 10/01 ICMS 05/99 ICMS 100/97</w:t>
            </w:r>
          </w:p>
          <w:p w14:paraId="0B2F1EE9" w14:textId="77777777" w:rsidR="000401A3" w:rsidRDefault="00000000">
            <w:pPr>
              <w:spacing w:after="40"/>
              <w:jc w:val="center"/>
            </w:pPr>
            <w:r>
              <w:rPr>
                <w:sz w:val="16"/>
                <w:szCs w:val="16"/>
              </w:rPr>
              <w:t>ICMS 62/11</w:t>
            </w:r>
          </w:p>
          <w:p w14:paraId="29C194C2" w14:textId="77777777" w:rsidR="000401A3" w:rsidRDefault="00000000">
            <w:pPr>
              <w:spacing w:after="40"/>
              <w:jc w:val="center"/>
            </w:pPr>
            <w:r>
              <w:rPr>
                <w:sz w:val="16"/>
                <w:szCs w:val="16"/>
              </w:rPr>
              <w:t>ICMS 150/05</w:t>
            </w:r>
          </w:p>
          <w:p w14:paraId="02748E3A" w14:textId="77777777" w:rsidR="000401A3" w:rsidRDefault="00000000">
            <w:pPr>
              <w:spacing w:after="40"/>
              <w:jc w:val="center"/>
            </w:pPr>
            <w:r>
              <w:rPr>
                <w:sz w:val="16"/>
                <w:szCs w:val="16"/>
              </w:rPr>
              <w:t>ICMS 57/03</w:t>
            </w:r>
          </w:p>
          <w:p w14:paraId="4C80FFF1" w14:textId="77777777" w:rsidR="000401A3" w:rsidRDefault="00000000">
            <w:pPr>
              <w:spacing w:after="40"/>
              <w:jc w:val="center"/>
            </w:pPr>
            <w:r>
              <w:rPr>
                <w:sz w:val="16"/>
                <w:szCs w:val="16"/>
              </w:rPr>
              <w:t>ICMS 149/05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E7953A" w14:textId="77777777" w:rsidR="000401A3" w:rsidRDefault="00000000">
            <w:pPr>
              <w:spacing w:after="40"/>
              <w:jc w:val="center"/>
            </w:pPr>
            <w:r>
              <w:rPr>
                <w:sz w:val="16"/>
                <w:szCs w:val="16"/>
              </w:rPr>
              <w:t>01/04/21 a 31/12/25 01/01/21 a 31/03/21 1º/05/2020 a 31/12/2020 24/04/19 a 30/04/20 26/10/17 a 30/04/19 01/01/2016 a 30/04/2017 28/12/2015 a 31/12/2015 01/08/13 a 31/07/14 01/01/13 a 31/07/1301/02/10 a 31/12/12 1º/01/10 a 31/01/10 01/08/09 a 31/12/09 01/01/09 a 31/07/09 01/08/08 a 31/12/08 de 01/05/08 a 31/07/08 de 1º/05/05 a 30/04/08 de 1º/05/02 a 30/04/05 de 1º/08/01 a 30/04/02</w:t>
            </w:r>
          </w:p>
          <w:p w14:paraId="4E547FED" w14:textId="77777777" w:rsidR="000401A3" w:rsidRDefault="00000000">
            <w:pPr>
              <w:spacing w:after="40"/>
              <w:jc w:val="center"/>
            </w:pPr>
            <w:r>
              <w:rPr>
                <w:sz w:val="16"/>
                <w:szCs w:val="16"/>
              </w:rPr>
              <w:t>de 1º/05/01 a 31/07/01 de 1º/05/99 a 30.04.2001 de 06/11/97 a 30/04/99</w:t>
            </w:r>
          </w:p>
          <w:p w14:paraId="1ABC873C" w14:textId="77777777" w:rsidR="000401A3" w:rsidRDefault="00000000">
            <w:pPr>
              <w:spacing w:after="40"/>
              <w:jc w:val="center"/>
            </w:pPr>
            <w:r>
              <w:rPr>
                <w:sz w:val="16"/>
                <w:szCs w:val="16"/>
              </w:rPr>
              <w:t>A partir da data da publicação do Decreto nº 37.893/2016.</w:t>
            </w:r>
          </w:p>
          <w:p w14:paraId="4D9CBDFF" w14:textId="77777777" w:rsidR="000401A3" w:rsidRDefault="00000000">
            <w:pPr>
              <w:spacing w:after="40"/>
              <w:jc w:val="center"/>
            </w:pPr>
            <w:r>
              <w:rPr>
                <w:sz w:val="16"/>
                <w:szCs w:val="16"/>
              </w:rPr>
              <w:t>a partir de 09/01/06</w:t>
            </w:r>
          </w:p>
          <w:p w14:paraId="1131B821" w14:textId="77777777" w:rsidR="000401A3" w:rsidRDefault="00000000">
            <w:pPr>
              <w:spacing w:after="40"/>
              <w:jc w:val="center"/>
            </w:pPr>
            <w:r>
              <w:rPr>
                <w:sz w:val="16"/>
                <w:szCs w:val="16"/>
              </w:rPr>
              <w:t>a partir de 29/07/2003</w:t>
            </w:r>
          </w:p>
          <w:p w14:paraId="3B719152" w14:textId="77777777" w:rsidR="000401A3" w:rsidRDefault="00000000">
            <w:pPr>
              <w:spacing w:after="40"/>
              <w:jc w:val="center"/>
            </w:pPr>
            <w:r>
              <w:rPr>
                <w:sz w:val="16"/>
                <w:szCs w:val="16"/>
              </w:rPr>
              <w:t>a partir de 09/01/06</w:t>
            </w:r>
          </w:p>
        </w:tc>
      </w:tr>
      <w:tr w:rsidR="000401A3" w14:paraId="1B26E1C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D8755" w14:textId="77777777" w:rsidR="000401A3" w:rsidRDefault="00000000">
            <w:pPr>
              <w:spacing w:after="40"/>
              <w:jc w:val="center"/>
            </w:pPr>
            <w:r>
              <w:rPr>
                <w:sz w:val="16"/>
                <w:szCs w:val="16"/>
              </w:rPr>
              <w:t>28.1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7DACA9"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558EA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4DC262" w14:textId="77777777" w:rsidR="000401A3" w:rsidRDefault="000401A3">
            <w:pPr>
              <w:spacing w:after="40"/>
              <w:jc w:val="center"/>
            </w:pPr>
          </w:p>
        </w:tc>
      </w:tr>
      <w:tr w:rsidR="000401A3" w14:paraId="1952594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131CA" w14:textId="77777777" w:rsidR="000401A3" w:rsidRDefault="00000000">
            <w:pPr>
              <w:spacing w:after="40"/>
              <w:jc w:val="center"/>
            </w:pPr>
            <w:r>
              <w:rPr>
                <w:sz w:val="16"/>
                <w:szCs w:val="16"/>
              </w:rPr>
              <w:lastRenderedPageBreak/>
              <w:t>28.2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CFF4B0"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31EAE9C4" w14:textId="77777777" w:rsidR="000401A3" w:rsidRDefault="00000000">
            <w:pPr>
              <w:spacing w:after="40"/>
            </w:pPr>
            <w:r>
              <w:rPr>
                <w:sz w:val="16"/>
                <w:szCs w:val="16"/>
              </w:rPr>
              <w:t>NOTA 1 - Os Convênios ICMS 10/01 e 58/01 foram homologados pelo Decreto Legislativo nº 749/01. NOTA 2 - A inclusão da expressão "e farelos de suas cascas" ocorreu por meio do Convênio 89/01, homologado pelo Decreto Legislativo nº 773/01ICMS 89/01 a partir de 22/10/01 NOTA 3 - O Convênio ICMS 21/02 foi homologado pelo Decreto Legislativo nº 939/02. NOTA 4 - Foi incluído na alínea "b" o milheto. CMS 57/03 a partir de 29/07/2003 NOTA 5 - O Convênio ICMS 18/05 foi ratificado pelo Ato Declaratório nº 05/05, de 22 de abril de 2005. NOTA 6 - Os Convênios ICMS 149/05 e 150/05, ambos de 16 de dezembro de 2005, foram ratificados pelo Ato Declaratório CONFAZ 01/06, de 06/01/06, DOU de 09/01/06. NOTA 7 - O Convênio 53/08, de 29 de abril de 2008, que prorroga o Convênio ICMS 100/97, foi ratificado pelo Ato Declaratório CONFAZ nº 06, de 19 de maio de 2008, D.O.U. de.20.05.08. NOTA 8 - O Convênio ICMS 71/08, de 4 de julho de 2008, que prorroga o Convênio ICMS 100/97, foi ratificado pelo Ato Declaratório CONFAZ nº 09/08, D.O.U. de 25/07/08 NOTA 9 - O Convênio ICMS 138/08, de 5 de dezembro de 2008, que prorroga o Convênio ICMS 100/97, foi ratificado pelo Ato Declaratório CONFAZ nº 17/08, D.O.U. de 29/12/2008</w:t>
            </w:r>
          </w:p>
          <w:p w14:paraId="1C16D846"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3373C7A1" w14:textId="77777777" w:rsidR="000401A3" w:rsidRDefault="00000000">
            <w:pPr>
              <w:spacing w:after="40"/>
            </w:pPr>
            <w:r>
              <w:rPr>
                <w:sz w:val="16"/>
                <w:szCs w:val="16"/>
              </w:rPr>
              <w:t>NOTA 11 - O Convênio ICMS 119/09, de 11 de dezembro de 2009, que prorroga o Convênio ICMS 100/97, foi ratificado pelo Ato Declaratório nº 1, de 4 de janeiro de 2010, publicado no DOU de 5/01/2010. NOTA 12 - O Convênio ICMS 01/10, de 20 de janeiro de 2010, que prorroga o Convênio ICMS 100/97, foi publicado no Diário Oficial da União de 21/01/2010. NOTA 13 -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7BBE28ED" w14:textId="77777777" w:rsidR="000401A3" w:rsidRDefault="00000000">
            <w:pPr>
              <w:spacing w:after="40"/>
            </w:pPr>
            <w:r>
              <w:rPr>
                <w:sz w:val="16"/>
                <w:szCs w:val="16"/>
              </w:rPr>
              <w:t xml:space="preserve">NOTA 14 - O Convênio ICMS 15, de 30 de março de 2012, que altera o Convênio ICMS 74/07, que autoriza a revogação de benefício fiscal de ICMS previsto no Convênio ICMS 100/97, foi ratificado pelo Ato Declaratório 05/12 (LGL\2012\1394) . NOTA 15 -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15 - O Convênio ICMS 123/11, de 16 de dezembro de 2011, que altera o Convênio ICMS 100/97, foi publicado no Diário Oficial da União de 21/12/2011, ratificado pelo Ato Declaratório nº 01/12, publicado no DOU de 09/01/2012 e homologado pelo Decreto Legislativo nº 2000, de 2013, publicado no DODF de 21/11/2013. NOTA 16 - O Convênio ICMS 62/11, de 08 de julho de 2011, que altera o Convênio ICMS 100/97, foi publicado no Diário Oficial da União de 13/07/2011, ratificado pelo Ato Declaratório CONFAZ nº 11/11, de 02 de agosto de 2011, publicado no D.O.U de 03.08.11 e homologado pelo Decreto Legislativo nº 2000, de 2013. NOTA 17 - O Convênio ICMS 27/15, de 22 de abril de 2015, Cláusula Primeira, XXXIX, que prorroga o Convênio ICMS 100/97, foi publicado no Diário Oficial da União de 27.04.2015, ratificado pelo Ato Declaratório CONFAZ nº 10, de 13 de maio de 2015, publicado no D.O.U de 14/05/2015, e homologado pelo Decreto Legislativo nº 2070, de 2015, publicado no DODF de 28/12/2015. NOTA 18 - O Convênio ICMS 107/15, de 2 de outubro de 2015, Cláusula Primeira, XXXVIII, que prorroga o Convênio ICMS 100/97, foi publicado no Diário Oficial da União de 08/10/2015, ratificado pelo Ato Declaratório CONFAZ nº 21, de 26 de outubro de 2015, publicado no D.O.U de 27/10/2015, e homologado pelo Decreto Legislativo nº 2070, de 2015, publicado no DODF de 28/12/2015. NOTA 19 - O Convênio ICMS 28/19, de 05 de abril de 2019, que prorroga o Convênio ICMS 100/97, foi publicado no DOU de 09/04/2019, ratificado pelo Ato Declaratório CONFAZ nº 5/19, publicado no DOU de 24/04/2019 e homologado pelo Decreto Legislativo nº 2.283, de 2020. NOTA 20 - O Convênio ICMS 22, de 3 de abril de 2020, que prorroga o Convênio ICMS 100/97, foi publicado no DOU de 06/04/2020, ratificado pelo Ato Declaratório CONFAZ nº 6/20, publicado no DOU de 22/04/2020, e homologado pelo Decreto Legislativo nº 2.289, de 2020. NOTA 21 -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22 - O Convênio ICMS 133, de 29 de outubro de 2020, que prorroga o Convênio ICMS 100, de 4 de novembro de 1997, foi publicado no DOU de 03/11/2020, ratificado pelo Ato Declaratório CONFAZ 21, de 18 de </w:t>
            </w:r>
            <w:r>
              <w:rPr>
                <w:sz w:val="16"/>
                <w:szCs w:val="16"/>
              </w:rPr>
              <w:lastRenderedPageBreak/>
              <w:t>novembro de 2020, publicado no DOU de 19/11/2020, e homologado pelo Decreto Legislativo nº 2.309, de 30 de março de 2021, publicado no DODF de 31 de março de 2021. NOTA 23 -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350A3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D53B58" w14:textId="77777777" w:rsidR="000401A3" w:rsidRDefault="000401A3">
            <w:pPr>
              <w:spacing w:after="40"/>
              <w:jc w:val="center"/>
            </w:pPr>
          </w:p>
        </w:tc>
      </w:tr>
      <w:tr w:rsidR="000401A3" w14:paraId="7AF6A8E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374552" w14:textId="77777777" w:rsidR="000401A3" w:rsidRDefault="00000000">
            <w:pPr>
              <w:spacing w:after="40"/>
              <w:jc w:val="center"/>
            </w:pPr>
            <w:r>
              <w:rPr>
                <w:sz w:val="16"/>
                <w:szCs w:val="16"/>
              </w:rPr>
              <w:t>29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B166E" w14:textId="77777777" w:rsidR="000401A3" w:rsidRDefault="00000000">
            <w:pPr>
              <w:spacing w:after="40"/>
            </w:pPr>
            <w:r>
              <w:rPr>
                <w:sz w:val="16"/>
                <w:szCs w:val="16"/>
              </w:rPr>
              <w:t>75,56% (setenta e cinco inteiros e cinqüenta e seis centésimos por cento) na saída interna dos produtos abaixo indicados, classificados nos seguintes códigos da Nomenclatura Brasileira de Mercadorias - Sistema Harmonizado - NBM/SH:I - Tijolos cerâmicos não esmaltados nem vitrificados (Código NBM/SH-6904.10.00); II - Tijoleiras (peças ocas para tetos e pavimentos) e tapavigas (complementos de tijoleiras) de cerâmica não esmaltada nem vitrificada (código NBM/SH - 6904.90.00); III - Telhas cerâmicas não esmaltadas nem vitrificadas (Código NBM/SH-6905.10.00);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486A48" w14:textId="77777777" w:rsidR="000401A3" w:rsidRDefault="00000000">
            <w:pPr>
              <w:spacing w:after="40"/>
              <w:jc w:val="center"/>
            </w:pPr>
            <w:r>
              <w:rPr>
                <w:sz w:val="16"/>
                <w:szCs w:val="16"/>
              </w:rPr>
              <w:t>ICMS 28/21 ICMS 133/20 ICMS 101/20 ICMS 133/19 ICMS 101/12 (LGL\2012\3642)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220A6B" w14:textId="77777777" w:rsidR="000401A3" w:rsidRDefault="000401A3">
            <w:pPr>
              <w:spacing w:after="40"/>
              <w:jc w:val="center"/>
            </w:pPr>
          </w:p>
        </w:tc>
      </w:tr>
      <w:tr w:rsidR="000401A3" w14:paraId="4FED11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A6D79" w14:textId="77777777" w:rsidR="000401A3" w:rsidRDefault="00000000">
            <w:pPr>
              <w:spacing w:after="40"/>
              <w:jc w:val="center"/>
            </w:pPr>
            <w:r>
              <w:rPr>
                <w:sz w:val="16"/>
                <w:szCs w:val="16"/>
              </w:rPr>
              <w:lastRenderedPageBreak/>
              <w:t>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06A6C8" w14:textId="77777777" w:rsidR="000401A3" w:rsidRDefault="00000000">
            <w:pPr>
              <w:spacing w:after="40"/>
            </w:pPr>
            <w:r>
              <w:rPr>
                <w:sz w:val="16"/>
                <w:szCs w:val="16"/>
              </w:rPr>
              <w:t>ICMS 01/10 ICMS 119/09 ICMS 69/09 ICMS 138/08 ICMS 71/08 ICMS 53/08 ICMS 148/07 ICMS 124/07 ICMS 10/04 ICMS 21/02 ICMS 07/00 ICMS 05/99 ICMS 23/98 ICMS 121/97 ICMS 102/96 ICMS 151/94 ICMS 96/93 ICMS 50/93 ICMS 226/23 ICMS 21/26</w:t>
            </w:r>
          </w:p>
          <w:p w14:paraId="543908BE" w14:textId="77777777" w:rsidR="000401A3" w:rsidRDefault="00000000">
            <w:pPr>
              <w:spacing w:after="40"/>
            </w:pPr>
            <w:r>
              <w:rPr>
                <w:sz w:val="16"/>
                <w:szCs w:val="16"/>
              </w:rPr>
              <w:t>NOTA 1 - No período de 28/05/93 a 31/12/94 a base de cálculo foi reduzida para 75,56% na saída interna, de tijolos e telhas cerâmicas não esmaltadas nem vitrificadas, classificadas, respectivamente, nos códigos 6904.10.0000 e 6905.10.0000 da NBM/SH. - Convênio ICMS 50/93 - de 28/05/93 a 31/12/94NOTA 2 - O Convênio ICMS 07/00 que prorroga o benefício previsto no item foi homologado pelo Decreto Legislativo nº 539/00. - convênio ICMS 07/00 - de 1º/05/00 a 30/04/02 NOTA 3 - O Convênio ICMS 21/02 foi homologado pelo Decreto Legislativo nº 939/02. NOTA 4 - O Convênio ICMS 10/04, que prorroga o Convênio ICMS 50/93, foi ratificado pelo Ato Declaratório CONFAZ 03/04, de 28/04/04. NOTA 5 - O Convênio ICMS 124/07, de 25 de outubro de 2007, foi ratificado pelo Ato Declaratório CONFAZ 16/07, DOU de 20/11/07.</w:t>
            </w:r>
          </w:p>
          <w:p w14:paraId="2B1142CF" w14:textId="77777777" w:rsidR="000401A3" w:rsidRDefault="00000000">
            <w:pPr>
              <w:spacing w:after="40"/>
            </w:pPr>
            <w:r>
              <w:rPr>
                <w:sz w:val="16"/>
                <w:szCs w:val="16"/>
              </w:rPr>
              <w:t>NOTA 6 - O Convênio ICMS 148/07, de 14 de dezembro de 2007, foi ratificado pelo Ato Declaratório CONFAZ 01/08, DOU de 4/01/08.</w:t>
            </w:r>
          </w:p>
          <w:p w14:paraId="503CCB40" w14:textId="77777777" w:rsidR="000401A3" w:rsidRDefault="00000000">
            <w:pPr>
              <w:spacing w:after="40"/>
            </w:pPr>
            <w:r>
              <w:rPr>
                <w:sz w:val="16"/>
                <w:szCs w:val="16"/>
              </w:rPr>
              <w:t>NOTA 7 - O Convênio 53/08, de 29 de abril de 2008, que prorroga o Convênio ICMS 50/93, foi ratificado pelo Ato Declaratório CONFAZ nº 06, de 19 de maio de 2008, D.O.U. de 20.05.08. NOTA 8 - O Convênio ICMS 71/08, de 4 de julho de 2008, que prorroga o Convênio ICMS 50/93, foi ratificado pelo Ato Declaratório CONFAZ nº 09/08, D.O.U. de 25/07/08 NOTA 9 - O Convênio ICMS 138/08, de 5 de dezembro de 2008, que prorroga o Convênio ICMS 100/97, foi ratificado pelo Ato Declaratório CONFAZ nº 17/08, D.O.U. de 29/12/2008</w:t>
            </w:r>
          </w:p>
          <w:p w14:paraId="474E3E1A" w14:textId="77777777" w:rsidR="000401A3" w:rsidRDefault="00000000">
            <w:pPr>
              <w:spacing w:after="40"/>
            </w:pPr>
            <w:r>
              <w:rPr>
                <w:sz w:val="16"/>
                <w:szCs w:val="16"/>
              </w:rPr>
              <w:t>NOTA 10 - O Convênio ICMS 69/09, de 3 de julho de 2009, que prorroga o Convênio ICMS 38/91, foi ratificado pelo Ato Declaratório nº 5/09 de 27 de julho de 2009, no DOU de 28/07/09.</w:t>
            </w:r>
          </w:p>
          <w:p w14:paraId="1FB13BD8" w14:textId="77777777" w:rsidR="000401A3" w:rsidRDefault="00000000">
            <w:pPr>
              <w:spacing w:after="40"/>
            </w:pPr>
            <w:r>
              <w:rPr>
                <w:sz w:val="16"/>
                <w:szCs w:val="16"/>
              </w:rPr>
              <w:t>NOTA 11 - O Convênio ICMS 119/09, de 11 de dezembro de 2009, que prorroga o Convênio ICMS 50/93, foi ratificado pelo Ato Declaratório nº 1, de 4 de janeiro de 2010, publicado no DOU de 5/01/2010. NOTA 12 - O Convênio ICMS 01/10, de 20 de janeiro de 2010, que prorroga o Convênio ICMS 50/93, foi publicado no Diário Oficial da União de 21/01/2010. NOTA 13 - O Convênio ICMS 101/12 (LGL\2012\3642) , de 28 de setembro de 2012, que prorroga o Convênio ICMS 50/93, foi publicado no Diário Oficial da União de 04/10/2012, ratificado pelo Ato Declaratório CONFAZ nº. 15, de 22 de outubro de 2012 (LGL\2012\3848) , publicado no D.O.U de 23.10.12 e homologado pelo artigo 12 da Lei nº 5.021, de 22 de janeiro de 2013.</w:t>
            </w:r>
          </w:p>
          <w:p w14:paraId="6D51A37C" w14:textId="77777777" w:rsidR="000401A3" w:rsidRDefault="00000000">
            <w:pPr>
              <w:spacing w:after="40"/>
            </w:pPr>
            <w:r>
              <w:rPr>
                <w:sz w:val="16"/>
                <w:szCs w:val="16"/>
              </w:rPr>
              <w:t>NOTA 14 - O Convênio ICMS 133/19, de 05 de julho de 2019, que prorroga o Convênio ICMS 50/93, foi publicado no DOU de 11/07/2019, ratificado pelo Ato Declaratório CONFAZ nº 9/19, publicado no DOU de 29/07/2019, e homologado pelo Decreto Legislativo nº 2.271, de 2019. NOTA 15 - O Convênio ICMS 101, de 2 de setembro de 2020, que prorroga o Convênio ICMS 50, de 30 de abril de 1993, foi publicado no DOU de 04/09/2020, ratificado pelo Ato Declaratório CONFAZ 19, de 18 de setembro de 2020, publicado no DOU de 21/09/2020, e homologado pelo Decreto Legislativo nº 2.297, de 26 de novembro de 2020, publicado no DODF de 27 de novembro de 2020. NOTA 16 - O Convênio ICMS 133, de 29 de outubro de 2020, que prorroga o Convênio ICMS 50, de 30 de abril de 1993, foi publicado no DOU de 03/11/2020, ratificado pelo Ato Declaratório CONFAZ 21, de 18 de novembro de 2020, publicado no DOU de 19/11/2020, e homologado pelo Decreto Legislativo nº 2.309, de 30 de março de 2021, publicado no DODF de 31 de março de 2021. NOTA 17 - O Convênio ICMS 28, de 12 de março de 2021, que prorroga o Convênio ICMS 50, de 30 de abril de 1993, foi publicado no DOU de 15/03/2021, ratificado pelo Ato Declaratório CONFAZ 06, de 18 de março de 2021, publicado no DOU de 19/03/2021, e homologado pelo Decreto Legislativo nº 2.312, de 15 de abril de 2021, publicado no DODF de 22 de abril de 2021. NOTA 18 - O Convênio ICMS 178, de 1º de outubro de 2021, que prorroga o Convênio ICMS 50, de 30 de abril de 1993, foi publicado no DOU de 8/10/2021, ratificado pelo Ato Declaratório CONFAZ 27, de 25 de outubro de 2021, publicado no DOU de 26/10/2021, e homologado pelo Decreto Legislativo nº 2.366, de 6 de abril de 2022, publicado no DODF de 7/4/2022. NOTA 19 - O Convênio ICMS nº 226, de 21 de dezembro de 2023, que prorroga o Convênio ICMS 50, de 30 de abril de 1993, foi publicado no DOU de 26/12/2023, ratificado pelo Ato Declaratório CONFAZ 1, de 11 de janeiro de 2024, publicado no DOU de 12/01/2024, e homologado pelo Decreto Legislativo nº 2.442, de 30 de abril de 2024, publicado no DODF de 03/05/2024. NOTA 20 - O Convênio ICMS nº 21, de 2026, que prorroga o Convênio ICMS nº 50, de 1993,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F9B9F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0248D" w14:textId="77777777" w:rsidR="000401A3" w:rsidRDefault="00000000">
            <w:pPr>
              <w:spacing w:after="40"/>
              <w:jc w:val="center"/>
            </w:pPr>
            <w:r>
              <w:rPr>
                <w:sz w:val="16"/>
                <w:szCs w:val="16"/>
              </w:rPr>
              <w:t>01/04/21 a 31/03/22 01/01/21 a 31/03/21 01/11/20 a 31/12/20 29/07/19 a 31/10/20 01/01/13 a 31/12/14 01/02/10 a 31/12/12 1º/01/10 a 31/01/10 01/08/09 a 31/12/09 01/01/09 a 31/07/09 01/08/08 a 31/12/08 de 01/05/08 a 31/07/08 de 1º/05/04 a 31/10/07 de 1º/05/02 a 30/04/05 de 1º/05/00 A 30/04/02 de 1º/05/99 a 30/04/00 de 1º/04/98 a 30/04/99 de 04/10/93 a 31/03/98 1º/05/24 a 30/04/26</w:t>
            </w:r>
          </w:p>
          <w:p w14:paraId="35671DC0" w14:textId="77777777" w:rsidR="000401A3" w:rsidRDefault="00000000">
            <w:pPr>
              <w:spacing w:after="40"/>
              <w:jc w:val="center"/>
            </w:pPr>
            <w:r>
              <w:rPr>
                <w:sz w:val="16"/>
                <w:szCs w:val="16"/>
              </w:rPr>
              <w:t>1º/05/2026 a 31/12/2026</w:t>
            </w:r>
          </w:p>
        </w:tc>
      </w:tr>
      <w:tr w:rsidR="000401A3" w14:paraId="36F0A4A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B74301" w14:textId="77777777" w:rsidR="000401A3" w:rsidRDefault="00000000">
            <w:pPr>
              <w:spacing w:after="40"/>
              <w:jc w:val="center"/>
            </w:pPr>
            <w:r>
              <w:rPr>
                <w:sz w:val="16"/>
                <w:szCs w:val="16"/>
              </w:rPr>
              <w:lastRenderedPageBreak/>
              <w:t>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926EA8" w14:textId="77777777" w:rsidR="000401A3" w:rsidRDefault="00000000">
            <w:pPr>
              <w:spacing w:after="40"/>
            </w:pPr>
            <w:r>
              <w:rPr>
                <w:sz w:val="16"/>
                <w:szCs w:val="16"/>
              </w:rPr>
              <w:t>70,59% (setenta inteiros e cinqüenta e nove centésimos por cento) nas saídas internas de pedra britada e de mão.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ABEF16" w14:textId="77777777" w:rsidR="000401A3" w:rsidRDefault="00000000">
            <w:pPr>
              <w:spacing w:after="40"/>
              <w:jc w:val="center"/>
            </w:pPr>
            <w:r>
              <w:rPr>
                <w:sz w:val="16"/>
                <w:szCs w:val="16"/>
              </w:rPr>
              <w:t>ICMS 101/12 (LGL\2012\3642)8</w:t>
            </w:r>
          </w:p>
          <w:p w14:paraId="37FFE07B" w14:textId="77777777" w:rsidR="000401A3" w:rsidRDefault="00000000">
            <w:pPr>
              <w:spacing w:after="40"/>
              <w:jc w:val="center"/>
            </w:pPr>
            <w:r>
              <w:rPr>
                <w:sz w:val="16"/>
                <w:szCs w:val="16"/>
              </w:rPr>
              <w:t>ICMS 01/10 ICMS 119/09 ICMS 69/09 ICMS 138/08 ICMS 71/08 ICMS 53/08 ICMS 148/07 ICMS 124/07 ICMS 10/04 ICMS 21/02 ICMS 43/01 ICMS 07/00 ICMS 05/99 ICMS 23/98 ICMS 121/95 ICMS 151/94 ICMS 13/94</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539F14" w14:textId="77777777" w:rsidR="000401A3" w:rsidRDefault="00000000">
            <w:pPr>
              <w:spacing w:after="40"/>
              <w:jc w:val="center"/>
            </w:pPr>
            <w:r>
              <w:rPr>
                <w:sz w:val="16"/>
                <w:szCs w:val="16"/>
              </w:rPr>
              <w:t>01/01/13 a 31/12/14 01/02/10 a 31/12/12</w:t>
            </w:r>
          </w:p>
          <w:p w14:paraId="190ABEA6" w14:textId="77777777" w:rsidR="000401A3" w:rsidRDefault="00000000">
            <w:pPr>
              <w:spacing w:after="40"/>
              <w:jc w:val="center"/>
            </w:pPr>
            <w:r>
              <w:rPr>
                <w:sz w:val="16"/>
                <w:szCs w:val="16"/>
              </w:rPr>
              <w:t>1º/01/10 a 31/01/10</w:t>
            </w:r>
          </w:p>
          <w:p w14:paraId="4C40ADDC" w14:textId="77777777" w:rsidR="000401A3" w:rsidRDefault="00000000">
            <w:pPr>
              <w:spacing w:after="40"/>
              <w:jc w:val="center"/>
            </w:pPr>
            <w:r>
              <w:rPr>
                <w:sz w:val="16"/>
                <w:szCs w:val="16"/>
              </w:rPr>
              <w:t>01/08/09 a 31/12/09</w:t>
            </w:r>
          </w:p>
          <w:p w14:paraId="685ABCAB" w14:textId="77777777" w:rsidR="000401A3" w:rsidRDefault="00000000">
            <w:pPr>
              <w:spacing w:after="40"/>
              <w:jc w:val="center"/>
            </w:pPr>
            <w:r>
              <w:rPr>
                <w:sz w:val="16"/>
                <w:szCs w:val="16"/>
              </w:rPr>
              <w:t>01/01/09 a 31/07/09</w:t>
            </w:r>
          </w:p>
          <w:p w14:paraId="7C04CD99" w14:textId="77777777" w:rsidR="000401A3" w:rsidRDefault="00000000">
            <w:pPr>
              <w:spacing w:after="40"/>
              <w:jc w:val="center"/>
            </w:pPr>
            <w:r>
              <w:rPr>
                <w:sz w:val="16"/>
                <w:szCs w:val="16"/>
              </w:rPr>
              <w:t>01/08/08 a 31/12/08</w:t>
            </w:r>
          </w:p>
          <w:p w14:paraId="5F5072D9" w14:textId="77777777" w:rsidR="000401A3" w:rsidRDefault="00000000">
            <w:pPr>
              <w:spacing w:after="40"/>
              <w:jc w:val="center"/>
            </w:pPr>
            <w:r>
              <w:rPr>
                <w:sz w:val="16"/>
                <w:szCs w:val="16"/>
              </w:rPr>
              <w:t>01/05/08 a 31/07/08</w:t>
            </w:r>
          </w:p>
          <w:p w14:paraId="2C52C9DF" w14:textId="77777777" w:rsidR="000401A3" w:rsidRDefault="00000000">
            <w:pPr>
              <w:spacing w:after="40"/>
              <w:jc w:val="center"/>
            </w:pPr>
            <w:r>
              <w:rPr>
                <w:sz w:val="16"/>
                <w:szCs w:val="16"/>
              </w:rPr>
              <w:t>1º/01/08 a 30/04/08</w:t>
            </w:r>
          </w:p>
          <w:p w14:paraId="7F173E15" w14:textId="77777777" w:rsidR="000401A3" w:rsidRDefault="00000000">
            <w:pPr>
              <w:spacing w:after="40"/>
              <w:jc w:val="center"/>
            </w:pPr>
            <w:r>
              <w:rPr>
                <w:sz w:val="16"/>
                <w:szCs w:val="16"/>
              </w:rPr>
              <w:t>1º/11/07 a 31/12/07</w:t>
            </w:r>
          </w:p>
          <w:p w14:paraId="39B5B62C" w14:textId="77777777" w:rsidR="000401A3" w:rsidRDefault="00000000">
            <w:pPr>
              <w:spacing w:after="40"/>
              <w:jc w:val="center"/>
            </w:pPr>
            <w:r>
              <w:rPr>
                <w:sz w:val="16"/>
                <w:szCs w:val="16"/>
              </w:rPr>
              <w:t>1º/05/04 a 31/10/07</w:t>
            </w:r>
          </w:p>
          <w:p w14:paraId="0B1A8A48" w14:textId="77777777" w:rsidR="000401A3" w:rsidRDefault="00000000">
            <w:pPr>
              <w:spacing w:after="40"/>
              <w:jc w:val="center"/>
            </w:pPr>
            <w:r>
              <w:rPr>
                <w:sz w:val="16"/>
                <w:szCs w:val="16"/>
              </w:rPr>
              <w:t>1º/05/02 a 30/04/04</w:t>
            </w:r>
          </w:p>
          <w:p w14:paraId="1437ACE6" w14:textId="77777777" w:rsidR="000401A3" w:rsidRDefault="00000000">
            <w:pPr>
              <w:spacing w:after="40"/>
              <w:jc w:val="center"/>
            </w:pPr>
            <w:r>
              <w:rPr>
                <w:sz w:val="16"/>
                <w:szCs w:val="16"/>
              </w:rPr>
              <w:t>09/08/01 a 30/04/02</w:t>
            </w:r>
          </w:p>
        </w:tc>
      </w:tr>
      <w:tr w:rsidR="000401A3" w14:paraId="12F17E4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E8B3B7" w14:textId="77777777" w:rsidR="000401A3" w:rsidRDefault="00000000">
            <w:pPr>
              <w:spacing w:after="40"/>
              <w:jc w:val="center"/>
            </w:pPr>
            <w:r>
              <w:rPr>
                <w:sz w:val="16"/>
                <w:szCs w:val="16"/>
              </w:rPr>
              <w:t>33.1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35DA8" w14:textId="77777777" w:rsidR="000401A3" w:rsidRDefault="00000000">
            <w:pPr>
              <w:spacing w:after="40"/>
            </w:pPr>
            <w:r>
              <w:rPr>
                <w:sz w:val="16"/>
                <w:szCs w:val="16"/>
              </w:rPr>
              <w:t>Adesão do Distrito Federal às disposições do Convênio ICMS 13/94, a partir de 09/08/01, por meio do Convênio ICMS 43/01.</w:t>
            </w:r>
          </w:p>
          <w:p w14:paraId="0D6CB845" w14:textId="77777777" w:rsidR="000401A3" w:rsidRDefault="00000000">
            <w:pPr>
              <w:spacing w:after="40"/>
            </w:pPr>
            <w:r>
              <w:rPr>
                <w:sz w:val="16"/>
                <w:szCs w:val="16"/>
              </w:rPr>
              <w:t>NOTA 1 - O Convênio ICMS 43/01 foi homologado pelo Decreto Legislativo nº 749/01NOTA 2 - O Convênio ICMS 21/02 foi homologado pelo Decreto Legislativo nº 939/02. NOTA 3 - O benefício foi prorrogado até 31/10/2007 pelo Convênio ICMS 10/04, ratificado pelo Ato Declaratório nº 03/04 do CONFAZ. NOTA 4 - O Convênio ICMS 124/07, de 25 de outubro de 2007, foi ratificado pelo Ato Declaratório CONFAZ 16/07, DOU de 20/11/07 NOTA 5 - O Convênio ICMS 148/07, de 14 de dezembro de 2007, foi ratificado pelo Ato Declaratório CONFAZ 01/08, DOU de 4/01/08.</w:t>
            </w:r>
          </w:p>
          <w:p w14:paraId="1EE5F86C" w14:textId="77777777" w:rsidR="000401A3" w:rsidRDefault="00000000">
            <w:pPr>
              <w:spacing w:after="40"/>
            </w:pPr>
            <w:r>
              <w:rPr>
                <w:sz w:val="16"/>
                <w:szCs w:val="16"/>
              </w:rPr>
              <w:t>NOTA 6 - O Convênio 53/08, de 29 de abril de 2008, que prorroga o Convênio ICMS 13/94, foi ratificado pelo Ato Declaratório CONFAZ nº 06, de 19 de maio de 2008, D.O.U. de.20.05.08. NOTA 7 - O Convênio ICMS 71/08, de 4 de julho de 2008, que prorroga o Convênio ICMS 13/94, foi ratificado pelo Ato Declaratório CONFAZ nº 09/08, D.O.U. de 25/07/08 NOTA 8 - O Convênio ICMS 138/08, de 5 de dezembro de 2008, que prorroga o Convênio ICMS 13/94, foi ratificado pelo Ato Declaratório CONFAZ nº 17/08, D.O.U. de 29/12/2008</w:t>
            </w:r>
          </w:p>
          <w:p w14:paraId="77781A67" w14:textId="77777777" w:rsidR="000401A3" w:rsidRDefault="00000000">
            <w:pPr>
              <w:spacing w:after="40"/>
            </w:pPr>
            <w:r>
              <w:rPr>
                <w:sz w:val="16"/>
                <w:szCs w:val="16"/>
              </w:rPr>
              <w:t>NOTA 9 - O Convênio ICMS 69/09, de 3 de julho de 2009, que prorroga o Convênio ICMS 38/91, foi ratificado pelo Ato Declaratório nº 5/09 de 27 de julho de 2009, no DOU de 28/07/09.</w:t>
            </w:r>
          </w:p>
          <w:p w14:paraId="5599D315" w14:textId="77777777" w:rsidR="000401A3" w:rsidRDefault="00000000">
            <w:pPr>
              <w:spacing w:after="40"/>
            </w:pPr>
            <w:r>
              <w:rPr>
                <w:sz w:val="16"/>
                <w:szCs w:val="16"/>
              </w:rPr>
              <w:t>NOTA 10 - O Convênio ICMS 119/09, de 11 de dezembro de 2009, que prorroga o Convênio ICMS 13/94, foi ratificado pelo Ato Declaratório nº 1, de 4 de janeiro de 2010, publicado no DOU de 5/01/2010. NOTA 11 - O Convênio ICMS 01/10, de 20 de janeiro de 2010, que prorroga o Convênio ICMS 13/94, foi publicado no Diário Oficial da União de 21/01/2010. NOTA 12 - O Convênio ICMS 101/12 (LGL\2012\3642) , de 28 de setembro de 2012, que prorroga o Convênio ICMS 13/94, foi publicado no Diário Oficial da União de 04/10/2012, ratificado pelo Ato Declaratório CONFAZ nº. 15, de 22 de outubro de 2012 (LGL\2012\3848) , publicado no D.O.U de 23.10.12 e homologado pelo artigo 12 da Lei nº 5.021, de 22 de janeiro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3BB9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0B6CD" w14:textId="77777777" w:rsidR="000401A3" w:rsidRDefault="000401A3">
            <w:pPr>
              <w:spacing w:after="40"/>
              <w:jc w:val="center"/>
            </w:pPr>
          </w:p>
        </w:tc>
      </w:tr>
      <w:tr w:rsidR="000401A3" w14:paraId="2020652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85951F" w14:textId="77777777" w:rsidR="000401A3" w:rsidRDefault="00000000">
            <w:pPr>
              <w:spacing w:after="40"/>
              <w:jc w:val="center"/>
            </w:pPr>
            <w:r>
              <w:rPr>
                <w:sz w:val="16"/>
                <w:szCs w:val="16"/>
              </w:rPr>
              <w:t>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B6BCBA" w14:textId="77777777" w:rsidR="000401A3" w:rsidRDefault="00000000">
            <w:pPr>
              <w:spacing w:after="40"/>
            </w:pPr>
            <w:r>
              <w:rPr>
                <w:sz w:val="16"/>
                <w:szCs w:val="16"/>
              </w:rPr>
              <w:t>94,81% (noventa e quatro inteiros e oitenta e um centésimos por cento) nas operações interestaduais efetuadas por estabelecimento fabricante ou importador, com os produtos classificados nas posições 40.11 - PNEUMÁTICOS NOVOS DE BORRACHA e 40.13 - CÂMARA-DE-AR DE BORRACHA, da TIPI, em que a receita bruta decorrente da venda dessas mercadorias esteja sujeita ao pagamento das contribuições para os Programas de Integração Social e de Formação do Patrimônio do Servidor Público (PIS/PASEP) e da Contribuição para o Financiamento da Seguridade Social (COFINS), nos termos da Lei Federal nº 10.485, de 3 de julho de 200 (LGL\2002\465) 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72E5B6" w14:textId="77777777" w:rsidR="000401A3" w:rsidRDefault="00000000">
            <w:pPr>
              <w:spacing w:after="40"/>
              <w:jc w:val="center"/>
            </w:pPr>
            <w:r>
              <w:rPr>
                <w:sz w:val="16"/>
                <w:szCs w:val="16"/>
              </w:rPr>
              <w:t>ICMS 6/09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E37586" w14:textId="77777777" w:rsidR="000401A3" w:rsidRDefault="00000000">
            <w:pPr>
              <w:spacing w:after="40"/>
              <w:jc w:val="center"/>
            </w:pPr>
            <w:r>
              <w:rPr>
                <w:sz w:val="16"/>
                <w:szCs w:val="16"/>
              </w:rPr>
              <w:t>A partir de 01/08/09</w:t>
            </w:r>
          </w:p>
        </w:tc>
      </w:tr>
      <w:tr w:rsidR="000401A3" w14:paraId="40C0474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664D7" w14:textId="77777777" w:rsidR="000401A3" w:rsidRDefault="00000000">
            <w:pPr>
              <w:spacing w:after="40"/>
              <w:jc w:val="center"/>
            </w:pPr>
            <w:r>
              <w:rPr>
                <w:sz w:val="16"/>
                <w:szCs w:val="16"/>
              </w:rPr>
              <w:lastRenderedPageBreak/>
              <w:t>35.1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73863" w14:textId="77777777" w:rsidR="000401A3" w:rsidRDefault="00000000">
            <w:pPr>
              <w:spacing w:after="40"/>
            </w:pPr>
            <w:r>
              <w:rPr>
                <w:sz w:val="16"/>
                <w:szCs w:val="16"/>
              </w:rPr>
              <w:t>O disposto neste item não se aplica: I - à transferência para outro estabelecimento do fabricante ou importador;</w:t>
            </w:r>
          </w:p>
          <w:p w14:paraId="2D6B1538" w14:textId="77777777" w:rsidR="000401A3" w:rsidRDefault="00000000">
            <w:pPr>
              <w:spacing w:after="40"/>
            </w:pPr>
            <w:r>
              <w:rPr>
                <w:sz w:val="16"/>
                <w:szCs w:val="16"/>
              </w:rPr>
              <w:t>II - à saída com destino à industrialização;</w:t>
            </w:r>
          </w:p>
          <w:p w14:paraId="0019C45D" w14:textId="77777777" w:rsidR="000401A3" w:rsidRDefault="00000000">
            <w:pPr>
              <w:spacing w:after="40"/>
            </w:pPr>
            <w:r>
              <w:rPr>
                <w:sz w:val="16"/>
                <w:szCs w:val="16"/>
              </w:rPr>
              <w:t>III - à remessa em que a mercadoria deva retornar ao estabelecimento remetente;</w:t>
            </w:r>
          </w:p>
          <w:p w14:paraId="778ECE0B" w14:textId="77777777" w:rsidR="000401A3" w:rsidRDefault="00000000">
            <w:pPr>
              <w:spacing w:after="40"/>
            </w:pPr>
            <w:r>
              <w:rPr>
                <w:sz w:val="16"/>
                <w:szCs w:val="16"/>
              </w:rPr>
              <w:t>IV - à operação de venda ou faturamento direto ao consumidor final.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8366E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034A4" w14:textId="77777777" w:rsidR="000401A3" w:rsidRDefault="000401A3">
            <w:pPr>
              <w:spacing w:after="40"/>
              <w:jc w:val="center"/>
            </w:pPr>
          </w:p>
        </w:tc>
      </w:tr>
      <w:tr w:rsidR="000401A3" w14:paraId="4612AF9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C3901" w14:textId="77777777" w:rsidR="000401A3" w:rsidRDefault="00000000">
            <w:pPr>
              <w:spacing w:after="40"/>
              <w:jc w:val="center"/>
            </w:pPr>
            <w:r>
              <w:rPr>
                <w:sz w:val="16"/>
                <w:szCs w:val="16"/>
              </w:rPr>
              <w:t>35.2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A3A1A5" w14:textId="77777777" w:rsidR="000401A3" w:rsidRDefault="00000000">
            <w:pPr>
              <w:spacing w:after="40"/>
            </w:pPr>
            <w:r>
              <w:rPr>
                <w:sz w:val="16"/>
                <w:szCs w:val="16"/>
              </w:rPr>
              <w:t>A base de cálculo do imposto a ser retido por substituição tributária a que se refere o Convênio ICMS 85/93, de 10 de setembro de 1993, nas operações previstas no neste item, será obtida pelo somatório das seguintes parcelas: I - valor da operação própria realizada pelo substituto tributário aplicado o percentual previsto neste item;</w:t>
            </w:r>
          </w:p>
          <w:p w14:paraId="3B7D1F51" w14:textId="77777777" w:rsidR="000401A3" w:rsidRDefault="00000000">
            <w:pPr>
              <w:spacing w:after="40"/>
            </w:pPr>
            <w:r>
              <w:rPr>
                <w:sz w:val="16"/>
                <w:szCs w:val="16"/>
              </w:rPr>
              <w:t>II - IPI, frete e demais despesas debitadas ao destinatário da mercadoria;</w:t>
            </w:r>
          </w:p>
          <w:p w14:paraId="4A27413D" w14:textId="77777777" w:rsidR="000401A3" w:rsidRDefault="00000000">
            <w:pPr>
              <w:spacing w:after="40"/>
            </w:pPr>
            <w:r>
              <w:rPr>
                <w:sz w:val="16"/>
                <w:szCs w:val="16"/>
              </w:rPr>
              <w:t>III - montante do valor obtido pela aplicação da margem de valor agregado , prevista no § 1º da cláusula terceira do Convênio ICMS 85/93, de 10 de setembro de 1993, sobre a soma das parcelas previstas nas alíneas anteriores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FEA0B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6796D7" w14:textId="77777777" w:rsidR="000401A3" w:rsidRDefault="000401A3">
            <w:pPr>
              <w:spacing w:after="40"/>
              <w:jc w:val="center"/>
            </w:pPr>
          </w:p>
        </w:tc>
      </w:tr>
      <w:tr w:rsidR="000401A3" w14:paraId="34F3FE1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E61202" w14:textId="77777777" w:rsidR="000401A3" w:rsidRDefault="00000000">
            <w:pPr>
              <w:spacing w:after="40"/>
              <w:jc w:val="center"/>
            </w:pPr>
            <w:r>
              <w:rPr>
                <w:sz w:val="16"/>
                <w:szCs w:val="16"/>
              </w:rPr>
              <w:t>35.3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4DC9BD" w14:textId="77777777" w:rsidR="000401A3" w:rsidRDefault="00000000">
            <w:pPr>
              <w:spacing w:after="40"/>
            </w:pPr>
            <w:r>
              <w:rPr>
                <w:sz w:val="16"/>
                <w:szCs w:val="16"/>
              </w:rPr>
              <w:t>A apuração da base de cálculo a que se refere o subitem 35.2 será obtida pela aplicação da seguinte expressão: BCST = [(BcR+IPI+Dd)x(1+MVA] na qual:</w:t>
            </w:r>
          </w:p>
          <w:p w14:paraId="214150E5" w14:textId="77777777" w:rsidR="000401A3" w:rsidRDefault="00000000">
            <w:pPr>
              <w:spacing w:after="40"/>
            </w:pPr>
            <w:r>
              <w:rPr>
                <w:sz w:val="16"/>
                <w:szCs w:val="16"/>
              </w:rPr>
              <w:t>BCST: base de cálculo do imposto a ser retido por substituição tributária;</w:t>
            </w:r>
          </w:p>
          <w:p w14:paraId="61C93722" w14:textId="77777777" w:rsidR="000401A3" w:rsidRDefault="00000000">
            <w:pPr>
              <w:spacing w:after="40"/>
            </w:pPr>
            <w:r>
              <w:rPr>
                <w:sz w:val="16"/>
                <w:szCs w:val="16"/>
              </w:rPr>
              <w:t>BcR: base de cálculo da operação própria reduzida nos termos deste convênio;</w:t>
            </w:r>
          </w:p>
          <w:p w14:paraId="7F54FA4D" w14:textId="77777777" w:rsidR="000401A3" w:rsidRDefault="00000000">
            <w:pPr>
              <w:spacing w:after="40"/>
            </w:pPr>
            <w:r>
              <w:rPr>
                <w:sz w:val="16"/>
                <w:szCs w:val="16"/>
              </w:rPr>
              <w:t>IPI: Imposto sobre Produtos Industrializados;</w:t>
            </w:r>
          </w:p>
          <w:p w14:paraId="7A134BD6" w14:textId="77777777" w:rsidR="000401A3" w:rsidRDefault="00000000">
            <w:pPr>
              <w:spacing w:after="40"/>
            </w:pPr>
            <w:r>
              <w:rPr>
                <w:sz w:val="16"/>
                <w:szCs w:val="16"/>
              </w:rPr>
              <w:t>Dd: frete e demais despesas debitadas ao destinatário da mercadoria, não incluídos na base de cálculo da operação própria;</w:t>
            </w:r>
          </w:p>
          <w:p w14:paraId="51515849" w14:textId="77777777" w:rsidR="000401A3" w:rsidRDefault="00000000">
            <w:pPr>
              <w:spacing w:after="40"/>
            </w:pPr>
            <w:r>
              <w:rPr>
                <w:sz w:val="16"/>
                <w:szCs w:val="16"/>
              </w:rPr>
              <w:t>MVA: margem de valor agregado, expressa em percentual de que trata o Convênio ICMS 85/93, dividido por 100 (cem).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B4D8F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52E0A" w14:textId="77777777" w:rsidR="000401A3" w:rsidRDefault="000401A3">
            <w:pPr>
              <w:spacing w:after="40"/>
              <w:jc w:val="center"/>
            </w:pPr>
          </w:p>
        </w:tc>
      </w:tr>
      <w:tr w:rsidR="000401A3" w14:paraId="3F3C81C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6784A3" w14:textId="77777777" w:rsidR="000401A3" w:rsidRDefault="00000000">
            <w:pPr>
              <w:spacing w:after="40"/>
              <w:jc w:val="center"/>
            </w:pPr>
            <w:r>
              <w:rPr>
                <w:sz w:val="16"/>
                <w:szCs w:val="16"/>
              </w:rPr>
              <w:t>35.4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58113F" w14:textId="77777777" w:rsidR="000401A3" w:rsidRDefault="00000000">
            <w:pPr>
              <w:spacing w:after="40"/>
            </w:pPr>
            <w:r>
              <w:rPr>
                <w:sz w:val="16"/>
                <w:szCs w:val="16"/>
              </w:rPr>
              <w:t>Nas operações amparadas pelo benefício previsto no item, não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9A61E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AB71E1" w14:textId="77777777" w:rsidR="000401A3" w:rsidRDefault="000401A3">
            <w:pPr>
              <w:spacing w:after="40"/>
              <w:jc w:val="center"/>
            </w:pPr>
          </w:p>
        </w:tc>
      </w:tr>
      <w:tr w:rsidR="000401A3" w14:paraId="2555791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C971A" w14:textId="77777777" w:rsidR="000401A3" w:rsidRDefault="00000000">
            <w:pPr>
              <w:spacing w:after="40"/>
              <w:jc w:val="center"/>
            </w:pPr>
            <w:r>
              <w:rPr>
                <w:sz w:val="16"/>
                <w:szCs w:val="16"/>
              </w:rPr>
              <w:t>35.5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4D7D11" w14:textId="77777777" w:rsidR="000401A3" w:rsidRDefault="00000000">
            <w:pPr>
              <w:spacing w:after="40"/>
            </w:pPr>
            <w:r>
              <w:rPr>
                <w:sz w:val="16"/>
                <w:szCs w:val="16"/>
              </w:rPr>
              <w:t>O documento fiscal que acobertar as operações indicadas neste item deverá, além das demais indicações previstas na legislação tributária: I - conter a identificação das mercadorias pelos respectivos códigos da TIPI;</w:t>
            </w:r>
          </w:p>
          <w:p w14:paraId="1FC3A6A1" w14:textId="77777777" w:rsidR="000401A3" w:rsidRDefault="00000000">
            <w:pPr>
              <w:spacing w:after="40"/>
            </w:pPr>
            <w:r>
              <w:rPr>
                <w:sz w:val="16"/>
                <w:szCs w:val="16"/>
              </w:rPr>
              <w:t>II - constar no campo "Informações Complementares" a expressão "Base de Cálculo reduzida nos termos do Convênio ICMS 6/09".</w:t>
            </w:r>
          </w:p>
          <w:p w14:paraId="2FDC43D5" w14:textId="77777777" w:rsidR="000401A3" w:rsidRDefault="00000000">
            <w:pPr>
              <w:spacing w:after="40"/>
            </w:pPr>
            <w:r>
              <w:rPr>
                <w:sz w:val="16"/>
                <w:szCs w:val="16"/>
              </w:rPr>
              <w:t>NOTA 14 - O Convênio ICMS 6, de 3 de abril de 2009, foi ratificado pelo Ato Declaratório CONFAZ nº 03/09, de 24/04/09, publicado no DOU de 27/04/09.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2317F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5A8963" w14:textId="77777777" w:rsidR="000401A3" w:rsidRDefault="000401A3">
            <w:pPr>
              <w:spacing w:after="40"/>
              <w:jc w:val="center"/>
            </w:pPr>
          </w:p>
        </w:tc>
      </w:tr>
      <w:tr w:rsidR="000401A3" w14:paraId="560E8F0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12AD23" w14:textId="77777777" w:rsidR="000401A3" w:rsidRDefault="00000000">
            <w:pPr>
              <w:spacing w:after="40"/>
              <w:jc w:val="center"/>
            </w:pPr>
            <w:r>
              <w:rPr>
                <w:sz w:val="16"/>
                <w:szCs w:val="16"/>
              </w:rPr>
              <w:t>36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88EC61" w14:textId="77777777" w:rsidR="000401A3" w:rsidRDefault="00000000">
            <w:pPr>
              <w:spacing w:after="40"/>
            </w:pPr>
            <w:r>
              <w:rPr>
                <w:sz w:val="16"/>
                <w:szCs w:val="16"/>
              </w:rPr>
              <w:t>40% (quarenta por cento) na saída interestadual de gipsita britada destinada ao uso na agropecuária ou à fabricação de sal mineralizado.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E14F2E" w14:textId="77777777" w:rsidR="000401A3" w:rsidRDefault="00000000">
            <w:pPr>
              <w:spacing w:after="40"/>
              <w:jc w:val="center"/>
            </w:pPr>
            <w:r>
              <w:rPr>
                <w:sz w:val="16"/>
                <w:szCs w:val="16"/>
              </w:rPr>
              <w:t>ICMS 26/21 ICMS 133/20 ICMS 22/2020 ICMS 28/19 ICMS 133/17 ICMS 14/13 ICMS 101/12 (LGL\2012\3642)8</w:t>
            </w:r>
          </w:p>
          <w:p w14:paraId="47A780FC" w14:textId="77777777" w:rsidR="000401A3" w:rsidRDefault="00000000">
            <w:pPr>
              <w:spacing w:after="40"/>
              <w:jc w:val="center"/>
            </w:pPr>
            <w:r>
              <w:rPr>
                <w:sz w:val="16"/>
                <w:szCs w:val="16"/>
              </w:rPr>
              <w:t>ICMS 01/10 ICMS 119/09 ICMS 69/09 ICMS 138/08 ICMS 71/08 ICMS 53/08 ICMS 18/05 ICMS 106/02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C2555" w14:textId="77777777" w:rsidR="000401A3" w:rsidRDefault="00000000">
            <w:pPr>
              <w:spacing w:after="40"/>
              <w:jc w:val="center"/>
            </w:pPr>
            <w:r>
              <w:rPr>
                <w:sz w:val="16"/>
                <w:szCs w:val="16"/>
              </w:rPr>
              <w:t>01/04/21 a 31/12/25 01/01/21 a 31/03/21 1º/05/2020 a 31/12/2020</w:t>
            </w:r>
          </w:p>
          <w:p w14:paraId="6D00E2ED" w14:textId="77777777" w:rsidR="000401A3" w:rsidRDefault="00000000">
            <w:pPr>
              <w:spacing w:after="40"/>
              <w:jc w:val="center"/>
            </w:pPr>
            <w:r>
              <w:rPr>
                <w:sz w:val="16"/>
                <w:szCs w:val="16"/>
              </w:rPr>
              <w:t>24/04/19 a 30/04/20 26/10/17 a 30/04/19 01/08/13 a 31/07/14 01/01/13 a 31/07/1301/02/10 a 31/12/12 1º/01/10 a 31/01/10 01/08/09 a 31/12/09 01/01/09 a 31/07/09 01/08/08 a 31/12/08 de 01/05/08 a 31/07/08 de 1º/05/05 a 30/04/08 de 14/10/02 até 30/04/05 de 14/10/02 até 30/04/05</w:t>
            </w:r>
          </w:p>
        </w:tc>
      </w:tr>
      <w:tr w:rsidR="000401A3" w14:paraId="75FA91C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169BE" w14:textId="77777777" w:rsidR="000401A3" w:rsidRDefault="00000000">
            <w:pPr>
              <w:spacing w:after="40"/>
              <w:jc w:val="center"/>
            </w:pPr>
            <w:r>
              <w:rPr>
                <w:sz w:val="16"/>
                <w:szCs w:val="16"/>
              </w:rPr>
              <w:lastRenderedPageBreak/>
              <w:t>36.1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9256F7"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1F43B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763C77" w14:textId="77777777" w:rsidR="000401A3" w:rsidRDefault="000401A3">
            <w:pPr>
              <w:spacing w:after="40"/>
              <w:jc w:val="center"/>
            </w:pPr>
          </w:p>
        </w:tc>
      </w:tr>
      <w:tr w:rsidR="000401A3" w14:paraId="782DAF4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B72C2D" w14:textId="77777777" w:rsidR="000401A3" w:rsidRDefault="00000000">
            <w:pPr>
              <w:spacing w:after="40"/>
              <w:jc w:val="center"/>
            </w:pPr>
            <w:r>
              <w:rPr>
                <w:sz w:val="16"/>
                <w:szCs w:val="16"/>
              </w:rPr>
              <w:t>36.2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268CB2"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5FF0540A" w14:textId="77777777" w:rsidR="000401A3" w:rsidRDefault="00000000">
            <w:pPr>
              <w:spacing w:after="40"/>
            </w:pPr>
            <w:r>
              <w:rPr>
                <w:sz w:val="16"/>
                <w:szCs w:val="16"/>
              </w:rPr>
              <w:t>NOTA 1 - O Convênio ICMS 106/02 foi ratificado pelo Ato Declaratório CONFAZ nº 11 de 14/10/2002.NOTA 2 - O Convênio ICMS 18/05 foi ratificado pelo Ato Declaratório nº 05/05, de 22 de abril de 2005. NOTA 3 - O Convênio 53/08, de 29 de abril de 2008, que prorroga o Convênio ICMS 100/97, foi ratificado pelo Ato Declaratório CONFAZ nº 06, de 19 de maio de 2008, D.O.U. de.20.05.08. NOTA 4 - O Convênio ICMS 71/08, de 4 de julho de 2008, que prorroga o Convênio ICMS 100/97, foi ratificado pelo Ato Declaratório CONFAZ nº 09/08, D.O.U. de 25/07/08 NOTA 5 - O Convênio ICMS 138/08, de 5 de dezembro de 2008, que prorroga o Convênio ICMS 100/07, foi ratificado pelo Ato Declaratório CONFAZ nº 17/08, D.O.U. de 29/12/2008</w:t>
            </w:r>
          </w:p>
          <w:p w14:paraId="21D4F97F"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02744C44" w14:textId="77777777" w:rsidR="000401A3" w:rsidRDefault="00000000">
            <w:pPr>
              <w:spacing w:after="40"/>
            </w:pPr>
            <w:r>
              <w:rPr>
                <w:sz w:val="16"/>
                <w:szCs w:val="16"/>
              </w:rPr>
              <w:t>NOTA 7 - O Convênio ICMS 119/09, de 11 de dezembro de 2009, que prorroga o Convênio ICMS 100/97, foi ratificado pelo Ato Declaratório nº 1, de 4 de janeiro de 2010, publicado no DOU de 5/01/2010. NOTA 8 - O Convênio ICMS 01/10, de 20 de janeiro de 2010, que prorroga o Convênio ICMS 100/97, foi publicado no Diário Oficial da União de 21/01/2010. NOTA 9 - O Convênio ICMS 101/12 (LGL\2012\3642) , de 28 de setembro de 2012, que prorroga o Convênio ICMS 100/97, foi publicado no Diário Oficial da União de 04/10/2012, ratificado pelo Ato Declaratório CONFAZ nº. 15, de 22 de outubro de 2012 (LGL\2012\3848) publicado no D.O.U de 23.10.12 e homologado pelo artigo 12 da Lei nº 5.021, de 22 de janeiro de 2013.</w:t>
            </w:r>
          </w:p>
          <w:p w14:paraId="429E78FC" w14:textId="77777777" w:rsidR="000401A3" w:rsidRDefault="00000000">
            <w:pPr>
              <w:spacing w:after="40"/>
            </w:pPr>
            <w:r>
              <w:rPr>
                <w:sz w:val="16"/>
                <w:szCs w:val="16"/>
              </w:rPr>
              <w:t>NOTA 10 - O Convênio ICMS 15, de 30 de março de 2012, que altera o Convênio ICMS 74/07, que autoriza a revogação de benefício fiscal de ICMS previsto no Convênio ICMS 100/97, foi ratificado pelo Ato Declaratório 05/12 (LGL\2012\1394) . NOTA 11 -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549442CD" w14:textId="77777777" w:rsidR="000401A3" w:rsidRDefault="00000000">
            <w:pPr>
              <w:spacing w:after="40"/>
            </w:pPr>
            <w:r>
              <w:rPr>
                <w:sz w:val="16"/>
                <w:szCs w:val="16"/>
              </w:rPr>
              <w:t>NOTA 12 - O Convênio ICMS 28/19, de 05 de abril de 2019, que prorroga o Convênio ICMS 100/97, foi publicado no DOU de 09/04/2019, ratificado pelo Ato Declaratório CONFAZ nº 5/19, publicado no DOU de 24/04/2019 e homologado pelo Decreto Legislativo nº 2.283, de 2020. NOTA 13 - O Convênio ICMS 22, de 3 de abril de 2020, que prorroga o Convênio ICMS 100/97, foi publicado no DOU de 06/04/2020, ratificado pelo Ato Declaratório CONFAZ nº 6/20, publicado no DOU de 22/04/2020, e homologado pelo Decreto Legislativo nº 2.289, de 2020. NOTA 14 -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15 -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16 -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D3887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81155" w14:textId="77777777" w:rsidR="000401A3" w:rsidRDefault="000401A3">
            <w:pPr>
              <w:spacing w:after="40"/>
              <w:jc w:val="center"/>
            </w:pPr>
          </w:p>
        </w:tc>
      </w:tr>
      <w:tr w:rsidR="000401A3" w14:paraId="48C4488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A97ED3" w14:textId="77777777" w:rsidR="000401A3" w:rsidRDefault="00000000">
            <w:pPr>
              <w:spacing w:after="40"/>
              <w:jc w:val="center"/>
            </w:pPr>
            <w:r>
              <w:rPr>
                <w:sz w:val="16"/>
                <w:szCs w:val="16"/>
              </w:rPr>
              <w:t>37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732445" w14:textId="77777777" w:rsidR="000401A3" w:rsidRDefault="00000000">
            <w:pPr>
              <w:spacing w:after="40"/>
            </w:pPr>
            <w:r>
              <w:rPr>
                <w:sz w:val="16"/>
                <w:szCs w:val="16"/>
              </w:rPr>
              <w:t>Nas operações de importação de mercadorias ou bens amparadas pelo Regime Especial Aduaneiro de Admissão Temporária previsto na legislação federal específica, quando o desembaraço aduaneiro for efetuado com cobrança dos impostos federais de forma proporcional ao tempo de permanência no país, a base de cálculo de ICMS será reduzida de forma que a carga tributária seja equivalente à mencionada cobrança proporcional.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4326B5" w14:textId="77777777" w:rsidR="000401A3" w:rsidRDefault="00000000">
            <w:pPr>
              <w:spacing w:after="40"/>
              <w:jc w:val="center"/>
            </w:pPr>
            <w:r>
              <w:rPr>
                <w:sz w:val="16"/>
                <w:szCs w:val="16"/>
              </w:rPr>
              <w:t>ICMS 58/99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30DE13" w14:textId="77777777" w:rsidR="000401A3" w:rsidRDefault="00000000">
            <w:pPr>
              <w:spacing w:after="40"/>
              <w:jc w:val="center"/>
            </w:pPr>
            <w:r>
              <w:rPr>
                <w:sz w:val="16"/>
                <w:szCs w:val="16"/>
              </w:rPr>
              <w:t>de 29/11/02 a 28/11/04</w:t>
            </w:r>
          </w:p>
        </w:tc>
      </w:tr>
      <w:tr w:rsidR="000401A3" w14:paraId="4F7A997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05EA2" w14:textId="77777777" w:rsidR="000401A3" w:rsidRDefault="00000000">
            <w:pPr>
              <w:spacing w:after="40"/>
              <w:jc w:val="center"/>
            </w:pPr>
            <w:r>
              <w:rPr>
                <w:sz w:val="16"/>
                <w:szCs w:val="16"/>
              </w:rPr>
              <w:lastRenderedPageBreak/>
              <w:t>37.1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B27AB" w14:textId="77777777" w:rsidR="000401A3" w:rsidRDefault="00000000">
            <w:pPr>
              <w:spacing w:after="40"/>
            </w:pPr>
            <w:r>
              <w:rPr>
                <w:sz w:val="16"/>
                <w:szCs w:val="16"/>
              </w:rPr>
              <w:t>O regime especial aduaneiro de admissão temporária será descaracterizado pela inobservância das condições exigidas para sua fruição, especialmente no que diz respeito à: a)expiração do prazo concedido para a permanência da mercadoria ou bem no país;</w:t>
            </w:r>
          </w:p>
          <w:p w14:paraId="6B8DBB83" w14:textId="77777777" w:rsidR="000401A3" w:rsidRDefault="00000000">
            <w:pPr>
              <w:spacing w:after="40"/>
            </w:pPr>
            <w:r>
              <w:rPr>
                <w:sz w:val="16"/>
                <w:szCs w:val="16"/>
              </w:rPr>
              <w:t>b)utilização da mercadoria ou bem em finalidade diversa da justificada pra a concessão do benefício;</w:t>
            </w:r>
          </w:p>
          <w:p w14:paraId="375F7C1D" w14:textId="77777777" w:rsidR="000401A3" w:rsidRDefault="00000000">
            <w:pPr>
              <w:spacing w:after="40"/>
            </w:pPr>
            <w:r>
              <w:rPr>
                <w:sz w:val="16"/>
                <w:szCs w:val="16"/>
              </w:rPr>
              <w:t>c)perda da mercadoria ou bem.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29312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50D14E" w14:textId="77777777" w:rsidR="000401A3" w:rsidRDefault="000401A3">
            <w:pPr>
              <w:spacing w:after="40"/>
              <w:jc w:val="center"/>
            </w:pPr>
          </w:p>
        </w:tc>
      </w:tr>
      <w:tr w:rsidR="000401A3" w14:paraId="5C6BE02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F4FDD" w14:textId="77777777" w:rsidR="000401A3" w:rsidRDefault="00000000">
            <w:pPr>
              <w:spacing w:after="40"/>
              <w:jc w:val="center"/>
            </w:pPr>
            <w:r>
              <w:rPr>
                <w:sz w:val="16"/>
                <w:szCs w:val="16"/>
              </w:rPr>
              <w:t>37.2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87AA00" w14:textId="77777777" w:rsidR="000401A3" w:rsidRDefault="00000000">
            <w:pPr>
              <w:spacing w:after="40"/>
            </w:pPr>
            <w:r>
              <w:rPr>
                <w:sz w:val="16"/>
                <w:szCs w:val="16"/>
              </w:rPr>
              <w:t>O regime de admissão temporária será concedido a pedido do interessado importador da mercadoria ou bem, que deverá apresentar garantias em valor equivalente ao montante dos impostos. Será dispensada tal garantia, quando a legislação federal assim o fizer. A garantia cobrirá o período de concessão do regime e será renovada quando da sua prorrogação.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919E3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054A3" w14:textId="77777777" w:rsidR="000401A3" w:rsidRDefault="000401A3">
            <w:pPr>
              <w:spacing w:after="40"/>
              <w:jc w:val="center"/>
            </w:pPr>
          </w:p>
        </w:tc>
      </w:tr>
      <w:tr w:rsidR="000401A3" w14:paraId="28704FF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84454A" w14:textId="77777777" w:rsidR="000401A3" w:rsidRDefault="00000000">
            <w:pPr>
              <w:spacing w:after="40"/>
              <w:jc w:val="center"/>
            </w:pPr>
            <w:r>
              <w:rPr>
                <w:sz w:val="16"/>
                <w:szCs w:val="16"/>
              </w:rPr>
              <w:t>37.3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2F609" w14:textId="77777777" w:rsidR="000401A3" w:rsidRDefault="00000000">
            <w:pPr>
              <w:spacing w:after="40"/>
            </w:pPr>
            <w:r>
              <w:rPr>
                <w:sz w:val="16"/>
                <w:szCs w:val="16"/>
              </w:rPr>
              <w:t>O inadimplemento das condições do regime tornará integralmente exigível o ICMS, acrescidos de multa, juros e correção monetária, calculados a partir da ocorrência do fato determinante da perda do benefício. a)pagamento espontâneo, mediante notificação com prazo de oito dia;</w:t>
            </w:r>
          </w:p>
          <w:p w14:paraId="01857C0F" w14:textId="77777777" w:rsidR="000401A3" w:rsidRDefault="00000000">
            <w:pPr>
              <w:spacing w:after="40"/>
            </w:pPr>
            <w:r>
              <w:rPr>
                <w:sz w:val="16"/>
                <w:szCs w:val="16"/>
              </w:rPr>
              <w:t>b)execução da garantia;</w:t>
            </w:r>
          </w:p>
          <w:p w14:paraId="78F4F52E" w14:textId="77777777" w:rsidR="000401A3" w:rsidRDefault="00000000">
            <w:pPr>
              <w:spacing w:after="40"/>
            </w:pPr>
            <w:r>
              <w:rPr>
                <w:sz w:val="16"/>
                <w:szCs w:val="16"/>
              </w:rPr>
              <w:t>c)auto de infração complementar, quanto o valor da garantia for insuficiente para extinção do crédito.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6EEC9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76F3B6" w14:textId="77777777" w:rsidR="000401A3" w:rsidRDefault="000401A3">
            <w:pPr>
              <w:spacing w:after="40"/>
              <w:jc w:val="center"/>
            </w:pPr>
          </w:p>
        </w:tc>
      </w:tr>
      <w:tr w:rsidR="000401A3" w14:paraId="764FB72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B81E61" w14:textId="77777777" w:rsidR="000401A3" w:rsidRDefault="00000000">
            <w:pPr>
              <w:spacing w:after="40"/>
              <w:jc w:val="center"/>
            </w:pPr>
            <w:r>
              <w:rPr>
                <w:sz w:val="16"/>
                <w:szCs w:val="16"/>
              </w:rPr>
              <w:t>37.4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725ECE" w14:textId="77777777" w:rsidR="000401A3" w:rsidRDefault="00000000">
            <w:pPr>
              <w:spacing w:after="40"/>
            </w:pPr>
            <w:r>
              <w:rPr>
                <w:sz w:val="16"/>
                <w:szCs w:val="16"/>
              </w:rPr>
              <w:t>O benefício previsto no item não se aplica às operações realizadas com álcool.</w:t>
            </w:r>
          </w:p>
          <w:p w14:paraId="57ABF082" w14:textId="77777777" w:rsidR="000401A3" w:rsidRDefault="00000000">
            <w:pPr>
              <w:spacing w:after="40"/>
            </w:pPr>
            <w:r>
              <w:rPr>
                <w:sz w:val="16"/>
                <w:szCs w:val="16"/>
              </w:rPr>
              <w:t>NOTA 1 - O Convênio ICMS 58/99 foi homologado pelo Decreto Legislativo nº 540, de 13/07/2002. NOTA 2 - Este item 37 é o item 35 anteriormente acrescentado a este Caderno, equivocadamente, pelo Decreto Distrital nº 23.471, de 18.12.2002, tendo em vista a duplicidade de itens. NOTA 3 - O Convênio ICMS 66/03, de 04 de julho de 2003, foi homologado pelo Decreto Legislativo nº 1.040, de 30 de dezembro de 2003, DODF, de 31/12/03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685D0" w14:textId="77777777" w:rsidR="000401A3" w:rsidRDefault="00000000">
            <w:pPr>
              <w:spacing w:after="40"/>
              <w:jc w:val="center"/>
            </w:pPr>
            <w:r>
              <w:rPr>
                <w:sz w:val="16"/>
                <w:szCs w:val="16"/>
              </w:rPr>
              <w:t>ICMS 66/03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B86D8F" w14:textId="77777777" w:rsidR="000401A3" w:rsidRDefault="00000000">
            <w:pPr>
              <w:spacing w:after="40"/>
              <w:jc w:val="center"/>
            </w:pPr>
            <w:r>
              <w:rPr>
                <w:sz w:val="16"/>
                <w:szCs w:val="16"/>
              </w:rPr>
              <w:t>a partir de 25/09/04</w:t>
            </w:r>
          </w:p>
        </w:tc>
      </w:tr>
      <w:tr w:rsidR="000401A3" w14:paraId="053DBFE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313EF5" w14:textId="77777777" w:rsidR="000401A3" w:rsidRDefault="00000000">
            <w:pPr>
              <w:spacing w:after="40"/>
              <w:jc w:val="center"/>
            </w:pPr>
            <w:r>
              <w:rPr>
                <w:sz w:val="16"/>
                <w:szCs w:val="16"/>
              </w:rPr>
              <w:t>38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49326A" w14:textId="77777777" w:rsidR="000401A3" w:rsidRDefault="00000000">
            <w:pPr>
              <w:spacing w:after="40"/>
            </w:pPr>
            <w:r>
              <w:rPr>
                <w:sz w:val="16"/>
                <w:szCs w:val="16"/>
              </w:rPr>
              <w:t>5,88% (cinco inteiros e oitenta e oito centésimos por cento) e 8,33% (oito inteiros e trinta e três centésimos por cento), de forma a constituir a carga tributária de 1% (um por cento), respectivamente nas operações internas e interestaduais, realizadas exclusivamente por produtor rural, com as mercadorias a seguir relacionadas:I - algodão;</w:t>
            </w:r>
          </w:p>
          <w:p w14:paraId="221FFEA0" w14:textId="77777777" w:rsidR="000401A3" w:rsidRDefault="00000000">
            <w:pPr>
              <w:spacing w:after="40"/>
            </w:pPr>
            <w:r>
              <w:rPr>
                <w:sz w:val="16"/>
                <w:szCs w:val="16"/>
              </w:rPr>
              <w:t>I - alho;</w:t>
            </w:r>
          </w:p>
          <w:p w14:paraId="40780C1A" w14:textId="77777777" w:rsidR="000401A3" w:rsidRDefault="00000000">
            <w:pPr>
              <w:spacing w:after="40"/>
            </w:pPr>
            <w:r>
              <w:rPr>
                <w:sz w:val="16"/>
                <w:szCs w:val="16"/>
              </w:rPr>
              <w:t>III - animais vivos e pescados; IV - cana de açúcar, melaço e mel de abelha; V - flores; VI - frutas; VII - grãos (inclusive amendoim, arroz, café, feijão, milho, soja e trigo); VIII - leite fluido, exceto UHT; IX - ovos e hortícolas em estado natural, nas operações não contempladas com isenção; X - embriões, sêmen e óvulos de quaisquer animais, registrados ou não.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752254" w14:textId="77777777" w:rsidR="000401A3" w:rsidRDefault="00000000">
            <w:pPr>
              <w:spacing w:after="40"/>
              <w:jc w:val="center"/>
            </w:pPr>
            <w:r>
              <w:rPr>
                <w:sz w:val="16"/>
                <w:szCs w:val="16"/>
              </w:rPr>
              <w:t>Lei nº 2.708/01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2C509" w14:textId="77777777" w:rsidR="000401A3" w:rsidRDefault="00000000">
            <w:pPr>
              <w:spacing w:after="40"/>
              <w:jc w:val="center"/>
            </w:pPr>
            <w:r>
              <w:rPr>
                <w:sz w:val="16"/>
                <w:szCs w:val="16"/>
              </w:rPr>
              <w:t>a partir de 1º/09/04 a partir de 29/06/01</w:t>
            </w:r>
          </w:p>
        </w:tc>
      </w:tr>
      <w:tr w:rsidR="000401A3" w14:paraId="2438703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F83F16" w14:textId="77777777" w:rsidR="000401A3" w:rsidRDefault="00000000">
            <w:pPr>
              <w:spacing w:after="40"/>
              <w:jc w:val="center"/>
            </w:pPr>
            <w:r>
              <w:rPr>
                <w:sz w:val="16"/>
                <w:szCs w:val="16"/>
              </w:rPr>
              <w:t>38.1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9908FB" w14:textId="77777777" w:rsidR="000401A3" w:rsidRDefault="00000000">
            <w:pPr>
              <w:spacing w:after="40"/>
            </w:pPr>
            <w:r>
              <w:rPr>
                <w:sz w:val="16"/>
                <w:szCs w:val="16"/>
              </w:rPr>
              <w:t>Para constituir a carga tributária efetiva de 1% (um por cento), o contribuinte deverá proceder ao estorno integral do seu crédito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FA64C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990E4" w14:textId="77777777" w:rsidR="000401A3" w:rsidRDefault="000401A3">
            <w:pPr>
              <w:spacing w:after="40"/>
              <w:jc w:val="center"/>
            </w:pPr>
          </w:p>
        </w:tc>
      </w:tr>
      <w:tr w:rsidR="000401A3" w14:paraId="548AF04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36C647" w14:textId="77777777" w:rsidR="000401A3" w:rsidRDefault="00000000">
            <w:pPr>
              <w:spacing w:after="40"/>
              <w:jc w:val="center"/>
            </w:pPr>
            <w:r>
              <w:rPr>
                <w:sz w:val="16"/>
                <w:szCs w:val="16"/>
              </w:rPr>
              <w:t>38.2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15DC5" w14:textId="77777777" w:rsidR="000401A3" w:rsidRDefault="00000000">
            <w:pPr>
              <w:spacing w:after="40"/>
            </w:pPr>
            <w:r>
              <w:rPr>
                <w:sz w:val="16"/>
                <w:szCs w:val="16"/>
              </w:rPr>
              <w:t>A redução de base de cálculo de que trata este item não suprime as isenções concedidas por convênios aprovados pelo Conselho Nacional de Política Fazendária - CONFAZ, homologados pelo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572F7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C4234C" w14:textId="77777777" w:rsidR="000401A3" w:rsidRDefault="000401A3">
            <w:pPr>
              <w:spacing w:after="40"/>
              <w:jc w:val="center"/>
            </w:pPr>
          </w:p>
        </w:tc>
      </w:tr>
      <w:tr w:rsidR="000401A3" w14:paraId="35C3A4F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FB8B0" w14:textId="77777777" w:rsidR="000401A3" w:rsidRDefault="00000000">
            <w:pPr>
              <w:spacing w:after="40"/>
              <w:jc w:val="center"/>
            </w:pPr>
            <w:r>
              <w:rPr>
                <w:sz w:val="16"/>
                <w:szCs w:val="16"/>
              </w:rPr>
              <w:t>38.4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D384A" w14:textId="77777777" w:rsidR="000401A3" w:rsidRDefault="00000000">
            <w:pPr>
              <w:spacing w:after="40"/>
            </w:pPr>
            <w:r>
              <w:rPr>
                <w:sz w:val="16"/>
                <w:szCs w:val="16"/>
              </w:rPr>
              <w:t>Para efeitos do disposto neste item, produtor rural do Distrito Federal é aquele constante da base de informações da Federação de Agricultura e Pecuária do Distrito Federal - FAPE/DF.</w:t>
            </w:r>
          </w:p>
          <w:p w14:paraId="31F54E91" w14:textId="77777777" w:rsidR="000401A3" w:rsidRDefault="00000000">
            <w:pPr>
              <w:spacing w:after="40"/>
            </w:pPr>
            <w:r>
              <w:rPr>
                <w:sz w:val="16"/>
                <w:szCs w:val="16"/>
              </w:rPr>
              <w:t>NOTA 1 - No período de 29/06/01 a 31/08/04 o benefício vigorou apenas para as operações internas.</w:t>
            </w:r>
          </w:p>
          <w:p w14:paraId="2AD3E8CB" w14:textId="77777777" w:rsidR="000401A3" w:rsidRDefault="00000000">
            <w:pPr>
              <w:spacing w:after="40"/>
            </w:pPr>
            <w:r>
              <w:rPr>
                <w:sz w:val="16"/>
                <w:szCs w:val="16"/>
              </w:rPr>
              <w:t>NOTA 2 - A partir de 01/04/2013, o benefício relativamente ao milho passa a vigorar somente para operações internas.</w:t>
            </w:r>
          </w:p>
          <w:p w14:paraId="1E967E9A" w14:textId="77777777" w:rsidR="000401A3" w:rsidRDefault="00000000">
            <w:pPr>
              <w:spacing w:after="40"/>
            </w:pPr>
            <w:r>
              <w:rPr>
                <w:sz w:val="16"/>
                <w:szCs w:val="16"/>
              </w:rPr>
              <w:t>NOTA 3 - A partir de 01/06/2013, o benefício relativamente ao milho passa a vigorar para operações internas e interestaduais.</w:t>
            </w:r>
          </w:p>
          <w:p w14:paraId="0E839F08" w14:textId="77777777" w:rsidR="000401A3" w:rsidRDefault="00000000">
            <w:pPr>
              <w:spacing w:after="40"/>
            </w:pPr>
            <w:r>
              <w:rPr>
                <w:sz w:val="16"/>
                <w:szCs w:val="16"/>
              </w:rPr>
              <w:t>NOTA 4 - A partir de 01/01/2014, para efeitos do disposto neste item, produtor rural do Distrito Federal é aquele constante da base de informações da Federação de Agricultura e Pecuária do Distrito Federal - FAPE/DF.</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8BB83" w14:textId="77777777" w:rsidR="000401A3" w:rsidRDefault="00000000">
            <w:pPr>
              <w:spacing w:after="40"/>
              <w:jc w:val="center"/>
            </w:pPr>
            <w:r>
              <w:rPr>
                <w:sz w:val="16"/>
                <w:szCs w:val="16"/>
              </w:rPr>
              <w:t>Decreto nº 34.362/13</w:t>
            </w:r>
          </w:p>
          <w:p w14:paraId="34BE86FA" w14:textId="77777777" w:rsidR="000401A3" w:rsidRDefault="00000000">
            <w:pPr>
              <w:spacing w:after="40"/>
              <w:jc w:val="center"/>
            </w:pPr>
            <w:r>
              <w:rPr>
                <w:sz w:val="16"/>
                <w:szCs w:val="16"/>
              </w:rPr>
              <w:t>Decreto nº 22.236/01</w:t>
            </w:r>
          </w:p>
          <w:p w14:paraId="0C4CFE5D" w14:textId="77777777" w:rsidR="000401A3" w:rsidRDefault="00000000">
            <w:pPr>
              <w:spacing w:after="40"/>
              <w:jc w:val="center"/>
            </w:pPr>
            <w:r>
              <w:rPr>
                <w:sz w:val="16"/>
                <w:szCs w:val="16"/>
              </w:rPr>
              <w:t>Decreto nº 34.235/2013</w:t>
            </w:r>
          </w:p>
          <w:p w14:paraId="00C6EB96" w14:textId="77777777" w:rsidR="000401A3" w:rsidRDefault="00000000">
            <w:pPr>
              <w:spacing w:after="40"/>
              <w:jc w:val="center"/>
            </w:pPr>
            <w:r>
              <w:rPr>
                <w:sz w:val="16"/>
                <w:szCs w:val="16"/>
              </w:rPr>
              <w:t>Decreto nº 34.362/13</w:t>
            </w:r>
          </w:p>
          <w:p w14:paraId="6A489D00" w14:textId="77777777" w:rsidR="000401A3" w:rsidRDefault="00000000">
            <w:pPr>
              <w:spacing w:after="40"/>
              <w:jc w:val="center"/>
            </w:pPr>
            <w:r>
              <w:rPr>
                <w:sz w:val="16"/>
                <w:szCs w:val="16"/>
              </w:rPr>
              <w:t>Decreto nº 34.362/13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BFC16" w14:textId="77777777" w:rsidR="000401A3" w:rsidRDefault="00000000">
            <w:pPr>
              <w:spacing w:after="40"/>
              <w:jc w:val="center"/>
            </w:pPr>
            <w:r>
              <w:rPr>
                <w:sz w:val="16"/>
                <w:szCs w:val="16"/>
              </w:rPr>
              <w:t>A partir de 01/01/14</w:t>
            </w:r>
          </w:p>
          <w:p w14:paraId="0CC2E3A9" w14:textId="77777777" w:rsidR="000401A3" w:rsidRDefault="00000000">
            <w:pPr>
              <w:spacing w:after="40"/>
              <w:jc w:val="center"/>
            </w:pPr>
            <w:r>
              <w:rPr>
                <w:sz w:val="16"/>
                <w:szCs w:val="16"/>
              </w:rPr>
              <w:t>de 29/06/01 a 31/08/04</w:t>
            </w:r>
          </w:p>
          <w:p w14:paraId="2BA4940D" w14:textId="77777777" w:rsidR="000401A3" w:rsidRDefault="00000000">
            <w:pPr>
              <w:spacing w:after="40"/>
              <w:jc w:val="center"/>
            </w:pPr>
            <w:r>
              <w:rPr>
                <w:sz w:val="16"/>
                <w:szCs w:val="16"/>
              </w:rPr>
              <w:t>A partir de 01/04/13</w:t>
            </w:r>
          </w:p>
          <w:p w14:paraId="63D07F67" w14:textId="77777777" w:rsidR="000401A3" w:rsidRDefault="00000000">
            <w:pPr>
              <w:spacing w:after="40"/>
              <w:jc w:val="center"/>
            </w:pPr>
            <w:r>
              <w:rPr>
                <w:sz w:val="16"/>
                <w:szCs w:val="16"/>
              </w:rPr>
              <w:t>A partir de 01/06/13 .</w:t>
            </w:r>
          </w:p>
          <w:p w14:paraId="50B47399" w14:textId="77777777" w:rsidR="000401A3" w:rsidRDefault="00000000">
            <w:pPr>
              <w:spacing w:after="40"/>
              <w:jc w:val="center"/>
            </w:pPr>
            <w:r>
              <w:rPr>
                <w:sz w:val="16"/>
                <w:szCs w:val="16"/>
              </w:rPr>
              <w:t>A partir de 01/01/14</w:t>
            </w:r>
          </w:p>
        </w:tc>
      </w:tr>
      <w:tr w:rsidR="000401A3" w14:paraId="7F4584C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9CCFFB" w14:textId="77777777" w:rsidR="000401A3" w:rsidRDefault="00000000">
            <w:pPr>
              <w:spacing w:after="40"/>
              <w:jc w:val="center"/>
            </w:pPr>
            <w:r>
              <w:rPr>
                <w:sz w:val="16"/>
                <w:szCs w:val="16"/>
              </w:rPr>
              <w:lastRenderedPageBreak/>
              <w:t>39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E39CC2" w14:textId="77777777" w:rsidR="000401A3" w:rsidRDefault="00000000">
            <w:pPr>
              <w:spacing w:after="40"/>
            </w:pPr>
            <w:r>
              <w:rPr>
                <w:sz w:val="16"/>
                <w:szCs w:val="16"/>
              </w:rPr>
              <w:t>40% (quarenta por cento), na saída interestadual de casca de coco triturada para uso na agricultura.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01B0BD" w14:textId="77777777" w:rsidR="000401A3" w:rsidRDefault="00000000">
            <w:pPr>
              <w:spacing w:after="40"/>
              <w:jc w:val="center"/>
            </w:pPr>
            <w:r>
              <w:rPr>
                <w:sz w:val="16"/>
                <w:szCs w:val="16"/>
              </w:rPr>
              <w:t>ICMS 26/21 ICMS 133/20 ICMS 133/17 ICMS 22/2020 ICMS 28/19 ICMS 14/13</w:t>
            </w:r>
          </w:p>
          <w:p w14:paraId="21E64304" w14:textId="77777777" w:rsidR="000401A3" w:rsidRDefault="00000000">
            <w:pPr>
              <w:spacing w:after="40"/>
              <w:jc w:val="center"/>
            </w:pPr>
            <w:r>
              <w:rPr>
                <w:sz w:val="16"/>
                <w:szCs w:val="16"/>
              </w:rPr>
              <w:t>ICMS 101/12 (LGL\2012\3642)8</w:t>
            </w:r>
          </w:p>
          <w:p w14:paraId="19A5A9C7" w14:textId="77777777" w:rsidR="000401A3" w:rsidRDefault="00000000">
            <w:pPr>
              <w:spacing w:after="40"/>
              <w:jc w:val="center"/>
            </w:pPr>
            <w:r>
              <w:rPr>
                <w:sz w:val="16"/>
                <w:szCs w:val="16"/>
              </w:rPr>
              <w:t>ICMS 01/10 ICMS 119/09 ICMS 69/09 ICMS 138/08 ICMS 71/08 ICMS 53/08 ICMS 18/05 ICMS 25/03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6EE90D" w14:textId="77777777" w:rsidR="000401A3" w:rsidRDefault="00000000">
            <w:pPr>
              <w:spacing w:after="40"/>
              <w:jc w:val="center"/>
            </w:pPr>
            <w:r>
              <w:rPr>
                <w:sz w:val="16"/>
                <w:szCs w:val="16"/>
              </w:rPr>
              <w:t>01/04/21 a 31/12/25 01/01/21 a 31/03/21 1º/05/2020 a 31/12/2020 24/04/19 a 30/04/20</w:t>
            </w:r>
          </w:p>
          <w:p w14:paraId="50EF3C36" w14:textId="77777777" w:rsidR="000401A3" w:rsidRDefault="00000000">
            <w:pPr>
              <w:spacing w:after="40"/>
              <w:jc w:val="center"/>
            </w:pPr>
            <w:r>
              <w:rPr>
                <w:sz w:val="16"/>
                <w:szCs w:val="16"/>
              </w:rPr>
              <w:t>26/10/17 a 30/04/19 01/08/13 a 31/07/14</w:t>
            </w:r>
          </w:p>
          <w:p w14:paraId="04E5CF11" w14:textId="77777777" w:rsidR="000401A3" w:rsidRDefault="00000000">
            <w:pPr>
              <w:spacing w:after="40"/>
              <w:jc w:val="center"/>
            </w:pPr>
            <w:r>
              <w:rPr>
                <w:sz w:val="16"/>
                <w:szCs w:val="16"/>
              </w:rPr>
              <w:t>01/01/13 a 31/07/1301/02/10 a 31/12/12 1º/01/10 a 31/01/10 01/08/09 a 31/12/09 01/01/09 a 31/07/09 01/08/08 a 31/12/08 de 01/05/08 a 31/07/08 de 1º/05/05 a 30/04/08 de 1º/05/03 a 30/04/05</w:t>
            </w:r>
          </w:p>
        </w:tc>
      </w:tr>
      <w:tr w:rsidR="000401A3" w14:paraId="7606FCF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03E30B" w14:textId="77777777" w:rsidR="000401A3" w:rsidRDefault="00000000">
            <w:pPr>
              <w:spacing w:after="40"/>
              <w:jc w:val="center"/>
            </w:pPr>
            <w:r>
              <w:rPr>
                <w:sz w:val="16"/>
                <w:szCs w:val="16"/>
              </w:rPr>
              <w:t>39.1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29F68A"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E3C1E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93B157" w14:textId="77777777" w:rsidR="000401A3" w:rsidRDefault="000401A3">
            <w:pPr>
              <w:spacing w:after="40"/>
              <w:jc w:val="center"/>
            </w:pPr>
          </w:p>
        </w:tc>
      </w:tr>
      <w:tr w:rsidR="000401A3" w14:paraId="7E4466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238FF0" w14:textId="77777777" w:rsidR="000401A3" w:rsidRDefault="00000000">
            <w:pPr>
              <w:spacing w:after="40"/>
              <w:jc w:val="center"/>
            </w:pPr>
            <w:r>
              <w:rPr>
                <w:sz w:val="16"/>
                <w:szCs w:val="16"/>
              </w:rPr>
              <w:lastRenderedPageBreak/>
              <w:t>39.2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559592"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2E57E266" w14:textId="77777777" w:rsidR="000401A3" w:rsidRDefault="00000000">
            <w:pPr>
              <w:spacing w:after="40"/>
            </w:pPr>
            <w:r>
              <w:rPr>
                <w:sz w:val="16"/>
                <w:szCs w:val="16"/>
              </w:rPr>
              <w:t>NOTA 1 - O Convênio ICMS 25/03, de 04/04/03 altera o Convênio ICMS 100/97, de 04/11/97.</w:t>
            </w:r>
          </w:p>
          <w:p w14:paraId="7C952D28" w14:textId="77777777" w:rsidR="000401A3" w:rsidRDefault="00000000">
            <w:pPr>
              <w:spacing w:after="40"/>
            </w:pPr>
            <w:r>
              <w:rPr>
                <w:sz w:val="16"/>
                <w:szCs w:val="16"/>
              </w:rPr>
              <w:t>NOTA 2 - O Convênio ICMS 18/05 foi ratificado pelo Ato Declaratório nº 05/05, de 22 de abril de 2005. NOTA 3 - O Convênio 53/08, de 29 de abril de 2008, que prorroga o Convênio ICMS 100/97, foi ratificado pelo Ato Declaratório CONFAZ nº 06, de 19 de maio de 2008, D.O.U. de.20.05.08. NOTA 4 - O Convênio ICMS 71/08, de 4 de julho de 2008, que prorroga o Convênio ICMS 100/97, foi ratificado pelo Ato Declaratório CONFAZ nº 09/08, D.O.U. de 25/07/08 NOTA 5 - O Convênio ICMS 138/08, de 5 de dezembro de 2008, que prorroga o Convênio ICMS 100/07, foi ratificado pelo Ato Declaratório CONFAZ nº 17/08, D.O.U. de 29/12/2008</w:t>
            </w:r>
          </w:p>
          <w:p w14:paraId="01F24A07"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470E90A3" w14:textId="77777777" w:rsidR="000401A3" w:rsidRDefault="00000000">
            <w:pPr>
              <w:spacing w:after="40"/>
            </w:pPr>
            <w:r>
              <w:rPr>
                <w:sz w:val="16"/>
                <w:szCs w:val="16"/>
              </w:rPr>
              <w:t>NOTA 7 - O Convênio ICMS 119/09, de 11 de dezembro de 2009, que prorroga o Convênio ICMS 100/97, foi ratificado pelo Ato Declaratório nº 1, de 4 de janeiro de 2010, publicado no DOU de 5/01/2010. NOTA 8 - O Convênio ICMS 01/10, de 20 de janeiro de 2010, que prorroga o Convênio ICMS 100/97, foi publicado no Diário Oficial da União de 21/01/2010. NOTA 9 -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14CF897F" w14:textId="77777777" w:rsidR="000401A3" w:rsidRDefault="00000000">
            <w:pPr>
              <w:spacing w:after="40"/>
            </w:pPr>
            <w:r>
              <w:rPr>
                <w:sz w:val="16"/>
                <w:szCs w:val="16"/>
              </w:rPr>
              <w:t>NOTA 10 - O Convênio ICMS 15, de 30 de março de 2012, que altera o Convênio ICMS 74/07, que autoriza a revogação de benefício fiscal de ICMS previsto no Convênio ICMS 100/97, foi ratificado pelo Ato Declaratório 05/12 (LGL\2012\1394) . NOTA 11 -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12 - O Convênio ICMS 28/19, de 05 de abril de 2019, que prorroga o Convênio ICMS 100/97, foi publicado no DOU de 09/04/2019, ratificado pelo Ato Declaratório CONFAZ nº 5/19, publicado no DOU de 24/04/2019 e homologado pelo Decreto Legislativo nº 2.283, de 2020. NOTA 13 - O Convênio ICMS 22, de 3 de abril de 2020, que prorroga o Convênio ICMS 100/97, foi publicado no DOU de 06/04/2020, ratificado pelo Ato Declaratório CONFAZ nº 6/20, publicado no DOU de 22/04/2020, e homologado pelo Decreto Legislativo nº 2.289, de 2020. NOTA 14 -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15 -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16 -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DA942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7316F3" w14:textId="77777777" w:rsidR="000401A3" w:rsidRDefault="000401A3">
            <w:pPr>
              <w:spacing w:after="40"/>
              <w:jc w:val="center"/>
            </w:pPr>
          </w:p>
        </w:tc>
      </w:tr>
      <w:tr w:rsidR="000401A3" w14:paraId="4312A25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240B89" w14:textId="77777777" w:rsidR="000401A3" w:rsidRDefault="00000000">
            <w:pPr>
              <w:spacing w:after="40"/>
              <w:jc w:val="center"/>
            </w:pPr>
            <w:r>
              <w:rPr>
                <w:sz w:val="16"/>
                <w:szCs w:val="16"/>
              </w:rPr>
              <w:lastRenderedPageBreak/>
              <w:t>40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DB5704" w14:textId="77777777" w:rsidR="000401A3" w:rsidRDefault="00000000">
            <w:pPr>
              <w:spacing w:after="40"/>
            </w:pPr>
            <w:r>
              <w:rPr>
                <w:sz w:val="16"/>
                <w:szCs w:val="16"/>
              </w:rPr>
              <w:t>a) 94,5347%, nas operações interestaduais efetuadas por estabelecimento fabricante ou importador das mercadorias abaixo relacionadas, em que a receita bruta decorrente da venda dessas mercadorias esteja sujeita ao pagamento das contribuições para o PIS/PASEP e da COFINS, nos termos da Lei Federal nº 10.485, de 2002:MERCADORIAS COM INCIDÊNCIA MONOFÁSICA DAS CONTRIBUIÇÕES PARA OS PROGRAMAS de INTEGRAÇÃO SOCIAL E de FORMAÇÃO DO PATRIMÔNIO DO SERVIDOR PÚBLICO (PIS/PASEP) E DA CONTRIBUIÇÃO PARA O FINANCIAMENTO DA SEGURIDADE SOCIAL (COFINS) SEM REDUÇÃO de BASE de CÁLCULO DAS CONTRIBUIÇÕES 88702; Veículos automóveis para transporte de 10 pessoas ou mais, incluindo o motorista, exceto os veículos classificados pelos códigos 8702.10.00 e 8702.90.90 constantes da alínea "c".</w:t>
            </w:r>
          </w:p>
          <w:p w14:paraId="3FA622E6" w14:textId="77777777" w:rsidR="000401A3" w:rsidRDefault="00000000">
            <w:pPr>
              <w:spacing w:after="40"/>
            </w:pPr>
            <w:r>
              <w:rPr>
                <w:sz w:val="16"/>
                <w:szCs w:val="16"/>
              </w:rPr>
              <w:t>88703; Automóveis de passageiros e outros veículos automóveis principalmente concebidos para transporte de pessoas (exceto os da posição 8702), incluídos os veículos de uso misto ("station wagons") e os automóveis de corrida</w:t>
            </w:r>
          </w:p>
          <w:p w14:paraId="6395A180" w14:textId="77777777" w:rsidR="000401A3" w:rsidRDefault="00000000">
            <w:pPr>
              <w:spacing w:after="40"/>
            </w:pPr>
            <w:r>
              <w:rPr>
                <w:sz w:val="16"/>
                <w:szCs w:val="16"/>
              </w:rPr>
              <w:t>88704; Veículos automóveis para transporte de mercadorias, exceto os veículos classificados pelos códigos 8704.10.00 constantes da alínea "c" e caminhão chassi com carga útil igual ou superior a 1.800kg e caminhão monobloco com carga útil igual ou superior a 1.500 kg, constantes da alínea "b".</w:t>
            </w:r>
          </w:p>
          <w:p w14:paraId="7E61A46E" w14:textId="77777777" w:rsidR="000401A3" w:rsidRDefault="00000000">
            <w:pPr>
              <w:spacing w:after="40"/>
            </w:pPr>
            <w:r>
              <w:rPr>
                <w:sz w:val="16"/>
                <w:szCs w:val="16"/>
              </w:rPr>
              <w:t>88706; Chassis com motor para os veículos automóveis das posições 8701 a 8705, exceto os chassis com motor classificados no código 8706.00.10 constante da alínea "c".</w:t>
            </w:r>
          </w:p>
          <w:p w14:paraId="02EE169C" w14:textId="77777777" w:rsidR="000401A3" w:rsidRDefault="00000000">
            <w:pPr>
              <w:spacing w:after="40"/>
            </w:pPr>
            <w:r>
              <w:rPr>
                <w:sz w:val="16"/>
                <w:szCs w:val="16"/>
              </w:rPr>
              <w:t>a1) 95%, na hipótese de operação de saída tributada pela alíquota interestadual de 4%, nas operações interestaduais efetuadas por estabelecimento fabricante ou importador das mercadorias relacionadas na alínea “a” deste item, em que a receita bruta decorrente da venda dessas mercadorias esteja sujeita ao pagamento das contribuições para o PIS/PASEP e da COFINS, nos termos da Lei Federal nº 10.485, de 2002: b) 97,492%, nas operações interestaduais efetuadas por estabelecimento fabricante ou importador das mercadorias abaixo relacionadas, em que a receita bruta decorrente da venda dessas mercadorias esteja sujeita ao pagamento das contribuições para o PIS/PASEP e da COFINS, nos termos da Lei Federal nº 10.485, de 2002, observada a redução de 30,2% na base de cálculo destas contribuições:</w:t>
            </w:r>
          </w:p>
          <w:p w14:paraId="02E621E3" w14:textId="77777777" w:rsidR="000401A3" w:rsidRDefault="00000000">
            <w:pPr>
              <w:spacing w:after="40"/>
            </w:pPr>
            <w:r>
              <w:rPr>
                <w:sz w:val="16"/>
                <w:szCs w:val="16"/>
              </w:rPr>
              <w:t>MERCADORIAS COM INCIDÊNCIA MONOFÁSICA DAS CONTRIBUIÇÕES PARA OS PROGRAMAS de INTEGRAÇÃO SOCIAL E de FORMAÇÃO DO PATRIMÔNIO DO SERVIDOR PÚBLICO (PIS/PASEP) E DA CONTRIBUIÇÃO PARA O FINANCIAMENTO DA SEGURIDADE SOCIAL (COFINS) 88704; Caminhão chassi com carga útil igual ou superior a 1.800 kg e caminhão monobloco com carga útil igual ou superior a 1.500 kg</w:t>
            </w:r>
          </w:p>
          <w:p w14:paraId="51AEB252" w14:textId="77777777" w:rsidR="000401A3" w:rsidRDefault="00000000">
            <w:pPr>
              <w:spacing w:after="40"/>
            </w:pPr>
            <w:r>
              <w:rPr>
                <w:sz w:val="16"/>
                <w:szCs w:val="16"/>
              </w:rPr>
              <w:t>b1) 97,71%, na hipótese de operação de saída tributada pela alíquota interestadual de 4%, nas operações interestaduais efetuadas por estabelecimento fabricante ou importador das mercadorias relacionadas na alínea “b” deste item, em que a receita bruta decorrente da venda dessas mercadorias esteja sujeita ao pagamento das contribuições para o PIS/PASEP e da COFINS, nos termos da Lei Federal nº 10.485, de 2002, observada a redução de 30,2% na base de cálculo destas contribuições. c) 99,2449%, nas operações interestaduais efetuadas por estabelecimento fabricante ou importador das mercadorias abaixo relacionadas, em que a receita bruta decorrente da venda dessas mercadorias esteja sujeita ao pagamento das contribuições para o PIS/PASEP e da COFINS, respectivamente, nos termos da Lei Federal nº 10.485, de 2002, observada a redução de 48,1% na base de cálculo destas contribuições: MERCADORIAS COM INCIDÊNCIA MONOFÁSICA DAS CONTRIBUIÇÕES PARA OS PROGRAMAS de INTEGRAÇÃO SOCIAL E de FORMAÇÃO DO PATRIMÔNIO DO SERVIDOR PÚBLICO (PIS/PASEP) E DA CONTRIBUIÇÃO PARA O FINANCIAMENTO DA SEGURIDADE SOCIAL (COFINS) 8429; "Bulldozers", "angledozers", niveladores, raspo-transportadores ("scrapers"), pás mecânicas, escavadores, carregadoras e pás carregadoras, compactadores e rolos ou cilindros compressores, autopropulsados</w:t>
            </w:r>
          </w:p>
          <w:p w14:paraId="35FBCEC0" w14:textId="77777777" w:rsidR="000401A3" w:rsidRDefault="00000000">
            <w:pPr>
              <w:spacing w:after="40"/>
            </w:pPr>
            <w:r>
              <w:rPr>
                <w:sz w:val="16"/>
                <w:szCs w:val="16"/>
              </w:rPr>
              <w:t>8432.40.00; Espalhadores de estrume e distribuidores de adubos ou fertilizantes</w:t>
            </w:r>
          </w:p>
          <w:p w14:paraId="18375B38" w14:textId="77777777" w:rsidR="000401A3" w:rsidRDefault="00000000">
            <w:pPr>
              <w:spacing w:after="40"/>
            </w:pPr>
            <w:r>
              <w:rPr>
                <w:sz w:val="16"/>
                <w:szCs w:val="16"/>
              </w:rPr>
              <w:t>8432.80.00; Outras máquinas e aparelhos</w:t>
            </w:r>
          </w:p>
          <w:p w14:paraId="1EB3210D" w14:textId="77777777" w:rsidR="000401A3" w:rsidRDefault="00000000">
            <w:pPr>
              <w:spacing w:after="40"/>
            </w:pPr>
            <w:r>
              <w:rPr>
                <w:sz w:val="16"/>
                <w:szCs w:val="16"/>
              </w:rPr>
              <w:t>8433.20; Ceifeiras, incluídas as barras de corte para montagem em tratores</w:t>
            </w:r>
          </w:p>
          <w:p w14:paraId="5907C1EB" w14:textId="77777777" w:rsidR="000401A3" w:rsidRDefault="00000000">
            <w:pPr>
              <w:spacing w:after="40"/>
            </w:pPr>
            <w:r>
              <w:rPr>
                <w:sz w:val="16"/>
                <w:szCs w:val="16"/>
              </w:rPr>
              <w:t>8433.30.00; Outras máquinas e aparelhos para colher e dispor o feno</w:t>
            </w:r>
          </w:p>
          <w:p w14:paraId="19A7382E" w14:textId="77777777" w:rsidR="000401A3" w:rsidRDefault="00000000">
            <w:pPr>
              <w:spacing w:after="40"/>
            </w:pPr>
            <w:r>
              <w:rPr>
                <w:sz w:val="16"/>
                <w:szCs w:val="16"/>
              </w:rPr>
              <w:t>8433.40.00; Enfardadeiras de palha ou de forragem, incluídas as enfardadeiras-apanhadeiras</w:t>
            </w:r>
          </w:p>
          <w:p w14:paraId="3F22EE17" w14:textId="77777777" w:rsidR="000401A3" w:rsidRDefault="00000000">
            <w:pPr>
              <w:spacing w:after="40"/>
            </w:pPr>
            <w:r>
              <w:rPr>
                <w:sz w:val="16"/>
                <w:szCs w:val="16"/>
              </w:rPr>
              <w:t>8433.5; Outras máquinas e aparelhos para colheita; máquinas e aparelhos para debulha</w:t>
            </w:r>
          </w:p>
          <w:p w14:paraId="3A14B6BB" w14:textId="77777777" w:rsidR="000401A3" w:rsidRDefault="00000000">
            <w:pPr>
              <w:spacing w:after="40"/>
            </w:pPr>
            <w:r>
              <w:rPr>
                <w:sz w:val="16"/>
                <w:szCs w:val="16"/>
              </w:rPr>
              <w:t>8701; Tratores (exceto os carros-tratores da posição 8709)</w:t>
            </w:r>
          </w:p>
          <w:p w14:paraId="47B2FD9F" w14:textId="77777777" w:rsidR="000401A3" w:rsidRDefault="00000000">
            <w:pPr>
              <w:spacing w:after="40"/>
            </w:pPr>
            <w:r>
              <w:rPr>
                <w:sz w:val="16"/>
                <w:szCs w:val="16"/>
              </w:rPr>
              <w:lastRenderedPageBreak/>
              <w:t>8702.10.00 Veículos automóveis para transporte de 10 pessoas ou mais, incluindo o motorista, com motor de pistão, de ignição por compressão (diesel ou semidiesel) e com volume interno de habitáculo, destinado a passageiros e motorista, igual ou superior a 9m3 8702.90.90; Outros veículos automóveis para transporte de 10 pessoas ou mais, incluindo o motorista, com volume interno de habitáculo, destinado a passageiros e motorista, igual ou superior a 9m3</w:t>
            </w:r>
          </w:p>
          <w:p w14:paraId="38B8A6DC" w14:textId="77777777" w:rsidR="000401A3" w:rsidRDefault="00000000">
            <w:pPr>
              <w:spacing w:after="40"/>
            </w:pPr>
            <w:r>
              <w:rPr>
                <w:sz w:val="16"/>
                <w:szCs w:val="16"/>
              </w:rPr>
              <w:t>8704.10.00; "Dumpers" concebidos para serem utilizados fora de rodovias</w:t>
            </w:r>
          </w:p>
          <w:p w14:paraId="1EE6278E" w14:textId="77777777" w:rsidR="000401A3" w:rsidRDefault="00000000">
            <w:pPr>
              <w:spacing w:after="40"/>
            </w:pPr>
            <w:r>
              <w:rPr>
                <w:sz w:val="16"/>
                <w:szCs w:val="16"/>
              </w:rPr>
              <w:t>8705; Veículos automóveis para usos especiais (por exemplo: auto-socorros, caminhões-guindastes, veículos de combate a incêndios, caminhões- betoneiras, veículos para varrer, veículos para espalhar, veículos-oficinas, veículos radiológicos), exceto os concebidos principalmente para transporte de pessoas ou de mercadorias</w:t>
            </w:r>
          </w:p>
          <w:p w14:paraId="7E88400F" w14:textId="77777777" w:rsidR="000401A3" w:rsidRDefault="00000000">
            <w:pPr>
              <w:spacing w:after="40"/>
            </w:pPr>
            <w:r>
              <w:rPr>
                <w:sz w:val="16"/>
                <w:szCs w:val="16"/>
              </w:rPr>
              <w:t>8706.00.10; Chassis com motor para os veículos automóveis das posições 8702 destinados aos produtos classificados nos códigos 8702.10.00 e 8702.90.90.</w:t>
            </w:r>
          </w:p>
          <w:p w14:paraId="4C0E789C" w14:textId="77777777" w:rsidR="000401A3" w:rsidRDefault="00000000">
            <w:pPr>
              <w:spacing w:after="40"/>
            </w:pPr>
            <w:r>
              <w:rPr>
                <w:sz w:val="16"/>
                <w:szCs w:val="16"/>
              </w:rPr>
              <w:t>c1) 99,3121%, na hipótese de operação de saída tributada pela alíquota interestadual de 4%, nas operações interestaduais efetuadas por estabelecimento fabricante ou importador das mercadorias relacionadas na alínea “c” deste item, em que a receita bruta decorrente da venda dessas mercadorias esteja sujeita ao pagamento das contribuições para o PIS/PASEP e da COFINS, nos termos da Lei Federal nº 10.485, de 2002, observada a redução de 48,1% na base de cálculo destas contribuições.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35C792" w14:textId="77777777" w:rsidR="000401A3" w:rsidRDefault="00000000">
            <w:pPr>
              <w:spacing w:after="40"/>
              <w:jc w:val="center"/>
            </w:pPr>
            <w:r>
              <w:rPr>
                <w:sz w:val="16"/>
                <w:szCs w:val="16"/>
              </w:rPr>
              <w:lastRenderedPageBreak/>
              <w:t>ICMS 29/21 ICMS 133/20 ICMS 101/20 ICMS 133/19 ICMS 107/15 ICMS 27/15 ICMS 22/13 ICMS 101/12 (LGL\2012\3642)8</w:t>
            </w:r>
          </w:p>
          <w:p w14:paraId="44361025" w14:textId="77777777" w:rsidR="000401A3" w:rsidRDefault="00000000">
            <w:pPr>
              <w:spacing w:after="40"/>
              <w:jc w:val="center"/>
            </w:pPr>
            <w:r>
              <w:rPr>
                <w:sz w:val="16"/>
                <w:szCs w:val="16"/>
              </w:rPr>
              <w:t>ICMS 27/11 (LGL\2011\1238)</w:t>
            </w:r>
          </w:p>
          <w:p w14:paraId="691628B1" w14:textId="77777777" w:rsidR="000401A3" w:rsidRDefault="00000000">
            <w:pPr>
              <w:spacing w:after="40"/>
              <w:jc w:val="center"/>
            </w:pPr>
            <w:r>
              <w:rPr>
                <w:sz w:val="16"/>
                <w:szCs w:val="16"/>
              </w:rPr>
              <w:t>ICMS 160/08 ICMS 71/08 ICMS 53/08 ICMS 148/07 ICMS 124/07 ICMS 106/07 ICMS 76/07 ICMS 117/07 ICMS 48/07 ICMS 10/04 ICMS 30/03 ICMS 166/02 ICMS 133/02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3F28F" w14:textId="77777777" w:rsidR="000401A3" w:rsidRDefault="00000000">
            <w:pPr>
              <w:spacing w:after="40"/>
              <w:jc w:val="center"/>
            </w:pPr>
            <w:r>
              <w:rPr>
                <w:sz w:val="16"/>
                <w:szCs w:val="16"/>
              </w:rPr>
              <w:t>01/04/21 a 31/12/21 01/01/21 a 31/03/21 01/11/20 a 31/12/20 29/07/19 a 31/10/20 01/01/2016 a 30/04/2017</w:t>
            </w:r>
          </w:p>
          <w:p w14:paraId="081D0CC7" w14:textId="77777777" w:rsidR="000401A3" w:rsidRDefault="00000000">
            <w:pPr>
              <w:spacing w:after="40"/>
              <w:jc w:val="center"/>
            </w:pPr>
            <w:r>
              <w:rPr>
                <w:sz w:val="16"/>
                <w:szCs w:val="16"/>
              </w:rPr>
              <w:t>28/12/2015 a 31/12/2015 01/01/13 a 31/12/14 01/05/11 a 31/12/12 01/01/09 a 30/04/11</w:t>
            </w:r>
          </w:p>
          <w:p w14:paraId="5D7FE3F1" w14:textId="77777777" w:rsidR="000401A3" w:rsidRDefault="00000000">
            <w:pPr>
              <w:spacing w:after="40"/>
              <w:jc w:val="center"/>
            </w:pPr>
            <w:r>
              <w:rPr>
                <w:sz w:val="16"/>
                <w:szCs w:val="16"/>
              </w:rPr>
              <w:t>01/08/08 a 31/12/08 01/05/08 a 31/07/08 1º/01/08 a 30/04/08 1º/11/07 a 31/12/07 1º/09/07 a 30/09/07 1º/08/07 a 31/08/07 01.10.07 a 31.10.07 01/05/07 a 31/07/07</w:t>
            </w:r>
          </w:p>
          <w:p w14:paraId="0E58707E" w14:textId="77777777" w:rsidR="000401A3" w:rsidRDefault="00000000">
            <w:pPr>
              <w:spacing w:after="40"/>
              <w:jc w:val="center"/>
            </w:pPr>
            <w:r>
              <w:rPr>
                <w:sz w:val="16"/>
                <w:szCs w:val="16"/>
              </w:rPr>
              <w:t>1º/05/04 a 30/04/07 1º/05/03 a 30/04/04 " 08/01/03 a 30/04/03</w:t>
            </w:r>
          </w:p>
          <w:p w14:paraId="71E04060" w14:textId="77777777" w:rsidR="000401A3" w:rsidRDefault="00000000">
            <w:pPr>
              <w:spacing w:after="40"/>
              <w:jc w:val="center"/>
            </w:pPr>
            <w:r>
              <w:rPr>
                <w:sz w:val="16"/>
                <w:szCs w:val="16"/>
              </w:rPr>
              <w:t>11/11/02 a 30/04/03 1º/05/24 a 30/04/26 1º/05/2026 a 31/12/2026</w:t>
            </w:r>
          </w:p>
        </w:tc>
      </w:tr>
      <w:tr w:rsidR="000401A3" w14:paraId="4043153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EA494E" w14:textId="77777777" w:rsidR="000401A3" w:rsidRDefault="00000000">
            <w:pPr>
              <w:spacing w:after="40"/>
              <w:jc w:val="center"/>
            </w:pPr>
            <w:r>
              <w:rPr>
                <w:sz w:val="16"/>
                <w:szCs w:val="16"/>
              </w:rPr>
              <w:t>40.1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0B188C" w14:textId="77777777" w:rsidR="000401A3" w:rsidRDefault="00000000">
            <w:pPr>
              <w:spacing w:after="40"/>
            </w:pPr>
            <w:r>
              <w:rPr>
                <w:sz w:val="16"/>
                <w:szCs w:val="16"/>
              </w:rPr>
              <w:t>O disposto no item não se aplica: I - à transferência para outro estabelecimento do fabricante ou importador;</w:t>
            </w:r>
          </w:p>
          <w:p w14:paraId="5BB952DA" w14:textId="77777777" w:rsidR="000401A3" w:rsidRDefault="00000000">
            <w:pPr>
              <w:spacing w:after="40"/>
            </w:pPr>
            <w:r>
              <w:rPr>
                <w:sz w:val="16"/>
                <w:szCs w:val="16"/>
              </w:rPr>
              <w:t>II - à saída com destino à industrialização;</w:t>
            </w:r>
          </w:p>
          <w:p w14:paraId="6FAC648A" w14:textId="77777777" w:rsidR="000401A3" w:rsidRDefault="00000000">
            <w:pPr>
              <w:spacing w:after="40"/>
            </w:pPr>
            <w:r>
              <w:rPr>
                <w:sz w:val="16"/>
                <w:szCs w:val="16"/>
              </w:rPr>
              <w:t>III - à remessa em que a mercadoria deva retornar ao estabelecimento remetente;</w:t>
            </w:r>
          </w:p>
          <w:p w14:paraId="4399EFD4" w14:textId="77777777" w:rsidR="000401A3" w:rsidRDefault="00000000">
            <w:pPr>
              <w:spacing w:after="40"/>
            </w:pPr>
            <w:r>
              <w:rPr>
                <w:sz w:val="16"/>
                <w:szCs w:val="16"/>
              </w:rPr>
              <w:t>IV - à operação de venda ou faturamento direto ao consumidor final.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926ED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B3B568" w14:textId="77777777" w:rsidR="000401A3" w:rsidRDefault="000401A3">
            <w:pPr>
              <w:spacing w:after="40"/>
              <w:jc w:val="center"/>
            </w:pPr>
          </w:p>
        </w:tc>
      </w:tr>
      <w:tr w:rsidR="000401A3" w14:paraId="518B019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9104C4" w14:textId="77777777" w:rsidR="000401A3" w:rsidRDefault="00000000">
            <w:pPr>
              <w:spacing w:after="40"/>
              <w:jc w:val="center"/>
            </w:pPr>
            <w:r>
              <w:rPr>
                <w:sz w:val="16"/>
                <w:szCs w:val="16"/>
              </w:rPr>
              <w:t>40.2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70B8BC" w14:textId="77777777" w:rsidR="000401A3" w:rsidRDefault="00000000">
            <w:pPr>
              <w:spacing w:after="40"/>
            </w:pPr>
            <w:r>
              <w:rPr>
                <w:sz w:val="16"/>
                <w:szCs w:val="16"/>
              </w:rPr>
              <w:t>A redução da base de cálculo do ICMS, prevista no item não deverá resultar diminuição da base de cálculo da operação subseqüente, quando esta corresponder ao preço de venda a consumidor constante de tabela estabelecida ou sugerida ao público por órgão competente ou sugerida pelo fabricante.(Convênio ICMS 166/02, de 13.12.2002). O valor correspondente à redução da base de cálculo do ICMS prevista no item será incorporado à base de cálculo da operação subseqüente.(Convênio ICMS 133/02, de 21/10/02).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BBC7E" w14:textId="77777777" w:rsidR="000401A3" w:rsidRDefault="00000000">
            <w:pPr>
              <w:spacing w:after="40"/>
              <w:jc w:val="center"/>
            </w:pPr>
            <w:r>
              <w:rPr>
                <w:sz w:val="16"/>
                <w:szCs w:val="16"/>
              </w:rPr>
              <w:t>ICMS 30/03 ICMS 166/02</w:t>
            </w:r>
          </w:p>
          <w:p w14:paraId="712B1074" w14:textId="77777777" w:rsidR="000401A3" w:rsidRDefault="00000000">
            <w:pPr>
              <w:spacing w:after="40"/>
              <w:jc w:val="center"/>
            </w:pPr>
            <w:r>
              <w:rPr>
                <w:sz w:val="16"/>
                <w:szCs w:val="16"/>
              </w:rPr>
              <w:t>ICMS 133/02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231473" w14:textId="77777777" w:rsidR="000401A3" w:rsidRDefault="00000000">
            <w:pPr>
              <w:spacing w:after="40"/>
              <w:jc w:val="center"/>
            </w:pPr>
            <w:r>
              <w:rPr>
                <w:sz w:val="16"/>
                <w:szCs w:val="16"/>
              </w:rPr>
              <w:t>de 1º/05/03 a 30/04/04 de 08/01/03 a 30/04/03</w:t>
            </w:r>
          </w:p>
          <w:p w14:paraId="08D43F3F" w14:textId="77777777" w:rsidR="000401A3" w:rsidRDefault="00000000">
            <w:pPr>
              <w:spacing w:after="40"/>
              <w:jc w:val="center"/>
            </w:pPr>
            <w:r>
              <w:rPr>
                <w:sz w:val="16"/>
                <w:szCs w:val="16"/>
              </w:rPr>
              <w:t>de 11/11/02 a 07/01/03</w:t>
            </w:r>
          </w:p>
        </w:tc>
      </w:tr>
      <w:tr w:rsidR="000401A3" w14:paraId="4BEDF27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C8F66A" w14:textId="77777777" w:rsidR="000401A3" w:rsidRDefault="00000000">
            <w:pPr>
              <w:spacing w:after="40"/>
              <w:jc w:val="center"/>
            </w:pPr>
            <w:r>
              <w:rPr>
                <w:sz w:val="16"/>
                <w:szCs w:val="16"/>
              </w:rPr>
              <w:t>40.3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A22450" w14:textId="77777777" w:rsidR="000401A3" w:rsidRDefault="00000000">
            <w:pPr>
              <w:spacing w:after="40"/>
            </w:pPr>
            <w:r>
              <w:rPr>
                <w:sz w:val="16"/>
                <w:szCs w:val="16"/>
              </w:rPr>
              <w:t>Nas hipóteses em que a base de cálculo da substituição tributária não corresponder ao preço de venda a consumidor constante de tabela estabelecida ou sugerida ao público por órgão competente ou sugerida pelo fabricante, a margem de valor agregado deverá incidir sobre o valor resultante da aplicação da redução prevista nas alíneas deste item.(Convênio ICMS 166/02 de 13.12.2002)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57E8CD" w14:textId="77777777" w:rsidR="000401A3" w:rsidRDefault="00000000">
            <w:pPr>
              <w:spacing w:after="40"/>
              <w:jc w:val="center"/>
            </w:pPr>
            <w:r>
              <w:rPr>
                <w:sz w:val="16"/>
                <w:szCs w:val="16"/>
              </w:rPr>
              <w:t>ICMS 30/03 ICMS 166/02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8AF535" w14:textId="77777777" w:rsidR="000401A3" w:rsidRDefault="00000000">
            <w:pPr>
              <w:spacing w:after="40"/>
              <w:jc w:val="center"/>
            </w:pPr>
            <w:r>
              <w:rPr>
                <w:sz w:val="16"/>
                <w:szCs w:val="16"/>
              </w:rPr>
              <w:t>de 1º/05/03 a 30/04/04 de 08/01/03 a 30/04/03</w:t>
            </w:r>
          </w:p>
        </w:tc>
      </w:tr>
      <w:tr w:rsidR="000401A3" w14:paraId="714CA70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7B4441" w14:textId="77777777" w:rsidR="000401A3" w:rsidRDefault="00000000">
            <w:pPr>
              <w:spacing w:after="40"/>
              <w:jc w:val="center"/>
            </w:pPr>
            <w:r>
              <w:rPr>
                <w:sz w:val="16"/>
                <w:szCs w:val="16"/>
              </w:rPr>
              <w:t>40.4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F62B9B" w14:textId="77777777" w:rsidR="000401A3" w:rsidRDefault="00000000">
            <w:pPr>
              <w:spacing w:after="40"/>
            </w:pPr>
            <w:r>
              <w:rPr>
                <w:sz w:val="16"/>
                <w:szCs w:val="16"/>
              </w:rPr>
              <w:t>Nas operações amparadas pelo benefício previsto no item, não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F3C9C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90BA6C" w14:textId="77777777" w:rsidR="000401A3" w:rsidRDefault="000401A3">
            <w:pPr>
              <w:spacing w:after="40"/>
              <w:jc w:val="center"/>
            </w:pPr>
          </w:p>
        </w:tc>
      </w:tr>
      <w:tr w:rsidR="000401A3" w14:paraId="2966648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B1E4E2" w14:textId="77777777" w:rsidR="000401A3" w:rsidRDefault="00000000">
            <w:pPr>
              <w:spacing w:after="40"/>
              <w:jc w:val="center"/>
            </w:pPr>
            <w:r>
              <w:rPr>
                <w:sz w:val="16"/>
                <w:szCs w:val="16"/>
              </w:rPr>
              <w:t>40.5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A68472" w14:textId="77777777" w:rsidR="000401A3" w:rsidRDefault="00000000">
            <w:pPr>
              <w:spacing w:after="40"/>
            </w:pPr>
            <w:r>
              <w:rPr>
                <w:sz w:val="16"/>
                <w:szCs w:val="16"/>
              </w:rPr>
              <w:t>O documento fiscal que acobertar as operações indicadas no item deverá, além das demais indicações previstas na legislação tributária:I - conter a identificação das mercadorias pelos respectivos códigos;</w:t>
            </w:r>
          </w:p>
          <w:p w14:paraId="2A33FB28" w14:textId="77777777" w:rsidR="000401A3" w:rsidRDefault="00000000">
            <w:pPr>
              <w:spacing w:after="40"/>
            </w:pPr>
            <w:r>
              <w:rPr>
                <w:sz w:val="16"/>
                <w:szCs w:val="16"/>
              </w:rPr>
              <w:t>II - constar no campo "Informações Complementares" a expressão "Base de Cálculo reduzida nos termos do Convênio ICMS 133/02".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6FD0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95EB09" w14:textId="77777777" w:rsidR="000401A3" w:rsidRDefault="000401A3">
            <w:pPr>
              <w:spacing w:after="40"/>
              <w:jc w:val="center"/>
            </w:pPr>
          </w:p>
        </w:tc>
      </w:tr>
      <w:tr w:rsidR="000401A3" w14:paraId="7CC6E1C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C5C79" w14:textId="77777777" w:rsidR="000401A3" w:rsidRDefault="00000000">
            <w:pPr>
              <w:spacing w:after="40"/>
              <w:jc w:val="center"/>
            </w:pPr>
            <w:r>
              <w:rPr>
                <w:sz w:val="16"/>
                <w:szCs w:val="16"/>
              </w:rPr>
              <w:t>40.6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47356" w14:textId="77777777" w:rsidR="000401A3" w:rsidRDefault="00000000">
            <w:pPr>
              <w:spacing w:after="40"/>
            </w:pPr>
            <w:r>
              <w:rPr>
                <w:sz w:val="16"/>
                <w:szCs w:val="16"/>
              </w:rPr>
              <w:t>Ficam convalidados os procedimentos adotados de acordo com o disposto no item, no período de 1º/11/02 até 11/11/02.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297AD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5B5B35" w14:textId="77777777" w:rsidR="000401A3" w:rsidRDefault="000401A3">
            <w:pPr>
              <w:spacing w:after="40"/>
              <w:jc w:val="center"/>
            </w:pPr>
          </w:p>
        </w:tc>
      </w:tr>
      <w:tr w:rsidR="000401A3" w14:paraId="50A522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D1AF11" w14:textId="77777777" w:rsidR="000401A3" w:rsidRDefault="00000000">
            <w:pPr>
              <w:spacing w:after="40"/>
              <w:jc w:val="center"/>
            </w:pPr>
            <w:r>
              <w:rPr>
                <w:sz w:val="16"/>
                <w:szCs w:val="16"/>
              </w:rPr>
              <w:t>40.7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361C88" w14:textId="77777777" w:rsidR="000401A3" w:rsidRDefault="00000000">
            <w:pPr>
              <w:spacing w:after="40"/>
            </w:pPr>
            <w:r>
              <w:rPr>
                <w:sz w:val="16"/>
                <w:szCs w:val="16"/>
              </w:rPr>
              <w:t>Em relação aos produtos classificados no Capítulo 84 da NCM/SH, o disposto na alínea "c" do item, aplica-se, exclusivamente, aos produtos autopropulsados.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F162E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6BF510" w14:textId="77777777" w:rsidR="000401A3" w:rsidRDefault="000401A3">
            <w:pPr>
              <w:spacing w:after="40"/>
              <w:jc w:val="center"/>
            </w:pPr>
          </w:p>
        </w:tc>
      </w:tr>
      <w:tr w:rsidR="000401A3" w14:paraId="761ED1B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304C11" w14:textId="77777777" w:rsidR="000401A3" w:rsidRDefault="00000000">
            <w:pPr>
              <w:spacing w:after="40"/>
              <w:jc w:val="center"/>
            </w:pPr>
            <w:r>
              <w:rPr>
                <w:sz w:val="16"/>
                <w:szCs w:val="16"/>
              </w:rPr>
              <w:lastRenderedPageBreak/>
              <w:t>40.8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E326BA" w14:textId="77777777" w:rsidR="000401A3" w:rsidRDefault="00000000">
            <w:pPr>
              <w:spacing w:after="40"/>
            </w:pPr>
            <w:r>
              <w:rPr>
                <w:sz w:val="16"/>
                <w:szCs w:val="16"/>
              </w:rPr>
              <w:t>A redução da base de cálculo do ICMS prevista no item fica condicionada a que as alíquotas da contribuição para o PIS/PASEP e da COFINS estejam reduzidas a 0%, relativamente à receita bruta auferida por comerciante atacadista ou varejista com a venda das mercadorias relacionadas no caput deste item.</w:t>
            </w:r>
          </w:p>
          <w:p w14:paraId="7A51A5C1" w14:textId="77777777" w:rsidR="000401A3" w:rsidRDefault="00000000">
            <w:pPr>
              <w:spacing w:after="40"/>
            </w:pPr>
            <w:r>
              <w:rPr>
                <w:sz w:val="16"/>
                <w:szCs w:val="16"/>
              </w:rPr>
              <w:t>NOTA 1 - O Convênio ICMS 133/02 produzirá efeitos de 11/11/02 a 30/04/07, ou até a vigência da Lei Federal nº 10.485 (LGL\2002\465) , de 03 de julho de 2002, caso esta seja revogada antes daquela data (Convênio ICMS 10/04). NOTA 2 - O Convênio 10/04, que altera o Convênio ICMS 133/02, foi ratificado pelo Ato Declaratório CONFAZ 03/04, de 28/04/04. NOTA 3 - O Convênio 48/07, de 18 de abril de 2007, que prorroga o Convênio ICMS 133/02, foi ratificado pelo Ato Declaratório nº 08/07, do DOU de 09/05/07.</w:t>
            </w:r>
          </w:p>
          <w:p w14:paraId="2950C471" w14:textId="77777777" w:rsidR="000401A3" w:rsidRDefault="00000000">
            <w:pPr>
              <w:spacing w:after="40"/>
            </w:pPr>
            <w:r>
              <w:rPr>
                <w:sz w:val="16"/>
                <w:szCs w:val="16"/>
              </w:rPr>
              <w:t>NOTA 4 - O Convênio ICMS 76/07, de 6 de julho de 2007, foi ratificado pelo Ato Declaratório CONFAZ 11/07, DOU de 31/07/07.</w:t>
            </w:r>
          </w:p>
          <w:p w14:paraId="1A8CE91D" w14:textId="77777777" w:rsidR="000401A3" w:rsidRDefault="00000000">
            <w:pPr>
              <w:spacing w:after="40"/>
            </w:pPr>
            <w:r>
              <w:rPr>
                <w:sz w:val="16"/>
                <w:szCs w:val="16"/>
              </w:rPr>
              <w:t>NOTA 5 - O Convênio ICMS 106/07, de 21 de agosto de 2007, foi ratificado pelo Ato Declaratório CONFAZ 13/07, DOU de 10/09/07.</w:t>
            </w:r>
          </w:p>
          <w:p w14:paraId="2AD7AAA5" w14:textId="77777777" w:rsidR="000401A3" w:rsidRDefault="00000000">
            <w:pPr>
              <w:spacing w:after="40"/>
            </w:pPr>
            <w:r>
              <w:rPr>
                <w:sz w:val="16"/>
                <w:szCs w:val="16"/>
              </w:rPr>
              <w:t>NOTA 5-A - O Convênio 117/07, de 28 de setembro de 2007, que prorroga o Convênio ICMS 133/02, foi ratificado pelo Ato Declaratório CONFAZ nº 15/07, de 19/10/07, DOU de 22/10/07. NOTA 6 - O Convênio ICMS 124/07, de 25 de outubro de 2007, foi ratificado pelo Ato Declaratório CONFAZ 16/07, DOU de 20/11/07.</w:t>
            </w:r>
          </w:p>
          <w:p w14:paraId="2EBA3CC1" w14:textId="77777777" w:rsidR="000401A3" w:rsidRDefault="00000000">
            <w:pPr>
              <w:spacing w:after="40"/>
            </w:pPr>
            <w:r>
              <w:rPr>
                <w:sz w:val="16"/>
                <w:szCs w:val="16"/>
              </w:rPr>
              <w:t>NOTA 7 - O Convênio ICMS 148/07, de 14 de dezembro de 2007, foi ratificado pelo Ato Declaratório CONFAZ 01/08, DOU de 4/01/ 08 NOTA 8 - O Convênio 53/08, de 29 de abril de 2008, que prorroga o Convênio ICMS 133/02, foi ratificado pelo Ato Declaratório CONFAZ nº 06, de 19 de maio de 2008, D.O.U. de.20.05.08. NOTA 9 - O Convênio ICMS 71/08, de 4 de julho de 2008, que prorroga o Convênio ICMS 133/02, foi ratificado pelo Ato Declaratório CONFAZ nº 09/08, D.O.U. de 25/07/08 NOTA 10 - O Convênio ICMS 160, de 23 de dezembro de 2008, prorroga o Convênio 133/02 e foi ratificado pelo Ato Declaratório CONFAZ nº 02/09, D.O.U. de 14/01/09. NOTA 11 - O Convênio ICMS 27/11 (LGL\2011\1238) , de 1º de abril de 2011, que prorroga o Convênio ICMS 133/02, foi publicado no DOU de 05/04/2011 e ratificado pelo Ato Declaratório CONFAZ nº 6/11 (LGL\2011\1191) , publicado no DOU de 26/04/2011 NOTA 12 - O Convênio ICMS 101/12 (LGL\2012\3642) , de 28 de setembro de 2012, que prorroga o Convênio ICMS 133/02, foi publicado no Diário Oficial da União de 04/10/2012, ratificado pelo Ato Declaratório CONFAZ nº. 15, de 22 de outubro de 2012 (LGL\2012\3848) , publicado no D.O.U de 23.10.12 e homologado pelo artigo 12 da Lei nº 5.021, de 22 de janeiro de 2013.</w:t>
            </w:r>
          </w:p>
          <w:p w14:paraId="39B99686" w14:textId="77777777" w:rsidR="000401A3" w:rsidRDefault="00000000">
            <w:pPr>
              <w:spacing w:after="40"/>
            </w:pPr>
            <w:r>
              <w:rPr>
                <w:sz w:val="16"/>
                <w:szCs w:val="16"/>
              </w:rPr>
              <w:t xml:space="preserve">NOTA 13 - O Convênio ICMS 22/13, de 05 de abril de 2013, que altera o Convênio ICMS 133/02, foi publicado no Diário Oficial da União de 12/04/2013, ratificado pelo Ato Declaratório CONFAZ nº 06/13, de 29 de abril de 2013, publicado no D.O.U de 30.04.13 e homologado pelo Decreto Legislativo nº 2005, de 2013. NOTA 14 - O Convênio ICMS 27/15, de 22 de abril de 2015, Cláusula Primeira, LXXV, que prorroga o Convênio ICMS 133/02, foi publicado no Diário Oficial da União de 27.04.2015, ratificado pelo Ato Declaratório CONFAZ nº 10, de 13 de maio de 2015, publicado no D.O.U de 14/05/2015, e homologado pelo Decreto Legislativo nº 2070, de 2015, publicado no DODF de 28/12/2015. NOTA 15 - O Convênio ICMS 107/15, de 2 de outubro de 2015, Cláusula Primeira, LXXII, que prorroga o Convênio ICMS 133/02, foi publicado no Diário Oficial da União de 08/10/2015, ratificado pelo Ato Declaratório CONFAZ nº 21, de 26 de outubro de 2015, publicado no D.O.U de 27/10/2015, e homologado pelo Decreto Legislativo nº 2070, de 2015, publicado no DODF de 28/12/2015. NOTA 16 - A redução de base de cálculo de que trata este item, no que tange às alíneas a1, b1 e c1, acrescentadas pelo Convênio ICMS 22/13, tem vigência a partir da publicação do Decreto nº 37.893, de 27/12/16. NOTA 17 - O Convênio ICMS 133/19, de 05 de julho de 2019, que prorroga o Convênio ICMS 133/02, foi publicado no DOU de 11/07/2019, ratificado pelo Ato Declaratório CONFAZ nº 9/19, publicado no DOU de 29/07/2019, e homologado pelo Decreto Legislativo nº 2.271, de 2019. NOTA 18 - O Convênio ICMS 101, de 2 de setembro de 2020, que prorroga o Convênio ICMS 133, de 21 de outubro de 2002, foi publicado no DOU de 04/09/2020, ratificado pelo Ato Declaratório CONFAZ 19, de 18 de setembro de 2020, publicado no DOU de 21/09/2020, e homologado pelo Decreto Legislativo nº 2.297, de 26 de novembro de 2020, publicado no DODF de 27 de novembro de 2020. NOTA 19 - O Convênio ICMS 133, de 29 de outubro de 2020, que prorroga o Convênio ICMS 133, de 21 de outubro de 2002, foi publicado no DOU de 03/11/2020, ratificado pelo Ato Declaratório CONFAZ 21, de 18 de novembro de 2020, publicado no DOU de 19/11/2020, e homologado pelo Decreto Legislativo nº 2.309, de 30 de março de 2021, publicado no DODF de 31 de março de 2021. NOTA 20 - O Convênio ICMS 29, de 12 de março de 2021, que prorroga o Convênio ICMS 133, de 21 de outubro de 2002, foi publicado no DOU de 15/03/2021, ratificado pelo Ato Declaratório CONFAZ 06, de 18 de março de 2021, publicado no DOU de 19/03/2021, e homologado pelo Decreto Legislativo nº 2.311, de 15 de abril de 2021, </w:t>
            </w:r>
            <w:r>
              <w:rPr>
                <w:sz w:val="16"/>
                <w:szCs w:val="16"/>
              </w:rPr>
              <w:lastRenderedPageBreak/>
              <w:t>publicado no DODF de 22 de abril de 2021. NOTA 21 - O Convênio ICMS 178, de 1º de outubro de 2021, que prorroga o Convênio ICMS 133, de 21 de outubro de 2002, foi publicado no DOU de 8/10/2021, ratificado pelo Ato Declaratório CONFAZ 27, de 25 de outubro de 2021, publicado no DOU de 26/10/2021, e homologado pelo Decreto Legislativo nº 2.366, de 6 de abril de 2022, publicado no DODF de 7/4/2022. NOTA 22 - O Convênio ICMS nº 226, de 21 de dezembro de 2023, que prorroga o Convênio ICMS 133, de 21 de outubro de 2002, foi publicado no DOU de 26/12/2023, ratificado pelo Ato Declaratório CONFAZ 1, de 11 de janeiro de 2024, publicado no DOU de 12/01/2024, e homologado pelo Decreto Legislativo nº 2.442, de 30 de abril de 2024, publicado no DODF de 03/05/2024. NOTA 23 - O Convênio ICMS nº 44, de 14 de abril de 2023, que altera o Convênio ICMS nº 133, de 21 de outubro de 2002, foi publicado no DOU de 18/04/23, ratificado pelo Ato Declaratório nº 16, de 4 de maio de 2023, publicado no DOU de 05/05/23.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D0676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1C84C9" w14:textId="77777777" w:rsidR="000401A3" w:rsidRDefault="000401A3">
            <w:pPr>
              <w:spacing w:after="40"/>
              <w:jc w:val="center"/>
            </w:pPr>
          </w:p>
        </w:tc>
      </w:tr>
      <w:tr w:rsidR="000401A3" w14:paraId="04CC059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60F46A" w14:textId="77777777" w:rsidR="000401A3" w:rsidRDefault="00000000">
            <w:pPr>
              <w:spacing w:after="40"/>
              <w:jc w:val="center"/>
            </w:pPr>
            <w:r>
              <w:rPr>
                <w:sz w:val="16"/>
                <w:szCs w:val="16"/>
              </w:rPr>
              <w:t>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8D352F" w14:textId="77777777" w:rsidR="000401A3" w:rsidRDefault="00000000">
            <w:pPr>
              <w:spacing w:after="40"/>
            </w:pPr>
            <w:r>
              <w:rPr>
                <w:sz w:val="16"/>
                <w:szCs w:val="16"/>
              </w:rPr>
              <w:t>40% (quarenta por cento), na saída interestadual de vermiculita para uso como condicionador e ativador de solo.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3E527F" w14:textId="77777777" w:rsidR="000401A3" w:rsidRDefault="00000000">
            <w:pPr>
              <w:spacing w:after="40"/>
              <w:jc w:val="center"/>
            </w:pPr>
            <w:r>
              <w:rPr>
                <w:sz w:val="16"/>
                <w:szCs w:val="16"/>
              </w:rPr>
              <w:t>ICMS 26/21 ICMS 133/20 ICMS 22/2020 ICMS 28/19 ICMS 133/17 ICMS 14/13 ICMS 101/12 (LGL\2012\3642)8</w:t>
            </w:r>
          </w:p>
          <w:p w14:paraId="4AEFA6E1" w14:textId="77777777" w:rsidR="000401A3" w:rsidRDefault="00000000">
            <w:pPr>
              <w:spacing w:after="40"/>
              <w:jc w:val="center"/>
            </w:pPr>
            <w:r>
              <w:rPr>
                <w:sz w:val="16"/>
                <w:szCs w:val="16"/>
              </w:rPr>
              <w:t>ICMS 01/10 ICMS 119/09 ICMS 69/09 ICMS 138/08 ICMS 71/08 ICMS 53/08 ICMS 18/05 ICMS 93/03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E1F049" w14:textId="77777777" w:rsidR="000401A3" w:rsidRDefault="00000000">
            <w:pPr>
              <w:spacing w:after="40"/>
              <w:jc w:val="center"/>
            </w:pPr>
            <w:r>
              <w:rPr>
                <w:sz w:val="16"/>
                <w:szCs w:val="16"/>
              </w:rPr>
              <w:t>01/04/21 a 31/12/25 01/01/21 a 31/03/21 1º/05/2020 a 31/12/2020 24/04/19 a 30/04/20 26/10/17 a 30/04/19 01/08/13 a 31/07/14 01/01/13 a 31/07/1301/02/10 a 31/12/12 1º/01/10 a 31/01/10 01/08/09 a 31/12/09 01/01/09 a 31/07/09] 01/08/08 a 31/12/08 de 01/05/08 a 31/07/08 de 1º/05/05 a 30/04/08 de 03/11/03 a 30/04/05</w:t>
            </w:r>
          </w:p>
        </w:tc>
      </w:tr>
      <w:tr w:rsidR="000401A3" w14:paraId="0C81802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FF99B2" w14:textId="77777777" w:rsidR="000401A3" w:rsidRDefault="00000000">
            <w:pPr>
              <w:spacing w:after="40"/>
              <w:jc w:val="center"/>
            </w:pPr>
            <w:r>
              <w:rPr>
                <w:sz w:val="16"/>
                <w:szCs w:val="16"/>
              </w:rPr>
              <w:t>41.1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816B5"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BFDC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54E929" w14:textId="77777777" w:rsidR="000401A3" w:rsidRDefault="000401A3">
            <w:pPr>
              <w:spacing w:after="40"/>
              <w:jc w:val="center"/>
            </w:pPr>
          </w:p>
        </w:tc>
      </w:tr>
      <w:tr w:rsidR="000401A3" w14:paraId="5E7707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DD266" w14:textId="77777777" w:rsidR="000401A3" w:rsidRDefault="00000000">
            <w:pPr>
              <w:spacing w:after="40"/>
              <w:jc w:val="center"/>
            </w:pPr>
            <w:r>
              <w:rPr>
                <w:sz w:val="16"/>
                <w:szCs w:val="16"/>
              </w:rPr>
              <w:lastRenderedPageBreak/>
              <w:t>41.2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D6D6C"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01FB7DF6" w14:textId="77777777" w:rsidR="000401A3" w:rsidRDefault="00000000">
            <w:pPr>
              <w:spacing w:after="40"/>
            </w:pPr>
            <w:r>
              <w:rPr>
                <w:sz w:val="16"/>
                <w:szCs w:val="16"/>
              </w:rPr>
              <w:t>NOTA 1 - O Convênio ICMS 93/03, de 10/10/03 altera o Convênio ICMS 100/97, de 04/11/97.NOTA 2 - O Convênio ICMS 18/05 foi ratificado pelo Ato Declaratório nº 05/05, de 22 de abril de 2005. NOTA 3 - O Convênio 53/08, de 29 de abril de 2008, que prorroga o Convênio ICMS 100/97, foi ratificado pelo Ato Declaratório CONFAZ nº 06, de 19 de maio de 2008, D.O.U. de.20.05.08. NOTA 4 - O Convênio ICMS 71/08, de 4 de julho de 2008, que prorroga o Convênio ICMS 100/97, foi ratificado pelo Ato Declaratório CONFAZ nº 09/08, D.O.U. de 25/07/08 NOTA 5 - O Convênio ICMS 138/08, de 5 de dezembro de 2008, que prorroga o Convênio ICMS 100/07, foi ratificado pelo Ato Declaratório CONFAZ nº 17/08, D.O.U. de 29/12/2008</w:t>
            </w:r>
          </w:p>
          <w:p w14:paraId="281C02E9" w14:textId="77777777" w:rsidR="000401A3" w:rsidRDefault="00000000">
            <w:pPr>
              <w:spacing w:after="40"/>
            </w:pPr>
            <w:r>
              <w:rPr>
                <w:sz w:val="16"/>
                <w:szCs w:val="16"/>
              </w:rPr>
              <w:t>NOTA 6 - O Convênio ICMS 69/09, de 3 de julho de 2009, que prorroga o Convênio ICMS 38/91, foi ratificado pelo Ato Declaratório nº 5/09 de 27 de julho de 2009, no DOU de 28/07/09.</w:t>
            </w:r>
          </w:p>
          <w:p w14:paraId="55A8757E" w14:textId="77777777" w:rsidR="000401A3" w:rsidRDefault="00000000">
            <w:pPr>
              <w:spacing w:after="40"/>
            </w:pPr>
            <w:r>
              <w:rPr>
                <w:sz w:val="16"/>
                <w:szCs w:val="16"/>
              </w:rPr>
              <w:t>NOTA 7 - O Convênio ICMS 119/09, de 11 de dezembro de 2009, que prorroga o Convênio ICMS 100/97, foi ratificado pelo Ato Declaratório nº 1, de 4 de janeiro de 2010, publicado no DOU de 5/01/2010. NOTA 8 - O Convênio ICMS 01/10, de 20 de janeiro de 2010, que prorroga o Convênio ICMS 100/97, foi publicado no Diário Oficial da União de 21/01/2010. NOTA 9 -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3AB0533E" w14:textId="77777777" w:rsidR="000401A3" w:rsidRDefault="00000000">
            <w:pPr>
              <w:spacing w:after="40"/>
            </w:pPr>
            <w:r>
              <w:rPr>
                <w:sz w:val="16"/>
                <w:szCs w:val="16"/>
              </w:rPr>
              <w:t>NOTA 10 - O Convênio ICMS 15, de 30 de março de 2012, que altera o Convênio ICMS 74/07, que autoriza a revogação de benefício fiscal de ICMS previsto no Convênio ICMS 100/97, foi ratificado pelo Ato Declaratório 05/12 (LGL\2012\1394) . NOTA 11 -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19763DA7" w14:textId="77777777" w:rsidR="000401A3" w:rsidRDefault="00000000">
            <w:pPr>
              <w:spacing w:after="40"/>
            </w:pPr>
            <w:r>
              <w:rPr>
                <w:sz w:val="16"/>
                <w:szCs w:val="16"/>
              </w:rPr>
              <w:t>NOTA 12 - O Convênio ICMS 28/19, de 05 de abril de 2019, que prorroga o Convênio ICMS 100/97, foi publicado no DOU de 09/04/2019, ratificado pelo Ato Declaratório CONFAZ nº 5/19, publicado no DOU de 24/04/2019 e homologado pelo Decreto Legislativo nº 2.283, de 2020. NOTA 13 - O Convênio ICMS 22, de 3 de abril de 2020, que prorroga o Convênio ICMS 100/97, foi publicado no DOU de 06/04/2020, ratificado pelo Ato Declaratório CONFAZ nº 6/20, publicado no DOU de 22/04/2020, e homologado pelo Decreto Legislativo nº 2.289, de 2020. NOTA 14 -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15 -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16 -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7F81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6AFE6" w14:textId="77777777" w:rsidR="000401A3" w:rsidRDefault="000401A3">
            <w:pPr>
              <w:spacing w:after="40"/>
              <w:jc w:val="center"/>
            </w:pPr>
          </w:p>
        </w:tc>
      </w:tr>
      <w:tr w:rsidR="000401A3" w14:paraId="2F402E1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604C1A" w14:textId="77777777" w:rsidR="000401A3" w:rsidRDefault="00000000">
            <w:pPr>
              <w:spacing w:after="40"/>
              <w:jc w:val="center"/>
            </w:pPr>
            <w:r>
              <w:rPr>
                <w:sz w:val="16"/>
                <w:szCs w:val="16"/>
              </w:rPr>
              <w:t>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543239" w14:textId="77777777" w:rsidR="000401A3" w:rsidRDefault="00000000">
            <w:pPr>
              <w:spacing w:after="40"/>
            </w:pPr>
            <w:r>
              <w:rPr>
                <w:sz w:val="16"/>
                <w:szCs w:val="16"/>
              </w:rPr>
              <w:t>58,33% (cinqüenta e oito inteiros e trinta e três centésimos por cento) nas saídas interestaduais de carne e demais produtos comestíveis frescos, resfriados, congelados, salgados, secos ou temperados, resultantes do abate de aves, leporídeos e gado bovino, bufalino, caprino, ovino e suínos.</w:t>
            </w:r>
          </w:p>
          <w:p w14:paraId="0D179811" w14:textId="77777777" w:rsidR="000401A3" w:rsidRDefault="00000000">
            <w:pPr>
              <w:spacing w:after="40"/>
            </w:pPr>
            <w:r>
              <w:rPr>
                <w:sz w:val="16"/>
                <w:szCs w:val="16"/>
              </w:rPr>
              <w:t>NOTA 1 - O Convênio ICMS 89/05, de 17 de agosto de 2005, foi ratificado pelo Ato Declaratório CONFAZ 09/05, de 09/09/05, D.O.U. de 12/09/05.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31721B" w14:textId="77777777" w:rsidR="000401A3" w:rsidRDefault="00000000">
            <w:pPr>
              <w:spacing w:after="40"/>
              <w:jc w:val="center"/>
            </w:pPr>
            <w:r>
              <w:rPr>
                <w:sz w:val="16"/>
                <w:szCs w:val="16"/>
              </w:rPr>
              <w:t>ICMS 89/05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F35CE9" w14:textId="77777777" w:rsidR="000401A3" w:rsidRDefault="00000000">
            <w:pPr>
              <w:spacing w:after="40"/>
              <w:jc w:val="center"/>
            </w:pPr>
            <w:r>
              <w:rPr>
                <w:sz w:val="16"/>
                <w:szCs w:val="16"/>
              </w:rPr>
              <w:t>a partir de 01/01/2006</w:t>
            </w:r>
          </w:p>
        </w:tc>
      </w:tr>
      <w:tr w:rsidR="000401A3" w14:paraId="0E507F6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34DADB" w14:textId="77777777" w:rsidR="000401A3" w:rsidRDefault="00000000">
            <w:pPr>
              <w:spacing w:after="40"/>
              <w:jc w:val="center"/>
            </w:pPr>
            <w:r>
              <w:rPr>
                <w:sz w:val="16"/>
                <w:szCs w:val="16"/>
              </w:rPr>
              <w:lastRenderedPageBreak/>
              <w:t>43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CEDBC" w14:textId="77777777" w:rsidR="000401A3" w:rsidRDefault="00000000">
            <w:pPr>
              <w:spacing w:after="40"/>
            </w:pPr>
            <w:r>
              <w:rPr>
                <w:sz w:val="16"/>
                <w:szCs w:val="16"/>
              </w:rPr>
              <w:t>I - 90,10% (noventa inteiros e dez centésimos por cento) nas operações interestaduais com produto farmacêutico relacionado na alínea "a" do inciso i do caput do art. 1º da Lei Federal nº 10.147, de 21 de dezembro de 2000, destinado a contribuintes do imposto, em que o valor das contribuições para o PIS/PASEP e a COFINS, referente às operações subseqüentes, seja cobrado englobadamente na respectiva operação;II - 89,51% (oitenta e nove inteiros e cinqüenta e um centésimos por cento) nas operações interestaduais com produto de perfumaria, de toucador ou de higiene pessoal relacionado na alínea "b" do inciso i do caput do art. 1º da Lei Federal nº 10.147, de 21 de dezembro de 2000, destinado a contribuintes do imposto, em que o valor das contribuições para o PIS/PASEP e a COFINS, referente às operações subseqüentes, seja cobrado englobadamente na respectiva operação. III - 90,96% (noventa inteiros e noventa e seis centésimos por cento) nas operações interestaduais, na hipótese de saída tributada pela alíquota interestadual de 4% (quatro por cento), com produto farmacêutico relacionado na alínea "a" do inciso I do caput do art. 1º da Lei Federal nº 10.147, de 21 de dezembro de 2000, destinado a contribuintes do imposto, em que o valor das contribuições para o PIS/PASEP e a COFINS, referente às operações subseqüentes, seja cobrado englobadamente na respectiva operação; IV - 90,41% (noventa inteiros e quarenta e um centésimos por cento) nas operações interestaduais, na hipótese de saída tributada pela alíquota interestadual de 4% (quatro por cento), com produto de perfumaria, de toucador ou de higiene pessoal relacionado na alínea "b" do inciso I do caput do art. 1º da Lei Federal nº 10.147, de 21 de dezembro de 2000, destinado a contribuintes do imposto, em que o valor das contribuições para o PIS/PASEP e a COFINS, referente às operações subseqüentes, seja cobrado englobadamente na respectiva operação.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F90789" w14:textId="77777777" w:rsidR="000401A3" w:rsidRDefault="00000000">
            <w:pPr>
              <w:spacing w:after="40"/>
              <w:jc w:val="center"/>
            </w:pPr>
            <w:r>
              <w:rPr>
                <w:sz w:val="16"/>
                <w:szCs w:val="16"/>
              </w:rPr>
              <w:t>ICMS 20/13</w:t>
            </w:r>
          </w:p>
          <w:p w14:paraId="20A2DC20" w14:textId="77777777" w:rsidR="000401A3" w:rsidRDefault="00000000">
            <w:pPr>
              <w:spacing w:after="40"/>
              <w:jc w:val="center"/>
            </w:pPr>
            <w:r>
              <w:rPr>
                <w:sz w:val="16"/>
                <w:szCs w:val="16"/>
              </w:rPr>
              <w:t>ICMS 34/06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E38ACC" w14:textId="77777777" w:rsidR="000401A3" w:rsidRDefault="00000000">
            <w:pPr>
              <w:spacing w:after="40"/>
              <w:jc w:val="center"/>
            </w:pPr>
            <w:r>
              <w:rPr>
                <w:sz w:val="16"/>
                <w:szCs w:val="16"/>
              </w:rPr>
              <w:t>A partir de 31/07/06</w:t>
            </w:r>
          </w:p>
        </w:tc>
      </w:tr>
      <w:tr w:rsidR="000401A3" w14:paraId="228E96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34CE0A" w14:textId="77777777" w:rsidR="000401A3" w:rsidRDefault="00000000">
            <w:pPr>
              <w:spacing w:after="40"/>
              <w:jc w:val="center"/>
            </w:pPr>
            <w:r>
              <w:rPr>
                <w:sz w:val="16"/>
                <w:szCs w:val="16"/>
              </w:rPr>
              <w:t>43.1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128E1" w14:textId="77777777" w:rsidR="000401A3" w:rsidRDefault="00000000">
            <w:pPr>
              <w:spacing w:after="40"/>
            </w:pPr>
            <w:r>
              <w:rPr>
                <w:sz w:val="16"/>
                <w:szCs w:val="16"/>
              </w:rPr>
              <w:t>Não se aplica o disposto neste item: I - nas operações realizadas com os produtos relacionados no caput do art. 3º da Lei Federal nº 10.147, de 21 de dezembro de 2000, quando as pessoas jurídicas industrializadoras ou importadoras dos mesmos tenham firmado com a união, "compromisso de ajustamento de conduta, nos termos do § 6º do art. 5º da lei nº 7.347, de 24 de julho de 1985", ou que tenham preenchido os requisitos constantes da Lei Federal nº 10.213, de 27 de março de 2001;</w:t>
            </w:r>
          </w:p>
          <w:p w14:paraId="701A1202" w14:textId="77777777" w:rsidR="000401A3" w:rsidRDefault="00000000">
            <w:pPr>
              <w:spacing w:after="40"/>
            </w:pPr>
            <w:r>
              <w:rPr>
                <w:sz w:val="16"/>
                <w:szCs w:val="16"/>
              </w:rPr>
              <w:t>II - quando ocorrer a exclusão de produtos da incidência das contribuições previstas no inciso i do caput do art. 1º da Lei Federal nº 10.147, de 21 de dezembro de 2000, na forma do § 2º desse mesmo artigo.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1C18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D91F33" w14:textId="77777777" w:rsidR="000401A3" w:rsidRDefault="000401A3">
            <w:pPr>
              <w:spacing w:after="40"/>
              <w:jc w:val="center"/>
            </w:pPr>
          </w:p>
        </w:tc>
      </w:tr>
      <w:tr w:rsidR="000401A3" w14:paraId="285AAE0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F2E26" w14:textId="77777777" w:rsidR="000401A3" w:rsidRDefault="00000000">
            <w:pPr>
              <w:spacing w:after="40"/>
              <w:jc w:val="center"/>
            </w:pPr>
            <w:r>
              <w:rPr>
                <w:sz w:val="16"/>
                <w:szCs w:val="16"/>
              </w:rPr>
              <w:t>43.2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DA3DAC" w14:textId="77777777" w:rsidR="000401A3" w:rsidRDefault="00000000">
            <w:pPr>
              <w:spacing w:after="40"/>
            </w:pPr>
            <w:r>
              <w:rPr>
                <w:sz w:val="16"/>
                <w:szCs w:val="16"/>
              </w:rPr>
              <w:t>O documento fiscal que acobertar as operações indicadas neste item deverá, além das demais indicações previstas na legislação tributária: I - conter a identificação dos produtos pelos respectivos códigos da TIPI e a indicação, também, do número do lote de fabricação relativamente ao inciso I do caput deste item;</w:t>
            </w:r>
          </w:p>
          <w:p w14:paraId="047CCF79" w14:textId="77777777" w:rsidR="000401A3" w:rsidRDefault="00000000">
            <w:pPr>
              <w:spacing w:after="40"/>
            </w:pPr>
            <w:r>
              <w:rPr>
                <w:sz w:val="16"/>
                <w:szCs w:val="16"/>
              </w:rPr>
              <w:t>II - constar no campo "Informações Complementares":</w:t>
            </w:r>
          </w:p>
          <w:p w14:paraId="432FFC38" w14:textId="77777777" w:rsidR="000401A3" w:rsidRDefault="00000000">
            <w:pPr>
              <w:spacing w:after="40"/>
            </w:pPr>
            <w:r>
              <w:rPr>
                <w:sz w:val="16"/>
                <w:szCs w:val="16"/>
              </w:rPr>
              <w:t>a) existindo o regime especial de que trata o art. 3º da Lei Federal nº 10.147, de 21 de dezembro de 2000, o número do referido regime;</w:t>
            </w:r>
          </w:p>
          <w:p w14:paraId="22EBD114" w14:textId="77777777" w:rsidR="000401A3" w:rsidRDefault="00000000">
            <w:pPr>
              <w:spacing w:after="40"/>
            </w:pPr>
            <w:r>
              <w:rPr>
                <w:sz w:val="16"/>
                <w:szCs w:val="16"/>
              </w:rPr>
              <w:t>b) na situação prevista na parte final do inciso I do subitem 43.1, a expressão "o remetente preenche os requisitos constantes da Lei Federal nº 10.213/01";</w:t>
            </w:r>
          </w:p>
          <w:p w14:paraId="4BC0B2D9" w14:textId="77777777" w:rsidR="000401A3" w:rsidRDefault="00000000">
            <w:pPr>
              <w:spacing w:after="40"/>
            </w:pPr>
            <w:r>
              <w:rPr>
                <w:sz w:val="16"/>
                <w:szCs w:val="16"/>
              </w:rPr>
              <w:t>c) nos demais casos, a expressão "Base de Cálculo com dedução do PIS COFINS. Convênio ICMS 34/06".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9A0CB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E6B92C" w14:textId="77777777" w:rsidR="000401A3" w:rsidRDefault="000401A3">
            <w:pPr>
              <w:spacing w:after="40"/>
              <w:jc w:val="center"/>
            </w:pPr>
          </w:p>
        </w:tc>
      </w:tr>
      <w:tr w:rsidR="000401A3" w14:paraId="688E71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D2B1E9" w14:textId="77777777" w:rsidR="000401A3" w:rsidRDefault="00000000">
            <w:pPr>
              <w:spacing w:after="40"/>
              <w:jc w:val="center"/>
            </w:pPr>
            <w:r>
              <w:rPr>
                <w:sz w:val="16"/>
                <w:szCs w:val="16"/>
              </w:rPr>
              <w:t>43.3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00050B" w14:textId="77777777" w:rsidR="000401A3" w:rsidRDefault="00000000">
            <w:pPr>
              <w:spacing w:after="40"/>
            </w:pPr>
            <w:r>
              <w:rPr>
                <w:sz w:val="16"/>
                <w:szCs w:val="16"/>
              </w:rPr>
              <w:t>Nas operações indicadas neste item não haverá restrição da utilização dos créditos fiscais referentes aos insumos utilizados ou os referentes às operações anteriores.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CE693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A62963" w14:textId="77777777" w:rsidR="000401A3" w:rsidRDefault="000401A3">
            <w:pPr>
              <w:spacing w:after="40"/>
              <w:jc w:val="center"/>
            </w:pPr>
          </w:p>
        </w:tc>
      </w:tr>
      <w:tr w:rsidR="000401A3" w14:paraId="369F312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9FD1AE" w14:textId="77777777" w:rsidR="000401A3" w:rsidRDefault="00000000">
            <w:pPr>
              <w:spacing w:after="40"/>
              <w:jc w:val="center"/>
            </w:pPr>
            <w:r>
              <w:rPr>
                <w:sz w:val="16"/>
                <w:szCs w:val="16"/>
              </w:rPr>
              <w:t>43.4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3BD254" w14:textId="77777777" w:rsidR="000401A3" w:rsidRDefault="00000000">
            <w:pPr>
              <w:spacing w:after="40"/>
            </w:pPr>
            <w:r>
              <w:rPr>
                <w:sz w:val="16"/>
                <w:szCs w:val="16"/>
              </w:rPr>
              <w:t>Ficam convalidados os procedimentos adotados pelos contribuintes do ICMS, no período de 13 de novembro de 2002 até a data de publicação deste Decreto, compatíveis com este item e com as leis alteradoras da Lei Federal nº 10.147, de 21 de dezembro de 2000 (LGL\2000\231) .</w:t>
            </w:r>
          </w:p>
          <w:p w14:paraId="7B00E3B6" w14:textId="77777777" w:rsidR="000401A3" w:rsidRDefault="00000000">
            <w:pPr>
              <w:spacing w:after="40"/>
            </w:pPr>
            <w:r>
              <w:rPr>
                <w:sz w:val="16"/>
                <w:szCs w:val="16"/>
              </w:rPr>
              <w:t>NOTA 1 - O Convênio ICMS 34/06, de 7 de julho de 2006, foi ratificado pelo Ato Declaratório CONFAZ 08/06, de 28.07.2006, DOU de 31.07.2006.NOTA 3 - O Convênio ICMS 20/13, de 05 de abril de 2013, que altera o Convênio ICMS 34/06, foi publicado no Diário Oficial da União de 12/04/2013, ratificado pelo Ato Declaratório CONFAZ nº 06/13, de 29 de abril de 2013, publicado no D.O.U de 30.04.13 e homologado pelo Decreto Legislativo nº 2005, de 2013. NOTA 4 - A redução de base de cálculo de que trata este item, no que tange aos incisos III e IV, acrescentadas pelo Convênio ICMS 20/13, tem vigência a partir da publicação do Decreto nº 37.893, de 27/12/16.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2CBF6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B840EB" w14:textId="77777777" w:rsidR="000401A3" w:rsidRDefault="000401A3">
            <w:pPr>
              <w:spacing w:after="40"/>
              <w:jc w:val="center"/>
            </w:pPr>
          </w:p>
        </w:tc>
      </w:tr>
      <w:tr w:rsidR="000401A3" w14:paraId="6A79309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2D0DA5" w14:textId="77777777" w:rsidR="000401A3" w:rsidRDefault="00000000">
            <w:pPr>
              <w:spacing w:after="40"/>
              <w:jc w:val="center"/>
            </w:pPr>
            <w:r>
              <w:rPr>
                <w:sz w:val="16"/>
                <w:szCs w:val="16"/>
              </w:rPr>
              <w:lastRenderedPageBreak/>
              <w:t>44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12512" w14:textId="77777777" w:rsidR="000401A3" w:rsidRDefault="00000000">
            <w:pPr>
              <w:spacing w:after="40"/>
            </w:pPr>
            <w:r>
              <w:rPr>
                <w:sz w:val="16"/>
                <w:szCs w:val="16"/>
              </w:rPr>
              <w:t>60% nas saídas internas de Gás Natural Veicular - GNV.</w:t>
            </w:r>
          </w:p>
          <w:p w14:paraId="52A7EADF" w14:textId="77777777" w:rsidR="000401A3" w:rsidRDefault="00000000">
            <w:pPr>
              <w:spacing w:after="40"/>
            </w:pPr>
            <w:r>
              <w:rPr>
                <w:sz w:val="16"/>
                <w:szCs w:val="16"/>
              </w:rPr>
              <w:t>NOTA 1 - O Convênio ICMS 38/07, publicado no DOU de 04/04/07, pelo qual o Distrito Federal aderiu ao Convênio ICMS 89/04, foi ratificado pelo Ato Declaratório CONFAZ nº 6, de 20 de abril de 2007, e homologado pelo Decreto Legislativo nº 1.425, de 9 de novembro de 2007. NOTA 2 - o percentual a que se refere o caput do item 44 decorre da alíquota de 28% prevista na alínea "f" do inciso II do caput do art. 18 da Lei nº 1.254/1996 (alteração introduzida pelo art. 2º da Lei nº 5.452/2015), produzindo efeitos a partir de 1º de janeiro de 2016.</w:t>
            </w:r>
          </w:p>
          <w:p w14:paraId="0EEA43DB" w14:textId="77777777" w:rsidR="000401A3" w:rsidRDefault="00000000">
            <w:pPr>
              <w:spacing w:after="40"/>
            </w:pPr>
            <w:r>
              <w:rPr>
                <w:sz w:val="16"/>
                <w:szCs w:val="16"/>
              </w:rPr>
              <w:t>NOTA 3-o percentual a que se refere o caput do item 44 decorre da alíquota de 18% prevista no inciso III do artigo 1º do Decreto nº 43.521, de 2022. NOTA 4 - A alíquota modal de 20%, utilizada como parâmetro para a fixação do percentual para o qual a base de cálculo do imposto foi reduzida nas operações com as mercadorias discriminadas neste item, foi instituída pela Lei nº 7.326, de 2023, com efeitos a partir de 22/01/2024, nos termos do Ato Declaratório Interpretativo nº 1, de 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39F00A" w14:textId="77777777" w:rsidR="000401A3" w:rsidRDefault="00000000">
            <w:pPr>
              <w:spacing w:after="40"/>
              <w:jc w:val="center"/>
            </w:pPr>
            <w:r>
              <w:rPr>
                <w:sz w:val="16"/>
                <w:szCs w:val="16"/>
              </w:rPr>
              <w:t>ICMS 38/07 Decreto nº 43.52/2022ICMS 38/2007ICMS 89/2004</w:t>
            </w:r>
          </w:p>
          <w:p w14:paraId="65BA9469" w14:textId="77777777" w:rsidR="000401A3" w:rsidRDefault="00000000">
            <w:pPr>
              <w:spacing w:after="40"/>
              <w:jc w:val="center"/>
            </w:pPr>
            <w:r>
              <w:rPr>
                <w:sz w:val="16"/>
                <w:szCs w:val="16"/>
              </w:rPr>
              <w:t>Lei nº 5.452/2015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C65BF" w14:textId="77777777" w:rsidR="000401A3" w:rsidRDefault="00000000">
            <w:pPr>
              <w:spacing w:after="40"/>
              <w:jc w:val="center"/>
            </w:pPr>
            <w:r>
              <w:rPr>
                <w:sz w:val="16"/>
                <w:szCs w:val="16"/>
              </w:rPr>
              <w:t>a partir de 23/6/2022, enquanto estiver vigente o Decreto nº 43.521 lº/07/2022</w:t>
            </w:r>
          </w:p>
          <w:p w14:paraId="3F3835EA" w14:textId="77777777" w:rsidR="000401A3" w:rsidRDefault="00000000">
            <w:pPr>
              <w:spacing w:after="40"/>
              <w:jc w:val="center"/>
            </w:pPr>
            <w:r>
              <w:rPr>
                <w:sz w:val="16"/>
                <w:szCs w:val="16"/>
              </w:rPr>
              <w:t>a partir de 01/01/2016</w:t>
            </w:r>
          </w:p>
        </w:tc>
      </w:tr>
      <w:tr w:rsidR="000401A3" w14:paraId="46CE4DB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490D5B" w14:textId="77777777" w:rsidR="000401A3" w:rsidRDefault="00000000">
            <w:pPr>
              <w:spacing w:after="40"/>
              <w:jc w:val="center"/>
            </w:pPr>
            <w:r>
              <w:rPr>
                <w:sz w:val="16"/>
                <w:szCs w:val="16"/>
              </w:rPr>
              <w:t>46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923E5C" w14:textId="77777777" w:rsidR="000401A3" w:rsidRDefault="00000000">
            <w:pPr>
              <w:spacing w:after="40"/>
            </w:pPr>
            <w:r>
              <w:rPr>
                <w:sz w:val="16"/>
                <w:szCs w:val="16"/>
              </w:rPr>
              <w:t>nas saídas de biodiesel (B-100) resultante da industrialização de grãos, sebo bovino, sementes e palma, os seguintes percentuais:</w:t>
            </w:r>
          </w:p>
          <w:p w14:paraId="346F5B9D" w14:textId="77777777" w:rsidR="000401A3" w:rsidRDefault="00000000">
            <w:pPr>
              <w:spacing w:after="40"/>
            </w:pPr>
            <w:r>
              <w:rPr>
                <w:sz w:val="16"/>
                <w:szCs w:val="16"/>
              </w:rPr>
              <w:t>I - 42,8571%</w:t>
            </w:r>
          </w:p>
          <w:p w14:paraId="2F1A6A2E" w14:textId="77777777" w:rsidR="000401A3" w:rsidRDefault="00000000">
            <w:pPr>
              <w:spacing w:after="40"/>
            </w:pPr>
            <w:r>
              <w:rPr>
                <w:sz w:val="16"/>
                <w:szCs w:val="16"/>
              </w:rPr>
              <w:t>II - 44,4444%</w:t>
            </w:r>
          </w:p>
          <w:p w14:paraId="23683FE1" w14:textId="77777777" w:rsidR="000401A3" w:rsidRDefault="00000000">
            <w:pPr>
              <w:spacing w:after="40"/>
            </w:pPr>
            <w:r>
              <w:rPr>
                <w:sz w:val="16"/>
                <w:szCs w:val="16"/>
              </w:rPr>
              <w:t>III - 46,1538%</w:t>
            </w:r>
          </w:p>
          <w:p w14:paraId="7167540E" w14:textId="77777777" w:rsidR="000401A3" w:rsidRDefault="00000000">
            <w:pPr>
              <w:spacing w:after="40"/>
            </w:pPr>
            <w:r>
              <w:rPr>
                <w:sz w:val="16"/>
                <w:szCs w:val="16"/>
              </w:rPr>
              <w:t>IV - 48%</w:t>
            </w:r>
          </w:p>
          <w:p w14:paraId="24109B91" w14:textId="77777777" w:rsidR="000401A3" w:rsidRDefault="00000000">
            <w:pPr>
              <w:spacing w:after="40"/>
            </w:pPr>
            <w:r>
              <w:rPr>
                <w:sz w:val="16"/>
                <w:szCs w:val="16"/>
              </w:rPr>
              <w:t>NOTA 1 - O convênio ICMS 160, de 15 de dezembro de 2006, foi ratificado pelo Ato Declaratório Confaz nº 2, de 05 de janeiro de 2007, DOU de 08/01/2007.NOTA 2 - O Convênio ICMS 27/11 (LGL\2011\1238) , de 1º de abril de 2011, que prorroga o Convênio ICMS 133/02, foi publicado no DOU de 05/04/2011 e ratificado pelo Ato Declaratório CONFAZ nº 6/11 (LGL\2011\1191) , publicado no DOU de 26/04/2011 NOTA 3 - O Convênio ICMS 101/12 (LGL\2012\3642) , de 28 de setembro de 2012, que prorroga o Convênio ICMS 113/06, foi publicado no Diário Oficial da União de 04/10/2012, ratificado pelo Ato Declaratório CONFAZ nº. 15, de 22 de outubro de 2012 (LGL\2012\3848) , publicado no D.O.U de 23.10.12 e homologado pelo artigo 12 da Lei nº 5.021, de 22 de janeiro de 2013.</w:t>
            </w:r>
          </w:p>
          <w:p w14:paraId="2C2CD488" w14:textId="77777777" w:rsidR="000401A3" w:rsidRDefault="00000000">
            <w:pPr>
              <w:spacing w:after="40"/>
            </w:pPr>
            <w:r>
              <w:rPr>
                <w:sz w:val="16"/>
                <w:szCs w:val="16"/>
              </w:rPr>
              <w:t>NOTA 4 - O Convênio ICMS 28/19, de 05 de abril de 2019, que prorroga o Convênio ICMS 113/06, foi publicado no DOU de 09/04/2019, ratificado pelo Ato Declaratório CONFAZ nº 5/19, publicado no DOU de 24/04/2019, e homologado pelo Decreto Legislativo nº 2.262, de 2019. NOTA 5 - O Convênio ICMS 22, de 3 de abril de 2020, que prorroga o Convênio ICMS 113/2006, foi publicado no DOU de 06/04/2020, ratificado pelo Ato Declaratório CONFAZ nº 6/20, publicado no DOU de 22/04/2020, e homologado pelo Decreto Legislativo nº 2.289, de 2020. NOTA 6 - o percentual a que se refere o inciso I do caput do item 46 decorre da alíquota de 28% prevista na alínea "f" do inciso II do caput do artigo 18 da Lei nº 1.254/1996 (alteração introduzida pelo artigo 2º da Lei nº 5.452/2015), produzindo efeitos a partir de 1º de janeiro de 2016 até 31 de dezembro de 2021. NOTA 7 - o percentual a que se refere o inciso II do caput do item 46 decorre da alíquota de 27% prevista na alínea "j" do inciso II do caput do artigo 18 da Lei nº 1.254/1996 (alteração introduzida pelo artigo 1º da Lei nº 6.962/2021), produzindo efeitos a partir de 1º de janeiro de 2022 até 31 de dezembro de 2022. NOTA 8 - O Convênio ICMS 178, de 1º de outubro de 2021, que prorroga o Convênio ICMS 113, de 6 de outubro de 2006, foi publicado no DOU de 8/10/2021, ratificado pelo Ato Declaratório CONFAZ 27, de 25 de outubro de 2021, publicado no DOU de 26/10/2021, e homologado pelo Decreto Legislativo nº 2.366, de 6 de abril de 2022, publicado no DODF de 7/4/2022. NOTA 9 - o percentual a que se refere o inciso IV do caput do item 46 decorre da alíquota de 25% prevista no item 14 da alínea "a" do inciso II do caput do artigo 18 da Lei nº 1.254/1996 (alteração introduzida pelo artigo 1º da Lei nº 6.962/2021), produzindo efeitos a partir de 1º de janeiro de 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E22A7D" w14:textId="77777777" w:rsidR="000401A3" w:rsidRDefault="00000000">
            <w:pPr>
              <w:spacing w:after="40"/>
              <w:jc w:val="center"/>
            </w:pPr>
            <w:r>
              <w:rPr>
                <w:sz w:val="16"/>
                <w:szCs w:val="16"/>
              </w:rPr>
              <w:t>ICMS 22/20</w:t>
            </w:r>
          </w:p>
          <w:p w14:paraId="5584E961" w14:textId="77777777" w:rsidR="000401A3" w:rsidRDefault="00000000">
            <w:pPr>
              <w:spacing w:after="40"/>
              <w:jc w:val="center"/>
            </w:pPr>
            <w:r>
              <w:rPr>
                <w:sz w:val="16"/>
                <w:szCs w:val="16"/>
              </w:rPr>
              <w:t>ICMS 28/19</w:t>
            </w:r>
          </w:p>
          <w:p w14:paraId="66FA249F" w14:textId="77777777" w:rsidR="000401A3" w:rsidRDefault="00000000">
            <w:pPr>
              <w:spacing w:after="40"/>
              <w:jc w:val="center"/>
            </w:pPr>
            <w:r>
              <w:rPr>
                <w:sz w:val="16"/>
                <w:szCs w:val="16"/>
              </w:rPr>
              <w:t>ICMS 101/12</w:t>
            </w:r>
          </w:p>
          <w:p w14:paraId="255BE7AB" w14:textId="77777777" w:rsidR="000401A3" w:rsidRDefault="00000000">
            <w:pPr>
              <w:spacing w:after="40"/>
              <w:jc w:val="center"/>
            </w:pPr>
            <w:r>
              <w:rPr>
                <w:sz w:val="16"/>
                <w:szCs w:val="16"/>
              </w:rPr>
              <w:t>ICMS 27/11</w:t>
            </w:r>
          </w:p>
          <w:p w14:paraId="51D340EB" w14:textId="77777777" w:rsidR="000401A3" w:rsidRDefault="00000000">
            <w:pPr>
              <w:spacing w:after="40"/>
              <w:jc w:val="center"/>
            </w:pPr>
            <w:r>
              <w:rPr>
                <w:sz w:val="16"/>
                <w:szCs w:val="16"/>
              </w:rPr>
              <w:t>ICMS 160/06</w:t>
            </w:r>
          </w:p>
          <w:p w14:paraId="306E613F" w14:textId="77777777" w:rsidR="000401A3" w:rsidRDefault="00000000">
            <w:pPr>
              <w:spacing w:after="40"/>
              <w:jc w:val="center"/>
            </w:pPr>
            <w:r>
              <w:rPr>
                <w:sz w:val="16"/>
                <w:szCs w:val="16"/>
              </w:rPr>
              <w:t>Lei nº 5.452/2015</w:t>
            </w:r>
          </w:p>
          <w:p w14:paraId="15957A9E" w14:textId="77777777" w:rsidR="000401A3" w:rsidRDefault="00000000">
            <w:pPr>
              <w:spacing w:after="40"/>
              <w:jc w:val="center"/>
            </w:pPr>
            <w:r>
              <w:rPr>
                <w:sz w:val="16"/>
                <w:szCs w:val="16"/>
              </w:rPr>
              <w:t>Lei nº 6.962/2021</w:t>
            </w:r>
          </w:p>
          <w:p w14:paraId="228DB2E0" w14:textId="77777777" w:rsidR="000401A3" w:rsidRDefault="00000000">
            <w:pPr>
              <w:spacing w:after="40"/>
              <w:jc w:val="center"/>
            </w:pPr>
            <w:r>
              <w:rPr>
                <w:sz w:val="16"/>
                <w:szCs w:val="16"/>
              </w:rPr>
              <w:t>Lei nº 6.962/2021</w:t>
            </w:r>
          </w:p>
          <w:p w14:paraId="31140D0C" w14:textId="77777777" w:rsidR="000401A3" w:rsidRDefault="00000000">
            <w:pPr>
              <w:spacing w:after="40"/>
              <w:jc w:val="center"/>
            </w:pPr>
            <w:r>
              <w:rPr>
                <w:sz w:val="16"/>
                <w:szCs w:val="16"/>
              </w:rPr>
              <w:t>Lei nº 6.962/2021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455EBF" w14:textId="77777777" w:rsidR="000401A3" w:rsidRDefault="00000000">
            <w:pPr>
              <w:spacing w:after="40"/>
              <w:jc w:val="center"/>
            </w:pPr>
            <w:r>
              <w:rPr>
                <w:sz w:val="16"/>
                <w:szCs w:val="16"/>
              </w:rPr>
              <w:t>01/05/2020 a 31/12/2020</w:t>
            </w:r>
          </w:p>
          <w:p w14:paraId="2550B9FA" w14:textId="77777777" w:rsidR="000401A3" w:rsidRDefault="00000000">
            <w:pPr>
              <w:spacing w:after="40"/>
              <w:jc w:val="center"/>
            </w:pPr>
            <w:r>
              <w:rPr>
                <w:sz w:val="16"/>
                <w:szCs w:val="16"/>
              </w:rPr>
              <w:t>24/04/2019 a 30/04/2020</w:t>
            </w:r>
          </w:p>
          <w:p w14:paraId="24FB7793" w14:textId="77777777" w:rsidR="000401A3" w:rsidRDefault="00000000">
            <w:pPr>
              <w:spacing w:after="40"/>
              <w:jc w:val="center"/>
            </w:pPr>
            <w:r>
              <w:rPr>
                <w:sz w:val="16"/>
                <w:szCs w:val="16"/>
              </w:rPr>
              <w:t>01/01/2013 a 31/12/2014</w:t>
            </w:r>
          </w:p>
          <w:p w14:paraId="5E270E61" w14:textId="77777777" w:rsidR="000401A3" w:rsidRDefault="00000000">
            <w:pPr>
              <w:spacing w:after="40"/>
              <w:jc w:val="center"/>
            </w:pPr>
            <w:r>
              <w:rPr>
                <w:sz w:val="16"/>
                <w:szCs w:val="16"/>
              </w:rPr>
              <w:t>01/05/2011 a 31/12/2012</w:t>
            </w:r>
          </w:p>
          <w:p w14:paraId="1B5F8020" w14:textId="77777777" w:rsidR="000401A3" w:rsidRDefault="00000000">
            <w:pPr>
              <w:spacing w:after="40"/>
              <w:jc w:val="center"/>
            </w:pPr>
            <w:r>
              <w:rPr>
                <w:sz w:val="16"/>
                <w:szCs w:val="16"/>
              </w:rPr>
              <w:t>08/01/2007 a 30/04/2011</w:t>
            </w:r>
          </w:p>
          <w:p w14:paraId="39C2F9C8" w14:textId="77777777" w:rsidR="000401A3" w:rsidRDefault="00000000">
            <w:pPr>
              <w:spacing w:after="40"/>
              <w:jc w:val="center"/>
            </w:pPr>
            <w:r>
              <w:rPr>
                <w:sz w:val="16"/>
                <w:szCs w:val="16"/>
              </w:rPr>
              <w:t>01/01/2016 a 31/12/2021</w:t>
            </w:r>
          </w:p>
          <w:p w14:paraId="07F5434E" w14:textId="77777777" w:rsidR="000401A3" w:rsidRDefault="00000000">
            <w:pPr>
              <w:spacing w:after="40"/>
              <w:jc w:val="center"/>
            </w:pPr>
            <w:r>
              <w:rPr>
                <w:sz w:val="16"/>
                <w:szCs w:val="16"/>
              </w:rPr>
              <w:t>01/01/2022 a 31/12/2022</w:t>
            </w:r>
          </w:p>
          <w:p w14:paraId="6723AC0C" w14:textId="77777777" w:rsidR="000401A3" w:rsidRDefault="00000000">
            <w:pPr>
              <w:spacing w:after="40"/>
              <w:jc w:val="center"/>
            </w:pPr>
            <w:r>
              <w:rPr>
                <w:sz w:val="16"/>
                <w:szCs w:val="16"/>
              </w:rPr>
              <w:t>01/01/2023 a 31/12/2023</w:t>
            </w:r>
          </w:p>
          <w:p w14:paraId="5E8C48B6" w14:textId="77777777" w:rsidR="000401A3" w:rsidRDefault="00000000">
            <w:pPr>
              <w:spacing w:after="40"/>
              <w:jc w:val="center"/>
            </w:pPr>
            <w:r>
              <w:rPr>
                <w:sz w:val="16"/>
                <w:szCs w:val="16"/>
              </w:rPr>
              <w:t>a partir de 01/01/2024</w:t>
            </w:r>
          </w:p>
        </w:tc>
      </w:tr>
      <w:tr w:rsidR="000401A3" w14:paraId="166761C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88A9B7" w14:textId="77777777" w:rsidR="000401A3" w:rsidRDefault="00000000">
            <w:pPr>
              <w:spacing w:after="40"/>
              <w:jc w:val="center"/>
            </w:pPr>
            <w:r>
              <w:rPr>
                <w:sz w:val="16"/>
                <w:szCs w:val="16"/>
              </w:rPr>
              <w:lastRenderedPageBreak/>
              <w:t>47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3C6D1" w14:textId="77777777" w:rsidR="000401A3" w:rsidRDefault="00000000">
            <w:pPr>
              <w:spacing w:after="40"/>
            </w:pPr>
            <w:r>
              <w:rPr>
                <w:sz w:val="16"/>
                <w:szCs w:val="16"/>
              </w:rPr>
              <w:t>40% (quarenta por cento), na saída interestadual de Extrato Pirolenhoso Decantado, Piro Alho, Silício Líquido Piro Alho e Bio Bire Plus, para uso na agropecuária.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4F2B26" w14:textId="77777777" w:rsidR="000401A3" w:rsidRDefault="00000000">
            <w:pPr>
              <w:spacing w:after="40"/>
              <w:jc w:val="center"/>
            </w:pPr>
            <w:r>
              <w:rPr>
                <w:sz w:val="16"/>
                <w:szCs w:val="16"/>
              </w:rPr>
              <w:t>ICMS 26/21 ICMS 133/20 ICMS 22/2020 ICMS 28/19 ICMS 133/17 ICMS 14/13</w:t>
            </w:r>
          </w:p>
          <w:p w14:paraId="5D3727DF" w14:textId="77777777" w:rsidR="000401A3" w:rsidRDefault="00000000">
            <w:pPr>
              <w:spacing w:after="40"/>
              <w:jc w:val="center"/>
            </w:pPr>
            <w:r>
              <w:rPr>
                <w:sz w:val="16"/>
                <w:szCs w:val="16"/>
              </w:rPr>
              <w:t>ICMS 101/12 (LGL\2012\3642)8</w:t>
            </w:r>
          </w:p>
          <w:p w14:paraId="28017266" w14:textId="77777777" w:rsidR="000401A3" w:rsidRDefault="00000000">
            <w:pPr>
              <w:spacing w:after="40"/>
              <w:jc w:val="center"/>
            </w:pPr>
            <w:r>
              <w:rPr>
                <w:sz w:val="16"/>
                <w:szCs w:val="16"/>
              </w:rPr>
              <w:t>ICMS 01/10 ICMS 119/09 ICMS 69/09 ICMS 156/08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8E8B78" w14:textId="77777777" w:rsidR="000401A3" w:rsidRDefault="00000000">
            <w:pPr>
              <w:spacing w:after="40"/>
              <w:jc w:val="center"/>
            </w:pPr>
            <w:r>
              <w:rPr>
                <w:sz w:val="16"/>
                <w:szCs w:val="16"/>
              </w:rPr>
              <w:t>01/04/21 a 31/12/25 01/01/21 a 31/03/21 1º/05/2020 a 31/12/2020 24/04/19 a 30/04/20 26/10/17 a 30/04/19 01/08/13 a 31/07/14</w:t>
            </w:r>
          </w:p>
          <w:p w14:paraId="29896152" w14:textId="77777777" w:rsidR="000401A3" w:rsidRDefault="00000000">
            <w:pPr>
              <w:spacing w:after="40"/>
              <w:jc w:val="center"/>
            </w:pPr>
            <w:r>
              <w:rPr>
                <w:sz w:val="16"/>
                <w:szCs w:val="16"/>
              </w:rPr>
              <w:t>01/01/13 a 31/07/1301/02/10 a 31/12/12 1º/01/10 a 31/01/10 01/08/09 a 31/12/09 1º/01/2009 a 31/07/09.</w:t>
            </w:r>
          </w:p>
        </w:tc>
      </w:tr>
      <w:tr w:rsidR="000401A3" w14:paraId="5275719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DF039" w14:textId="77777777" w:rsidR="000401A3" w:rsidRDefault="00000000">
            <w:pPr>
              <w:spacing w:after="40"/>
              <w:jc w:val="center"/>
            </w:pPr>
            <w:r>
              <w:rPr>
                <w:sz w:val="16"/>
                <w:szCs w:val="16"/>
              </w:rPr>
              <w:t>47.1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57CA4"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DB99C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A797BF" w14:textId="77777777" w:rsidR="000401A3" w:rsidRDefault="000401A3">
            <w:pPr>
              <w:spacing w:after="40"/>
              <w:jc w:val="center"/>
            </w:pPr>
          </w:p>
        </w:tc>
      </w:tr>
      <w:tr w:rsidR="000401A3" w14:paraId="2DB5D08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3D40B" w14:textId="77777777" w:rsidR="000401A3" w:rsidRDefault="00000000">
            <w:pPr>
              <w:spacing w:after="40"/>
              <w:jc w:val="center"/>
            </w:pPr>
            <w:r>
              <w:rPr>
                <w:sz w:val="16"/>
                <w:szCs w:val="16"/>
              </w:rPr>
              <w:t>47.2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3AA58E"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4CEE004B" w14:textId="77777777" w:rsidR="000401A3" w:rsidRDefault="00000000">
            <w:pPr>
              <w:spacing w:after="40"/>
            </w:pPr>
            <w:r>
              <w:rPr>
                <w:sz w:val="16"/>
                <w:szCs w:val="16"/>
              </w:rPr>
              <w:t>NOTA 1 - O Convênio ICMS 156/08, de 5 de dezembro de 2008, foi ratificado pelo Ato Declaratório CONFAZ nº 17/08, de 26/12/08, publicado do D.O.U. de 29/12/08.NOTA 2 - O Convênio ICMS 69/09, de 3 de julho de 2009, que prorroga o Convênio ICMS 100/97, foi ratificado pelo Ato Declaratório CONFAZ nº 05/09, D.O.U. de.28/07/09</w:t>
            </w:r>
          </w:p>
          <w:p w14:paraId="618E1091" w14:textId="77777777" w:rsidR="000401A3" w:rsidRDefault="00000000">
            <w:pPr>
              <w:spacing w:after="40"/>
            </w:pPr>
            <w:r>
              <w:rPr>
                <w:sz w:val="16"/>
                <w:szCs w:val="16"/>
              </w:rPr>
              <w:t>NOTA 3 - O Convênio ICMS 119/09, de 11 de dezembro de 2009, que prorroga o Convênio ICMS 100/97, foi ratificado pelo Ato Declaratório nº 1, de 4 de janeiro de 2010, publicado no DOU de 5/01/2010. NOTA 4 - O Convênio ICMS 01/10, de 20 de janeiro de 2010, que prorroga o Convênio ICMS 100/97, foi publicado no Diário Oficial da União de 21/01/2010. NOTA 5 -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221E63EB" w14:textId="77777777" w:rsidR="000401A3" w:rsidRDefault="00000000">
            <w:pPr>
              <w:spacing w:after="40"/>
            </w:pPr>
            <w:r>
              <w:rPr>
                <w:sz w:val="16"/>
                <w:szCs w:val="16"/>
              </w:rPr>
              <w:t>NOTA 6 - O Convênio ICMS 15, de 30 de março de 2012, que altera o Convênio ICMS 74/07, que autoriza a revogação de benefício fiscal de ICMS previsto no Convênio ICMS 100/97, foi ratificado pelo Ato Declaratório 05/12 (LGL\2012\1394) . NOTA 7 -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 NOTA 08 - O Convênio ICMS 28/19, de 05 de abril de 2019, que prorroga o Convênio ICMS 100/97, foi publicado no DOU de 09/04/2019, ratificado pelo Ato Declaratório CONFAZ nº 5/19, publicado no DOU de 24/04/2019 e homologado pelo Decreto Legislativo nº 2.283, de 2020. NOTA 9 - O Convênio ICMS 22, de 3 de abril de 2020, que prorroga o Convênio ICMS 100/97, foi publicado no DOU de 06/04/2020, ratificado pelo Ato Declaratório CONFAZ nº 6/20, publicado no DOU de 22/04/2020, e homologado pelo Decreto Legislativo nº 2.289, de 2020. NOTA 10 -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11 -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12 -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EBEEA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2F9D64" w14:textId="77777777" w:rsidR="000401A3" w:rsidRDefault="000401A3">
            <w:pPr>
              <w:spacing w:after="40"/>
              <w:jc w:val="center"/>
            </w:pPr>
          </w:p>
        </w:tc>
      </w:tr>
      <w:tr w:rsidR="000401A3" w14:paraId="27C3BF0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0ED684" w14:textId="77777777" w:rsidR="000401A3" w:rsidRDefault="00000000">
            <w:pPr>
              <w:spacing w:after="40"/>
              <w:jc w:val="center"/>
            </w:pPr>
            <w:r>
              <w:rPr>
                <w:sz w:val="16"/>
                <w:szCs w:val="16"/>
              </w:rPr>
              <w:lastRenderedPageBreak/>
              <w:t>48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485440" w14:textId="77777777" w:rsidR="000401A3" w:rsidRDefault="00000000">
            <w:pPr>
              <w:spacing w:after="40"/>
            </w:pPr>
            <w:r>
              <w:rPr>
                <w:sz w:val="16"/>
                <w:szCs w:val="16"/>
              </w:rPr>
              <w:t>60% (sessenta por cento) na prestação de serviços de televisão por assinatura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51457" w14:textId="77777777" w:rsidR="000401A3" w:rsidRDefault="00000000">
            <w:pPr>
              <w:spacing w:after="40"/>
              <w:jc w:val="center"/>
            </w:pPr>
            <w:r>
              <w:rPr>
                <w:sz w:val="16"/>
                <w:szCs w:val="16"/>
              </w:rPr>
              <w:t>ICMS 135/13</w:t>
            </w:r>
          </w:p>
          <w:p w14:paraId="0979EF1A" w14:textId="77777777" w:rsidR="000401A3" w:rsidRDefault="00000000">
            <w:pPr>
              <w:spacing w:after="40"/>
              <w:jc w:val="center"/>
            </w:pPr>
            <w:r>
              <w:rPr>
                <w:sz w:val="16"/>
                <w:szCs w:val="16"/>
              </w:rPr>
              <w:t>ICMS 20/11</w:t>
            </w:r>
          </w:p>
          <w:p w14:paraId="25D67358" w14:textId="77777777" w:rsidR="000401A3" w:rsidRDefault="00000000">
            <w:pPr>
              <w:spacing w:after="40"/>
              <w:jc w:val="center"/>
            </w:pPr>
            <w:r>
              <w:rPr>
                <w:sz w:val="16"/>
                <w:szCs w:val="16"/>
              </w:rPr>
              <w:t>ICMS 57/99</w:t>
            </w:r>
          </w:p>
          <w:p w14:paraId="2F13AD1B" w14:textId="77777777" w:rsidR="000401A3" w:rsidRDefault="00000000">
            <w:pPr>
              <w:spacing w:after="40"/>
              <w:jc w:val="center"/>
            </w:pPr>
            <w:r>
              <w:rPr>
                <w:sz w:val="16"/>
                <w:szCs w:val="16"/>
              </w:rPr>
              <w:t>ICMS 78/15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E4B47F" w14:textId="77777777" w:rsidR="000401A3" w:rsidRDefault="00000000">
            <w:pPr>
              <w:spacing w:after="40"/>
              <w:jc w:val="center"/>
            </w:pPr>
            <w:r>
              <w:rPr>
                <w:sz w:val="16"/>
                <w:szCs w:val="16"/>
              </w:rPr>
              <w:t>A partir de 28/07/2009</w:t>
            </w:r>
          </w:p>
          <w:p w14:paraId="00ED3981" w14:textId="77777777" w:rsidR="000401A3" w:rsidRDefault="00000000">
            <w:pPr>
              <w:spacing w:after="40"/>
              <w:jc w:val="center"/>
            </w:pPr>
            <w:r>
              <w:rPr>
                <w:sz w:val="16"/>
                <w:szCs w:val="16"/>
              </w:rPr>
              <w:t>A partir de 14/01/2016</w:t>
            </w:r>
          </w:p>
        </w:tc>
      </w:tr>
      <w:tr w:rsidR="000401A3" w14:paraId="14BE3C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84315F" w14:textId="77777777" w:rsidR="000401A3" w:rsidRDefault="00000000">
            <w:pPr>
              <w:spacing w:after="40"/>
              <w:jc w:val="center"/>
            </w:pPr>
            <w:r>
              <w:rPr>
                <w:sz w:val="16"/>
                <w:szCs w:val="16"/>
              </w:rPr>
              <w:t>48.1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66CB39" w14:textId="77777777" w:rsidR="000401A3" w:rsidRDefault="00000000">
            <w:pPr>
              <w:spacing w:after="40"/>
            </w:pPr>
            <w:r>
              <w:rPr>
                <w:sz w:val="16"/>
                <w:szCs w:val="16"/>
              </w:rPr>
              <w:t>A utilização do benefício previsto neste item observará, ainda, o seguinte: I - será aplicado, opcionalmente, pelo contribuinte, em substituição ao sistema de tributação previsto na legislação distrital; II - o contribuinte que optar pelo benefício não poderá utilizar quaisquer créditos fiscais. III - fica condicionado ao regular cumprimento da obrigação tributária principal, no prazo e forma previstos na legislação distrital. IV - que todos os meios e equipamentos necessários à prestação do serviço, quando fornecidos pela empresa prestadora, estejam incluídos no preço total do serviço de comunicação.</w:t>
            </w:r>
          </w:p>
          <w:p w14:paraId="378F2F03" w14:textId="77777777" w:rsidR="000401A3" w:rsidRDefault="00000000">
            <w:pPr>
              <w:spacing w:after="40"/>
            </w:pPr>
            <w:r>
              <w:rPr>
                <w:sz w:val="16"/>
                <w:szCs w:val="16"/>
              </w:rPr>
              <w:t>V - o contribuinte deverá: a) divulgar no seu site, de forma permanente e atualizada, a descrição de todos os tipos de pacotes de televisão por assinatura comercializados, isoladamente ou em conjunto com outros serviços, com os correspondentes preços e condições; b) manter à disposição do fisco, em meio magnético, as ofertas comercializadas, por período de apuração; c) quando da comercialização conjunta, em pacotes, de serviço de televisão por assinatura e outros serviços: 1. discriminar, nas respectivas faturas e notas fiscais, os preços correspondentes a cada modalidade de serviço, de forma a demonstrar a sua independência e aderência às ofertas divulgadas nos sites; 2. observar que o valor da prestação de serviço de televisão por assinatura não será superior ao preço do mesmo serviço, prestado isoladamente em iguais condições a assinantes individuais ou coletivos.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0B4FB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FF1B11" w14:textId="77777777" w:rsidR="000401A3" w:rsidRDefault="000401A3">
            <w:pPr>
              <w:spacing w:after="40"/>
              <w:jc w:val="center"/>
            </w:pPr>
          </w:p>
        </w:tc>
      </w:tr>
      <w:tr w:rsidR="000401A3" w14:paraId="043F969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1E5F73" w14:textId="77777777" w:rsidR="000401A3" w:rsidRDefault="00000000">
            <w:pPr>
              <w:spacing w:after="40"/>
              <w:jc w:val="center"/>
            </w:pPr>
            <w:r>
              <w:rPr>
                <w:sz w:val="16"/>
                <w:szCs w:val="16"/>
              </w:rPr>
              <w:t>48.2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40AA4C" w14:textId="77777777" w:rsidR="000401A3" w:rsidRDefault="00000000">
            <w:pPr>
              <w:spacing w:after="40"/>
            </w:pPr>
            <w:r>
              <w:rPr>
                <w:sz w:val="16"/>
                <w:szCs w:val="16"/>
              </w:rPr>
              <w:t>A opção a que se referem os incisos I e II do subitem 48.1 será feita para cada ano civil.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D2188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04A521" w14:textId="77777777" w:rsidR="000401A3" w:rsidRDefault="000401A3">
            <w:pPr>
              <w:spacing w:after="40"/>
              <w:jc w:val="center"/>
            </w:pPr>
          </w:p>
        </w:tc>
      </w:tr>
      <w:tr w:rsidR="000401A3" w14:paraId="0B682AF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81E4A6" w14:textId="77777777" w:rsidR="000401A3" w:rsidRDefault="00000000">
            <w:pPr>
              <w:spacing w:after="40"/>
              <w:jc w:val="center"/>
            </w:pPr>
            <w:r>
              <w:rPr>
                <w:sz w:val="16"/>
                <w:szCs w:val="16"/>
              </w:rPr>
              <w:t>48.3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D5F18" w14:textId="77777777" w:rsidR="000401A3" w:rsidRDefault="00000000">
            <w:pPr>
              <w:spacing w:after="40"/>
            </w:pPr>
            <w:r>
              <w:rPr>
                <w:sz w:val="16"/>
                <w:szCs w:val="16"/>
              </w:rPr>
              <w:t>O descumprimento das condições previstas nos incisos II ao V do subitem 48.1 implica perda do benefício a partir do mês subsequente àquele em que se verificar o inadimplemento.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A5C45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9B596" w14:textId="77777777" w:rsidR="000401A3" w:rsidRDefault="000401A3">
            <w:pPr>
              <w:spacing w:after="40"/>
              <w:jc w:val="center"/>
            </w:pPr>
          </w:p>
        </w:tc>
      </w:tr>
      <w:tr w:rsidR="000401A3" w14:paraId="22EC527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5EA2D" w14:textId="77777777" w:rsidR="000401A3" w:rsidRDefault="00000000">
            <w:pPr>
              <w:spacing w:after="40"/>
              <w:jc w:val="center"/>
            </w:pPr>
            <w:r>
              <w:rPr>
                <w:sz w:val="16"/>
                <w:szCs w:val="16"/>
              </w:rPr>
              <w:t>48.4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59804" w14:textId="77777777" w:rsidR="000401A3" w:rsidRDefault="00000000">
            <w:pPr>
              <w:spacing w:after="40"/>
            </w:pPr>
            <w:r>
              <w:rPr>
                <w:sz w:val="16"/>
                <w:szCs w:val="16"/>
              </w:rPr>
              <w:t>Caso se verifique a hipótese prevista no subitem 48.3, a reabilitação do contribuinte à fruição do benefício fica condicionada ao recolhimento do débito fiscal remanescente ou ao pedido de seu parcelamento, a partir do mês subsequente ao da regularização.</w:t>
            </w:r>
          </w:p>
          <w:p w14:paraId="2A1598DD" w14:textId="77777777" w:rsidR="000401A3" w:rsidRDefault="00000000">
            <w:pPr>
              <w:spacing w:after="40"/>
            </w:pPr>
            <w:r>
              <w:rPr>
                <w:sz w:val="16"/>
                <w:szCs w:val="16"/>
              </w:rPr>
              <w:t>NOTA 1 - O Convênio ICMS 78/15, ratificado pelo Ato Declaratório nº16/15, D.O.U. de 18/08/15, foi homologado pelo Decreto Legislativo nº 2.063/15, de 15 de outubro de 2015, publicado no DODF nº 200, de 16/10/2015.</w:t>
            </w:r>
          </w:p>
          <w:p w14:paraId="19960DBC" w14:textId="77777777" w:rsidR="000401A3" w:rsidRDefault="00000000">
            <w:pPr>
              <w:spacing w:after="40"/>
            </w:pPr>
            <w:r>
              <w:rPr>
                <w:sz w:val="16"/>
                <w:szCs w:val="16"/>
              </w:rPr>
              <w:t>NOTA 2 - O Convênio ICMS 20/11, foi ratificado pelo Ato Declaratório nº 06/11, D.O.U. de 26/04/11.</w:t>
            </w:r>
          </w:p>
          <w:p w14:paraId="2C99A8A9" w14:textId="77777777" w:rsidR="000401A3" w:rsidRDefault="00000000">
            <w:pPr>
              <w:spacing w:after="40"/>
            </w:pPr>
            <w:r>
              <w:rPr>
                <w:sz w:val="16"/>
                <w:szCs w:val="16"/>
              </w:rPr>
              <w:t>NOTA 3 - O Convênio ICMS 135/11, ratificado pelo Ato Declaratório nº 20/13, D.O.U. de 07/11/13.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81A3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415F27" w14:textId="77777777" w:rsidR="000401A3" w:rsidRDefault="000401A3">
            <w:pPr>
              <w:spacing w:after="40"/>
              <w:jc w:val="center"/>
            </w:pPr>
          </w:p>
        </w:tc>
      </w:tr>
      <w:tr w:rsidR="000401A3" w14:paraId="574F361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240C92" w14:textId="77777777" w:rsidR="000401A3" w:rsidRDefault="00000000">
            <w:pPr>
              <w:spacing w:after="40"/>
              <w:jc w:val="center"/>
            </w:pPr>
            <w:r>
              <w:rPr>
                <w:sz w:val="16"/>
                <w:szCs w:val="16"/>
              </w:rPr>
              <w:t>49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03347B" w14:textId="77777777" w:rsidR="000401A3" w:rsidRDefault="00000000">
            <w:pPr>
              <w:spacing w:after="40"/>
            </w:pPr>
            <w:r>
              <w:rPr>
                <w:sz w:val="16"/>
                <w:szCs w:val="16"/>
              </w:rPr>
              <w:t>Nas operações de importação de mercadorias ou bens amparados pelo Regime Especial Aduaneiro de Admissão Temporária previsto na legislação federal específica, quando o desembaraço aduaneiro for efetuado com cobrança dos impostos federais de forma proporcional, a base de cálculo de ICMS será reduzida de forma que a carga tributária seja equivalente à mencionada cobrança proporcional.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0F453" w14:textId="77777777" w:rsidR="000401A3" w:rsidRDefault="00000000">
            <w:pPr>
              <w:spacing w:after="40"/>
              <w:jc w:val="center"/>
            </w:pPr>
            <w:r>
              <w:rPr>
                <w:sz w:val="16"/>
                <w:szCs w:val="16"/>
              </w:rPr>
              <w:t>ICMS 58/99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A0359" w14:textId="77777777" w:rsidR="000401A3" w:rsidRDefault="00000000">
            <w:pPr>
              <w:spacing w:after="40"/>
              <w:jc w:val="center"/>
            </w:pPr>
            <w:r>
              <w:rPr>
                <w:sz w:val="16"/>
                <w:szCs w:val="16"/>
              </w:rPr>
              <w:t>A partir de 1º/08/2009 a 31/12/2011</w:t>
            </w:r>
          </w:p>
        </w:tc>
      </w:tr>
      <w:tr w:rsidR="000401A3" w14:paraId="7AD9921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AD225" w14:textId="77777777" w:rsidR="000401A3" w:rsidRDefault="00000000">
            <w:pPr>
              <w:spacing w:after="40"/>
              <w:jc w:val="center"/>
            </w:pPr>
            <w:r>
              <w:rPr>
                <w:sz w:val="16"/>
                <w:szCs w:val="16"/>
              </w:rPr>
              <w:t>49.1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BC9B5A" w14:textId="77777777" w:rsidR="000401A3" w:rsidRDefault="00000000">
            <w:pPr>
              <w:spacing w:after="40"/>
            </w:pPr>
            <w:r>
              <w:rPr>
                <w:sz w:val="16"/>
                <w:szCs w:val="16"/>
              </w:rPr>
              <w:t>O benefício fiscal de que trata o item será reconhecido, caso a caso, por despacho da Subsecretaria da Receita.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A091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04D7E" w14:textId="77777777" w:rsidR="000401A3" w:rsidRDefault="000401A3">
            <w:pPr>
              <w:spacing w:after="40"/>
              <w:jc w:val="center"/>
            </w:pPr>
          </w:p>
        </w:tc>
      </w:tr>
      <w:tr w:rsidR="000401A3" w14:paraId="2D9F28B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C59855" w14:textId="77777777" w:rsidR="000401A3" w:rsidRDefault="00000000">
            <w:pPr>
              <w:spacing w:after="40"/>
              <w:jc w:val="center"/>
            </w:pPr>
            <w:r>
              <w:rPr>
                <w:sz w:val="16"/>
                <w:szCs w:val="16"/>
              </w:rPr>
              <w:t>49.2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1AC8D" w14:textId="77777777" w:rsidR="000401A3" w:rsidRDefault="00000000">
            <w:pPr>
              <w:spacing w:after="40"/>
            </w:pPr>
            <w:r>
              <w:rPr>
                <w:sz w:val="16"/>
                <w:szCs w:val="16"/>
              </w:rPr>
              <w:t>O inadimplemento das condições do regime tornará integralmente exigível o ICMS, acrescidos de multa, juros e correção monetária, calculados a partir da ocorrência do fato determinante da perda do benefício.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F5757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91533" w14:textId="77777777" w:rsidR="000401A3" w:rsidRDefault="000401A3">
            <w:pPr>
              <w:spacing w:after="40"/>
              <w:jc w:val="center"/>
            </w:pPr>
          </w:p>
        </w:tc>
      </w:tr>
      <w:tr w:rsidR="000401A3" w14:paraId="36D14BB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A7AA7" w14:textId="77777777" w:rsidR="000401A3" w:rsidRDefault="00000000">
            <w:pPr>
              <w:spacing w:after="40"/>
              <w:jc w:val="center"/>
            </w:pPr>
            <w:r>
              <w:rPr>
                <w:sz w:val="16"/>
                <w:szCs w:val="16"/>
              </w:rPr>
              <w:t>49.3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704803" w14:textId="77777777" w:rsidR="000401A3" w:rsidRDefault="00000000">
            <w:pPr>
              <w:spacing w:after="40"/>
            </w:pPr>
            <w:r>
              <w:rPr>
                <w:sz w:val="16"/>
                <w:szCs w:val="16"/>
              </w:rPr>
              <w:t>O disposto neste item não se aplica às operações com mercadorias abrangidas pelo Regime Aduaneiro Especial de Exportação e de Importação de Bens Destinados às Atividades de Pesquisa e de Lavra das Jazidas de Petróleo e de Gás (REPETRO), disciplinado no Capítulo XI do Decreto Federal nº 4.543, de 26 de dezembro de 2002 (Convênio 130/07)</w:t>
            </w:r>
          </w:p>
          <w:p w14:paraId="698771C8" w14:textId="77777777" w:rsidR="000401A3" w:rsidRDefault="00000000">
            <w:pPr>
              <w:spacing w:after="40"/>
            </w:pPr>
            <w:r>
              <w:rPr>
                <w:sz w:val="16"/>
                <w:szCs w:val="16"/>
              </w:rPr>
              <w:t>NOTA 1 - O Convênio ICMS 58/99 foi ratificado pelo Ato Declaratório nº 02/99, de 16/11/1999, e homologado pelo Decreto Legislativo nº 540, de 13/07/2002.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4E59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87B254" w14:textId="77777777" w:rsidR="000401A3" w:rsidRDefault="000401A3">
            <w:pPr>
              <w:spacing w:after="40"/>
              <w:jc w:val="center"/>
            </w:pPr>
          </w:p>
        </w:tc>
      </w:tr>
      <w:tr w:rsidR="000401A3" w14:paraId="503D108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5331A8" w14:textId="77777777" w:rsidR="000401A3" w:rsidRDefault="00000000">
            <w:pPr>
              <w:spacing w:after="40"/>
              <w:jc w:val="center"/>
            </w:pPr>
            <w:r>
              <w:rPr>
                <w:sz w:val="16"/>
                <w:szCs w:val="16"/>
              </w:rPr>
              <w:lastRenderedPageBreak/>
              <w:t>50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A4C304" w14:textId="77777777" w:rsidR="000401A3" w:rsidRDefault="00000000">
            <w:pPr>
              <w:spacing w:after="40"/>
            </w:pPr>
            <w:r>
              <w:rPr>
                <w:sz w:val="16"/>
                <w:szCs w:val="16"/>
              </w:rPr>
              <w:t>40% (quarenta por cento), na saída interestadual de óleo, extrato seco e torta de Nim (Azadirachta indica A. Juss)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A20C9" w14:textId="77777777" w:rsidR="000401A3" w:rsidRDefault="00000000">
            <w:pPr>
              <w:spacing w:after="40"/>
              <w:jc w:val="center"/>
            </w:pPr>
            <w:r>
              <w:rPr>
                <w:sz w:val="16"/>
                <w:szCs w:val="16"/>
              </w:rPr>
              <w:t>ICMS 26/21 ICMS 133/20 ICMS 22/2020 ICMS 28/19 ICMS 133/17 ICMS 14/13 ICMS 101/12 (LGL\2012\3642)8</w:t>
            </w:r>
          </w:p>
          <w:p w14:paraId="1A287891" w14:textId="77777777" w:rsidR="000401A3" w:rsidRDefault="00000000">
            <w:pPr>
              <w:spacing w:after="40"/>
              <w:jc w:val="center"/>
            </w:pPr>
            <w:r>
              <w:rPr>
                <w:sz w:val="16"/>
                <w:szCs w:val="16"/>
              </w:rPr>
              <w:t>ICMS 69/09 ICMS 55/09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A61956" w14:textId="77777777" w:rsidR="000401A3" w:rsidRDefault="00000000">
            <w:pPr>
              <w:spacing w:after="40"/>
              <w:jc w:val="center"/>
            </w:pPr>
            <w:r>
              <w:rPr>
                <w:sz w:val="16"/>
                <w:szCs w:val="16"/>
              </w:rPr>
              <w:t>01/04/21 a 31/12/25 01/01/21 a 31/03/21 1º/05/2020 a 31/12/2020</w:t>
            </w:r>
          </w:p>
          <w:p w14:paraId="0826B6BC" w14:textId="77777777" w:rsidR="000401A3" w:rsidRDefault="00000000">
            <w:pPr>
              <w:spacing w:after="40"/>
              <w:jc w:val="center"/>
            </w:pPr>
            <w:r>
              <w:rPr>
                <w:sz w:val="16"/>
                <w:szCs w:val="16"/>
              </w:rPr>
              <w:t>24/04/19 a 30/04/20 26/10/17 a 30/04/19 01/08/13 a 31/07/14 01/01/13 a 31/07/1301/08/09 a 31/12/09 A partir de 1º/08/09.</w:t>
            </w:r>
          </w:p>
        </w:tc>
      </w:tr>
      <w:tr w:rsidR="000401A3" w14:paraId="66A1A3E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F0645" w14:textId="77777777" w:rsidR="000401A3" w:rsidRDefault="00000000">
            <w:pPr>
              <w:spacing w:after="40"/>
              <w:jc w:val="center"/>
            </w:pPr>
            <w:r>
              <w:rPr>
                <w:sz w:val="16"/>
                <w:szCs w:val="16"/>
              </w:rPr>
              <w:t>50.1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906400" w14:textId="77777777" w:rsidR="000401A3" w:rsidRDefault="00000000">
            <w:pPr>
              <w:spacing w:after="40"/>
            </w:pPr>
            <w:r>
              <w:rPr>
                <w:sz w:val="16"/>
                <w:szCs w:val="16"/>
              </w:rPr>
              <w:t>Nas operações amparadas pelo benefício previsto no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9332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0C7998" w14:textId="77777777" w:rsidR="000401A3" w:rsidRDefault="000401A3">
            <w:pPr>
              <w:spacing w:after="40"/>
              <w:jc w:val="center"/>
            </w:pPr>
          </w:p>
        </w:tc>
      </w:tr>
      <w:tr w:rsidR="000401A3" w14:paraId="7AD945F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A5732" w14:textId="77777777" w:rsidR="000401A3" w:rsidRDefault="00000000">
            <w:pPr>
              <w:spacing w:after="40"/>
              <w:jc w:val="center"/>
            </w:pPr>
            <w:r>
              <w:rPr>
                <w:sz w:val="16"/>
                <w:szCs w:val="16"/>
              </w:rPr>
              <w:t>50.2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8FF76D" w14:textId="77777777" w:rsidR="000401A3" w:rsidRDefault="00000000">
            <w:pPr>
              <w:spacing w:after="40"/>
            </w:pPr>
            <w:r>
              <w:rPr>
                <w:sz w:val="16"/>
                <w:szCs w:val="16"/>
              </w:rPr>
              <w:t>O benefício fiscal previsto no item fica condicionado a que o contribuinte abata do preço da mercadoria o valor equivalente ao imposto dispensado, indicando expressamente no documento fiscal a respectiva dedução.</w:t>
            </w:r>
          </w:p>
          <w:p w14:paraId="5913D767" w14:textId="77777777" w:rsidR="000401A3" w:rsidRDefault="00000000">
            <w:pPr>
              <w:spacing w:after="40"/>
            </w:pPr>
            <w:r>
              <w:rPr>
                <w:sz w:val="16"/>
                <w:szCs w:val="16"/>
              </w:rPr>
              <w:t>NOTA 1 - O Convênio ICMS 55, de 3 de julho de 2009, foi ratificado pelo Ato Declaratório CONFAZ nº 05/09, de 27/07/09, publicado no D.O.U de 28/07/09.NOTA 2 - O Convênio ICMS 69/09, de 3 de julho de 2009, que prorroga o Convênio ICMS 100/97, foi ratificado pelo Ato Declaratório CONFAZ nº 05/09, D.O.U. de.28/07/09</w:t>
            </w:r>
          </w:p>
          <w:p w14:paraId="693B7D35" w14:textId="77777777" w:rsidR="000401A3" w:rsidRDefault="00000000">
            <w:pPr>
              <w:spacing w:after="40"/>
            </w:pPr>
            <w:r>
              <w:rPr>
                <w:sz w:val="16"/>
                <w:szCs w:val="16"/>
              </w:rPr>
              <w:t>NOTA 3 - O Convênio ICMS 101/12 (LGL\2012\3642) , de 28 de setembro de 2012, que prorroga o Convênio ICMS 100/97, foi publicado no Diário Oficial da União de 04/10/2012, ratificado pelo Ato Declaratório CONFAZ nº. 15, de 22 de outubro de 2012 (LGL\2012\3848) , publicado no D.O.U de 23.10.12 e homologado pelo artigo 12 da Lei nº 5.021, de 22 de janeiro de 2013.</w:t>
            </w:r>
          </w:p>
          <w:p w14:paraId="2A3F3E96" w14:textId="77777777" w:rsidR="000401A3" w:rsidRDefault="00000000">
            <w:pPr>
              <w:spacing w:after="40"/>
            </w:pPr>
            <w:r>
              <w:rPr>
                <w:sz w:val="16"/>
                <w:szCs w:val="16"/>
              </w:rPr>
              <w:t>NOTA 4 - O Convênio ICMS 15, de 30 de março de 2012, que altera o Convênio ICMS 74/07, que autoriza a revogação de benefício fiscal de ICMS previsto no Convênio ICMS 100/97, foi ratificado pelo Ato Declaratório 05/12 (LGL\2012\1394) . NOTA 5 - O Convênio ICMS 14/13, de 5 de abril de 2013, que prorroga o Convênio ICMS 100/97, foi publicado no Diário Oficial da União de 12/04/2013, ratificado pelo Ato Declaratório CONFAZ nº 6, de 29 de abril de 2013, publicado no D.O.U de 30.04.13 e homologado pelo Decreto Legislativo nº 1997, de 2013.</w:t>
            </w:r>
          </w:p>
          <w:p w14:paraId="5750BC49" w14:textId="77777777" w:rsidR="000401A3" w:rsidRDefault="00000000">
            <w:pPr>
              <w:spacing w:after="40"/>
            </w:pPr>
            <w:r>
              <w:rPr>
                <w:sz w:val="16"/>
                <w:szCs w:val="16"/>
              </w:rPr>
              <w:t>NOTA 06 - O Convênio ICMS 28/19, de 05 de abril de 2019, que prorroga o Convênio ICMS 100/97, foi publicado no DOU de 09/04/2019, ratificado pelo Ato Declaratório CONFAZ nº 5/19, publicado no DOU de 24/04/2019 e homologado pelo Decreto Legislativo nº 2.283, de 2020. NOTA 7 - O Convênio ICMS 22, de 3 de abril de 2020, que prorroga o Convênio ICMS 100/97, foi publicado no DOU de 06/04/2020, ratificado pelo Ato Declaratório CONFAZ nº 6/20, publicado no DOU de 22/04/2020, e homologado pelo Decreto Legislativo nº 2.289, de 2020. NOTA 8 -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9 -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10 -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4146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9FDC74" w14:textId="77777777" w:rsidR="000401A3" w:rsidRDefault="000401A3">
            <w:pPr>
              <w:spacing w:after="40"/>
              <w:jc w:val="center"/>
            </w:pPr>
          </w:p>
        </w:tc>
      </w:tr>
      <w:tr w:rsidR="000401A3" w14:paraId="0182786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5D661F" w14:textId="77777777" w:rsidR="000401A3" w:rsidRDefault="00000000">
            <w:pPr>
              <w:spacing w:after="40"/>
              <w:jc w:val="center"/>
            </w:pPr>
            <w:r>
              <w:rPr>
                <w:sz w:val="16"/>
                <w:szCs w:val="16"/>
              </w:rPr>
              <w:lastRenderedPageBreak/>
              <w:t>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3B45D" w14:textId="77777777" w:rsidR="000401A3" w:rsidRDefault="00000000">
            <w:pPr>
              <w:spacing w:after="40"/>
            </w:pPr>
            <w:r>
              <w:rPr>
                <w:sz w:val="16"/>
                <w:szCs w:val="16"/>
              </w:rPr>
              <w:t>40% (quarenta por cento), na saída interestadual de condicionadores de solo e substratos para plantas, desde que os produtos estejam registrados no órgão competente do Ministério da Agricultura, Pecuária e Abastecimento e que o número do registro seja indicado no documento fiscal.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CB2C6D" w14:textId="77777777" w:rsidR="000401A3" w:rsidRDefault="00000000">
            <w:pPr>
              <w:spacing w:after="40"/>
              <w:jc w:val="center"/>
            </w:pPr>
            <w:r>
              <w:rPr>
                <w:sz w:val="16"/>
                <w:szCs w:val="16"/>
              </w:rPr>
              <w:t>ICMS 26/21 ICMS 133/20 ICMS 22/2020 ICMS 28/19</w:t>
            </w:r>
          </w:p>
          <w:p w14:paraId="077426DF" w14:textId="77777777" w:rsidR="000401A3" w:rsidRDefault="00000000">
            <w:pPr>
              <w:spacing w:after="40"/>
              <w:jc w:val="center"/>
            </w:pPr>
            <w:r>
              <w:rPr>
                <w:sz w:val="16"/>
                <w:szCs w:val="16"/>
              </w:rPr>
              <w:t>ICMS 133/17 ICMS 107/15 ICMS 195/10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03E140" w14:textId="77777777" w:rsidR="000401A3" w:rsidRDefault="00000000">
            <w:pPr>
              <w:spacing w:after="40"/>
              <w:jc w:val="center"/>
            </w:pPr>
            <w:r>
              <w:rPr>
                <w:sz w:val="16"/>
                <w:szCs w:val="16"/>
              </w:rPr>
              <w:t>01/04/21 a 31/12/25 01/01/21 a 31/03/21 1º/05/2020 a 31/12/2020 24/04/19 a 30/04/20</w:t>
            </w:r>
          </w:p>
          <w:p w14:paraId="45E51C7B" w14:textId="77777777" w:rsidR="000401A3" w:rsidRDefault="00000000">
            <w:pPr>
              <w:spacing w:after="40"/>
              <w:jc w:val="center"/>
            </w:pPr>
            <w:r>
              <w:rPr>
                <w:sz w:val="16"/>
                <w:szCs w:val="16"/>
              </w:rPr>
              <w:t>26/10/17 a 30/04/19 A partir da data da publicação do Decreto nº 37.893/2016 a 30/04/2017.</w:t>
            </w:r>
          </w:p>
        </w:tc>
      </w:tr>
      <w:tr w:rsidR="000401A3" w14:paraId="16E2D1C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5283A1" w14:textId="77777777" w:rsidR="000401A3" w:rsidRDefault="00000000">
            <w:pPr>
              <w:spacing w:after="40"/>
              <w:jc w:val="center"/>
            </w:pPr>
            <w:r>
              <w:rPr>
                <w:sz w:val="16"/>
                <w:szCs w:val="16"/>
              </w:rPr>
              <w:t>51.1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07A66" w14:textId="77777777" w:rsidR="000401A3" w:rsidRDefault="00000000">
            <w:pPr>
              <w:spacing w:after="40"/>
            </w:pPr>
            <w:r>
              <w:rPr>
                <w:sz w:val="16"/>
                <w:szCs w:val="16"/>
              </w:rPr>
              <w:t>Nas operações amparadas pelo benefício previsto neste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4884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DC2778" w14:textId="77777777" w:rsidR="000401A3" w:rsidRDefault="000401A3">
            <w:pPr>
              <w:spacing w:after="40"/>
              <w:jc w:val="center"/>
            </w:pPr>
          </w:p>
        </w:tc>
      </w:tr>
      <w:tr w:rsidR="000401A3" w14:paraId="7E83A2D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95A492" w14:textId="77777777" w:rsidR="000401A3" w:rsidRDefault="00000000">
            <w:pPr>
              <w:spacing w:after="40"/>
              <w:jc w:val="center"/>
            </w:pPr>
            <w:r>
              <w:rPr>
                <w:sz w:val="16"/>
                <w:szCs w:val="16"/>
              </w:rPr>
              <w:t>51.2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D72526" w14:textId="77777777" w:rsidR="000401A3" w:rsidRDefault="00000000">
            <w:pPr>
              <w:spacing w:after="40"/>
            </w:pPr>
            <w:r>
              <w:rPr>
                <w:sz w:val="16"/>
                <w:szCs w:val="16"/>
              </w:rPr>
              <w:t>O benefício fiscal previsto neste item fica condicionado a que o contribuinte deduza do preço da mercadoria o valor equivalente ao imposto dispensado, indicando expressamente no documento fiscal a respectiva dedução.</w:t>
            </w:r>
          </w:p>
          <w:p w14:paraId="29B8C772" w14:textId="77777777" w:rsidR="000401A3" w:rsidRDefault="00000000">
            <w:pPr>
              <w:spacing w:after="40"/>
            </w:pPr>
            <w:r>
              <w:rPr>
                <w:sz w:val="16"/>
                <w:szCs w:val="16"/>
              </w:rPr>
              <w:t>NOTA 1 - O Convênio ICMS 195/10, de 20 de dezembro de 2010, que altera o Convênio ICMS 100/97, foi publicado no Diário Oficial da União de 21/12/2010, ratificado pelo Ato Declaratório CONFAZ nº 02, de 06 de janeiro de 2011, publicado no D.O.U de 07.01.11 e homologado pelo Decreto Legislativo nº 2000, de 2013. NOTA 2 - O Convênio ICMS 107/15, de 2 de outubro de 2015, Cláusula Primeira, XXXVIII, que prorroga o Convênio ICMS 100/97, foi publicado no Diário Oficial da União de 08/10/2015, ratificado pelo Ato Declaratório CONFAZ nº 21, de 26 de outubro de 2015, publicado no D.O.U de 27/10/2015, e homologado pelo Decreto Legislativo nº 2070, de 2015, publicado no DODF de 28/12/2015. NOTA 03 - O Convênio ICMS 28/19, de 05 de abril de 2019, que prorroga o Convênio ICMS 100/97, foi publicado no DOU de 09/04/2019, ratificado pelo Ato Declaratório CONFAZ nº 5/19, publicado no DOU de 24/04/2019 e homologado pelo Decreto Legislativo nº 2.283, de 2020. NOTA 4 - O Convênio ICMS 22, de 3 de abril de 2020, que prorroga o Convênio ICMS 100/97, foi publicado no DOU de 06/04/2020, ratificado pelo Ato Declaratório CONFAZ nº 6/20, publicado no DOU de 22/04/2020, e homologado pelo Decreto Legislativo nº 2.289, de 2020. NOTA 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C8337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A0D0F" w14:textId="77777777" w:rsidR="000401A3" w:rsidRDefault="000401A3">
            <w:pPr>
              <w:spacing w:after="40"/>
              <w:jc w:val="center"/>
            </w:pPr>
          </w:p>
        </w:tc>
      </w:tr>
      <w:tr w:rsidR="000401A3" w14:paraId="048F5BF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BA46C" w14:textId="77777777" w:rsidR="000401A3" w:rsidRDefault="00000000">
            <w:pPr>
              <w:spacing w:after="40"/>
              <w:jc w:val="center"/>
            </w:pPr>
            <w:r>
              <w:rPr>
                <w:sz w:val="16"/>
                <w:szCs w:val="16"/>
              </w:rPr>
              <w:t>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F7643" w14:textId="77777777" w:rsidR="000401A3" w:rsidRDefault="00000000">
            <w:pPr>
              <w:spacing w:after="40"/>
            </w:pPr>
            <w:r>
              <w:rPr>
                <w:sz w:val="16"/>
                <w:szCs w:val="16"/>
              </w:rPr>
              <w:t>40% (quarenta por cento), na saída interestadual de torta de filtro e bagaço de cana, cascas e serragem de pinus e eucalipto, turfa, torta de oleaginosas, resíduo da indústria de celulose (dregs e grits), ossos de bovino autoclavado, borra de carnaúba, cinzas, resíduos agroindustriais orgânicos, destinados para uso exclusivo como matéria prima na fabricação de insumos para a agricultura.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58B690" w14:textId="77777777" w:rsidR="000401A3" w:rsidRDefault="00000000">
            <w:pPr>
              <w:spacing w:after="40"/>
              <w:jc w:val="center"/>
            </w:pPr>
            <w:r>
              <w:rPr>
                <w:sz w:val="16"/>
                <w:szCs w:val="16"/>
              </w:rPr>
              <w:t>ICMS 26/21 ICMS 133/20 ICMS 22/2020 ICMS 28/19</w:t>
            </w:r>
          </w:p>
          <w:p w14:paraId="5C60A46D" w14:textId="77777777" w:rsidR="000401A3" w:rsidRDefault="00000000">
            <w:pPr>
              <w:spacing w:after="40"/>
              <w:jc w:val="center"/>
            </w:pPr>
            <w:r>
              <w:rPr>
                <w:sz w:val="16"/>
                <w:szCs w:val="16"/>
              </w:rPr>
              <w:t>ICMS 133/17 ICMS 107/15 ICMS 49/11 ICMS 100/97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90DC04" w14:textId="77777777" w:rsidR="000401A3" w:rsidRDefault="00000000">
            <w:pPr>
              <w:spacing w:after="40"/>
              <w:jc w:val="center"/>
            </w:pPr>
            <w:r>
              <w:rPr>
                <w:sz w:val="16"/>
                <w:szCs w:val="16"/>
              </w:rPr>
              <w:t>01/04/21 a 31/12/25 01/01/21 a 31/03/21 1º/05/2020 a 31/12/2020 24/04/19 a 30/04/20</w:t>
            </w:r>
          </w:p>
          <w:p w14:paraId="0A5546F2" w14:textId="77777777" w:rsidR="000401A3" w:rsidRDefault="00000000">
            <w:pPr>
              <w:spacing w:after="40"/>
              <w:jc w:val="center"/>
            </w:pPr>
            <w:r>
              <w:rPr>
                <w:sz w:val="16"/>
                <w:szCs w:val="16"/>
              </w:rPr>
              <w:t>26/10/17 a 30/04/19 A partir da data da publicação do Decreto nº 37.893/2016 a 30/04/2017.</w:t>
            </w:r>
          </w:p>
        </w:tc>
      </w:tr>
      <w:tr w:rsidR="000401A3" w14:paraId="2243DB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7664B" w14:textId="77777777" w:rsidR="000401A3" w:rsidRDefault="00000000">
            <w:pPr>
              <w:spacing w:after="40"/>
              <w:jc w:val="center"/>
            </w:pPr>
            <w:r>
              <w:rPr>
                <w:sz w:val="16"/>
                <w:szCs w:val="16"/>
              </w:rPr>
              <w:lastRenderedPageBreak/>
              <w:t>52.1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ABFA7B" w14:textId="77777777" w:rsidR="000401A3" w:rsidRDefault="00000000">
            <w:pPr>
              <w:spacing w:after="40"/>
            </w:pPr>
            <w:r>
              <w:rPr>
                <w:sz w:val="16"/>
                <w:szCs w:val="16"/>
              </w:rPr>
              <w:t>Nas operações amparadas pelo benefício previsto neste item será exigido o estorno do crédito fiscal de que trata o inciso V do art. 60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50C3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1F514" w14:textId="77777777" w:rsidR="000401A3" w:rsidRDefault="000401A3">
            <w:pPr>
              <w:spacing w:after="40"/>
              <w:jc w:val="center"/>
            </w:pPr>
          </w:p>
        </w:tc>
      </w:tr>
      <w:tr w:rsidR="000401A3" w14:paraId="1264082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4F6CC4" w14:textId="77777777" w:rsidR="000401A3" w:rsidRDefault="00000000">
            <w:pPr>
              <w:spacing w:after="40"/>
              <w:jc w:val="center"/>
            </w:pPr>
            <w:r>
              <w:rPr>
                <w:sz w:val="16"/>
                <w:szCs w:val="16"/>
              </w:rPr>
              <w:t>52.2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0C6AC7" w14:textId="77777777" w:rsidR="000401A3" w:rsidRDefault="00000000">
            <w:pPr>
              <w:spacing w:after="40"/>
            </w:pPr>
            <w:r>
              <w:rPr>
                <w:sz w:val="16"/>
                <w:szCs w:val="16"/>
              </w:rPr>
              <w:t>O benefício fiscal previsto neste item fica condicionado a que o contribuinte deduza do preço da mercadoria o valor equivalente ao imposto dispensado, indicando expressamente no documento fiscal a respectiva dedução.</w:t>
            </w:r>
          </w:p>
          <w:p w14:paraId="51692A63" w14:textId="77777777" w:rsidR="000401A3" w:rsidRDefault="00000000">
            <w:pPr>
              <w:spacing w:after="40"/>
            </w:pPr>
            <w:r>
              <w:rPr>
                <w:sz w:val="16"/>
                <w:szCs w:val="16"/>
              </w:rPr>
              <w:t>NOTA 5 - O Convênio ICMS 133, de 29 de setembro de 2017, que prorroga o Convênio ICMS 100, de 4 de novembro de 1997, foi publicado no DOU de 05/10/2017, ratificado pelo Ato Declaratório CONFAZ 21, de 25 de outubro de 2017, publicado no DOU de 26/10/2017, e homologado pelo Decreto Legislativo nº 2.283, de 26 de março de 2020, publicado no DODF de 6 de abril de 2020. NOTA 6 - O Convênio ICMS 133, de 29 de outubro de 2020, que prorroga o Convênio ICMS 100, de 4 de novembro de 1997, foi publicado no DOU de 03/11/2020, ratificado pelo Ato Declaratório CONFAZ 21, de 18 de novembro de 2020, publicado no DOU de 19/11/2020, e homologado pelo Decreto Legislativo nº 2.309, de 30 de março de 2021, publicado no DODF de 31 de março de 2021. NOTA 7 - O Convênio ICMS 26, de 12 de março de 2021, que prorroga o Convênio ICMS 100, de 4 de novembro de 1997, foi publicado no DOU de 15/03/2021, ratificado pelo Ato Declaratório CONFAZ 06, de 18 de março de 2021, publicado no DOU de 19/03/2021, e homologado pelo Decreto Legislativo nº 2.313, de 15 de abril de 2021, publicado no DODF de 22 de abril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8BE67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163108" w14:textId="77777777" w:rsidR="000401A3" w:rsidRDefault="000401A3">
            <w:pPr>
              <w:spacing w:after="40"/>
              <w:jc w:val="center"/>
            </w:pPr>
          </w:p>
        </w:tc>
      </w:tr>
      <w:tr w:rsidR="000401A3" w14:paraId="11B5DC4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989628" w14:textId="77777777" w:rsidR="000401A3" w:rsidRDefault="00000000">
            <w:pPr>
              <w:spacing w:after="40"/>
              <w:jc w:val="center"/>
            </w:pPr>
            <w:r>
              <w:rPr>
                <w:sz w:val="16"/>
                <w:szCs w:val="16"/>
              </w:rPr>
              <w:t>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C550E6" w14:textId="77777777" w:rsidR="000401A3" w:rsidRDefault="00000000">
            <w:pPr>
              <w:spacing w:after="40"/>
            </w:pPr>
            <w:r>
              <w:rPr>
                <w:sz w:val="16"/>
                <w:szCs w:val="16"/>
              </w:rPr>
              <w:t>5% nas operações internas e 8,3334% nas operações interestaduais com sucatas de papel, vidro e plásticos, destinadas a estabelecimento industrial, que tenham como objetivo a reciclagem.</w:t>
            </w:r>
          </w:p>
          <w:p w14:paraId="76BD759F" w14:textId="77777777" w:rsidR="000401A3" w:rsidRDefault="00000000">
            <w:pPr>
              <w:spacing w:after="40"/>
            </w:pPr>
            <w:r>
              <w:rPr>
                <w:sz w:val="16"/>
                <w:szCs w:val="16"/>
              </w:rPr>
              <w:t>NOTA 1 - O Convênio ICMS 07/13, de 05 de abril de 2013, foi publicado no Diário Oficial da União de 12/04/2013, ratificado pelo Ato Declaratório CONFAZ nº 06, de 29 de abril de 2013, publicado no D.O.U de 30.04.13 e homologado pelo Decreto Legislativo nº 2003, de 2013.</w:t>
            </w:r>
          </w:p>
          <w:p w14:paraId="5D564E72" w14:textId="77777777" w:rsidR="000401A3" w:rsidRDefault="00000000">
            <w:pPr>
              <w:spacing w:after="40"/>
            </w:pPr>
            <w:r>
              <w:rPr>
                <w:sz w:val="16"/>
                <w:szCs w:val="16"/>
              </w:rPr>
              <w:t>NOTA 2 - O Convênio ICMS 106/13, de 05 de setembro de 2013, que altera o Convênio ICMS 07/13, foi publicado no Diário Oficial da União de 06/09/2013, ratificado pelo Ato Declaratório CONFAZ nº 19, de 25 de setembro de 2013, publicado no D.O.U de 26.09.13 e homologado pelo Decreto Legislativo nº 2003, de 2013. NOTA 03 - O Convênio ICMS 28/19, de 05 de abril de 2019, que prorroga o Convênio ICMS 100/97, foi publicado no DOU de 09/04/2019, ratificado pelo Ato Declaratório CONFAZ nº 5/19, publicado no DOU de 24/04/2019 e homologado pelo Decreto Legislativo nº 2.283, de 2020. NOTA 4 - A alíquota modal de 20%, utilizada como parâmetro para a fixação do percentual para o qual a base de cálculo do imposto foi reduzida nas operações com as mercadorias discriminadas neste item, foi instituída pela Lei nº 7.326, de 2023, com efeitos a partir de 22/01/2024, nos termos do Ato Declaratório Interpretativo nº 1, de 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0C44A7" w14:textId="77777777" w:rsidR="000401A3" w:rsidRDefault="00000000">
            <w:pPr>
              <w:spacing w:after="40"/>
              <w:jc w:val="center"/>
            </w:pPr>
            <w:r>
              <w:rPr>
                <w:sz w:val="16"/>
                <w:szCs w:val="16"/>
              </w:rPr>
              <w:t>ICMS 106/13 ICMS 07/13</w:t>
            </w:r>
          </w:p>
          <w:p w14:paraId="18B2A153"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E39AC9" w14:textId="77777777" w:rsidR="000401A3" w:rsidRDefault="00000000">
            <w:pPr>
              <w:spacing w:after="40"/>
              <w:jc w:val="center"/>
            </w:pPr>
            <w:r>
              <w:rPr>
                <w:sz w:val="16"/>
                <w:szCs w:val="16"/>
              </w:rPr>
              <w:t>A partir da data da publicação do Decreto nº 37.893/2016. 1º/05/2026 a 31/12/2026</w:t>
            </w:r>
          </w:p>
        </w:tc>
      </w:tr>
      <w:tr w:rsidR="000401A3" w14:paraId="32E2FBE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F44D1" w14:textId="77777777" w:rsidR="000401A3" w:rsidRDefault="00000000">
            <w:pPr>
              <w:spacing w:after="40"/>
              <w:jc w:val="center"/>
            </w:pPr>
            <w:r>
              <w:rPr>
                <w:sz w:val="16"/>
                <w:szCs w:val="16"/>
              </w:rPr>
              <w:t>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FB6EF" w14:textId="77777777" w:rsidR="000401A3" w:rsidRDefault="00000000">
            <w:pPr>
              <w:spacing w:after="40"/>
            </w:pPr>
            <w:r>
              <w:rPr>
                <w:sz w:val="16"/>
                <w:szCs w:val="16"/>
              </w:rPr>
              <w:t>15% nas operações de saídas internas e 25% nas operações de saídas interestaduais realizadas pelas cooperativas singulares de produtores agropecuários e extrativistas vegetais de mercadorias recebidas de seus associados ou dos produtos resultantes de industrialização ou beneficiamento, até o limite anual de R$ 36.000,00 de faturamento por cooperativa.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699A5C" w14:textId="77777777" w:rsidR="000401A3" w:rsidRDefault="00000000">
            <w:pPr>
              <w:spacing w:after="40"/>
              <w:jc w:val="center"/>
            </w:pPr>
            <w:r>
              <w:rPr>
                <w:sz w:val="16"/>
                <w:szCs w:val="16"/>
              </w:rPr>
              <w:t>ICMS 102/11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3835B" w14:textId="77777777" w:rsidR="000401A3" w:rsidRDefault="00000000">
            <w:pPr>
              <w:spacing w:after="40"/>
              <w:jc w:val="center"/>
            </w:pPr>
            <w:r>
              <w:rPr>
                <w:sz w:val="16"/>
                <w:szCs w:val="16"/>
              </w:rPr>
              <w:t>A partir da data da publicação do Decreto nº 37.893/2016.</w:t>
            </w:r>
          </w:p>
        </w:tc>
      </w:tr>
      <w:tr w:rsidR="000401A3" w14:paraId="0F1CA1E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E7599C" w14:textId="77777777" w:rsidR="000401A3" w:rsidRDefault="00000000">
            <w:pPr>
              <w:spacing w:after="40"/>
              <w:jc w:val="center"/>
            </w:pPr>
            <w:r>
              <w:rPr>
                <w:sz w:val="16"/>
                <w:szCs w:val="16"/>
              </w:rPr>
              <w:t>54.1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59D72" w14:textId="77777777" w:rsidR="000401A3" w:rsidRDefault="00000000">
            <w:pPr>
              <w:spacing w:after="40"/>
            </w:pPr>
            <w:r>
              <w:rPr>
                <w:sz w:val="16"/>
                <w:szCs w:val="16"/>
              </w:rPr>
              <w:t>Nas operações amparadas pelo benefício previsto neste item não será exigido o estorno do crédito fiscal de que trata o inciso V do art. 60 deste Regulamento.</w:t>
            </w:r>
          </w:p>
          <w:p w14:paraId="4B560E35" w14:textId="77777777" w:rsidR="000401A3" w:rsidRDefault="00000000">
            <w:pPr>
              <w:spacing w:after="40"/>
            </w:pPr>
            <w:r>
              <w:rPr>
                <w:sz w:val="16"/>
                <w:szCs w:val="16"/>
              </w:rPr>
              <w:t>NOTA 1 - O Convênio ICMS 102/11, de 30 de setembro de 2011, foi publicado no Diário Oficial da União de 05/10/2011, ratificado pelo Ato Declaratório CONFAZ nº 15, de 20 de outubro de 2011, publicado no D.O.U de 21.10.11 e homologado pelo Decreto Legislativo nº 2000, de 2013.</w:t>
            </w:r>
          </w:p>
          <w:p w14:paraId="3F6BE165" w14:textId="77777777" w:rsidR="000401A3" w:rsidRDefault="00000000">
            <w:pPr>
              <w:spacing w:after="40"/>
            </w:pPr>
            <w:r>
              <w:rPr>
                <w:sz w:val="16"/>
                <w:szCs w:val="16"/>
              </w:rPr>
              <w:t>NOTA 2 - A alíquota modal de 20%, utilizada como parâmetro para a fixação do percentual para o qual a base de cálculo do imposto foi reduzida nas operações com as mercadorias discriminadas neste item, foi instituída pela Lei nº 7.326, de 2023, com efeitos a partir de 22/01/2024, nos termos do Ato Declaratório Interpretativo nº 1, de 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B2A6E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B8A847" w14:textId="77777777" w:rsidR="000401A3" w:rsidRDefault="000401A3">
            <w:pPr>
              <w:spacing w:after="40"/>
              <w:jc w:val="center"/>
            </w:pPr>
          </w:p>
        </w:tc>
      </w:tr>
      <w:tr w:rsidR="000401A3" w14:paraId="350C420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7B18C4" w14:textId="77777777" w:rsidR="000401A3" w:rsidRDefault="00000000">
            <w:pPr>
              <w:spacing w:after="40"/>
              <w:jc w:val="center"/>
            </w:pPr>
            <w:r>
              <w:rPr>
                <w:sz w:val="16"/>
                <w:szCs w:val="16"/>
              </w:rPr>
              <w:t>55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7203DA" w14:textId="77777777" w:rsidR="000401A3" w:rsidRDefault="00000000">
            <w:pPr>
              <w:spacing w:after="40"/>
            </w:pPr>
            <w:r>
              <w:rPr>
                <w:sz w:val="16"/>
                <w:szCs w:val="16"/>
              </w:rPr>
              <w:t>Os percentuais previstos no subitem 55.1, relativamente às operações de saída de querosene de aviação (QAV/JET A-1) com destino à companhia aérea que atender as seguintes condições: I - realizar voos destinados a formação e operação do Centro Internacional de Conexões de Voos - HUB, no aeroporto Internacional de Brasília;</w:t>
            </w:r>
          </w:p>
          <w:p w14:paraId="020A8436" w14:textId="77777777" w:rsidR="000401A3" w:rsidRDefault="00000000">
            <w:pPr>
              <w:spacing w:after="40"/>
            </w:pPr>
            <w:r>
              <w:rPr>
                <w:sz w:val="16"/>
                <w:szCs w:val="16"/>
              </w:rPr>
              <w:t>II - estabelecer frequências de voos nos quantitativos discriminados no subitem 55.1.</w:t>
            </w:r>
          </w:p>
          <w:p w14:paraId="687EC011" w14:textId="77777777" w:rsidR="000401A3" w:rsidRDefault="00000000">
            <w:pPr>
              <w:spacing w:after="40"/>
            </w:pPr>
            <w:r>
              <w:rPr>
                <w:sz w:val="16"/>
                <w:szCs w:val="16"/>
              </w:rPr>
              <w:t>55.1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9B2BB6" w14:textId="77777777" w:rsidR="000401A3" w:rsidRDefault="00000000">
            <w:pPr>
              <w:spacing w:after="40"/>
              <w:jc w:val="center"/>
            </w:pPr>
            <w:r>
              <w:rPr>
                <w:sz w:val="16"/>
                <w:szCs w:val="16"/>
              </w:rPr>
              <w:t>ICMS 188/17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E8C64D" w14:textId="77777777" w:rsidR="000401A3" w:rsidRDefault="00000000">
            <w:pPr>
              <w:spacing w:after="40"/>
              <w:jc w:val="center"/>
            </w:pPr>
            <w:r>
              <w:rPr>
                <w:sz w:val="16"/>
                <w:szCs w:val="16"/>
              </w:rPr>
              <w:t>De 1º/01/2019 a 31/12/2023</w:t>
            </w:r>
          </w:p>
        </w:tc>
      </w:tr>
      <w:tr w:rsidR="000401A3" w14:paraId="44EF4D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4CE586" w14:textId="77777777" w:rsidR="000401A3" w:rsidRDefault="00000000">
            <w:pPr>
              <w:spacing w:after="40"/>
              <w:jc w:val="center"/>
            </w:pPr>
            <w:r>
              <w:rPr>
                <w:sz w:val="16"/>
                <w:szCs w:val="16"/>
              </w:rPr>
              <w:lastRenderedPageBreak/>
              <w:t>55.2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E1242" w14:textId="77777777" w:rsidR="000401A3" w:rsidRDefault="00000000">
            <w:pPr>
              <w:spacing w:after="40"/>
            </w:pPr>
            <w:r>
              <w:rPr>
                <w:sz w:val="16"/>
                <w:szCs w:val="16"/>
              </w:rPr>
              <w:t>A redução prevista no inciso I do subitem 55.1 também se aplica às operações de saída de querosene de aviação (QAV/JET A-1) com destino à companhia aérea que, até 22 de dezembro de 2017, não possuía frequências próprias de voos internacionais semanais e, após essa data, iniciar a operação de 7 ou mais frequências de voos internacionais semanais, com saída de Brasília e houver, pelo menos, 25 frequências de voos diários com interligação nacional.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F39E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BC46A8" w14:textId="77777777" w:rsidR="000401A3" w:rsidRDefault="000401A3">
            <w:pPr>
              <w:spacing w:after="40"/>
              <w:jc w:val="center"/>
            </w:pPr>
          </w:p>
        </w:tc>
      </w:tr>
      <w:tr w:rsidR="000401A3" w14:paraId="362C776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5A4F8" w14:textId="77777777" w:rsidR="000401A3" w:rsidRDefault="00000000">
            <w:pPr>
              <w:spacing w:after="40"/>
              <w:jc w:val="center"/>
            </w:pPr>
            <w:r>
              <w:rPr>
                <w:sz w:val="16"/>
                <w:szCs w:val="16"/>
              </w:rPr>
              <w:t>55.3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468CB1" w14:textId="77777777" w:rsidR="000401A3" w:rsidRDefault="00000000">
            <w:pPr>
              <w:spacing w:after="40"/>
            </w:pPr>
            <w:r>
              <w:rPr>
                <w:sz w:val="16"/>
                <w:szCs w:val="16"/>
              </w:rPr>
              <w:t>Para o cálculo do número de frequências internacionais necessárias para redução da base de cálculo do ICMS, prevista nos subitens 55.1 e 55.2, considerar-se-á os voos:</w:t>
            </w:r>
          </w:p>
          <w:p w14:paraId="3C9050E5" w14:textId="77777777" w:rsidR="000401A3" w:rsidRDefault="00000000">
            <w:pPr>
              <w:spacing w:after="40"/>
            </w:pPr>
            <w:r>
              <w:rPr>
                <w:sz w:val="16"/>
                <w:szCs w:val="16"/>
              </w:rPr>
              <w:t>I - para América do Sul e Central com peso 1;</w:t>
            </w:r>
          </w:p>
          <w:p w14:paraId="077C3EEE" w14:textId="77777777" w:rsidR="000401A3" w:rsidRDefault="00000000">
            <w:pPr>
              <w:spacing w:after="40"/>
            </w:pPr>
            <w:r>
              <w:rPr>
                <w:sz w:val="16"/>
                <w:szCs w:val="16"/>
              </w:rPr>
              <w:t>II - para América do Norte com peso 1,5;</w:t>
            </w:r>
          </w:p>
          <w:p w14:paraId="4486ECDA" w14:textId="77777777" w:rsidR="000401A3" w:rsidRDefault="00000000">
            <w:pPr>
              <w:spacing w:after="40"/>
            </w:pPr>
            <w:r>
              <w:rPr>
                <w:sz w:val="16"/>
                <w:szCs w:val="16"/>
              </w:rPr>
              <w:t>III - para Europa, África, Ásia e Oceania com peso 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39507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D0ED4D" w14:textId="77777777" w:rsidR="000401A3" w:rsidRDefault="000401A3">
            <w:pPr>
              <w:spacing w:after="40"/>
              <w:jc w:val="center"/>
            </w:pPr>
          </w:p>
        </w:tc>
      </w:tr>
      <w:tr w:rsidR="000401A3" w14:paraId="78D1704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E128B" w14:textId="77777777" w:rsidR="000401A3" w:rsidRDefault="00000000">
            <w:pPr>
              <w:spacing w:after="40"/>
              <w:jc w:val="center"/>
            </w:pPr>
            <w:r>
              <w:rPr>
                <w:sz w:val="16"/>
                <w:szCs w:val="16"/>
              </w:rPr>
              <w:t>55.3.1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A540F" w14:textId="77777777" w:rsidR="000401A3" w:rsidRDefault="00000000">
            <w:pPr>
              <w:spacing w:after="40"/>
            </w:pPr>
            <w:r>
              <w:rPr>
                <w:sz w:val="16"/>
                <w:szCs w:val="16"/>
              </w:rPr>
              <w:t>Exclusivamente para os períodos analisados a partir de 22 de dezembro de 2017, com a fruição compreendida entre 1º de janeiro de 2019 e 31 de dezembro de 2020, os destinos novos efetivamente comprovados pelos contribuintes enquadrados no subitem 55.1, serão acrescidos do peso 0,5, desde que não resulte em redução inferior a prevista no inciso III do subitem 55.1.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879D1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A151F1" w14:textId="77777777" w:rsidR="000401A3" w:rsidRDefault="000401A3">
            <w:pPr>
              <w:spacing w:after="40"/>
              <w:jc w:val="center"/>
            </w:pPr>
          </w:p>
        </w:tc>
      </w:tr>
      <w:tr w:rsidR="000401A3" w14:paraId="17B733E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CE2D71" w14:textId="77777777" w:rsidR="000401A3" w:rsidRDefault="00000000">
            <w:pPr>
              <w:spacing w:after="40"/>
              <w:jc w:val="center"/>
            </w:pPr>
            <w:r>
              <w:rPr>
                <w:sz w:val="16"/>
                <w:szCs w:val="16"/>
              </w:rPr>
              <w:t>55.4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1F815" w14:textId="77777777" w:rsidR="000401A3" w:rsidRDefault="00000000">
            <w:pPr>
              <w:spacing w:after="40"/>
            </w:pPr>
            <w:r>
              <w:rPr>
                <w:sz w:val="16"/>
                <w:szCs w:val="16"/>
              </w:rPr>
              <w:t>Para o cálculo das frequências de voos internacionais, serão considerados os voos autorizados pela Agência Nacional de Aviação Civil - ANAC, cuja venda de passagem já tenha sido iniciada pela companhia aérea, no período de análise e, desde que o início da operação ocorra até o último dia do período de fruição, nos termos do subitem 55.5.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701A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7ADE7" w14:textId="77777777" w:rsidR="000401A3" w:rsidRDefault="000401A3">
            <w:pPr>
              <w:spacing w:after="40"/>
              <w:jc w:val="center"/>
            </w:pPr>
          </w:p>
        </w:tc>
      </w:tr>
      <w:tr w:rsidR="000401A3" w14:paraId="3574718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4F45F0" w14:textId="77777777" w:rsidR="000401A3" w:rsidRDefault="00000000">
            <w:pPr>
              <w:spacing w:after="40"/>
              <w:jc w:val="center"/>
            </w:pPr>
            <w:r>
              <w:rPr>
                <w:sz w:val="16"/>
                <w:szCs w:val="16"/>
              </w:rPr>
              <w:t>55.4.1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3AEF49" w14:textId="77777777" w:rsidR="000401A3" w:rsidRDefault="00000000">
            <w:pPr>
              <w:spacing w:after="40"/>
            </w:pPr>
            <w:r>
              <w:rPr>
                <w:sz w:val="16"/>
                <w:szCs w:val="16"/>
              </w:rPr>
              <w:t>O subitem 55.4, aplica-se apenas aos voos regulares e para aquelas rotas ainda não operadas pela companhia.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AC15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D76617" w14:textId="77777777" w:rsidR="000401A3" w:rsidRDefault="000401A3">
            <w:pPr>
              <w:spacing w:after="40"/>
              <w:jc w:val="center"/>
            </w:pPr>
          </w:p>
        </w:tc>
      </w:tr>
      <w:tr w:rsidR="000401A3" w14:paraId="4DCC03C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2F9C4" w14:textId="77777777" w:rsidR="000401A3" w:rsidRDefault="00000000">
            <w:pPr>
              <w:spacing w:after="40"/>
              <w:jc w:val="center"/>
            </w:pPr>
            <w:r>
              <w:rPr>
                <w:sz w:val="16"/>
                <w:szCs w:val="16"/>
              </w:rPr>
              <w:t>55.5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A4ABDE" w14:textId="77777777" w:rsidR="000401A3" w:rsidRDefault="00000000">
            <w:pPr>
              <w:spacing w:after="40"/>
            </w:pPr>
            <w:r>
              <w:rPr>
                <w:sz w:val="16"/>
                <w:szCs w:val="16"/>
              </w:rPr>
              <w:t>As verificações para enquadramento em um dos percentuais previstos nos subitens 55.1 e 55.2 ocorrerão duas vezes ao ano, sendo objeto de análise para esta finalidade os períodos de 1º de abril a 31 de maio e de 1º de outubro a 30 de novembro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62516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DA53C2" w14:textId="77777777" w:rsidR="000401A3" w:rsidRDefault="000401A3">
            <w:pPr>
              <w:spacing w:after="40"/>
              <w:jc w:val="center"/>
            </w:pPr>
          </w:p>
        </w:tc>
      </w:tr>
      <w:tr w:rsidR="000401A3" w14:paraId="68D739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BAD6DF" w14:textId="77777777" w:rsidR="000401A3" w:rsidRDefault="00000000">
            <w:pPr>
              <w:spacing w:after="40"/>
              <w:jc w:val="center"/>
            </w:pPr>
            <w:r>
              <w:rPr>
                <w:sz w:val="16"/>
                <w:szCs w:val="16"/>
              </w:rPr>
              <w:t>55.6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D1E51A" w14:textId="77777777" w:rsidR="000401A3" w:rsidRDefault="00000000">
            <w:pPr>
              <w:spacing w:after="40"/>
            </w:pPr>
            <w:r>
              <w:rPr>
                <w:sz w:val="16"/>
                <w:szCs w:val="16"/>
              </w:rPr>
              <w:t>Os períodos para a fruição da redução de base de cálculo ocorrerão de 1º de janeiro a 30 de junho do ano seguinte, relativamente ao período analisado de 1º de outubro a 30 de novembro, e de 1º de julho a 31 de dezembro, relativamente ao período analisado de 1º de abril a 31 de maio.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4F0A3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478573" w14:textId="77777777" w:rsidR="000401A3" w:rsidRDefault="000401A3">
            <w:pPr>
              <w:spacing w:after="40"/>
              <w:jc w:val="center"/>
            </w:pPr>
          </w:p>
        </w:tc>
      </w:tr>
      <w:tr w:rsidR="000401A3" w14:paraId="284021C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C05B2F" w14:textId="77777777" w:rsidR="000401A3" w:rsidRDefault="00000000">
            <w:pPr>
              <w:spacing w:after="40"/>
              <w:jc w:val="center"/>
            </w:pPr>
            <w:r>
              <w:rPr>
                <w:sz w:val="16"/>
                <w:szCs w:val="16"/>
              </w:rPr>
              <w:t>55.7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76EEF8" w14:textId="77777777" w:rsidR="000401A3" w:rsidRDefault="00000000">
            <w:pPr>
              <w:spacing w:after="40"/>
            </w:pPr>
            <w:r>
              <w:rPr>
                <w:sz w:val="16"/>
                <w:szCs w:val="16"/>
              </w:rPr>
              <w:t>A cada novo período aquisitivo será calculado o percentual de redução de base de cálculo, de acordo com o cumprimento das condições estipuladas nos subitens 55.1 e 55.2.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A723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C84D1" w14:textId="77777777" w:rsidR="000401A3" w:rsidRDefault="000401A3">
            <w:pPr>
              <w:spacing w:after="40"/>
              <w:jc w:val="center"/>
            </w:pPr>
          </w:p>
        </w:tc>
      </w:tr>
      <w:tr w:rsidR="000401A3" w14:paraId="36113BE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5D1062" w14:textId="77777777" w:rsidR="000401A3" w:rsidRDefault="00000000">
            <w:pPr>
              <w:spacing w:after="40"/>
              <w:jc w:val="center"/>
            </w:pPr>
            <w:r>
              <w:rPr>
                <w:sz w:val="16"/>
                <w:szCs w:val="16"/>
              </w:rPr>
              <w:t>55.7.1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4A5CCF" w14:textId="77777777" w:rsidR="000401A3" w:rsidRDefault="00000000">
            <w:pPr>
              <w:spacing w:after="40"/>
            </w:pPr>
            <w:r>
              <w:rPr>
                <w:sz w:val="16"/>
                <w:szCs w:val="16"/>
              </w:rPr>
              <w:t>Excepcionalmente, para o período de fruição compreendido entre 1º de julho de 2022 e 31 de dezembro de 2022, utilizar-se-ão para as companhias aéreas os mesmos percentuais de redução de base de cálculo do ICMS originalmente definidos para cada companhia no período de fruição imediatamente anterior, não sendo exigidas, relativamente ao período excepcionado, verificações posteriores decorrentes do caput do item 55.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D76FE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ECD0C1" w14:textId="77777777" w:rsidR="000401A3" w:rsidRDefault="000401A3">
            <w:pPr>
              <w:spacing w:after="40"/>
              <w:jc w:val="center"/>
            </w:pPr>
          </w:p>
        </w:tc>
      </w:tr>
      <w:tr w:rsidR="000401A3" w14:paraId="1B5CC47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32F051" w14:textId="77777777" w:rsidR="000401A3" w:rsidRDefault="00000000">
            <w:pPr>
              <w:spacing w:after="40"/>
              <w:jc w:val="center"/>
            </w:pPr>
            <w:r>
              <w:rPr>
                <w:sz w:val="16"/>
                <w:szCs w:val="16"/>
              </w:rPr>
              <w:t>55.8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3A3B81" w14:textId="77777777" w:rsidR="000401A3" w:rsidRDefault="00000000">
            <w:pPr>
              <w:spacing w:after="40"/>
            </w:pPr>
            <w:r>
              <w:rPr>
                <w:sz w:val="16"/>
                <w:szCs w:val="16"/>
              </w:rPr>
              <w:t>Para cálculo do número de frequência de voos e enquadramento nas faixas do item 55.1, os voos internacionais próprios, em operação em data anterior a 22 de dezembro de 2017, serão computados integralmente e os compartilhados serão considerados como meia frequência.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982C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EBE27D" w14:textId="77777777" w:rsidR="000401A3" w:rsidRDefault="000401A3">
            <w:pPr>
              <w:spacing w:after="40"/>
              <w:jc w:val="center"/>
            </w:pPr>
          </w:p>
        </w:tc>
      </w:tr>
      <w:tr w:rsidR="000401A3" w14:paraId="296929C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E97752" w14:textId="77777777" w:rsidR="000401A3" w:rsidRDefault="00000000">
            <w:pPr>
              <w:spacing w:after="40"/>
              <w:jc w:val="center"/>
            </w:pPr>
            <w:r>
              <w:rPr>
                <w:sz w:val="16"/>
                <w:szCs w:val="16"/>
              </w:rPr>
              <w:t>55.9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93752F" w14:textId="77777777" w:rsidR="000401A3" w:rsidRDefault="00000000">
            <w:pPr>
              <w:spacing w:after="40"/>
            </w:pPr>
            <w:r>
              <w:rPr>
                <w:sz w:val="16"/>
                <w:szCs w:val="16"/>
              </w:rPr>
              <w:t>A partir de 1º de janeiro de 2023, os voos internacionais viabilizados com empresas coligadas em sistema de compartilhamento serão computados com o mesmo peso dos voos internacionais próprios, com saída de Brasília/DF, da companhia aérea requerente do benefício.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0351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503760" w14:textId="77777777" w:rsidR="000401A3" w:rsidRDefault="000401A3">
            <w:pPr>
              <w:spacing w:after="40"/>
              <w:jc w:val="center"/>
            </w:pPr>
          </w:p>
        </w:tc>
      </w:tr>
      <w:tr w:rsidR="000401A3" w14:paraId="33C450E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49135" w14:textId="77777777" w:rsidR="000401A3" w:rsidRDefault="00000000">
            <w:pPr>
              <w:spacing w:after="40"/>
              <w:jc w:val="center"/>
            </w:pPr>
            <w:r>
              <w:rPr>
                <w:sz w:val="16"/>
                <w:szCs w:val="16"/>
              </w:rPr>
              <w:t>55.10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376E6" w14:textId="77777777" w:rsidR="000401A3" w:rsidRDefault="00000000">
            <w:pPr>
              <w:spacing w:after="40"/>
            </w:pPr>
            <w:r>
              <w:rPr>
                <w:sz w:val="16"/>
                <w:szCs w:val="16"/>
              </w:rPr>
              <w:t>As demais comprovações de atendimento as condições para gozo do benefício serão especificadas em Ato do Secretário de Estado de Fazenda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25047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28F177" w14:textId="77777777" w:rsidR="000401A3" w:rsidRDefault="000401A3">
            <w:pPr>
              <w:spacing w:after="40"/>
              <w:jc w:val="center"/>
            </w:pPr>
          </w:p>
        </w:tc>
      </w:tr>
      <w:tr w:rsidR="000401A3" w14:paraId="25ED4B6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606C56" w14:textId="77777777" w:rsidR="000401A3" w:rsidRDefault="00000000">
            <w:pPr>
              <w:spacing w:after="40"/>
              <w:jc w:val="center"/>
            </w:pPr>
            <w:r>
              <w:rPr>
                <w:sz w:val="16"/>
                <w:szCs w:val="16"/>
              </w:rPr>
              <w:lastRenderedPageBreak/>
              <w:t>55.11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28DE7B" w14:textId="77777777" w:rsidR="000401A3" w:rsidRDefault="00000000">
            <w:pPr>
              <w:spacing w:after="40"/>
            </w:pPr>
            <w:r>
              <w:rPr>
                <w:sz w:val="16"/>
                <w:szCs w:val="16"/>
              </w:rPr>
              <w:t>A companhia aérea interessada deverá requerer o benefício de que trata este item à Subsecretaria da Receita da Secretaria de Estado de Fazenda, por meio do sítio da Secretaria de Estado de Fazenda na rede mundial de computadores (www.fazenda.df.gov.br), com utilização de certificado digital, e atender, entre outras, as seguintes condições:</w:t>
            </w:r>
          </w:p>
          <w:p w14:paraId="05EBFA37" w14:textId="77777777" w:rsidR="000401A3" w:rsidRDefault="00000000">
            <w:pPr>
              <w:spacing w:after="40"/>
            </w:pPr>
            <w:r>
              <w:rPr>
                <w:sz w:val="16"/>
                <w:szCs w:val="16"/>
              </w:rPr>
              <w:t>I - estar com a situação cadastral e fiscal regular no Cadastro Fiscal do Distrito Federal - CF/DF;</w:t>
            </w:r>
          </w:p>
          <w:p w14:paraId="48EAC82D" w14:textId="77777777" w:rsidR="000401A3" w:rsidRDefault="00000000">
            <w:pPr>
              <w:spacing w:after="40"/>
            </w:pPr>
            <w:r>
              <w:rPr>
                <w:sz w:val="16"/>
                <w:szCs w:val="16"/>
              </w:rPr>
              <w:t>II - estar em dia com suas obrigações principais e acessórias perante a Fazenda Pública do Distrito Federal;</w:t>
            </w:r>
          </w:p>
          <w:p w14:paraId="720E4907" w14:textId="77777777" w:rsidR="000401A3" w:rsidRDefault="00000000">
            <w:pPr>
              <w:spacing w:after="40"/>
            </w:pPr>
            <w:r>
              <w:rPr>
                <w:sz w:val="16"/>
                <w:szCs w:val="16"/>
              </w:rPr>
              <w:t>III - estar regular com as suas obrigações e encargos referentes ao sistema da seguridade social.</w:t>
            </w:r>
          </w:p>
          <w:p w14:paraId="291473DA" w14:textId="77777777" w:rsidR="000401A3" w:rsidRDefault="00000000">
            <w:pPr>
              <w:spacing w:after="40"/>
            </w:pPr>
            <w:r>
              <w:rPr>
                <w:sz w:val="16"/>
                <w:szCs w:val="16"/>
              </w:rPr>
              <w:t>IV - estar credenciado no Domicílio Fiscal Eletrônico no Distrito Federal, nos termos da Lei nº 5.910, de 13 de julho de 2017.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AD31A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56F476" w14:textId="77777777" w:rsidR="000401A3" w:rsidRDefault="000401A3">
            <w:pPr>
              <w:spacing w:after="40"/>
              <w:jc w:val="center"/>
            </w:pPr>
          </w:p>
        </w:tc>
      </w:tr>
      <w:tr w:rsidR="000401A3" w14:paraId="72906C4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737868" w14:textId="77777777" w:rsidR="000401A3" w:rsidRDefault="00000000">
            <w:pPr>
              <w:spacing w:after="40"/>
              <w:jc w:val="center"/>
            </w:pPr>
            <w:r>
              <w:rPr>
                <w:sz w:val="16"/>
                <w:szCs w:val="16"/>
              </w:rPr>
              <w:t>55.12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DEDF29" w14:textId="77777777" w:rsidR="000401A3" w:rsidRDefault="00000000">
            <w:pPr>
              <w:spacing w:after="40"/>
            </w:pPr>
            <w:r>
              <w:rPr>
                <w:sz w:val="16"/>
                <w:szCs w:val="16"/>
              </w:rPr>
              <w:t>Compete ao Núcleo de Benefícios Fiscais de Tributos Indiretos da Coordenação de Tributação da Subsecretaria da Receita a análise do requerimento e ao Subsecretário da Receita a expedição do respectivo ato declaratório, no qual constará o percentual de redução da base de cálculo e o período de fruição.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3F64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AB8EC2" w14:textId="77777777" w:rsidR="000401A3" w:rsidRDefault="000401A3">
            <w:pPr>
              <w:spacing w:after="40"/>
              <w:jc w:val="center"/>
            </w:pPr>
          </w:p>
        </w:tc>
      </w:tr>
      <w:tr w:rsidR="000401A3" w14:paraId="0B753F8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97151F" w14:textId="77777777" w:rsidR="000401A3" w:rsidRDefault="00000000">
            <w:pPr>
              <w:spacing w:after="40"/>
              <w:jc w:val="center"/>
            </w:pPr>
            <w:r>
              <w:rPr>
                <w:sz w:val="16"/>
                <w:szCs w:val="16"/>
              </w:rPr>
              <w:t>55.13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20F9E" w14:textId="77777777" w:rsidR="000401A3" w:rsidRDefault="00000000">
            <w:pPr>
              <w:spacing w:after="40"/>
            </w:pPr>
            <w:r>
              <w:rPr>
                <w:sz w:val="16"/>
                <w:szCs w:val="16"/>
              </w:rPr>
              <w:t>A cada período analisado para fins de renovação do benefício, a companhia aérea interessada deverá apresentar a documentação exigida em até 30 dias antes da data final do período de fruição.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EDF39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A5F358" w14:textId="77777777" w:rsidR="000401A3" w:rsidRDefault="000401A3">
            <w:pPr>
              <w:spacing w:after="40"/>
              <w:jc w:val="center"/>
            </w:pPr>
          </w:p>
        </w:tc>
      </w:tr>
      <w:tr w:rsidR="000401A3" w14:paraId="4C24E36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11E4BF" w14:textId="77777777" w:rsidR="000401A3" w:rsidRDefault="00000000">
            <w:pPr>
              <w:spacing w:after="40"/>
              <w:jc w:val="center"/>
            </w:pPr>
            <w:r>
              <w:rPr>
                <w:sz w:val="16"/>
                <w:szCs w:val="16"/>
              </w:rPr>
              <w:t>55.14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8145A8" w14:textId="77777777" w:rsidR="000401A3" w:rsidRDefault="00000000">
            <w:pPr>
              <w:spacing w:after="40"/>
            </w:pPr>
            <w:r>
              <w:rPr>
                <w:sz w:val="16"/>
                <w:szCs w:val="16"/>
              </w:rPr>
              <w:t>O benefício fica sujeito à cassação, por ato do Subsecretário da Receita, se o contribuinte:</w:t>
            </w:r>
          </w:p>
          <w:p w14:paraId="0B5A28CF" w14:textId="77777777" w:rsidR="000401A3" w:rsidRDefault="00000000">
            <w:pPr>
              <w:spacing w:after="40"/>
            </w:pPr>
            <w:r>
              <w:rPr>
                <w:sz w:val="16"/>
                <w:szCs w:val="16"/>
              </w:rPr>
              <w:t>I - tiver sua inscrição no CF/DF suspensa ou cancelada;</w:t>
            </w:r>
          </w:p>
          <w:p w14:paraId="1CDC3A75" w14:textId="77777777" w:rsidR="000401A3" w:rsidRDefault="00000000">
            <w:pPr>
              <w:spacing w:after="40"/>
            </w:pPr>
            <w:r>
              <w:rPr>
                <w:sz w:val="16"/>
                <w:szCs w:val="16"/>
              </w:rPr>
              <w:t>II - possuir débitos inscritos em dívida ativa;</w:t>
            </w:r>
          </w:p>
          <w:p w14:paraId="47BB6941" w14:textId="77777777" w:rsidR="000401A3" w:rsidRDefault="00000000">
            <w:pPr>
              <w:spacing w:after="40"/>
            </w:pPr>
            <w:r>
              <w:rPr>
                <w:sz w:val="16"/>
                <w:szCs w:val="16"/>
              </w:rPr>
              <w:t>III - possuir débitos com a seguridade social.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C1B8C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DAA626" w14:textId="77777777" w:rsidR="000401A3" w:rsidRDefault="000401A3">
            <w:pPr>
              <w:spacing w:after="40"/>
              <w:jc w:val="center"/>
            </w:pPr>
          </w:p>
        </w:tc>
      </w:tr>
      <w:tr w:rsidR="000401A3" w14:paraId="0268585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40FCD" w14:textId="77777777" w:rsidR="000401A3" w:rsidRDefault="00000000">
            <w:pPr>
              <w:spacing w:after="40"/>
              <w:jc w:val="center"/>
            </w:pPr>
            <w:r>
              <w:rPr>
                <w:sz w:val="16"/>
                <w:szCs w:val="16"/>
              </w:rPr>
              <w:t>55.15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F0635" w14:textId="77777777" w:rsidR="000401A3" w:rsidRDefault="00000000">
            <w:pPr>
              <w:spacing w:after="40"/>
            </w:pPr>
            <w:r>
              <w:rPr>
                <w:sz w:val="16"/>
                <w:szCs w:val="16"/>
              </w:rPr>
              <w:t>Quando incorrer nas situações de cassação, o contribuinte será notificado com prazo de 30 dias para regularização da pendência.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AE1E2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C8BF85" w14:textId="77777777" w:rsidR="000401A3" w:rsidRDefault="000401A3">
            <w:pPr>
              <w:spacing w:after="40"/>
              <w:jc w:val="center"/>
            </w:pPr>
          </w:p>
        </w:tc>
      </w:tr>
      <w:tr w:rsidR="000401A3" w14:paraId="5785F6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11C15E" w14:textId="77777777" w:rsidR="000401A3" w:rsidRDefault="00000000">
            <w:pPr>
              <w:spacing w:after="40"/>
              <w:jc w:val="center"/>
            </w:pPr>
            <w:r>
              <w:rPr>
                <w:sz w:val="16"/>
                <w:szCs w:val="16"/>
              </w:rPr>
              <w:t>55.16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342318" w14:textId="77777777" w:rsidR="000401A3" w:rsidRDefault="00000000">
            <w:pPr>
              <w:spacing w:after="40"/>
            </w:pPr>
            <w:r>
              <w:rPr>
                <w:sz w:val="16"/>
                <w:szCs w:val="16"/>
              </w:rPr>
              <w:t>Do ato de cassação, cabe recurso, nos termos da Lei nº 4.567, de 11 de maio de 2011.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33288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A5E66E" w14:textId="77777777" w:rsidR="000401A3" w:rsidRDefault="000401A3">
            <w:pPr>
              <w:spacing w:after="40"/>
              <w:jc w:val="center"/>
            </w:pPr>
          </w:p>
        </w:tc>
      </w:tr>
      <w:tr w:rsidR="000401A3" w14:paraId="5E9A423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55608E" w14:textId="77777777" w:rsidR="000401A3" w:rsidRDefault="00000000">
            <w:pPr>
              <w:spacing w:after="40"/>
              <w:jc w:val="center"/>
            </w:pPr>
            <w:r>
              <w:rPr>
                <w:sz w:val="16"/>
                <w:szCs w:val="16"/>
              </w:rPr>
              <w:t>55.17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65FE47" w14:textId="77777777" w:rsidR="000401A3" w:rsidRDefault="00000000">
            <w:pPr>
              <w:spacing w:after="40"/>
            </w:pPr>
            <w:r>
              <w:rPr>
                <w:sz w:val="16"/>
                <w:szCs w:val="16"/>
              </w:rPr>
              <w:t>Ato do Secretário de Estado de Fazenda poderá disciplinar complementarmente a aplicação das disposições deste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8C9B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BEC50D" w14:textId="77777777" w:rsidR="000401A3" w:rsidRDefault="000401A3">
            <w:pPr>
              <w:spacing w:after="40"/>
              <w:jc w:val="center"/>
            </w:pPr>
          </w:p>
        </w:tc>
      </w:tr>
      <w:tr w:rsidR="000401A3" w14:paraId="5EE1093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EAFE30" w14:textId="77777777" w:rsidR="000401A3" w:rsidRDefault="00000000">
            <w:pPr>
              <w:spacing w:after="40"/>
              <w:jc w:val="center"/>
            </w:pPr>
            <w:r>
              <w:rPr>
                <w:sz w:val="16"/>
                <w:szCs w:val="16"/>
              </w:rPr>
              <w:t>56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2658D7" w14:textId="77777777" w:rsidR="000401A3" w:rsidRDefault="00000000">
            <w:pPr>
              <w:spacing w:after="40"/>
            </w:pPr>
            <w:r>
              <w:rPr>
                <w:sz w:val="16"/>
                <w:szCs w:val="16"/>
              </w:rPr>
              <w:t>Nas operações de importação de bens e mercadorias provenientes, por via terrestre, do Paraguai, com desembaraço aduaneiro realizado em Recinto Alfandegado da Delegacia da Receita Federal do Brasil em Foz do Iguaçu (PR), efetivadas por microempresas optantes pelo Regime Especial Unificado de Arrecadação de Tributos e Contribuições devidos pelas Microempresas e Empresas de Pequeno Porte - SIMPLES NACIONAL, previamente habilitadas a operar no Regime de Tributação Unificada - RTU, a que se refere a Lei nº 11.898, de 8 de janeiro de 2009, regulamentada pelo Decreto nº 6.956, de 9 de setembro de 2009, de forma que o ICMS devido seja equivalente a 7% (sete por cento) do preço de aquisição das mercadorias importadas, independentemente da classificação tributária do produto importado.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B3566" w14:textId="77777777" w:rsidR="000401A3" w:rsidRDefault="00000000">
            <w:pPr>
              <w:spacing w:after="40"/>
              <w:jc w:val="center"/>
            </w:pPr>
            <w:r>
              <w:rPr>
                <w:sz w:val="16"/>
                <w:szCs w:val="16"/>
              </w:rPr>
              <w:t>ICMS 28/21 ICMS 133/20 ICMS 101/20 (...) ICMS 133/19</w:t>
            </w:r>
          </w:p>
          <w:p w14:paraId="7EAC8FA6" w14:textId="77777777" w:rsidR="000401A3" w:rsidRDefault="00000000">
            <w:pPr>
              <w:spacing w:after="40"/>
              <w:jc w:val="center"/>
            </w:pPr>
            <w:r>
              <w:rPr>
                <w:sz w:val="16"/>
                <w:szCs w:val="16"/>
              </w:rPr>
              <w:t>ICMS 61/12 ICMS 226/23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0FCE6A" w14:textId="77777777" w:rsidR="000401A3" w:rsidRDefault="00000000">
            <w:pPr>
              <w:spacing w:after="40"/>
              <w:jc w:val="center"/>
            </w:pPr>
            <w:r>
              <w:rPr>
                <w:sz w:val="16"/>
                <w:szCs w:val="16"/>
              </w:rPr>
              <w:t>01/04/21 a 31/03/22 ICMS 21/26</w:t>
            </w:r>
          </w:p>
          <w:p w14:paraId="226E7CC5" w14:textId="77777777" w:rsidR="000401A3" w:rsidRDefault="00000000">
            <w:pPr>
              <w:spacing w:after="40"/>
              <w:jc w:val="center"/>
            </w:pPr>
            <w:r>
              <w:rPr>
                <w:sz w:val="16"/>
                <w:szCs w:val="16"/>
              </w:rPr>
              <w:t>01/01/21 a 31/03/21 01/11/20 a 31/12/20 29/07/19 a 31/10/20 1º/05/24 a 30/04/26</w:t>
            </w:r>
          </w:p>
          <w:p w14:paraId="03B55741" w14:textId="77777777" w:rsidR="000401A3" w:rsidRDefault="00000000">
            <w:pPr>
              <w:spacing w:after="40"/>
              <w:jc w:val="center"/>
            </w:pPr>
            <w:r>
              <w:rPr>
                <w:sz w:val="16"/>
                <w:szCs w:val="16"/>
              </w:rPr>
              <w:t>1º/05/2026 a 31/12/2026</w:t>
            </w:r>
          </w:p>
        </w:tc>
      </w:tr>
      <w:tr w:rsidR="000401A3" w14:paraId="23CAB0D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C64F0" w14:textId="77777777" w:rsidR="000401A3" w:rsidRDefault="00000000">
            <w:pPr>
              <w:spacing w:after="40"/>
              <w:jc w:val="center"/>
            </w:pPr>
            <w:r>
              <w:rPr>
                <w:sz w:val="16"/>
                <w:szCs w:val="16"/>
              </w:rPr>
              <w:lastRenderedPageBreak/>
              <w:t>56.1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294E17" w14:textId="77777777" w:rsidR="000401A3" w:rsidRDefault="00000000">
            <w:pPr>
              <w:spacing w:after="40"/>
            </w:pPr>
            <w:r>
              <w:rPr>
                <w:sz w:val="16"/>
                <w:szCs w:val="16"/>
              </w:rPr>
              <w:t>À importação realizada pelo optante do Regime de Tributação Unificada não se aplicam quaisquer outros benefícios fiscais relativos ao ICMS.</w:t>
            </w:r>
          </w:p>
          <w:p w14:paraId="0FA5886C" w14:textId="77777777" w:rsidR="000401A3" w:rsidRDefault="00000000">
            <w:pPr>
              <w:spacing w:after="40"/>
            </w:pPr>
            <w:r>
              <w:rPr>
                <w:sz w:val="16"/>
                <w:szCs w:val="16"/>
              </w:rPr>
              <w:t>NOTA 1 - O Convênio ICMS 61/12, de 22 de junho de 2012, foi publicado no DOU de 27/06/2012, ratificado pelo Ato Declaratório CONFAZ nº 11/12, publicado no DOU de 16/07/12, e homologado pelo Decreto Legislativo nº 2.004, de 2013. NOTA 2 - O Convênio ICMS 133/19, de 05 de julho de 2019, que prorroga o Convênio ICMS 61/12, foi publicado no DOU de 11/07/2019, ratificado pelo Ato Declaratório CONFAZ nº 9/19, publicado no DOU de 29/07/2019, e homologado pelo Decreto Legislativo nº 2.271, de 2019. NOTA 3 - O Convênio ICMS 101, de 2 de setembro de 2020, que prorroga o Convênio ICMS 61, de 22 de junho de 2012, foi publicado no DOU de 04/09/2020, ratificado pelo Ato Declaratório CONFAZ 19, de 18 de setembro de 2020, publicado no DOU de 21/09/2020, e homologado pelo Decreto Legislativo nº 2.297, de 26 de novembro de 2020, publicado no DODF de 27 de novembro de 2020. NOTA 4 - O Convênio ICMS 133, de 29 de outubro de 2020, que prorroga o Convênio ICMS 61, de 22 de junho de 2012, foi publicado no DOU de 03/11/2020, ratificado pelo Ato Declaratório CONFAZ 21, de 18 de novembro de 2020, publicado no DOU de 19/11/2020, e homologado pelo Decreto Legislativo nº 2.309, de 30 de março de 2021, publicado no DODF de 31 de março de 2021. NOTA 5 - O Convênio ICMS 28, de 12 de março de 2021, que prorroga o Convênio ICMS 61, de 22 de junho de 2012, foi publicado no DOU de 03/11/2020, ratificado pelo Ato Declaratório CONFAZ 21, de 18 de novembro de 2020, publicado no DOU de 19/11/2020, e homologado pelo Decreto Legislativo nº 2.312, de 15 de abril de 2021, publicado no DODF de 22 de abril de 2021. NOTA 6 - O Convênio ICMS 178, de 1º de outubro de 2021, que prorroga o Convênio ICMS 61, de 22 de junho de 2012, foi publicado no DOU de 8/10/2021, ratificado pelo Ato Declaratório CONFAZ 27, de 25 de outubro de 2021, publicado no DOU de 26/10/2021, e homologado pelo Decreto Legislativo nº 2.366, de 6 de abril de 2022, publicado no DODF de 7/4/2022. NOTA 7 - O Convênio ICMS nº 226, de 21 de dezembro de 2023, que prorroga o Convênio ICMS 61, de 22 de junho de 2012, foi publicado no DOU de 26/12/2023, ratificado pelo Ato Declaratório CONFAZ 1, de 11 de janeiro de 2024, publicado no DOU de 12/01/2024, e homologado pelo Decreto Legislativo nº 2.442, de 30 de abril de 2024, publicado no DODF de 03/05/2024. NOTA 8 - O Convênio ICMS nº 21, de 2026, que prorroga o Convênio ICMS nº 61, de 2012,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6F565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F85BF" w14:textId="77777777" w:rsidR="000401A3" w:rsidRDefault="000401A3">
            <w:pPr>
              <w:spacing w:after="40"/>
              <w:jc w:val="center"/>
            </w:pPr>
          </w:p>
        </w:tc>
      </w:tr>
      <w:tr w:rsidR="000401A3" w14:paraId="3A9D2B6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E7096" w14:textId="77777777" w:rsidR="000401A3" w:rsidRDefault="00000000">
            <w:pPr>
              <w:spacing w:after="40"/>
              <w:jc w:val="center"/>
            </w:pPr>
            <w:r>
              <w:rPr>
                <w:sz w:val="16"/>
                <w:szCs w:val="16"/>
              </w:rPr>
              <w:t>56.2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1ED7B" w14:textId="77777777" w:rsidR="000401A3" w:rsidRDefault="00000000">
            <w:pPr>
              <w:spacing w:after="40"/>
            </w:pPr>
            <w:r>
              <w:rPr>
                <w:sz w:val="16"/>
                <w:szCs w:val="16"/>
              </w:rPr>
              <w:t>No caso de importação, o imposto a recolher será obtido a partir da aplicação da seguinte fórmula: ICMS = 0,07 x [VOP / (1 - 0,07)].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E049F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838BF5" w14:textId="77777777" w:rsidR="000401A3" w:rsidRDefault="000401A3">
            <w:pPr>
              <w:spacing w:after="40"/>
              <w:jc w:val="center"/>
            </w:pPr>
          </w:p>
        </w:tc>
      </w:tr>
      <w:tr w:rsidR="000401A3" w14:paraId="2ED744E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9773A0" w14:textId="77777777" w:rsidR="000401A3" w:rsidRDefault="00000000">
            <w:pPr>
              <w:spacing w:after="40"/>
              <w:jc w:val="center"/>
            </w:pPr>
            <w:r>
              <w:rPr>
                <w:sz w:val="16"/>
                <w:szCs w:val="16"/>
              </w:rPr>
              <w:t>58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3B8D1A" w14:textId="77777777" w:rsidR="000401A3" w:rsidRDefault="00000000">
            <w:pPr>
              <w:spacing w:after="40"/>
            </w:pPr>
            <w:r>
              <w:rPr>
                <w:sz w:val="16"/>
                <w:szCs w:val="16"/>
              </w:rPr>
              <w:t>80% (oitenta por cento) do preço de venda do bem, material ou peça novo, praticado pelo fabricante, nas saídas de bens, materiais ou peças com defeito provenientes da prestação de serviços de assistência técnica, manutenção e reparo prevista no Ajuste SINIEF 14, de 29 de setembro de 2017.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A0FF55" w14:textId="77777777" w:rsidR="000401A3" w:rsidRDefault="00000000">
            <w:pPr>
              <w:spacing w:after="40"/>
              <w:jc w:val="center"/>
            </w:pPr>
            <w:r>
              <w:rPr>
                <w:sz w:val="16"/>
                <w:szCs w:val="16"/>
              </w:rPr>
              <w:t>ICMS 104/2017</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700E09" w14:textId="77777777" w:rsidR="000401A3" w:rsidRDefault="00000000">
            <w:pPr>
              <w:spacing w:after="40"/>
              <w:jc w:val="center"/>
            </w:pPr>
            <w:r>
              <w:rPr>
                <w:sz w:val="16"/>
                <w:szCs w:val="16"/>
              </w:rPr>
              <w:t>a partir de 01/01/2021</w:t>
            </w:r>
          </w:p>
        </w:tc>
      </w:tr>
      <w:tr w:rsidR="000401A3" w14:paraId="0941E35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7B9017" w14:textId="77777777" w:rsidR="000401A3" w:rsidRDefault="00000000">
            <w:pPr>
              <w:spacing w:after="40"/>
              <w:jc w:val="center"/>
            </w:pPr>
            <w:r>
              <w:rPr>
                <w:sz w:val="16"/>
                <w:szCs w:val="16"/>
              </w:rPr>
              <w:t>58.1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5375FC" w14:textId="77777777" w:rsidR="000401A3" w:rsidRDefault="00000000">
            <w:pPr>
              <w:spacing w:after="40"/>
            </w:pPr>
            <w:r>
              <w:rPr>
                <w:sz w:val="16"/>
                <w:szCs w:val="16"/>
              </w:rPr>
              <w:t>A redução prevista neste item aplica-se exclusivamente às operações com bens, materiais ou peças com defeito provenientes da prestação de serviços de assistência técnica, manutenção e reparo, realizadas por (Ajuste SINIEF 14/2017): I - empresas nacionais da indústria aeronáutica, da rede de comercialização, inclusive as oficinas reparadoras ou de conserto de aeronaves, e importadoras de material aeronáutico, listadas em Ato COTEPE previsto no § 1º da cláusula primeira-B do Convênio ICMS 75, de 9 de dezembro de 1991; II - empresas nacionais da indústria de defesa, reconhecidas como ED - Empresa de Defesa ou EED - Empresa Estratégica de Defesa por meio de Portaria do Ministério da Defesa publicada no Diário Oficial; III - oficinas, reparadoras ou de conserto, que forem subcontratadas por ED ou EED para serem depositárias de seus estoques, nos termos da cláusula sexta.</w:t>
            </w:r>
          </w:p>
          <w:p w14:paraId="4AE1FDCB" w14:textId="77777777" w:rsidR="000401A3" w:rsidRDefault="00000000">
            <w:pPr>
              <w:spacing w:after="40"/>
            </w:pPr>
            <w:r>
              <w:rPr>
                <w:sz w:val="16"/>
                <w:szCs w:val="16"/>
              </w:rPr>
              <w:t>NOTA 1 - O Convênio ICMS 104, de 29 de setembro de 2017, foi publicado no DOU de 05/10/2017, ratificado pelo Ato Declaratório nº 21, de 25 de outubro de 2017, publicado no DOU de 26/10/17, e homologado pelo Decreto Legislativo nº 2.337, de 10 de dezembro de 2021, publicado no DODF de 15/12/21.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D225E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4912A" w14:textId="77777777" w:rsidR="000401A3" w:rsidRDefault="000401A3">
            <w:pPr>
              <w:spacing w:after="40"/>
              <w:jc w:val="center"/>
            </w:pPr>
          </w:p>
        </w:tc>
      </w:tr>
      <w:tr w:rsidR="000401A3" w14:paraId="2FE6AD3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BAFD02" w14:textId="77777777" w:rsidR="000401A3" w:rsidRDefault="00000000">
            <w:pPr>
              <w:spacing w:after="40"/>
              <w:jc w:val="center"/>
            </w:pPr>
            <w:r>
              <w:rPr>
                <w:sz w:val="16"/>
                <w:szCs w:val="16"/>
              </w:rPr>
              <w:lastRenderedPageBreak/>
              <w:t>59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891A5C" w14:textId="77777777" w:rsidR="000401A3" w:rsidRDefault="00000000">
            <w:pPr>
              <w:spacing w:after="40"/>
            </w:pPr>
            <w:r>
              <w:rPr>
                <w:sz w:val="16"/>
                <w:szCs w:val="16"/>
              </w:rPr>
              <w:t>Relativamente às operações de saída de querosene de aviação (QAV) com destino à companhia aérea que realizar voos destinados a formação e operação do Centro Internacional de Conexões de Voos - HUB no Aeroporto Internacional de Brasília e que estabelecer frequências de voos com as respectivas pontuações dadas na forma do subitem 59.2, os seguintes percentuais:</w:t>
            </w:r>
          </w:p>
          <w:p w14:paraId="3DC4ECBA" w14:textId="77777777" w:rsidR="000401A3" w:rsidRDefault="00000000">
            <w:pPr>
              <w:spacing w:after="40"/>
            </w:pPr>
            <w:r>
              <w:rPr>
                <w:sz w:val="16"/>
                <w:szCs w:val="16"/>
              </w:rPr>
              <w:t>I - 91,66%, quando a pontuação total corresponder a 3 pontos;</w:t>
            </w:r>
          </w:p>
          <w:p w14:paraId="46BA62FA" w14:textId="77777777" w:rsidR="000401A3" w:rsidRDefault="00000000">
            <w:pPr>
              <w:spacing w:after="40"/>
            </w:pPr>
            <w:r>
              <w:rPr>
                <w:sz w:val="16"/>
                <w:szCs w:val="16"/>
              </w:rPr>
              <w:t>II - 83,33%, quando a pontuação total corresponder a 4 pontos;</w:t>
            </w:r>
          </w:p>
          <w:p w14:paraId="7773EEA1" w14:textId="77777777" w:rsidR="000401A3" w:rsidRDefault="00000000">
            <w:pPr>
              <w:spacing w:after="40"/>
            </w:pPr>
            <w:r>
              <w:rPr>
                <w:sz w:val="16"/>
                <w:szCs w:val="16"/>
              </w:rPr>
              <w:t>III - 75%, quando a pontuação total corresponder a 5 ou 6 pontos;</w:t>
            </w:r>
          </w:p>
          <w:p w14:paraId="35968037" w14:textId="77777777" w:rsidR="000401A3" w:rsidRDefault="00000000">
            <w:pPr>
              <w:spacing w:after="40"/>
            </w:pPr>
            <w:r>
              <w:rPr>
                <w:sz w:val="16"/>
                <w:szCs w:val="16"/>
              </w:rPr>
              <w:t>IV - 66,66%, quando a pontuação total corresponder a 7 ou 8 pontos;</w:t>
            </w:r>
          </w:p>
          <w:p w14:paraId="69C17CD8" w14:textId="77777777" w:rsidR="000401A3" w:rsidRDefault="00000000">
            <w:pPr>
              <w:spacing w:after="40"/>
            </w:pPr>
            <w:r>
              <w:rPr>
                <w:sz w:val="16"/>
                <w:szCs w:val="16"/>
              </w:rPr>
              <w:t>V - 58,33%, quando a pontuação total corresponder a 9 ou 10 pontos;</w:t>
            </w:r>
          </w:p>
          <w:p w14:paraId="3EDF5385" w14:textId="77777777" w:rsidR="000401A3" w:rsidRDefault="00000000">
            <w:pPr>
              <w:spacing w:after="40"/>
            </w:pPr>
            <w:r>
              <w:rPr>
                <w:sz w:val="16"/>
                <w:szCs w:val="16"/>
              </w:rPr>
              <w:t>VI - 50%, quando a pontuação total corresponder a 11 ou 12 pontos;</w:t>
            </w:r>
          </w:p>
          <w:p w14:paraId="1893E21F" w14:textId="77777777" w:rsidR="000401A3" w:rsidRDefault="00000000">
            <w:pPr>
              <w:spacing w:after="40"/>
            </w:pPr>
            <w:r>
              <w:rPr>
                <w:sz w:val="16"/>
                <w:szCs w:val="16"/>
              </w:rPr>
              <w:t>VII - 41,66 %, quando a pontuação total corresponder a 13 ou 14 pontos;</w:t>
            </w:r>
          </w:p>
          <w:p w14:paraId="7C5679B4" w14:textId="77777777" w:rsidR="000401A3" w:rsidRDefault="00000000">
            <w:pPr>
              <w:spacing w:after="40"/>
            </w:pPr>
            <w:r>
              <w:rPr>
                <w:sz w:val="16"/>
                <w:szCs w:val="16"/>
              </w:rPr>
              <w:t>VIII - 33,33%, quando a pontuação total corresponder a 15 pontos ou mais.</w:t>
            </w:r>
          </w:p>
          <w:p w14:paraId="1C87E24F" w14:textId="77777777" w:rsidR="000401A3" w:rsidRDefault="00000000">
            <w:pPr>
              <w:spacing w:after="40"/>
            </w:pPr>
            <w:r>
              <w:rPr>
                <w:sz w:val="16"/>
                <w:szCs w:val="16"/>
              </w:rPr>
              <w:t>NOTA 1 - O Convênio ICMS nº 25, de 11 de abril de 2025, que prorroga o Convênio ICMS nº 188, de 4 de dezembro de 2017, foi publicado no DOU de 05/12/17, ratificado pelo Ato Declaratório nº 8, de 17 de abril de 2025, publicado do DOU de 22/04/2025 e homologado pelo Decreto Legislativo nº 2.640, de 4 de dezembro de 2025, publicado no DODF de 05/12/25.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01A42D" w14:textId="77777777" w:rsidR="000401A3" w:rsidRDefault="00000000">
            <w:pPr>
              <w:spacing w:after="40"/>
              <w:jc w:val="center"/>
            </w:pPr>
            <w:r>
              <w:rPr>
                <w:sz w:val="16"/>
                <w:szCs w:val="16"/>
              </w:rPr>
              <w:t>ICMS 25/25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042404" w14:textId="77777777" w:rsidR="000401A3" w:rsidRDefault="00000000">
            <w:pPr>
              <w:spacing w:after="40"/>
              <w:jc w:val="center"/>
            </w:pPr>
            <w:r>
              <w:rPr>
                <w:sz w:val="16"/>
                <w:szCs w:val="16"/>
              </w:rPr>
              <w:t>Até 30/04/2027</w:t>
            </w:r>
          </w:p>
        </w:tc>
      </w:tr>
      <w:tr w:rsidR="000401A3" w14:paraId="21DD767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8F988E" w14:textId="77777777" w:rsidR="000401A3" w:rsidRDefault="00000000">
            <w:pPr>
              <w:spacing w:after="40"/>
              <w:jc w:val="center"/>
            </w:pPr>
            <w:r>
              <w:rPr>
                <w:sz w:val="16"/>
                <w:szCs w:val="16"/>
              </w:rPr>
              <w:t>59.1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DC5250" w14:textId="77777777" w:rsidR="000401A3" w:rsidRDefault="00000000">
            <w:pPr>
              <w:spacing w:after="40"/>
            </w:pPr>
            <w:r>
              <w:rPr>
                <w:sz w:val="16"/>
                <w:szCs w:val="16"/>
              </w:rPr>
              <w:t>Quando a pontuação total de que trata o subitem 59.2 for inferior a 3 (três) pontos, aplicar-se-á a base de cálculo sem redução.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E68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DF0D9" w14:textId="77777777" w:rsidR="000401A3" w:rsidRDefault="000401A3">
            <w:pPr>
              <w:spacing w:after="40"/>
              <w:jc w:val="center"/>
            </w:pPr>
          </w:p>
        </w:tc>
      </w:tr>
      <w:tr w:rsidR="000401A3" w14:paraId="3820EF7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16B7EE" w14:textId="77777777" w:rsidR="000401A3" w:rsidRDefault="00000000">
            <w:pPr>
              <w:spacing w:after="40"/>
              <w:jc w:val="center"/>
            </w:pPr>
            <w:r>
              <w:rPr>
                <w:sz w:val="16"/>
                <w:szCs w:val="16"/>
              </w:rPr>
              <w:t>59.2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9AF33D" w14:textId="77777777" w:rsidR="000401A3" w:rsidRDefault="00000000">
            <w:pPr>
              <w:spacing w:after="40"/>
            </w:pPr>
            <w:r>
              <w:rPr>
                <w:sz w:val="16"/>
                <w:szCs w:val="16"/>
              </w:rPr>
              <w:t>Para o cálculo da pontuação total referente à redução de base de cálculo do ICMS, prevista no subitem 59.4, considerar-se-á a média aritmética do número de partidas domésticas diárias, de novas partidas domésticas diárias em relação ao período anterior e de partidas internacionais semanais, observadas as Tabelas 1, 2 e 3 constantes dos subitens 59.2.1, 59.2.2 e 59.2.3.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72337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D40EF" w14:textId="77777777" w:rsidR="000401A3" w:rsidRDefault="000401A3">
            <w:pPr>
              <w:spacing w:after="40"/>
              <w:jc w:val="center"/>
            </w:pPr>
          </w:p>
        </w:tc>
      </w:tr>
      <w:tr w:rsidR="000401A3" w14:paraId="1F9E102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F4527" w14:textId="77777777" w:rsidR="000401A3" w:rsidRDefault="00000000">
            <w:pPr>
              <w:spacing w:after="40"/>
              <w:jc w:val="center"/>
            </w:pPr>
            <w:r>
              <w:rPr>
                <w:sz w:val="16"/>
                <w:szCs w:val="16"/>
              </w:rPr>
              <w:t>59.2.1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CC75B" w14:textId="77777777" w:rsidR="000401A3" w:rsidRDefault="00000000">
            <w:pPr>
              <w:spacing w:after="40"/>
            </w:pPr>
            <w:r>
              <w:rPr>
                <w:sz w:val="16"/>
                <w:szCs w:val="16"/>
              </w:rPr>
              <w:t>Tabela 1 - Pontuação em função do número partidas domésticas diárias</w:t>
            </w:r>
          </w:p>
          <w:p w14:paraId="5B58ADE5" w14:textId="77777777" w:rsidR="000401A3" w:rsidRDefault="00000000">
            <w:pPr>
              <w:spacing w:after="40"/>
            </w:pPr>
            <w:r>
              <w:rPr>
                <w:sz w:val="16"/>
                <w:szCs w:val="16"/>
              </w:rPr>
              <w:t>Número de partidas domésticas diárias</w:t>
            </w:r>
          </w:p>
          <w:p w14:paraId="7414211A" w14:textId="77777777" w:rsidR="000401A3" w:rsidRDefault="00000000">
            <w:pPr>
              <w:spacing w:after="40"/>
            </w:pPr>
            <w:r>
              <w:rPr>
                <w:sz w:val="16"/>
                <w:szCs w:val="16"/>
              </w:rPr>
              <w:t>Pontuação</w:t>
            </w:r>
          </w:p>
          <w:p w14:paraId="4346C666" w14:textId="77777777" w:rsidR="000401A3" w:rsidRDefault="00000000">
            <w:pPr>
              <w:spacing w:after="40"/>
            </w:pPr>
            <w:r>
              <w:rPr>
                <w:sz w:val="16"/>
                <w:szCs w:val="16"/>
              </w:rPr>
              <w:t>10 a 19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61CE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FEDE2B" w14:textId="77777777" w:rsidR="000401A3" w:rsidRDefault="000401A3">
            <w:pPr>
              <w:spacing w:after="40"/>
              <w:jc w:val="center"/>
            </w:pPr>
          </w:p>
        </w:tc>
      </w:tr>
      <w:tr w:rsidR="000401A3" w14:paraId="2E83264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DF9898" w14:textId="77777777" w:rsidR="000401A3" w:rsidRDefault="00000000">
            <w:pPr>
              <w:spacing w:after="40"/>
              <w:jc w:val="center"/>
            </w:pPr>
            <w:r>
              <w:rPr>
                <w:sz w:val="16"/>
                <w:szCs w:val="16"/>
              </w:rPr>
              <w:t>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EDB790" w14:textId="77777777" w:rsidR="000401A3" w:rsidRDefault="00000000">
            <w:pPr>
              <w:spacing w:after="40"/>
            </w:pPr>
            <w:r>
              <w:rPr>
                <w:sz w:val="16"/>
                <w:szCs w:val="16"/>
              </w:rPr>
              <w:t>20 a 29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A7FFE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22787" w14:textId="77777777" w:rsidR="000401A3" w:rsidRDefault="000401A3">
            <w:pPr>
              <w:spacing w:after="40"/>
              <w:jc w:val="center"/>
            </w:pPr>
          </w:p>
        </w:tc>
      </w:tr>
      <w:tr w:rsidR="000401A3" w14:paraId="530D301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5F7F00" w14:textId="77777777" w:rsidR="000401A3" w:rsidRDefault="00000000">
            <w:pPr>
              <w:spacing w:after="40"/>
              <w:jc w:val="center"/>
            </w:pPr>
            <w:r>
              <w:rPr>
                <w:sz w:val="16"/>
                <w:szCs w:val="16"/>
              </w:rPr>
              <w:t>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9818B7" w14:textId="77777777" w:rsidR="000401A3" w:rsidRDefault="00000000">
            <w:pPr>
              <w:spacing w:after="40"/>
            </w:pPr>
            <w:r>
              <w:rPr>
                <w:sz w:val="16"/>
                <w:szCs w:val="16"/>
              </w:rPr>
              <w:t>30 a 39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F8E5B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928BE2" w14:textId="77777777" w:rsidR="000401A3" w:rsidRDefault="000401A3">
            <w:pPr>
              <w:spacing w:after="40"/>
              <w:jc w:val="center"/>
            </w:pPr>
          </w:p>
        </w:tc>
      </w:tr>
      <w:tr w:rsidR="000401A3" w14:paraId="416505A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BF8FE" w14:textId="77777777" w:rsidR="000401A3" w:rsidRDefault="00000000">
            <w:pPr>
              <w:spacing w:after="40"/>
              <w:jc w:val="center"/>
            </w:pPr>
            <w:r>
              <w:rPr>
                <w:sz w:val="16"/>
                <w:szCs w:val="16"/>
              </w:rPr>
              <w:t>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8BF90C" w14:textId="77777777" w:rsidR="000401A3" w:rsidRDefault="00000000">
            <w:pPr>
              <w:spacing w:after="40"/>
            </w:pPr>
            <w:r>
              <w:rPr>
                <w:sz w:val="16"/>
                <w:szCs w:val="16"/>
              </w:rPr>
              <w:t>40 a 49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DE13D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AC91DF" w14:textId="77777777" w:rsidR="000401A3" w:rsidRDefault="000401A3">
            <w:pPr>
              <w:spacing w:after="40"/>
              <w:jc w:val="center"/>
            </w:pPr>
          </w:p>
        </w:tc>
      </w:tr>
      <w:tr w:rsidR="000401A3" w14:paraId="6F0CF33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95E7B9" w14:textId="77777777" w:rsidR="000401A3" w:rsidRDefault="00000000">
            <w:pPr>
              <w:spacing w:after="40"/>
              <w:jc w:val="center"/>
            </w:pPr>
            <w:r>
              <w:rPr>
                <w:sz w:val="16"/>
                <w:szCs w:val="16"/>
              </w:rPr>
              <w:t>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E7962D" w14:textId="77777777" w:rsidR="000401A3" w:rsidRDefault="00000000">
            <w:pPr>
              <w:spacing w:after="40"/>
            </w:pPr>
            <w:r>
              <w:rPr>
                <w:sz w:val="16"/>
                <w:szCs w:val="16"/>
              </w:rPr>
              <w:t>50 a 59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78FA6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A9118" w14:textId="77777777" w:rsidR="000401A3" w:rsidRDefault="000401A3">
            <w:pPr>
              <w:spacing w:after="40"/>
              <w:jc w:val="center"/>
            </w:pPr>
          </w:p>
        </w:tc>
      </w:tr>
      <w:tr w:rsidR="000401A3" w14:paraId="2DCD887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DACF2E" w14:textId="77777777" w:rsidR="000401A3" w:rsidRDefault="00000000">
            <w:pPr>
              <w:spacing w:after="40"/>
              <w:jc w:val="center"/>
            </w:pPr>
            <w:r>
              <w:rPr>
                <w:sz w:val="16"/>
                <w:szCs w:val="16"/>
              </w:rPr>
              <w:t>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4B0808" w14:textId="77777777" w:rsidR="000401A3" w:rsidRDefault="00000000">
            <w:pPr>
              <w:spacing w:after="40"/>
            </w:pPr>
            <w:r>
              <w:rPr>
                <w:sz w:val="16"/>
                <w:szCs w:val="16"/>
              </w:rPr>
              <w:t>60 a 69</w:t>
            </w:r>
          </w:p>
          <w:p w14:paraId="587FD918" w14:textId="77777777" w:rsidR="000401A3" w:rsidRDefault="00000000">
            <w:pPr>
              <w:spacing w:after="40"/>
            </w:pPr>
            <w:r>
              <w:rPr>
                <w:sz w:val="16"/>
                <w:szCs w:val="16"/>
              </w:rPr>
              <w:t>|6</w:t>
            </w:r>
          </w:p>
          <w:p w14:paraId="3BB864C8" w14:textId="77777777" w:rsidR="000401A3" w:rsidRDefault="00000000">
            <w:pPr>
              <w:spacing w:after="40"/>
            </w:pPr>
            <w:r>
              <w:rPr>
                <w:sz w:val="16"/>
                <w:szCs w:val="16"/>
              </w:rPr>
              <w:t>70 a 79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FF182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4FA082" w14:textId="77777777" w:rsidR="000401A3" w:rsidRDefault="000401A3">
            <w:pPr>
              <w:spacing w:after="40"/>
              <w:jc w:val="center"/>
            </w:pPr>
          </w:p>
        </w:tc>
      </w:tr>
      <w:tr w:rsidR="000401A3" w14:paraId="55CF314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F95D81" w14:textId="77777777" w:rsidR="000401A3" w:rsidRDefault="00000000">
            <w:pPr>
              <w:spacing w:after="40"/>
              <w:jc w:val="center"/>
            </w:pPr>
            <w:r>
              <w:rPr>
                <w:sz w:val="16"/>
                <w:szCs w:val="16"/>
              </w:rPr>
              <w:t>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84E5A5" w14:textId="77777777" w:rsidR="000401A3" w:rsidRDefault="00000000">
            <w:pPr>
              <w:spacing w:after="40"/>
            </w:pPr>
            <w:r>
              <w:rPr>
                <w:sz w:val="16"/>
                <w:szCs w:val="16"/>
              </w:rPr>
              <w:t>80 a 89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AC5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D3D8E" w14:textId="77777777" w:rsidR="000401A3" w:rsidRDefault="000401A3">
            <w:pPr>
              <w:spacing w:after="40"/>
              <w:jc w:val="center"/>
            </w:pPr>
          </w:p>
        </w:tc>
      </w:tr>
      <w:tr w:rsidR="000401A3" w14:paraId="45CA175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A134BA" w14:textId="77777777" w:rsidR="000401A3" w:rsidRDefault="00000000">
            <w:pPr>
              <w:spacing w:after="40"/>
              <w:jc w:val="center"/>
            </w:pPr>
            <w:r>
              <w:rPr>
                <w:sz w:val="16"/>
                <w:szCs w:val="16"/>
              </w:rPr>
              <w:t>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07A32" w14:textId="77777777" w:rsidR="000401A3" w:rsidRDefault="00000000">
            <w:pPr>
              <w:spacing w:after="40"/>
            </w:pPr>
            <w:r>
              <w:rPr>
                <w:sz w:val="16"/>
                <w:szCs w:val="16"/>
              </w:rPr>
              <w:t>90 a 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0C939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8740B5" w14:textId="77777777" w:rsidR="000401A3" w:rsidRDefault="000401A3">
            <w:pPr>
              <w:spacing w:after="40"/>
              <w:jc w:val="center"/>
            </w:pPr>
          </w:p>
        </w:tc>
      </w:tr>
      <w:tr w:rsidR="000401A3" w14:paraId="575A118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EA8FD" w14:textId="77777777" w:rsidR="000401A3" w:rsidRDefault="00000000">
            <w:pPr>
              <w:spacing w:after="40"/>
              <w:jc w:val="center"/>
            </w:pPr>
            <w:r>
              <w:rPr>
                <w:sz w:val="16"/>
                <w:szCs w:val="16"/>
              </w:rPr>
              <w:t>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D5F530" w14:textId="77777777" w:rsidR="000401A3" w:rsidRDefault="00000000">
            <w:pPr>
              <w:spacing w:after="40"/>
            </w:pPr>
            <w:r>
              <w:rPr>
                <w:sz w:val="16"/>
                <w:szCs w:val="16"/>
              </w:rPr>
              <w:t>100 ou mais</w:t>
            </w:r>
          </w:p>
          <w:p w14:paraId="652BEEE7" w14:textId="77777777" w:rsidR="000401A3" w:rsidRDefault="00000000">
            <w:pPr>
              <w:spacing w:after="40"/>
            </w:pPr>
            <w:r>
              <w:rPr>
                <w:sz w:val="16"/>
                <w:szCs w:val="16"/>
              </w:rPr>
              <w:t>10</w:t>
            </w:r>
          </w:p>
          <w:p w14:paraId="61790429" w14:textId="77777777" w:rsidR="000401A3" w:rsidRDefault="00000000">
            <w:pPr>
              <w:spacing w:after="40"/>
            </w:pPr>
            <w:r>
              <w:rPr>
                <w:sz w:val="16"/>
                <w:szCs w:val="16"/>
              </w:rPr>
              <w:t>59.2.1.1</w:t>
            </w:r>
          </w:p>
          <w:p w14:paraId="7AA18D7B" w14:textId="77777777" w:rsidR="000401A3" w:rsidRDefault="00000000">
            <w:pPr>
              <w:spacing w:after="40"/>
            </w:pPr>
            <w:r>
              <w:rPr>
                <w:sz w:val="16"/>
                <w:szCs w:val="16"/>
              </w:rPr>
              <w:t>Para os fins do subitem 59.2.1, são contabilizadas as partidas realizadas com aeronaves com 50 ou mais assentos disponibilizados para passageiros, operadas pela própria companhia ou em sistema de compartilhamento de código (Codeshare) ou de CPA - Capacity Purchase Agreement, desde que apenas uma empresa aérea pontue para o referido voo.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D99C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C21986" w14:textId="77777777" w:rsidR="000401A3" w:rsidRDefault="000401A3">
            <w:pPr>
              <w:spacing w:after="40"/>
              <w:jc w:val="center"/>
            </w:pPr>
          </w:p>
        </w:tc>
      </w:tr>
      <w:tr w:rsidR="000401A3" w14:paraId="6D503AE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5F5ECE" w14:textId="77777777" w:rsidR="000401A3" w:rsidRDefault="00000000">
            <w:pPr>
              <w:spacing w:after="40"/>
              <w:jc w:val="center"/>
            </w:pPr>
            <w:r>
              <w:rPr>
                <w:sz w:val="16"/>
                <w:szCs w:val="16"/>
              </w:rPr>
              <w:t>59.2.2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4DADB" w14:textId="77777777" w:rsidR="000401A3" w:rsidRDefault="00000000">
            <w:pPr>
              <w:spacing w:after="40"/>
            </w:pPr>
            <w:r>
              <w:rPr>
                <w:sz w:val="16"/>
                <w:szCs w:val="16"/>
              </w:rPr>
              <w:t>Tabela 2 - Pontuação em função do número de novas partidas domésticas diárias</w:t>
            </w:r>
          </w:p>
          <w:p w14:paraId="690CCB1D" w14:textId="77777777" w:rsidR="000401A3" w:rsidRDefault="00000000">
            <w:pPr>
              <w:spacing w:after="40"/>
            </w:pPr>
            <w:r>
              <w:rPr>
                <w:sz w:val="16"/>
                <w:szCs w:val="16"/>
              </w:rPr>
              <w:t>Número de novas partidas domésticas diárias</w:t>
            </w:r>
          </w:p>
          <w:p w14:paraId="2AD90349" w14:textId="77777777" w:rsidR="000401A3" w:rsidRDefault="00000000">
            <w:pPr>
              <w:spacing w:after="40"/>
            </w:pPr>
            <w:r>
              <w:rPr>
                <w:sz w:val="16"/>
                <w:szCs w:val="16"/>
              </w:rPr>
              <w:t>Pontuação</w:t>
            </w:r>
          </w:p>
          <w:p w14:paraId="625FC2A3" w14:textId="77777777" w:rsidR="000401A3" w:rsidRDefault="00000000">
            <w:pPr>
              <w:spacing w:after="40"/>
            </w:pPr>
            <w:r>
              <w:rPr>
                <w:sz w:val="16"/>
                <w:szCs w:val="16"/>
              </w:rPr>
              <w:t>1</w:t>
            </w:r>
          </w:p>
          <w:p w14:paraId="0EBACD1F" w14:textId="77777777" w:rsidR="000401A3" w:rsidRDefault="00000000">
            <w:pPr>
              <w:spacing w:after="40"/>
            </w:pPr>
            <w:r>
              <w:rPr>
                <w:sz w:val="16"/>
                <w:szCs w:val="16"/>
              </w:rPr>
              <w:t>1</w:t>
            </w:r>
          </w:p>
          <w:p w14:paraId="2F5BD2F0" w14:textId="77777777" w:rsidR="000401A3" w:rsidRDefault="00000000">
            <w:pPr>
              <w:spacing w:after="40"/>
            </w:pPr>
            <w:r>
              <w:rPr>
                <w:sz w:val="16"/>
                <w:szCs w:val="16"/>
              </w:rPr>
              <w:t>2</w:t>
            </w:r>
          </w:p>
          <w:p w14:paraId="70B80F43" w14:textId="77777777" w:rsidR="000401A3" w:rsidRDefault="00000000">
            <w:pPr>
              <w:spacing w:after="40"/>
            </w:pPr>
            <w:r>
              <w:rPr>
                <w:sz w:val="16"/>
                <w:szCs w:val="16"/>
              </w:rPr>
              <w:t>2</w:t>
            </w:r>
          </w:p>
          <w:p w14:paraId="602E6184" w14:textId="77777777" w:rsidR="000401A3" w:rsidRDefault="00000000">
            <w:pPr>
              <w:spacing w:after="40"/>
            </w:pPr>
            <w:r>
              <w:rPr>
                <w:sz w:val="16"/>
                <w:szCs w:val="16"/>
              </w:rPr>
              <w:t>3</w:t>
            </w:r>
          </w:p>
          <w:p w14:paraId="6E5FFF9C" w14:textId="77777777" w:rsidR="000401A3" w:rsidRDefault="00000000">
            <w:pPr>
              <w:spacing w:after="40"/>
            </w:pPr>
            <w:r>
              <w:rPr>
                <w:sz w:val="16"/>
                <w:szCs w:val="16"/>
              </w:rPr>
              <w:t>3</w:t>
            </w:r>
          </w:p>
          <w:p w14:paraId="73DDEAC5" w14:textId="77777777" w:rsidR="000401A3" w:rsidRDefault="00000000">
            <w:pPr>
              <w:spacing w:after="40"/>
            </w:pPr>
            <w:r>
              <w:rPr>
                <w:sz w:val="16"/>
                <w:szCs w:val="16"/>
              </w:rPr>
              <w:t>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84856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D6674" w14:textId="77777777" w:rsidR="000401A3" w:rsidRDefault="000401A3">
            <w:pPr>
              <w:spacing w:after="40"/>
              <w:jc w:val="center"/>
            </w:pPr>
          </w:p>
        </w:tc>
      </w:tr>
      <w:tr w:rsidR="000401A3" w14:paraId="13DEE75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12DDA" w14:textId="77777777" w:rsidR="000401A3" w:rsidRDefault="00000000">
            <w:pPr>
              <w:spacing w:after="40"/>
              <w:jc w:val="center"/>
            </w:pPr>
            <w:r>
              <w:rPr>
                <w:sz w:val="16"/>
                <w:szCs w:val="16"/>
              </w:rPr>
              <w:lastRenderedPageBreak/>
              <w:t>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78CDFF" w14:textId="77777777" w:rsidR="000401A3" w:rsidRDefault="00000000">
            <w:pPr>
              <w:spacing w:after="40"/>
            </w:pPr>
            <w:r>
              <w:rPr>
                <w:sz w:val="16"/>
                <w:szCs w:val="16"/>
              </w:rPr>
              <w:t>5 ou mais</w:t>
            </w:r>
          </w:p>
          <w:p w14:paraId="5983AC9E" w14:textId="77777777" w:rsidR="000401A3" w:rsidRDefault="00000000">
            <w:pPr>
              <w:spacing w:after="40"/>
            </w:pPr>
            <w:r>
              <w:rPr>
                <w:sz w:val="16"/>
                <w:szCs w:val="16"/>
              </w:rPr>
              <w:t>5</w:t>
            </w:r>
          </w:p>
          <w:p w14:paraId="2B820257" w14:textId="77777777" w:rsidR="000401A3" w:rsidRDefault="00000000">
            <w:pPr>
              <w:spacing w:after="40"/>
            </w:pPr>
            <w:r>
              <w:rPr>
                <w:sz w:val="16"/>
                <w:szCs w:val="16"/>
              </w:rPr>
              <w:t>59.2.2.1</w:t>
            </w:r>
          </w:p>
          <w:p w14:paraId="35A08E63" w14:textId="77777777" w:rsidR="000401A3" w:rsidRDefault="00000000">
            <w:pPr>
              <w:spacing w:after="40"/>
            </w:pPr>
            <w:r>
              <w:rPr>
                <w:sz w:val="16"/>
                <w:szCs w:val="16"/>
              </w:rPr>
              <w:t>Para os fins do subitem 59.2.1, são contabilizadas as partidas realizadas com aeronaves com 50 ou mais assentos disponibilizados para passageiros, operadas pela própria companhia ou em sistema de compartilhamento de código (Codeshare) ou de Capacity Purchase Agreement (CPA).</w:t>
            </w:r>
          </w:p>
          <w:p w14:paraId="6B832A14" w14:textId="77777777" w:rsidR="000401A3" w:rsidRDefault="00000000">
            <w:pPr>
              <w:spacing w:after="40"/>
            </w:pPr>
            <w:r>
              <w:rPr>
                <w:sz w:val="16"/>
                <w:szCs w:val="16"/>
              </w:rPr>
              <w:t>59.2.2.2</w:t>
            </w:r>
          </w:p>
          <w:p w14:paraId="21F2315C" w14:textId="77777777" w:rsidR="000401A3" w:rsidRDefault="00000000">
            <w:pPr>
              <w:spacing w:after="40"/>
            </w:pPr>
            <w:r>
              <w:rPr>
                <w:sz w:val="16"/>
                <w:szCs w:val="16"/>
              </w:rPr>
              <w:t>Para os fins do subitem 59.2.2, são contabilizadas as partidas realizadas com aeronaves com 50 ou mais assentos disponibilizados para passageiros, operadas pela própria companhia ou em sistema de Codeshare ou de CPA.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C661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C49D99" w14:textId="77777777" w:rsidR="000401A3" w:rsidRDefault="000401A3">
            <w:pPr>
              <w:spacing w:after="40"/>
              <w:jc w:val="center"/>
            </w:pPr>
          </w:p>
        </w:tc>
      </w:tr>
      <w:tr w:rsidR="000401A3" w14:paraId="60AD536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5E2968" w14:textId="77777777" w:rsidR="000401A3" w:rsidRDefault="00000000">
            <w:pPr>
              <w:spacing w:after="40"/>
              <w:jc w:val="center"/>
            </w:pPr>
            <w:r>
              <w:rPr>
                <w:sz w:val="16"/>
                <w:szCs w:val="16"/>
              </w:rPr>
              <w:t>59.2.3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676015" w14:textId="77777777" w:rsidR="000401A3" w:rsidRDefault="00000000">
            <w:pPr>
              <w:spacing w:after="40"/>
            </w:pPr>
            <w:r>
              <w:rPr>
                <w:sz w:val="16"/>
                <w:szCs w:val="16"/>
              </w:rPr>
              <w:t>Tabela 3 - Pontuação em função do número de partidas internacionais semanais</w:t>
            </w:r>
          </w:p>
          <w:p w14:paraId="04DDF5A7" w14:textId="77777777" w:rsidR="000401A3" w:rsidRDefault="00000000">
            <w:pPr>
              <w:spacing w:after="40"/>
            </w:pPr>
            <w:r>
              <w:rPr>
                <w:sz w:val="16"/>
                <w:szCs w:val="16"/>
              </w:rPr>
              <w:t>Número de partidas internacionais semanais</w:t>
            </w:r>
          </w:p>
          <w:p w14:paraId="5225A9FC" w14:textId="77777777" w:rsidR="000401A3" w:rsidRDefault="00000000">
            <w:pPr>
              <w:spacing w:after="40"/>
            </w:pPr>
            <w:r>
              <w:rPr>
                <w:sz w:val="16"/>
                <w:szCs w:val="16"/>
              </w:rPr>
              <w:t>Pontuação</w:t>
            </w:r>
          </w:p>
          <w:p w14:paraId="09F709BC" w14:textId="77777777" w:rsidR="000401A3" w:rsidRDefault="00000000">
            <w:pPr>
              <w:spacing w:after="40"/>
            </w:pPr>
            <w:r>
              <w:rPr>
                <w:sz w:val="16"/>
                <w:szCs w:val="16"/>
              </w:rPr>
              <w:t>3 a6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3D14F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5A0CE3" w14:textId="77777777" w:rsidR="000401A3" w:rsidRDefault="000401A3">
            <w:pPr>
              <w:spacing w:after="40"/>
              <w:jc w:val="center"/>
            </w:pPr>
          </w:p>
        </w:tc>
      </w:tr>
      <w:tr w:rsidR="000401A3" w14:paraId="2B33275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6588D5" w14:textId="77777777" w:rsidR="000401A3" w:rsidRDefault="00000000">
            <w:pPr>
              <w:spacing w:after="40"/>
              <w:jc w:val="center"/>
            </w:pPr>
            <w:r>
              <w:rPr>
                <w:sz w:val="16"/>
                <w:szCs w:val="16"/>
              </w:rPr>
              <w:t>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F3B3A" w14:textId="77777777" w:rsidR="000401A3" w:rsidRDefault="00000000">
            <w:pPr>
              <w:spacing w:after="40"/>
            </w:pPr>
            <w:r>
              <w:rPr>
                <w:sz w:val="16"/>
                <w:szCs w:val="16"/>
              </w:rPr>
              <w:t>7 a 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D016F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0E7F37" w14:textId="77777777" w:rsidR="000401A3" w:rsidRDefault="000401A3">
            <w:pPr>
              <w:spacing w:after="40"/>
              <w:jc w:val="center"/>
            </w:pPr>
          </w:p>
        </w:tc>
      </w:tr>
      <w:tr w:rsidR="000401A3" w14:paraId="3FDBADB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78FD95" w14:textId="77777777" w:rsidR="000401A3" w:rsidRDefault="00000000">
            <w:pPr>
              <w:spacing w:after="40"/>
              <w:jc w:val="center"/>
            </w:pPr>
            <w:r>
              <w:rPr>
                <w:sz w:val="16"/>
                <w:szCs w:val="16"/>
              </w:rPr>
              <w:t>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A53A30" w14:textId="77777777" w:rsidR="000401A3" w:rsidRDefault="00000000">
            <w:pPr>
              <w:spacing w:after="40"/>
            </w:pPr>
            <w:r>
              <w:rPr>
                <w:sz w:val="16"/>
                <w:szCs w:val="16"/>
              </w:rPr>
              <w:t>11 a 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B5FCF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B71634" w14:textId="77777777" w:rsidR="000401A3" w:rsidRDefault="000401A3">
            <w:pPr>
              <w:spacing w:after="40"/>
              <w:jc w:val="center"/>
            </w:pPr>
          </w:p>
        </w:tc>
      </w:tr>
      <w:tr w:rsidR="000401A3" w14:paraId="70055B8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53E98" w14:textId="77777777" w:rsidR="000401A3" w:rsidRDefault="00000000">
            <w:pPr>
              <w:spacing w:after="40"/>
              <w:jc w:val="center"/>
            </w:pPr>
            <w:r>
              <w:rPr>
                <w:sz w:val="16"/>
                <w:szCs w:val="16"/>
              </w:rPr>
              <w:t>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F2EA1" w14:textId="77777777" w:rsidR="000401A3" w:rsidRDefault="00000000">
            <w:pPr>
              <w:spacing w:after="40"/>
            </w:pPr>
            <w:r>
              <w:rPr>
                <w:sz w:val="16"/>
                <w:szCs w:val="16"/>
              </w:rPr>
              <w:t>14 a 16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8C8F0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59119C" w14:textId="77777777" w:rsidR="000401A3" w:rsidRDefault="000401A3">
            <w:pPr>
              <w:spacing w:after="40"/>
              <w:jc w:val="center"/>
            </w:pPr>
          </w:p>
        </w:tc>
      </w:tr>
      <w:tr w:rsidR="000401A3" w14:paraId="6F19CC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4F2F5" w14:textId="77777777" w:rsidR="000401A3" w:rsidRDefault="00000000">
            <w:pPr>
              <w:spacing w:after="40"/>
              <w:jc w:val="center"/>
            </w:pPr>
            <w:r>
              <w:rPr>
                <w:sz w:val="16"/>
                <w:szCs w:val="16"/>
              </w:rPr>
              <w:t>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95B60" w14:textId="77777777" w:rsidR="000401A3" w:rsidRDefault="00000000">
            <w:pPr>
              <w:spacing w:after="40"/>
            </w:pPr>
            <w:r>
              <w:rPr>
                <w:sz w:val="16"/>
                <w:szCs w:val="16"/>
              </w:rPr>
              <w:t>17 a 20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73387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49BE63" w14:textId="77777777" w:rsidR="000401A3" w:rsidRDefault="000401A3">
            <w:pPr>
              <w:spacing w:after="40"/>
              <w:jc w:val="center"/>
            </w:pPr>
          </w:p>
        </w:tc>
      </w:tr>
      <w:tr w:rsidR="000401A3" w14:paraId="3ED2936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CD2A10" w14:textId="77777777" w:rsidR="000401A3" w:rsidRDefault="00000000">
            <w:pPr>
              <w:spacing w:after="40"/>
              <w:jc w:val="center"/>
            </w:pPr>
            <w:r>
              <w:rPr>
                <w:sz w:val="16"/>
                <w:szCs w:val="16"/>
              </w:rPr>
              <w:t>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D38A59" w14:textId="77777777" w:rsidR="000401A3" w:rsidRDefault="00000000">
            <w:pPr>
              <w:spacing w:after="40"/>
            </w:pPr>
            <w:r>
              <w:rPr>
                <w:sz w:val="16"/>
                <w:szCs w:val="16"/>
              </w:rPr>
              <w:t>21 a 23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6F265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1E9F4F" w14:textId="77777777" w:rsidR="000401A3" w:rsidRDefault="000401A3">
            <w:pPr>
              <w:spacing w:after="40"/>
              <w:jc w:val="center"/>
            </w:pPr>
          </w:p>
        </w:tc>
      </w:tr>
      <w:tr w:rsidR="000401A3" w14:paraId="569B628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CEFD8" w14:textId="77777777" w:rsidR="000401A3" w:rsidRDefault="00000000">
            <w:pPr>
              <w:spacing w:after="40"/>
              <w:jc w:val="center"/>
            </w:pPr>
            <w:r>
              <w:rPr>
                <w:sz w:val="16"/>
                <w:szCs w:val="16"/>
              </w:rPr>
              <w:t>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39F1C3" w14:textId="77777777" w:rsidR="000401A3" w:rsidRDefault="00000000">
            <w:pPr>
              <w:spacing w:after="40"/>
            </w:pPr>
            <w:r>
              <w:rPr>
                <w:sz w:val="16"/>
                <w:szCs w:val="16"/>
              </w:rPr>
              <w:t>24 a 27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C737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E6B430" w14:textId="77777777" w:rsidR="000401A3" w:rsidRDefault="000401A3">
            <w:pPr>
              <w:spacing w:after="40"/>
              <w:jc w:val="center"/>
            </w:pPr>
          </w:p>
        </w:tc>
      </w:tr>
      <w:tr w:rsidR="000401A3" w14:paraId="7C1854E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1EAE8E" w14:textId="77777777" w:rsidR="000401A3" w:rsidRDefault="00000000">
            <w:pPr>
              <w:spacing w:after="40"/>
              <w:jc w:val="center"/>
            </w:pPr>
            <w:r>
              <w:rPr>
                <w:sz w:val="16"/>
                <w:szCs w:val="16"/>
              </w:rPr>
              <w:t>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B4033" w14:textId="77777777" w:rsidR="000401A3" w:rsidRDefault="00000000">
            <w:pPr>
              <w:spacing w:after="40"/>
            </w:pPr>
            <w:r>
              <w:rPr>
                <w:sz w:val="16"/>
                <w:szCs w:val="16"/>
              </w:rPr>
              <w:t>28 ou mais</w:t>
            </w:r>
          </w:p>
          <w:p w14:paraId="467AAA5C" w14:textId="77777777" w:rsidR="000401A3" w:rsidRDefault="00000000">
            <w:pPr>
              <w:spacing w:after="40"/>
            </w:pPr>
            <w:r>
              <w:rPr>
                <w:sz w:val="16"/>
                <w:szCs w:val="16"/>
              </w:rPr>
              <w:t>8</w:t>
            </w:r>
          </w:p>
          <w:p w14:paraId="6AE67059" w14:textId="77777777" w:rsidR="000401A3" w:rsidRDefault="00000000">
            <w:pPr>
              <w:spacing w:after="40"/>
            </w:pPr>
            <w:r>
              <w:rPr>
                <w:sz w:val="16"/>
                <w:szCs w:val="16"/>
              </w:rPr>
              <w:t>59.2.3.1</w:t>
            </w:r>
          </w:p>
          <w:p w14:paraId="2570F9E0" w14:textId="77777777" w:rsidR="000401A3" w:rsidRDefault="00000000">
            <w:pPr>
              <w:spacing w:after="40"/>
            </w:pPr>
            <w:r>
              <w:rPr>
                <w:sz w:val="16"/>
                <w:szCs w:val="16"/>
              </w:rPr>
              <w:t>Para fins do subitem 59.2.3, cada partida internacional com aeronave de fuselagem larga ou corredor duplo (widebody) equivale a 2 partidas.</w:t>
            </w:r>
          </w:p>
          <w:p w14:paraId="7A2EBD72" w14:textId="77777777" w:rsidR="000401A3" w:rsidRDefault="00000000">
            <w:pPr>
              <w:spacing w:after="40"/>
            </w:pPr>
            <w:r>
              <w:rPr>
                <w:sz w:val="16"/>
                <w:szCs w:val="16"/>
              </w:rPr>
              <w:t>59.2.3.2</w:t>
            </w:r>
          </w:p>
          <w:p w14:paraId="6E26ABA8" w14:textId="77777777" w:rsidR="000401A3" w:rsidRDefault="00000000">
            <w:pPr>
              <w:spacing w:after="40"/>
            </w:pPr>
            <w:r>
              <w:rPr>
                <w:sz w:val="16"/>
                <w:szCs w:val="16"/>
              </w:rPr>
              <w:t>Para os fins do subitem 59.2.3, cada chegada internacional de voo de carga (cargueiro) que tenha como origem América do Norte ou Europa equivale a 2 (duas) partidas, independentemente da aeronave operada, hipótese em que voo deve ser direto ou com escala de duração não superior a 3 (três) horas em aeroporto localizado no exterior.</w:t>
            </w:r>
          </w:p>
          <w:p w14:paraId="5C9445F0" w14:textId="77777777" w:rsidR="000401A3" w:rsidRDefault="00000000">
            <w:pPr>
              <w:spacing w:after="40"/>
            </w:pPr>
            <w:r>
              <w:rPr>
                <w:sz w:val="16"/>
                <w:szCs w:val="16"/>
              </w:rPr>
              <w:t>59.2.3.3</w:t>
            </w:r>
          </w:p>
          <w:p w14:paraId="3F4BF668" w14:textId="77777777" w:rsidR="000401A3" w:rsidRDefault="00000000">
            <w:pPr>
              <w:spacing w:after="40"/>
            </w:pPr>
            <w:r>
              <w:rPr>
                <w:sz w:val="16"/>
                <w:szCs w:val="16"/>
              </w:rPr>
              <w:t>Para os fins do subitem 59.2.3, serão computadas também as partidas internacionais viabilizadas com empresas coligadas em sistema de Codeshare ou de CPA - Capacity Purchase Agreement, desde que a referida operação inicie após 31 de dezembro de 2023.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38D50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51B1A0" w14:textId="77777777" w:rsidR="000401A3" w:rsidRDefault="000401A3">
            <w:pPr>
              <w:spacing w:after="40"/>
              <w:jc w:val="center"/>
            </w:pPr>
          </w:p>
        </w:tc>
      </w:tr>
      <w:tr w:rsidR="000401A3" w14:paraId="7E6C794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D7BC7" w14:textId="77777777" w:rsidR="000401A3" w:rsidRDefault="00000000">
            <w:pPr>
              <w:spacing w:after="40"/>
              <w:jc w:val="center"/>
            </w:pPr>
            <w:r>
              <w:rPr>
                <w:sz w:val="16"/>
                <w:szCs w:val="16"/>
              </w:rPr>
              <w:t>59.2.4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02701E" w14:textId="77777777" w:rsidR="000401A3" w:rsidRDefault="00000000">
            <w:pPr>
              <w:spacing w:after="40"/>
            </w:pPr>
            <w:r>
              <w:rPr>
                <w:sz w:val="16"/>
                <w:szCs w:val="16"/>
              </w:rPr>
              <w:t>A disponibilização de conexão estendida gratuita (free stopover) em Brasília conferirá à companhia aérea 8,33% (oito inteiros e trinta e três centésimos por cento) a mais de redução de base de cálculo, limitada à base de cálculo reduzida prevista no inciso VIII do subitem 59, desde que a companhia mantenha, no período de análise de que trata o subitem 59.5, pelo menos, 7 partidas semanais internacionais ou que a oferta doméstica diária de voos em Brasília resulte em, no mínimo, 150% em relação a 2019.</w:t>
            </w:r>
          </w:p>
          <w:p w14:paraId="4993D4D0" w14:textId="77777777" w:rsidR="000401A3" w:rsidRDefault="00000000">
            <w:pPr>
              <w:spacing w:after="40"/>
            </w:pPr>
            <w:r>
              <w:rPr>
                <w:sz w:val="16"/>
                <w:szCs w:val="16"/>
              </w:rPr>
              <w:t>59.2.4.1</w:t>
            </w:r>
          </w:p>
          <w:p w14:paraId="475805F4" w14:textId="77777777" w:rsidR="000401A3" w:rsidRDefault="00000000">
            <w:pPr>
              <w:spacing w:after="40"/>
            </w:pPr>
            <w:r>
              <w:rPr>
                <w:sz w:val="16"/>
                <w:szCs w:val="16"/>
              </w:rPr>
              <w:t>Para fins do subitem 59.2.4, considerar-se-á conexão estendida aquela com duração igual ou superior a 24 horas.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E94C0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6F2C7" w14:textId="77777777" w:rsidR="000401A3" w:rsidRDefault="000401A3">
            <w:pPr>
              <w:spacing w:after="40"/>
              <w:jc w:val="center"/>
            </w:pPr>
          </w:p>
        </w:tc>
      </w:tr>
      <w:tr w:rsidR="000401A3" w14:paraId="74C19BB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75B9D1" w14:textId="77777777" w:rsidR="000401A3" w:rsidRDefault="00000000">
            <w:pPr>
              <w:spacing w:after="40"/>
              <w:jc w:val="center"/>
            </w:pPr>
            <w:r>
              <w:rPr>
                <w:sz w:val="16"/>
                <w:szCs w:val="16"/>
              </w:rPr>
              <w:t>59.3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6647BE" w14:textId="77777777" w:rsidR="000401A3" w:rsidRDefault="00000000">
            <w:pPr>
              <w:spacing w:after="40"/>
            </w:pPr>
            <w:r>
              <w:rPr>
                <w:sz w:val="16"/>
                <w:szCs w:val="16"/>
              </w:rPr>
              <w:t>A companhia aérea que obtiver volume de partidas domésticas diárias que iguale, no período de análise de que trata o subitem 59.5, ou supere a média diária alcançada no ano de 2019 garantirá 8,33% a mais de redução de base de cálculo, limitada à base de cálculo reduzida prevista no inciso VIII do item 59.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AFC1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051349" w14:textId="77777777" w:rsidR="000401A3" w:rsidRDefault="000401A3">
            <w:pPr>
              <w:spacing w:after="40"/>
              <w:jc w:val="center"/>
            </w:pPr>
          </w:p>
        </w:tc>
      </w:tr>
      <w:tr w:rsidR="000401A3" w14:paraId="54875D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F2D79" w14:textId="77777777" w:rsidR="000401A3" w:rsidRDefault="00000000">
            <w:pPr>
              <w:spacing w:after="40"/>
              <w:jc w:val="center"/>
            </w:pPr>
            <w:r>
              <w:rPr>
                <w:sz w:val="16"/>
                <w:szCs w:val="16"/>
              </w:rPr>
              <w:t>59.4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0046B6" w14:textId="77777777" w:rsidR="000401A3" w:rsidRDefault="00000000">
            <w:pPr>
              <w:spacing w:after="40"/>
            </w:pPr>
            <w:r>
              <w:rPr>
                <w:sz w:val="16"/>
                <w:szCs w:val="16"/>
              </w:rPr>
              <w:t>As verificações para enquadramento em um dos percentuais previstos no item 59 ocorrerão 2 vezes ao ano, sendo objeto de análise para esta finalidade os períodos de 1º de novembro a 30 de abril e de 1º de maio a 31 de outubro.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5801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2FF99A" w14:textId="77777777" w:rsidR="000401A3" w:rsidRDefault="000401A3">
            <w:pPr>
              <w:spacing w:after="40"/>
              <w:jc w:val="center"/>
            </w:pPr>
          </w:p>
        </w:tc>
      </w:tr>
      <w:tr w:rsidR="000401A3" w14:paraId="247F76B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1973DF" w14:textId="77777777" w:rsidR="000401A3" w:rsidRDefault="00000000">
            <w:pPr>
              <w:spacing w:after="40"/>
              <w:jc w:val="center"/>
            </w:pPr>
            <w:r>
              <w:rPr>
                <w:sz w:val="16"/>
                <w:szCs w:val="16"/>
              </w:rPr>
              <w:lastRenderedPageBreak/>
              <w:t>59.5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7F2374" w14:textId="77777777" w:rsidR="000401A3" w:rsidRDefault="00000000">
            <w:pPr>
              <w:spacing w:after="40"/>
            </w:pPr>
            <w:r>
              <w:rPr>
                <w:sz w:val="16"/>
                <w:szCs w:val="16"/>
              </w:rPr>
              <w:t>Os períodos para a fruição da redução de base de cálculo ocorrerão de 1º de janeiro a 30 de junho do ano seguinte, relativamente ao período analisado de 1º de maio a 31 de outubro, e de 1º de julho a 31 de dezembro, relativamente ao período analisado de 1º de novembro a 30 de abril.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7FF32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F1898" w14:textId="77777777" w:rsidR="000401A3" w:rsidRDefault="000401A3">
            <w:pPr>
              <w:spacing w:after="40"/>
              <w:jc w:val="center"/>
            </w:pPr>
          </w:p>
        </w:tc>
      </w:tr>
      <w:tr w:rsidR="000401A3" w14:paraId="0209EAD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AB2E8" w14:textId="77777777" w:rsidR="000401A3" w:rsidRDefault="00000000">
            <w:pPr>
              <w:spacing w:after="40"/>
              <w:jc w:val="center"/>
            </w:pPr>
            <w:r>
              <w:rPr>
                <w:sz w:val="16"/>
                <w:szCs w:val="16"/>
              </w:rPr>
              <w:t>59.6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E595A" w14:textId="77777777" w:rsidR="000401A3" w:rsidRDefault="00000000">
            <w:pPr>
              <w:spacing w:after="40"/>
            </w:pPr>
            <w:r>
              <w:rPr>
                <w:sz w:val="16"/>
                <w:szCs w:val="16"/>
              </w:rPr>
              <w:t>A cada novo período aquisitivo será calculado o percentual de redução de base de cálculo de acordo com o cumprimento das condições estipuladas no subitem 59.2.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A6C13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E3310" w14:textId="77777777" w:rsidR="000401A3" w:rsidRDefault="000401A3">
            <w:pPr>
              <w:spacing w:after="40"/>
              <w:jc w:val="center"/>
            </w:pPr>
          </w:p>
        </w:tc>
      </w:tr>
      <w:tr w:rsidR="000401A3" w14:paraId="229380D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32806" w14:textId="77777777" w:rsidR="000401A3" w:rsidRDefault="00000000">
            <w:pPr>
              <w:spacing w:after="40"/>
              <w:jc w:val="center"/>
            </w:pPr>
            <w:r>
              <w:rPr>
                <w:sz w:val="16"/>
                <w:szCs w:val="16"/>
              </w:rPr>
              <w:t>59.7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359EE" w14:textId="77777777" w:rsidR="000401A3" w:rsidRDefault="00000000">
            <w:pPr>
              <w:spacing w:after="40"/>
            </w:pPr>
            <w:r>
              <w:rPr>
                <w:sz w:val="16"/>
                <w:szCs w:val="16"/>
              </w:rPr>
              <w:t>A companhia aérea interessada deverá requerer o benefício de que trata este item à Subsecretária da Receita da Secretaria de Estado de Fazenda, por meio do sítio da Secretaria de Estado de Fazenda na rede mundial de computadores , mediante a utilização de certificado digital, e atender, entre outras, as seguintes condições:</w:t>
            </w:r>
          </w:p>
          <w:p w14:paraId="28BDD196" w14:textId="77777777" w:rsidR="000401A3" w:rsidRDefault="00000000">
            <w:pPr>
              <w:spacing w:after="40"/>
            </w:pPr>
            <w:r>
              <w:rPr>
                <w:sz w:val="16"/>
                <w:szCs w:val="16"/>
              </w:rPr>
              <w:t>I - estar com a situação cadastral e fiscal regular no Cadastro Fiscal do Distrito Federal - CF/DF;</w:t>
            </w:r>
          </w:p>
          <w:p w14:paraId="151E1DF8" w14:textId="77777777" w:rsidR="000401A3" w:rsidRDefault="00000000">
            <w:pPr>
              <w:spacing w:after="40"/>
            </w:pPr>
            <w:r>
              <w:rPr>
                <w:sz w:val="16"/>
                <w:szCs w:val="16"/>
              </w:rPr>
              <w:t>II - estar em dia com suas obrigações principais e acessórias perante a Fazenda Pública do Distrito Federal;</w:t>
            </w:r>
          </w:p>
          <w:p w14:paraId="3F706898" w14:textId="77777777" w:rsidR="000401A3" w:rsidRDefault="00000000">
            <w:pPr>
              <w:spacing w:after="40"/>
            </w:pPr>
            <w:r>
              <w:rPr>
                <w:sz w:val="16"/>
                <w:szCs w:val="16"/>
              </w:rPr>
              <w:t>III - estar regular com as suas obrigações e encargos referentes ao sistema da seguridade social;</w:t>
            </w:r>
          </w:p>
          <w:p w14:paraId="56695D38" w14:textId="77777777" w:rsidR="000401A3" w:rsidRDefault="00000000">
            <w:pPr>
              <w:spacing w:after="40"/>
            </w:pPr>
            <w:r>
              <w:rPr>
                <w:sz w:val="16"/>
                <w:szCs w:val="16"/>
              </w:rPr>
              <w:t>IV - estar credenciado no Domicílio Fiscal Eletrônico no Distrito Federal, nos termos da Lei nº 5.910, de 13 de julho de 2017.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A0A8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E3C1EE" w14:textId="77777777" w:rsidR="000401A3" w:rsidRDefault="000401A3">
            <w:pPr>
              <w:spacing w:after="40"/>
              <w:jc w:val="center"/>
            </w:pPr>
          </w:p>
        </w:tc>
      </w:tr>
      <w:tr w:rsidR="000401A3" w14:paraId="04DBAAC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C330A5" w14:textId="77777777" w:rsidR="000401A3" w:rsidRDefault="00000000">
            <w:pPr>
              <w:spacing w:after="40"/>
              <w:jc w:val="center"/>
            </w:pPr>
            <w:r>
              <w:rPr>
                <w:sz w:val="16"/>
                <w:szCs w:val="16"/>
              </w:rPr>
              <w:t>59.8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2DF0AC" w14:textId="77777777" w:rsidR="000401A3" w:rsidRDefault="00000000">
            <w:pPr>
              <w:spacing w:after="40"/>
            </w:pPr>
            <w:r>
              <w:rPr>
                <w:sz w:val="16"/>
                <w:szCs w:val="16"/>
              </w:rPr>
              <w:t>Compete ao Núcleo de Benefícios Fiscais de Tributos Indiretos da Coordenação de Tributação da Subsecretária da Receita a análise do requerimento e ao Subsecretário da Receita a expedição do respectivo ato declaratório, no qual constará o percentual de redução da base de cálculo e o período de fruição.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76E24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D4B2CA" w14:textId="77777777" w:rsidR="000401A3" w:rsidRDefault="000401A3">
            <w:pPr>
              <w:spacing w:after="40"/>
              <w:jc w:val="center"/>
            </w:pPr>
          </w:p>
        </w:tc>
      </w:tr>
      <w:tr w:rsidR="000401A3" w14:paraId="1E7168C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455E2" w14:textId="77777777" w:rsidR="000401A3" w:rsidRDefault="00000000">
            <w:pPr>
              <w:spacing w:after="40"/>
              <w:jc w:val="center"/>
            </w:pPr>
            <w:r>
              <w:rPr>
                <w:sz w:val="16"/>
                <w:szCs w:val="16"/>
              </w:rPr>
              <w:t>59.9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FB005" w14:textId="77777777" w:rsidR="000401A3" w:rsidRDefault="00000000">
            <w:pPr>
              <w:spacing w:after="40"/>
            </w:pPr>
            <w:r>
              <w:rPr>
                <w:sz w:val="16"/>
                <w:szCs w:val="16"/>
              </w:rPr>
              <w:t>A cada período analisado para fins de renovação do benefício, a companhia aérea interessada deverá apresentar a documentação exigida antes da data final do período de fruição, sendo até o dia 5 de maio e até o dia 5 de novembro, conforme o período que se encontre.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A07F7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6D54B" w14:textId="77777777" w:rsidR="000401A3" w:rsidRDefault="000401A3">
            <w:pPr>
              <w:spacing w:after="40"/>
              <w:jc w:val="center"/>
            </w:pPr>
          </w:p>
        </w:tc>
      </w:tr>
      <w:tr w:rsidR="000401A3" w14:paraId="0705684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CE500B" w14:textId="77777777" w:rsidR="000401A3" w:rsidRDefault="00000000">
            <w:pPr>
              <w:spacing w:after="40"/>
              <w:jc w:val="center"/>
            </w:pPr>
            <w:r>
              <w:rPr>
                <w:sz w:val="16"/>
                <w:szCs w:val="16"/>
              </w:rPr>
              <w:t>59.10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1B274" w14:textId="77777777" w:rsidR="000401A3" w:rsidRDefault="00000000">
            <w:pPr>
              <w:spacing w:after="40"/>
            </w:pPr>
            <w:r>
              <w:rPr>
                <w:sz w:val="16"/>
                <w:szCs w:val="16"/>
              </w:rPr>
              <w:t>O benefício fica sujeito à cassação, por ato do Subsecretário da Receita, caso o contribuinte:</w:t>
            </w:r>
          </w:p>
          <w:p w14:paraId="7587DABD" w14:textId="77777777" w:rsidR="000401A3" w:rsidRDefault="00000000">
            <w:pPr>
              <w:spacing w:after="40"/>
            </w:pPr>
            <w:r>
              <w:rPr>
                <w:sz w:val="16"/>
                <w:szCs w:val="16"/>
              </w:rPr>
              <w:t>I - tenha sua inscrição no CF/DF suspensa ou cancelada;</w:t>
            </w:r>
          </w:p>
          <w:p w14:paraId="77DF7340" w14:textId="77777777" w:rsidR="000401A3" w:rsidRDefault="00000000">
            <w:pPr>
              <w:spacing w:after="40"/>
            </w:pPr>
            <w:r>
              <w:rPr>
                <w:sz w:val="16"/>
                <w:szCs w:val="16"/>
              </w:rPr>
              <w:t>II - possua débitos inscritos em dívida ativa;</w:t>
            </w:r>
          </w:p>
          <w:p w14:paraId="52556259" w14:textId="77777777" w:rsidR="000401A3" w:rsidRDefault="00000000">
            <w:pPr>
              <w:spacing w:after="40"/>
            </w:pPr>
            <w:r>
              <w:rPr>
                <w:sz w:val="16"/>
                <w:szCs w:val="16"/>
              </w:rPr>
              <w:t>III - possua débitos com a seguridade social.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AAD32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73BC24" w14:textId="77777777" w:rsidR="000401A3" w:rsidRDefault="000401A3">
            <w:pPr>
              <w:spacing w:after="40"/>
              <w:jc w:val="center"/>
            </w:pPr>
          </w:p>
        </w:tc>
      </w:tr>
      <w:tr w:rsidR="000401A3" w14:paraId="4BF5CF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F26CA" w14:textId="77777777" w:rsidR="000401A3" w:rsidRDefault="00000000">
            <w:pPr>
              <w:spacing w:after="40"/>
              <w:jc w:val="center"/>
            </w:pPr>
            <w:r>
              <w:rPr>
                <w:sz w:val="16"/>
                <w:szCs w:val="16"/>
              </w:rPr>
              <w:t>59.11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0004E7" w14:textId="77777777" w:rsidR="000401A3" w:rsidRDefault="00000000">
            <w:pPr>
              <w:spacing w:after="40"/>
            </w:pPr>
            <w:r>
              <w:rPr>
                <w:sz w:val="16"/>
                <w:szCs w:val="16"/>
              </w:rPr>
              <w:t>Quando incorrer nas situações de cassação, o contribuinte será notificado com prazo de 30 (trinta) dias úteis para regularização da pendência.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C8CC9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5D78F2" w14:textId="77777777" w:rsidR="000401A3" w:rsidRDefault="000401A3">
            <w:pPr>
              <w:spacing w:after="40"/>
              <w:jc w:val="center"/>
            </w:pPr>
          </w:p>
        </w:tc>
      </w:tr>
      <w:tr w:rsidR="000401A3" w14:paraId="0C5439A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2D121D" w14:textId="77777777" w:rsidR="000401A3" w:rsidRDefault="00000000">
            <w:pPr>
              <w:spacing w:after="40"/>
              <w:jc w:val="center"/>
            </w:pPr>
            <w:r>
              <w:rPr>
                <w:sz w:val="16"/>
                <w:szCs w:val="16"/>
              </w:rPr>
              <w:t>59.12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1CBC73" w14:textId="77777777" w:rsidR="000401A3" w:rsidRDefault="00000000">
            <w:pPr>
              <w:spacing w:after="40"/>
            </w:pPr>
            <w:r>
              <w:rPr>
                <w:sz w:val="16"/>
                <w:szCs w:val="16"/>
              </w:rPr>
              <w:t>Do ato de cassação, cabe recurso, nos termos da Lei nº 4.567, de 11 de maio de 2011.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76606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DBE24" w14:textId="77777777" w:rsidR="000401A3" w:rsidRDefault="000401A3">
            <w:pPr>
              <w:spacing w:after="40"/>
              <w:jc w:val="center"/>
            </w:pPr>
          </w:p>
        </w:tc>
      </w:tr>
      <w:tr w:rsidR="000401A3" w14:paraId="40CB229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359072" w14:textId="77777777" w:rsidR="000401A3" w:rsidRDefault="00000000">
            <w:pPr>
              <w:spacing w:after="40"/>
              <w:jc w:val="center"/>
            </w:pPr>
            <w:r>
              <w:rPr>
                <w:sz w:val="16"/>
                <w:szCs w:val="16"/>
              </w:rPr>
              <w:t>59.13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F31CCA" w14:textId="77777777" w:rsidR="000401A3" w:rsidRDefault="00000000">
            <w:pPr>
              <w:spacing w:after="40"/>
            </w:pPr>
            <w:r>
              <w:rPr>
                <w:sz w:val="16"/>
                <w:szCs w:val="16"/>
              </w:rPr>
              <w:t>A fruição da redução de base de cálculo a que se refere o caput tem início a partir de 1º de janeiro de 2024.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A42DC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7CEE34" w14:textId="77777777" w:rsidR="000401A3" w:rsidRDefault="000401A3">
            <w:pPr>
              <w:spacing w:after="40"/>
              <w:jc w:val="center"/>
            </w:pPr>
          </w:p>
        </w:tc>
      </w:tr>
      <w:tr w:rsidR="000401A3" w14:paraId="5913593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FB1C07" w14:textId="77777777" w:rsidR="000401A3" w:rsidRDefault="00000000">
            <w:pPr>
              <w:spacing w:after="40"/>
              <w:jc w:val="center"/>
            </w:pPr>
            <w:r>
              <w:rPr>
                <w:sz w:val="16"/>
                <w:szCs w:val="16"/>
              </w:rPr>
              <w:t>59.14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6F0737" w14:textId="77777777" w:rsidR="000401A3" w:rsidRDefault="00000000">
            <w:pPr>
              <w:spacing w:after="40"/>
            </w:pPr>
            <w:r>
              <w:rPr>
                <w:sz w:val="16"/>
                <w:szCs w:val="16"/>
              </w:rPr>
              <w:t>Ato do Secretário de Estado de Fazenda poderá disciplinar complementarmente a aplicação das disposições deste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74BE8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EB430" w14:textId="77777777" w:rsidR="000401A3" w:rsidRDefault="000401A3">
            <w:pPr>
              <w:spacing w:after="40"/>
              <w:jc w:val="center"/>
            </w:pPr>
          </w:p>
        </w:tc>
      </w:tr>
      <w:tr w:rsidR="000401A3" w14:paraId="1DE3473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3AE7C" w14:textId="77777777" w:rsidR="000401A3" w:rsidRDefault="00000000">
            <w:pPr>
              <w:spacing w:after="40"/>
              <w:jc w:val="center"/>
            </w:pPr>
            <w:r>
              <w:rPr>
                <w:sz w:val="16"/>
                <w:szCs w:val="16"/>
              </w:rPr>
              <w:t>60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9BAC3" w14:textId="77777777" w:rsidR="000401A3" w:rsidRDefault="00000000">
            <w:pPr>
              <w:spacing w:after="40"/>
            </w:pPr>
            <w:r>
              <w:rPr>
                <w:sz w:val="16"/>
                <w:szCs w:val="16"/>
              </w:rPr>
              <w:t>94,44%, nas operações de importação de mercadorias ou bens integrantes de remessa postal ou de encomenda aérea internacional.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EC461" w14:textId="77777777" w:rsidR="000401A3" w:rsidRDefault="00000000">
            <w:pPr>
              <w:spacing w:after="40"/>
              <w:jc w:val="center"/>
            </w:pPr>
            <w:r>
              <w:rPr>
                <w:sz w:val="16"/>
                <w:szCs w:val="16"/>
              </w:rPr>
              <w:t>ICMS 81/23; ICMS 122/23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A0622E" w14:textId="77777777" w:rsidR="000401A3" w:rsidRDefault="00000000">
            <w:pPr>
              <w:spacing w:after="40"/>
              <w:jc w:val="center"/>
            </w:pPr>
            <w:r>
              <w:rPr>
                <w:sz w:val="16"/>
                <w:szCs w:val="16"/>
              </w:rPr>
              <w:t>A partir de 1º/01/24; A partir de 1º/01/24</w:t>
            </w:r>
          </w:p>
        </w:tc>
      </w:tr>
      <w:tr w:rsidR="000401A3" w14:paraId="738EE9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0E8C5" w14:textId="77777777" w:rsidR="000401A3" w:rsidRDefault="00000000">
            <w:pPr>
              <w:spacing w:after="40"/>
              <w:jc w:val="center"/>
            </w:pPr>
            <w:r>
              <w:rPr>
                <w:sz w:val="16"/>
                <w:szCs w:val="16"/>
              </w:rPr>
              <w:t>60.1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5E9FD6" w14:textId="77777777" w:rsidR="000401A3" w:rsidRDefault="00000000">
            <w:pPr>
              <w:spacing w:after="40"/>
            </w:pPr>
            <w:r>
              <w:rPr>
                <w:sz w:val="16"/>
                <w:szCs w:val="16"/>
              </w:rPr>
              <w:t>No caso de importação, o imposto a recolher será obtido a partir da aplicação da seguinte fórmula: ICMS = 0,9444 x [VOP/(1 - 0,18)] x 0,18, em que VOP corresponde à soma das parcelas constantes do inciso II do caput do artigo 34 deste Decreto.</w:t>
            </w:r>
          </w:p>
          <w:p w14:paraId="2726BF84" w14:textId="77777777" w:rsidR="000401A3" w:rsidRDefault="00000000">
            <w:pPr>
              <w:spacing w:after="40"/>
            </w:pPr>
            <w:r>
              <w:rPr>
                <w:sz w:val="16"/>
                <w:szCs w:val="16"/>
              </w:rPr>
              <w:t>NOTA 1 - O Convênio ICMS nº 81, de 22 de junho de 2023, foi publicado no DOU de 23/06/2023, ratificado nacionalmente pelo Ato Declaratório CONFAZ nº 23, de 23 de junho de 2023, publicado no DOU de 26/06/2023, e homologado pelo Decreto Legislativo nº 2.548, de 2025, publicado no DODF de 12/05/2025.</w:t>
            </w:r>
          </w:p>
          <w:p w14:paraId="148DFEA7" w14:textId="77777777" w:rsidR="000401A3" w:rsidRDefault="00000000">
            <w:pPr>
              <w:spacing w:after="40"/>
            </w:pPr>
            <w:r>
              <w:rPr>
                <w:sz w:val="16"/>
                <w:szCs w:val="16"/>
              </w:rPr>
              <w:t>NOTA 2 - O Convênio ICMS nº 122, de 9 de agosto de 2023, foi publicado no DOU de 11/08/2023, ratificado nacionalmente pelo Ato Declaratório CONFAZ nº 29, de 15 de agosto de 2023, publicado no DOU de 16/08/2023, e homologado pelo Decreto Legislativo nº 2.548, de 2025, publicado no DODF de 12/05/2025.</w:t>
            </w:r>
          </w:p>
          <w:p w14:paraId="266EFC06" w14:textId="77777777" w:rsidR="000401A3" w:rsidRDefault="00000000">
            <w:pPr>
              <w:spacing w:after="40"/>
            </w:pPr>
            <w:r>
              <w:rPr>
                <w:sz w:val="16"/>
                <w:szCs w:val="16"/>
              </w:rPr>
              <w:t>NOTA 3 - A alíquota de 18% utilizada para o cálculo do imposto devido conforme a fórmula constante do subitem 60.1 está prevista no artigo 18, III, da Lei nº 1.254, de 1996.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744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13AF1" w14:textId="77777777" w:rsidR="000401A3" w:rsidRDefault="000401A3">
            <w:pPr>
              <w:spacing w:after="40"/>
              <w:jc w:val="center"/>
            </w:pPr>
          </w:p>
        </w:tc>
      </w:tr>
    </w:tbl>
    <w:p w14:paraId="4C940A9C" w14:textId="77777777" w:rsidR="000401A3" w:rsidRDefault="000401A3">
      <w:pPr>
        <w:spacing w:after="120"/>
      </w:pPr>
    </w:p>
    <w:p w14:paraId="6667E367" w14:textId="77777777" w:rsidR="000401A3" w:rsidRDefault="00000000">
      <w:pPr>
        <w:pStyle w:val="Ttulo2"/>
        <w:jc w:val="center"/>
      </w:pPr>
      <w:r>
        <w:lastRenderedPageBreak/>
        <w:t>Caderno Iii – Crédito Presumido -(Operações a que se refere o art. 8º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638"/>
        <w:gridCol w:w="1700"/>
        <w:gridCol w:w="1400"/>
      </w:tblGrid>
      <w:tr w:rsidR="000401A3" w14:paraId="1A3D59AD"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A8BD35D" w14:textId="77777777" w:rsidR="000401A3" w:rsidRDefault="00000000">
            <w:pPr>
              <w:spacing w:after="40"/>
              <w:jc w:val="center"/>
            </w:pPr>
            <w:r>
              <w:rPr>
                <w:b/>
                <w:bCs/>
                <w:sz w:val="16"/>
                <w:szCs w:val="16"/>
              </w:rPr>
              <w:t>Item / Subitem</w:t>
            </w:r>
          </w:p>
        </w:tc>
        <w:tc>
          <w:tcPr>
            <w:tcW w:w="5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13874AC" w14:textId="77777777" w:rsidR="000401A3" w:rsidRDefault="00000000">
            <w:pPr>
              <w:spacing w:after="40"/>
              <w:jc w:val="center"/>
            </w:pPr>
            <w:r>
              <w:rPr>
                <w:b/>
                <w:bCs/>
                <w:sz w:val="16"/>
                <w:szCs w:val="16"/>
              </w:rPr>
              <w:t>Discriminação</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DE0B4D1" w14:textId="77777777" w:rsidR="000401A3" w:rsidRDefault="00000000">
            <w:pPr>
              <w:spacing w:after="40"/>
              <w:jc w:val="center"/>
            </w:pPr>
            <w:r>
              <w:rPr>
                <w:b/>
                <w:bCs/>
                <w:sz w:val="16"/>
                <w:szCs w:val="16"/>
              </w:rPr>
              <w:t>Convênio / Base legal</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0857099" w14:textId="77777777" w:rsidR="000401A3" w:rsidRDefault="00000000">
            <w:pPr>
              <w:spacing w:after="40"/>
              <w:jc w:val="center"/>
            </w:pPr>
            <w:r>
              <w:rPr>
                <w:b/>
                <w:bCs/>
                <w:sz w:val="16"/>
                <w:szCs w:val="16"/>
              </w:rPr>
              <w:t>Eficácia</w:t>
            </w:r>
          </w:p>
        </w:tc>
      </w:tr>
      <w:tr w:rsidR="000401A3" w14:paraId="20946F8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60F40" w14:textId="77777777" w:rsidR="000401A3" w:rsidRDefault="00000000">
            <w:pPr>
              <w:spacing w:after="40"/>
              <w:jc w:val="center"/>
            </w:pPr>
            <w:r>
              <w:rPr>
                <w:sz w:val="16"/>
                <w:szCs w:val="16"/>
              </w:rPr>
              <w:t>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3E195" w14:textId="77777777" w:rsidR="000401A3" w:rsidRDefault="00000000">
            <w:pPr>
              <w:spacing w:after="40"/>
            </w:pPr>
            <w:r>
              <w:rPr>
                <w:sz w:val="16"/>
                <w:szCs w:val="16"/>
              </w:rPr>
              <w:t>Aos estabelecimentos prestadores de serviço de transporte aéreo, opcionalmente, pelo contribuinte, em substituição ao sistema de tributação previsto na legislação tributária.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1CC53" w14:textId="77777777" w:rsidR="000401A3" w:rsidRDefault="00000000">
            <w:pPr>
              <w:spacing w:after="40"/>
              <w:jc w:val="center"/>
            </w:pPr>
            <w:r>
              <w:rPr>
                <w:sz w:val="16"/>
                <w:szCs w:val="16"/>
              </w:rPr>
              <w:t>ICMS 120/96 ICMS 25/89</w:t>
            </w:r>
          </w:p>
          <w:p w14:paraId="62D852A8" w14:textId="77777777" w:rsidR="000401A3" w:rsidRDefault="00000000">
            <w:pPr>
              <w:spacing w:after="40"/>
              <w:jc w:val="center"/>
            </w:pPr>
            <w:r>
              <w:rPr>
                <w:sz w:val="16"/>
                <w:szCs w:val="16"/>
              </w:rPr>
              <w:t>ICM 32/89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E7F450" w14:textId="77777777" w:rsidR="000401A3" w:rsidRDefault="00000000">
            <w:pPr>
              <w:spacing w:after="40"/>
              <w:jc w:val="center"/>
            </w:pPr>
            <w:r>
              <w:rPr>
                <w:sz w:val="16"/>
                <w:szCs w:val="16"/>
              </w:rPr>
              <w:t>Indeterminada</w:t>
            </w:r>
          </w:p>
        </w:tc>
      </w:tr>
      <w:tr w:rsidR="000401A3" w14:paraId="32A410F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86D53F" w14:textId="77777777" w:rsidR="000401A3" w:rsidRDefault="00000000">
            <w:pPr>
              <w:spacing w:after="40"/>
              <w:jc w:val="center"/>
            </w:pPr>
            <w:r>
              <w:rPr>
                <w:sz w:val="16"/>
                <w:szCs w:val="16"/>
              </w:rPr>
              <w:t>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AFB7DD" w14:textId="77777777" w:rsidR="000401A3" w:rsidRDefault="00000000">
            <w:pPr>
              <w:spacing w:after="40"/>
            </w:pPr>
            <w:r>
              <w:rPr>
                <w:sz w:val="16"/>
                <w:szCs w:val="16"/>
              </w:rPr>
              <w:t>O crédito fiscal presumido será de forma que a incidência do imposto corresponda ao percentual de 8% (oito por cento) do valor da prestação do serviço.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D7B5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E29611" w14:textId="77777777" w:rsidR="000401A3" w:rsidRDefault="000401A3">
            <w:pPr>
              <w:spacing w:after="40"/>
              <w:jc w:val="center"/>
            </w:pPr>
          </w:p>
        </w:tc>
      </w:tr>
      <w:tr w:rsidR="000401A3" w14:paraId="4F8EA3F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2BF19A" w14:textId="77777777" w:rsidR="000401A3" w:rsidRDefault="00000000">
            <w:pPr>
              <w:spacing w:after="40"/>
              <w:jc w:val="center"/>
            </w:pPr>
            <w:r>
              <w:rPr>
                <w:sz w:val="16"/>
                <w:szCs w:val="16"/>
              </w:rPr>
              <w:t>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E09649" w14:textId="77777777" w:rsidR="000401A3" w:rsidRDefault="00000000">
            <w:pPr>
              <w:spacing w:after="40"/>
            </w:pPr>
            <w:r>
              <w:rPr>
                <w:sz w:val="16"/>
                <w:szCs w:val="16"/>
              </w:rPr>
              <w:t>O contribuinte que optar pelo benefício não poderá aproveitar quaisquer outros créditos.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2333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A42790" w14:textId="77777777" w:rsidR="000401A3" w:rsidRDefault="000401A3">
            <w:pPr>
              <w:spacing w:after="40"/>
              <w:jc w:val="center"/>
            </w:pPr>
          </w:p>
        </w:tc>
      </w:tr>
      <w:tr w:rsidR="000401A3" w14:paraId="75E004A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342C38" w14:textId="77777777" w:rsidR="000401A3" w:rsidRDefault="00000000">
            <w:pPr>
              <w:spacing w:after="40"/>
              <w:jc w:val="center"/>
            </w:pPr>
            <w:r>
              <w:rPr>
                <w:sz w:val="16"/>
                <w:szCs w:val="16"/>
              </w:rPr>
              <w:t>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9127C1" w14:textId="77777777" w:rsidR="000401A3" w:rsidRDefault="00000000">
            <w:pPr>
              <w:spacing w:after="40"/>
            </w:pPr>
            <w:r>
              <w:rPr>
                <w:sz w:val="16"/>
                <w:szCs w:val="16"/>
              </w:rPr>
              <w:t>Aos estabelecimentos prestadores de serviço de transporte, opcionalmente, pelo contribuinte, em substituição ao sistema de tributação previsto na legislação tributária.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AECE90" w14:textId="77777777" w:rsidR="000401A3" w:rsidRDefault="00000000">
            <w:pPr>
              <w:spacing w:after="40"/>
              <w:jc w:val="center"/>
            </w:pPr>
            <w:r>
              <w:rPr>
                <w:sz w:val="16"/>
                <w:szCs w:val="16"/>
              </w:rPr>
              <w:t>ICMS 106/96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372DAD" w14:textId="77777777" w:rsidR="000401A3" w:rsidRDefault="00000000">
            <w:pPr>
              <w:spacing w:after="40"/>
              <w:jc w:val="center"/>
            </w:pPr>
            <w:r>
              <w:rPr>
                <w:sz w:val="16"/>
                <w:szCs w:val="16"/>
              </w:rPr>
              <w:t>Indeterminada</w:t>
            </w:r>
          </w:p>
        </w:tc>
      </w:tr>
      <w:tr w:rsidR="000401A3" w14:paraId="39D681F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1EC34C" w14:textId="77777777" w:rsidR="000401A3" w:rsidRDefault="00000000">
            <w:pPr>
              <w:spacing w:after="40"/>
              <w:jc w:val="center"/>
            </w:pPr>
            <w:r>
              <w:rPr>
                <w:sz w:val="16"/>
                <w:szCs w:val="16"/>
              </w:rPr>
              <w:t>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370B9B" w14:textId="77777777" w:rsidR="000401A3" w:rsidRDefault="00000000">
            <w:pPr>
              <w:spacing w:after="40"/>
            </w:pPr>
            <w:r>
              <w:rPr>
                <w:sz w:val="16"/>
                <w:szCs w:val="16"/>
              </w:rPr>
              <w:t>O crédito fiscal presumido será equivalente a 20% (vinte por cento) do valor do ICMS devido na prestação.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520B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84B311" w14:textId="77777777" w:rsidR="000401A3" w:rsidRDefault="000401A3">
            <w:pPr>
              <w:spacing w:after="40"/>
              <w:jc w:val="center"/>
            </w:pPr>
          </w:p>
        </w:tc>
      </w:tr>
      <w:tr w:rsidR="000401A3" w14:paraId="10ACAAA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5DFFC" w14:textId="77777777" w:rsidR="000401A3" w:rsidRDefault="00000000">
            <w:pPr>
              <w:spacing w:after="40"/>
              <w:jc w:val="center"/>
            </w:pPr>
            <w:r>
              <w:rPr>
                <w:sz w:val="16"/>
                <w:szCs w:val="16"/>
              </w:rPr>
              <w:t>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AECA46" w14:textId="77777777" w:rsidR="000401A3" w:rsidRDefault="00000000">
            <w:pPr>
              <w:spacing w:after="40"/>
            </w:pPr>
            <w:r>
              <w:rPr>
                <w:sz w:val="16"/>
                <w:szCs w:val="16"/>
              </w:rPr>
              <w:t>O contribuinte que optar pelo benefício não poderá aproveitar quaisquer outros créditos.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929F7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FD8A39" w14:textId="77777777" w:rsidR="000401A3" w:rsidRDefault="000401A3">
            <w:pPr>
              <w:spacing w:after="40"/>
              <w:jc w:val="center"/>
            </w:pPr>
          </w:p>
        </w:tc>
      </w:tr>
      <w:tr w:rsidR="000401A3" w14:paraId="4F954D8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1BFC32" w14:textId="77777777" w:rsidR="000401A3" w:rsidRDefault="00000000">
            <w:pPr>
              <w:spacing w:after="40"/>
              <w:jc w:val="center"/>
            </w:pPr>
            <w:r>
              <w:rPr>
                <w:sz w:val="16"/>
                <w:szCs w:val="16"/>
              </w:rPr>
              <w:t>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A6EC19" w14:textId="77777777" w:rsidR="000401A3" w:rsidRDefault="00000000">
            <w:pPr>
              <w:spacing w:after="40"/>
            </w:pPr>
            <w:r>
              <w:rPr>
                <w:sz w:val="16"/>
                <w:szCs w:val="16"/>
              </w:rPr>
              <w:t>A sistemática prevista no item será obrigatória quando o estabelecimento pertencente ao mesmo titular, situado ou não no Distrito Federal, seja optante pela modalidade a que se refere o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BC3E1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A5FAD9" w14:textId="77777777" w:rsidR="000401A3" w:rsidRDefault="000401A3">
            <w:pPr>
              <w:spacing w:after="40"/>
              <w:jc w:val="center"/>
            </w:pPr>
          </w:p>
        </w:tc>
      </w:tr>
      <w:tr w:rsidR="000401A3" w14:paraId="3CEDD31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CBB65E" w14:textId="77777777" w:rsidR="000401A3" w:rsidRDefault="00000000">
            <w:pPr>
              <w:spacing w:after="40"/>
              <w:jc w:val="center"/>
            </w:pPr>
            <w:r>
              <w:rPr>
                <w:sz w:val="16"/>
                <w:szCs w:val="16"/>
              </w:rPr>
              <w:t>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1FFFD3" w14:textId="77777777" w:rsidR="000401A3" w:rsidRDefault="00000000">
            <w:pPr>
              <w:spacing w:after="40"/>
            </w:pPr>
            <w:r>
              <w:rPr>
                <w:sz w:val="16"/>
                <w:szCs w:val="16"/>
              </w:rPr>
              <w:t>A opção pelo benefício será consignada no livro Registro de Utilização de Documentos Fiscais e Termos de Ocorrências de cada estabelecimento.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62D0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1A2443" w14:textId="77777777" w:rsidR="000401A3" w:rsidRDefault="000401A3">
            <w:pPr>
              <w:spacing w:after="40"/>
              <w:jc w:val="center"/>
            </w:pPr>
          </w:p>
        </w:tc>
      </w:tr>
      <w:tr w:rsidR="000401A3" w14:paraId="4778536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7EE67" w14:textId="77777777" w:rsidR="000401A3" w:rsidRDefault="00000000">
            <w:pPr>
              <w:spacing w:after="40"/>
              <w:jc w:val="center"/>
            </w:pPr>
            <w:r>
              <w:rPr>
                <w:sz w:val="16"/>
                <w:szCs w:val="16"/>
              </w:rPr>
              <w:t>2.5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19F1D" w14:textId="77777777" w:rsidR="000401A3" w:rsidRDefault="00000000">
            <w:pPr>
              <w:spacing w:after="40"/>
            </w:pPr>
            <w:r>
              <w:rPr>
                <w:sz w:val="16"/>
                <w:szCs w:val="16"/>
              </w:rPr>
              <w:t>O prestador de serviço não obrigado à inscrição cadastral ou à escrituração fiscal apropriar-se-á do crédito previsto neste item no próprio documento de arrecadação.</w:t>
            </w:r>
          </w:p>
          <w:p w14:paraId="4611F021" w14:textId="77777777" w:rsidR="000401A3" w:rsidRDefault="00000000">
            <w:pPr>
              <w:spacing w:after="40"/>
            </w:pPr>
            <w:r>
              <w:rPr>
                <w:sz w:val="16"/>
                <w:szCs w:val="16"/>
              </w:rPr>
              <w:t>NOTA 1 - O disposto nos subitens 2.3 e 2.4 terá vigência a partir de 1º/01/00.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35FE9A" w14:textId="77777777" w:rsidR="000401A3" w:rsidRDefault="00000000">
            <w:pPr>
              <w:spacing w:after="40"/>
              <w:jc w:val="center"/>
            </w:pPr>
            <w:r>
              <w:rPr>
                <w:sz w:val="16"/>
                <w:szCs w:val="16"/>
              </w:rPr>
              <w:t>ICMS 85/03</w:t>
            </w:r>
          </w:p>
          <w:p w14:paraId="677520E6" w14:textId="77777777" w:rsidR="000401A3" w:rsidRDefault="00000000">
            <w:pPr>
              <w:spacing w:after="40"/>
              <w:jc w:val="center"/>
            </w:pPr>
            <w:r>
              <w:rPr>
                <w:sz w:val="16"/>
                <w:szCs w:val="16"/>
              </w:rPr>
              <w:t>ICMS 95/99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7C1849" w14:textId="77777777" w:rsidR="000401A3" w:rsidRDefault="00000000">
            <w:pPr>
              <w:spacing w:after="40"/>
              <w:jc w:val="center"/>
            </w:pPr>
            <w:r>
              <w:rPr>
                <w:sz w:val="16"/>
                <w:szCs w:val="16"/>
              </w:rPr>
              <w:t>a partir de 03/11/03</w:t>
            </w:r>
          </w:p>
          <w:p w14:paraId="1ABC5E3F" w14:textId="77777777" w:rsidR="000401A3" w:rsidRDefault="00000000">
            <w:pPr>
              <w:spacing w:after="40"/>
              <w:jc w:val="center"/>
            </w:pPr>
            <w:r>
              <w:rPr>
                <w:sz w:val="16"/>
                <w:szCs w:val="16"/>
              </w:rPr>
              <w:t>a partir de 1º/01/00</w:t>
            </w:r>
          </w:p>
        </w:tc>
      </w:tr>
      <w:tr w:rsidR="000401A3" w14:paraId="4D78384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2573CE" w14:textId="77777777" w:rsidR="000401A3" w:rsidRDefault="00000000">
            <w:pPr>
              <w:spacing w:after="40"/>
              <w:jc w:val="center"/>
            </w:pPr>
            <w:r>
              <w:rPr>
                <w:sz w:val="16"/>
                <w:szCs w:val="16"/>
              </w:rPr>
              <w:t>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D8A5AA" w14:textId="77777777" w:rsidR="000401A3" w:rsidRDefault="00000000">
            <w:pPr>
              <w:spacing w:after="40"/>
            </w:pPr>
            <w:r>
              <w:rPr>
                <w:sz w:val="16"/>
                <w:szCs w:val="16"/>
              </w:rPr>
              <w:t>Ao estabelecimento que realizar saídas de obras de arte recebidas diretamente do autor com isenção do imposto.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584019" w14:textId="77777777" w:rsidR="000401A3" w:rsidRDefault="00000000">
            <w:pPr>
              <w:spacing w:after="40"/>
              <w:jc w:val="center"/>
            </w:pPr>
            <w:r>
              <w:rPr>
                <w:sz w:val="16"/>
                <w:szCs w:val="16"/>
              </w:rPr>
              <w:t>ICMS 56/10</w:t>
            </w:r>
          </w:p>
          <w:p w14:paraId="339FFB04" w14:textId="77777777" w:rsidR="000401A3" w:rsidRDefault="00000000">
            <w:pPr>
              <w:spacing w:after="40"/>
              <w:jc w:val="center"/>
            </w:pPr>
            <w:r>
              <w:rPr>
                <w:sz w:val="16"/>
                <w:szCs w:val="16"/>
              </w:rPr>
              <w:t>ICMS 151/94</w:t>
            </w:r>
          </w:p>
          <w:p w14:paraId="1B6D8CB7" w14:textId="77777777" w:rsidR="000401A3" w:rsidRDefault="00000000">
            <w:pPr>
              <w:spacing w:after="40"/>
              <w:jc w:val="center"/>
            </w:pPr>
            <w:r>
              <w:rPr>
                <w:sz w:val="16"/>
                <w:szCs w:val="16"/>
              </w:rPr>
              <w:t>ICMS 148/92</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BC0E2A" w14:textId="77777777" w:rsidR="000401A3" w:rsidRDefault="00000000">
            <w:pPr>
              <w:spacing w:after="40"/>
              <w:jc w:val="center"/>
            </w:pPr>
            <w:r>
              <w:rPr>
                <w:sz w:val="16"/>
                <w:szCs w:val="16"/>
              </w:rPr>
              <w:t>a partir de 01/01/2011</w:t>
            </w:r>
          </w:p>
        </w:tc>
      </w:tr>
      <w:tr w:rsidR="000401A3" w14:paraId="25E118B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2C4AC" w14:textId="77777777" w:rsidR="000401A3" w:rsidRDefault="00000000">
            <w:pPr>
              <w:spacing w:after="40"/>
              <w:jc w:val="center"/>
            </w:pPr>
            <w:r>
              <w:rPr>
                <w:sz w:val="16"/>
                <w:szCs w:val="16"/>
              </w:rPr>
              <w:t>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0FB0A9" w14:textId="77777777" w:rsidR="000401A3" w:rsidRDefault="00000000">
            <w:pPr>
              <w:spacing w:after="40"/>
            </w:pPr>
            <w:r>
              <w:rPr>
                <w:sz w:val="16"/>
                <w:szCs w:val="16"/>
              </w:rPr>
              <w:t>O crédito fiscal presumido será equivalente ao percentual de 50% (cinqüenta por cento), do valor do ICMS incidente na operação da saída tributada.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F90363" w14:textId="77777777" w:rsidR="000401A3" w:rsidRDefault="00000000">
            <w:pPr>
              <w:spacing w:after="40"/>
              <w:jc w:val="center"/>
            </w:pPr>
            <w:r>
              <w:rPr>
                <w:sz w:val="16"/>
                <w:szCs w:val="16"/>
              </w:rPr>
              <w:t>ICMS 59/91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03A517" w14:textId="77777777" w:rsidR="000401A3" w:rsidRDefault="000401A3">
            <w:pPr>
              <w:spacing w:after="40"/>
              <w:jc w:val="center"/>
            </w:pPr>
          </w:p>
        </w:tc>
      </w:tr>
      <w:tr w:rsidR="000401A3" w14:paraId="5F0B16E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7D97D1" w14:textId="77777777" w:rsidR="000401A3" w:rsidRDefault="00000000">
            <w:pPr>
              <w:spacing w:after="40"/>
              <w:jc w:val="center"/>
            </w:pPr>
            <w:r>
              <w:rPr>
                <w:sz w:val="16"/>
                <w:szCs w:val="16"/>
              </w:rPr>
              <w:t>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361261" w14:textId="77777777" w:rsidR="000401A3" w:rsidRDefault="00000000">
            <w:pPr>
              <w:spacing w:after="40"/>
            </w:pPr>
            <w:r>
              <w:rPr>
                <w:sz w:val="16"/>
                <w:szCs w:val="16"/>
              </w:rPr>
              <w:t>O disposto neste item aplica-se às operações de importação de obra de arte recebida em doação realizada pelo próprio autor ou quando adquirida com recursos da Secretaria de Fomento e Incentivo à Cultura do Ministério da Cultura.</w:t>
            </w:r>
          </w:p>
          <w:p w14:paraId="0D6BEAD5" w14:textId="77777777" w:rsidR="000401A3" w:rsidRDefault="00000000">
            <w:pPr>
              <w:spacing w:after="40"/>
            </w:pPr>
            <w:r>
              <w:rPr>
                <w:sz w:val="16"/>
                <w:szCs w:val="16"/>
              </w:rPr>
              <w:t>NOTA 1 - O Convênio ICMS 56/10, de 26/03/2010, que altera o Convênio ICMS 59/91, foi publicado no DOU de 01/04/2010 e foi ratificado pelo Ato Declaratório CONFAZ nº 4/10, publicado no DOU de 23/04/2010.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1CADD2" w14:textId="77777777" w:rsidR="000401A3" w:rsidRDefault="00000000">
            <w:pPr>
              <w:spacing w:after="40"/>
              <w:jc w:val="center"/>
            </w:pPr>
            <w:r>
              <w:rPr>
                <w:sz w:val="16"/>
                <w:szCs w:val="16"/>
              </w:rPr>
              <w:t>ICMS 56/10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50CDB" w14:textId="77777777" w:rsidR="000401A3" w:rsidRDefault="00000000">
            <w:pPr>
              <w:spacing w:after="40"/>
              <w:jc w:val="center"/>
            </w:pPr>
            <w:r>
              <w:rPr>
                <w:sz w:val="16"/>
                <w:szCs w:val="16"/>
              </w:rPr>
              <w:t>a partir de 01/01/2011</w:t>
            </w:r>
          </w:p>
        </w:tc>
      </w:tr>
      <w:tr w:rsidR="000401A3" w14:paraId="5C612F3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7AB958" w14:textId="77777777" w:rsidR="000401A3" w:rsidRDefault="00000000">
            <w:pPr>
              <w:spacing w:after="40"/>
              <w:jc w:val="center"/>
            </w:pPr>
            <w:r>
              <w:rPr>
                <w:sz w:val="16"/>
                <w:szCs w:val="16"/>
              </w:rPr>
              <w:t>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25307F" w14:textId="77777777" w:rsidR="000401A3" w:rsidRDefault="00000000">
            <w:pPr>
              <w:spacing w:after="40"/>
            </w:pPr>
            <w:r>
              <w:rPr>
                <w:sz w:val="16"/>
                <w:szCs w:val="16"/>
              </w:rPr>
              <w:t>As empresas produtoras de discos fonográficos e de outros suportes com sons gravados poderão utilizar como crédito do imposto o valor dos direitos autorais, artísticos e conexos, comprovadamente pagos a autores e artistas nacionais ou a empresas que: I - os representem e das quais sejam titulares ou sócios majoritários; II - com eles mantenham contratos de edição, nos termos do art. 53 da Lei nº 9.610/98; III - com eles possuam contratos de cessão ou transferência de direitos autorais, nos termos do art. 49, da Lei nº 9.610/98.</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C25593" w14:textId="77777777" w:rsidR="000401A3" w:rsidRDefault="00000000">
            <w:pPr>
              <w:spacing w:after="40"/>
              <w:jc w:val="center"/>
            </w:pPr>
            <w:r>
              <w:rPr>
                <w:sz w:val="16"/>
                <w:szCs w:val="16"/>
              </w:rPr>
              <w:t>ICMS 133/20 ICMS 22/20 ICMS 28/19 CMS 101/12 (LGL\2012\3642)</w:t>
            </w:r>
          </w:p>
          <w:p w14:paraId="2D59AF49" w14:textId="77777777" w:rsidR="000401A3" w:rsidRDefault="00000000">
            <w:pPr>
              <w:spacing w:after="40"/>
              <w:jc w:val="center"/>
            </w:pPr>
            <w:r>
              <w:rPr>
                <w:sz w:val="16"/>
                <w:szCs w:val="16"/>
              </w:rPr>
              <w:t>ICMS 139/04 ICMS 40/04 ICMS 83/01 ICMS 51/01 ICMS 84/00 ICMS 90/99 ICMS 30/98 ICMS 67/97 ICMS 48/97 ICMS 20/97 ICMS 121/95 ICMS 10/94 ICMS 124/93 ICMS 148/92 ICMS 80/91 ICMS 22/91 ICMS 99/90 ICMS 23/90 ICMS 100/89 ICMS 45/89 ICMS 41/89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A656EA" w14:textId="77777777" w:rsidR="000401A3" w:rsidRDefault="00000000">
            <w:pPr>
              <w:spacing w:after="40"/>
              <w:jc w:val="center"/>
            </w:pPr>
            <w:r>
              <w:rPr>
                <w:sz w:val="16"/>
                <w:szCs w:val="16"/>
              </w:rPr>
              <w:t>01/01/21 a 31/03/21 01/5/20 a 31/12/20 24/04/19 a 30/04/20 01/01/13 a 31/12/14 de 1º/08/04 a 31/12/09 de 18/07/04 a 31/07/05 de 22/10/01 a 31/12/03 de 1º/08/01 a 30/10/01 de 01/01/01 a 31/07/01 de 1º/05/00 a 31/12/00 de 1º/05/98 a 31.12.1999 de 1º/11/89 a 31/12/97</w:t>
            </w:r>
          </w:p>
        </w:tc>
      </w:tr>
      <w:tr w:rsidR="000401A3" w14:paraId="1CD3014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5D3384" w14:textId="77777777" w:rsidR="000401A3" w:rsidRDefault="00000000">
            <w:pPr>
              <w:spacing w:after="40"/>
              <w:jc w:val="center"/>
            </w:pPr>
            <w:r>
              <w:rPr>
                <w:sz w:val="16"/>
                <w:szCs w:val="16"/>
              </w:rPr>
              <w:lastRenderedPageBreak/>
              <w:t>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8DFCF5" w14:textId="77777777" w:rsidR="000401A3" w:rsidRDefault="00000000">
            <w:pPr>
              <w:spacing w:after="40"/>
            </w:pPr>
            <w:r>
              <w:rPr>
                <w:sz w:val="16"/>
                <w:szCs w:val="16"/>
              </w:rPr>
              <w:t>O aproveitamento do crédito somente poderá ser efetuado em até 40% (quarenta por cento), aplicável sobre o valor do imposto debitado no mês, correspondente às operações efetuadas com discos fonográficos e com outros suportes de sons gravados.</w:t>
            </w:r>
          </w:p>
          <w:p w14:paraId="7B2E3112" w14:textId="77777777" w:rsidR="000401A3" w:rsidRDefault="00000000">
            <w:pPr>
              <w:spacing w:after="40"/>
            </w:pPr>
            <w:r>
              <w:rPr>
                <w:sz w:val="16"/>
                <w:szCs w:val="16"/>
              </w:rPr>
              <w:t>efeitos desde 1º/11/01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1D794C" w14:textId="77777777" w:rsidR="000401A3" w:rsidRDefault="00000000">
            <w:pPr>
              <w:spacing w:after="40"/>
              <w:jc w:val="center"/>
            </w:pPr>
            <w:r>
              <w:rPr>
                <w:sz w:val="16"/>
                <w:szCs w:val="16"/>
              </w:rPr>
              <w:t>ICMS 118/03 ICMS 105/01</w:t>
            </w:r>
          </w:p>
          <w:p w14:paraId="23C338E5" w14:textId="77777777" w:rsidR="000401A3" w:rsidRDefault="00000000">
            <w:pPr>
              <w:spacing w:after="40"/>
              <w:jc w:val="center"/>
            </w:pPr>
            <w:r>
              <w:rPr>
                <w:sz w:val="16"/>
                <w:szCs w:val="16"/>
              </w:rPr>
              <w:t>ICMS 83/01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6A6C55" w14:textId="77777777" w:rsidR="000401A3" w:rsidRDefault="00000000">
            <w:pPr>
              <w:spacing w:after="40"/>
              <w:jc w:val="center"/>
            </w:pPr>
            <w:r>
              <w:rPr>
                <w:sz w:val="16"/>
                <w:szCs w:val="16"/>
              </w:rPr>
              <w:t>a partir de 1º/01/04 de 1º/11/01 a 31/12/03</w:t>
            </w:r>
          </w:p>
          <w:p w14:paraId="74CAA2C3" w14:textId="77777777" w:rsidR="000401A3" w:rsidRDefault="00000000">
            <w:pPr>
              <w:spacing w:after="40"/>
              <w:jc w:val="center"/>
            </w:pPr>
            <w:r>
              <w:rPr>
                <w:sz w:val="16"/>
                <w:szCs w:val="16"/>
              </w:rPr>
              <w:t>a partir de 22/10/01</w:t>
            </w:r>
          </w:p>
        </w:tc>
      </w:tr>
      <w:tr w:rsidR="000401A3" w14:paraId="51D0681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51D77" w14:textId="77777777" w:rsidR="000401A3" w:rsidRDefault="00000000">
            <w:pPr>
              <w:spacing w:after="40"/>
              <w:jc w:val="center"/>
            </w:pPr>
            <w:r>
              <w:rPr>
                <w:sz w:val="16"/>
                <w:szCs w:val="16"/>
              </w:rPr>
              <w:t>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A8572B" w14:textId="77777777" w:rsidR="000401A3" w:rsidRDefault="00000000">
            <w:pPr>
              <w:spacing w:after="40"/>
            </w:pPr>
            <w:r>
              <w:rPr>
                <w:sz w:val="16"/>
                <w:szCs w:val="16"/>
              </w:rPr>
              <w:t>O aproveitamento do crédito somente será efetuado até o segundo mês subseqüente ao mês em que ocorreu o pagamento dos direitos autorais artísticos e conexos (ICMS 83/01);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24C68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E185A1" w14:textId="77777777" w:rsidR="000401A3" w:rsidRDefault="000401A3">
            <w:pPr>
              <w:spacing w:after="40"/>
              <w:jc w:val="center"/>
            </w:pPr>
          </w:p>
        </w:tc>
      </w:tr>
      <w:tr w:rsidR="000401A3" w14:paraId="32FFBDD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67587" w14:textId="77777777" w:rsidR="000401A3" w:rsidRDefault="00000000">
            <w:pPr>
              <w:spacing w:after="40"/>
              <w:jc w:val="center"/>
            </w:pPr>
            <w:r>
              <w:rPr>
                <w:sz w:val="16"/>
                <w:szCs w:val="16"/>
              </w:rPr>
              <w:t>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478BD8" w14:textId="77777777" w:rsidR="000401A3" w:rsidRDefault="00000000">
            <w:pPr>
              <w:spacing w:after="40"/>
            </w:pPr>
            <w:r>
              <w:rPr>
                <w:sz w:val="16"/>
                <w:szCs w:val="16"/>
              </w:rPr>
              <w:t>Ficam vedados o aproveitamento de quaisquer outros créditos e o aproveitamento do excedente em quaisquer estabelecimento do mesmo titular ou de terceiros, ou a transferência de crédito de uma para outra empresa (ICMS 83/01);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CCA21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3A7F9" w14:textId="77777777" w:rsidR="000401A3" w:rsidRDefault="000401A3">
            <w:pPr>
              <w:spacing w:after="40"/>
              <w:jc w:val="center"/>
            </w:pPr>
          </w:p>
        </w:tc>
      </w:tr>
      <w:tr w:rsidR="000401A3" w14:paraId="35786EA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22DEC3" w14:textId="77777777" w:rsidR="000401A3" w:rsidRDefault="00000000">
            <w:pPr>
              <w:spacing w:after="40"/>
              <w:jc w:val="center"/>
            </w:pPr>
            <w:r>
              <w:rPr>
                <w:sz w:val="16"/>
                <w:szCs w:val="16"/>
              </w:rPr>
              <w:t>7.5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C8A9C6" w14:textId="77777777" w:rsidR="000401A3" w:rsidRDefault="00000000">
            <w:pPr>
              <w:spacing w:after="40"/>
            </w:pPr>
            <w:r>
              <w:rPr>
                <w:sz w:val="16"/>
                <w:szCs w:val="16"/>
              </w:rPr>
              <w:t>Para verificação do limite referido no subitem 7.2, poderá ser exigida a emissão de documentos fiscais individualizados, a escrituração em separado das operações realizadas com discos fonográficos e com outros suportes com sons gravados, bem como a confecção de demonstrativos que indiquem o valor do imposto devido nas referidas operações.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5B69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DBB341" w14:textId="77777777" w:rsidR="000401A3" w:rsidRDefault="000401A3">
            <w:pPr>
              <w:spacing w:after="40"/>
              <w:jc w:val="center"/>
            </w:pPr>
          </w:p>
        </w:tc>
      </w:tr>
      <w:tr w:rsidR="000401A3" w14:paraId="42B3E89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39AC52" w14:textId="77777777" w:rsidR="000401A3" w:rsidRDefault="00000000">
            <w:pPr>
              <w:spacing w:after="40"/>
              <w:jc w:val="center"/>
            </w:pPr>
            <w:r>
              <w:rPr>
                <w:sz w:val="16"/>
                <w:szCs w:val="16"/>
              </w:rPr>
              <w:t>7.6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4B3B6" w14:textId="77777777" w:rsidR="000401A3" w:rsidRDefault="00000000">
            <w:pPr>
              <w:spacing w:after="40"/>
            </w:pPr>
            <w:r>
              <w:rPr>
                <w:sz w:val="16"/>
                <w:szCs w:val="16"/>
              </w:rPr>
              <w:t>O benefício previsto no item fica condicionado à entrega, até o dia 10 (dez) do mês subseqüente ao do pagamento, na Secretaria de Fazenda e Planejamento e no Departamento da Receita Federal, da relação dos pagamentos efetuados no mês a título de direitos autorais, artísticos e conexos, com a identificação dos beneficiários, seus domicílios e inscrição no CPF-MF.</w:t>
            </w:r>
          </w:p>
          <w:p w14:paraId="6EBF1280" w14:textId="77777777" w:rsidR="000401A3" w:rsidRDefault="00000000">
            <w:pPr>
              <w:spacing w:after="40"/>
            </w:pPr>
            <w:r>
              <w:rPr>
                <w:sz w:val="16"/>
                <w:szCs w:val="16"/>
              </w:rPr>
              <w:t>NOTA 1 - A alteração dada ao item tem vigência a partir de 17/11/99.</w:t>
            </w:r>
          </w:p>
          <w:p w14:paraId="333599FC" w14:textId="77777777" w:rsidR="000401A3" w:rsidRDefault="00000000">
            <w:pPr>
              <w:spacing w:after="40"/>
            </w:pPr>
            <w:r>
              <w:rPr>
                <w:sz w:val="16"/>
                <w:szCs w:val="16"/>
              </w:rPr>
              <w:t>NOTA 2 - O Convênio ICMS 51/01 foi homologado pelo Decreto Legislativo nº 749/01. NOTA 3 - O Convênio ICMS 83/01 foi homologado pelo Decreto Legislativo nº 773/01. NOTA 4 - O Convênio ICMS 105/01, 07/12/01, que altera o Convênio ICMS 23/90, de 13/09/90, foi homologado pelo Decreto Legislativo nº 992 de 27/12/2002. NOTA 5 - O Convênio ICMS 40/04, que prorroga o Convênio ICMS 23/90 até 31/07/05, foi ratificado pelo Ato Declaratório CONFAZ 04/04, de 12/07/04 (DOU 13/07/04). NOTA 6 -O Convênio ICMS 118/03 que prorroga o Convênio ICMS 23/90 de 1º/01/04 a 31/07/04 foi ratificado pelo Ato Declaratório nº 01/04, de 02/01/04. NOTA 7 - O Convênio ICMS 139/04 que prorroga o Convênio ICMS 23/90 até 31/12/09 foi ratificado pelo Ato Declaratório nº 08/04, de 31/12/04. NOTA 8 - O Convênio ICMS 101/12 (LGL\2012\3642) , de 28 de setembro de 2012, que prorroga o Convênio ICMS 23/90, foi publicado no Diário Oficial da União de 04/10/2012, ratificado pelo Ato Declaratório CONFAZ nº. 15, de 22 de outubro de 2012 (LGL\2012\3848) , publicado no D.O.U de 23.10.12 e homologado pelo artigo 12 da Lei nº 5.021, de 22 de janeiro de 2013.</w:t>
            </w:r>
          </w:p>
          <w:p w14:paraId="2A61182A" w14:textId="77777777" w:rsidR="000401A3" w:rsidRDefault="00000000">
            <w:pPr>
              <w:spacing w:after="40"/>
            </w:pPr>
            <w:r>
              <w:rPr>
                <w:sz w:val="16"/>
                <w:szCs w:val="16"/>
              </w:rPr>
              <w:t>NOTA 9 - O Convênio ICMS 28/19, de 05 de abril de 2019, que prorroga o Convênio ICMS 23/90, foi publicado no DOU de 09/04/2019, ratificado pelo Ato Declaratório CONFAZ nº 5/19, publicado no DOU de 24/04/2019, e homologado pelo Decreto Legislativo nº 2.262, de 2019. NOTA 10 - O Convênio ICMS 22, de 3 de abril de 2020, que prorroga o Convênio ICMS 23, de 13 de setembro de 1990, foi publicado no DOU de 06.04.2020, ratificado pelo Ato Declaratório CONFAZ nº 6/20, publicado no DOU de 22/4/2020, e homologado pelo Decreto Legislativo nº 2.289, de 2 de junho de 2020, publicado no DODF de 25 de junho de 2020. NOTA 11 - O Convênio ICMS 133, de 29 de outubro de 2020, que prorroga o Convênio ICMS 23, de 13 de setembro de 1990, foi publicado no DOU de 03/11/2020, ratificado pelo Ato Declaratório CONFAZ 21, de 18 de novembro de 2020, publicado no DOU de 19/11/2020, e homologado pelo Decreto Legislativo nº 2.309, de 30 de março de 2021, publicado no DODF de 31 de março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E8BEE6" w14:textId="77777777" w:rsidR="000401A3" w:rsidRDefault="00000000">
            <w:pPr>
              <w:spacing w:after="40"/>
              <w:jc w:val="center"/>
            </w:pPr>
            <w:r>
              <w:rPr>
                <w:sz w:val="16"/>
                <w:szCs w:val="16"/>
              </w:rPr>
              <w:t>ICMS 61/99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F06DE0" w14:textId="77777777" w:rsidR="000401A3" w:rsidRDefault="00000000">
            <w:pPr>
              <w:spacing w:after="40"/>
              <w:jc w:val="center"/>
            </w:pPr>
            <w:r>
              <w:rPr>
                <w:sz w:val="16"/>
                <w:szCs w:val="16"/>
              </w:rPr>
              <w:t>A partir de 17/11/99</w:t>
            </w:r>
          </w:p>
        </w:tc>
      </w:tr>
      <w:tr w:rsidR="000401A3" w14:paraId="0950501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DD361" w14:textId="77777777" w:rsidR="000401A3" w:rsidRDefault="00000000">
            <w:pPr>
              <w:spacing w:after="40"/>
              <w:jc w:val="center"/>
            </w:pPr>
            <w:r>
              <w:rPr>
                <w:sz w:val="16"/>
                <w:szCs w:val="16"/>
              </w:rPr>
              <w:t>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D2D567" w14:textId="77777777" w:rsidR="000401A3" w:rsidRDefault="00000000">
            <w:pPr>
              <w:spacing w:after="40"/>
            </w:pPr>
            <w:r>
              <w:rPr>
                <w:sz w:val="16"/>
                <w:szCs w:val="16"/>
              </w:rPr>
              <w:t>Em substituição ao procedimento de estorno de débitos previsto no art. 298, XVIII a XXIV, deste Decreto, as empresas de telecomunicação prestadoras de STFC e SMP e de televisão por assinatura ficam autorizadas a se creditar mensalmente do valor resultante da aplicação do percentual de 1% sobre o valor total dos débitos de ICMS cujo documento fiscal seja emitido no período de apuração, em via única, nos termos do Convênio ICMS 115/03, ou em formato eletrônico, nos termos do Ajuste SINIEF 07/22, excluídos os valores do ICMS relativos aos serviços pré-pagos e interconexão.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1ADDB" w14:textId="77777777" w:rsidR="000401A3" w:rsidRDefault="00000000">
            <w:pPr>
              <w:spacing w:after="40"/>
              <w:jc w:val="center"/>
            </w:pPr>
            <w:r>
              <w:rPr>
                <w:sz w:val="16"/>
                <w:szCs w:val="16"/>
              </w:rPr>
              <w:t>ICMS 28/2021 ICMS 133/2020 ICMS 101/2020 ICMS 133/19 ICMS 49/17 ICMS 107/15 ICMS 56/12 ICMS 226/23 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877171" w14:textId="77777777" w:rsidR="000401A3" w:rsidRDefault="00000000">
            <w:pPr>
              <w:spacing w:after="40"/>
              <w:jc w:val="center"/>
            </w:pPr>
            <w:r>
              <w:rPr>
                <w:sz w:val="16"/>
                <w:szCs w:val="16"/>
              </w:rPr>
              <w:t>1º/4/2021 a 31/3/2022</w:t>
            </w:r>
          </w:p>
          <w:p w14:paraId="4A17CF72" w14:textId="77777777" w:rsidR="000401A3" w:rsidRDefault="00000000">
            <w:pPr>
              <w:spacing w:after="40"/>
              <w:jc w:val="center"/>
            </w:pPr>
            <w:r>
              <w:rPr>
                <w:sz w:val="16"/>
                <w:szCs w:val="16"/>
              </w:rPr>
              <w:t>1/1/2021 a 31/3/2021</w:t>
            </w:r>
          </w:p>
          <w:p w14:paraId="0E7E28A0" w14:textId="77777777" w:rsidR="000401A3" w:rsidRDefault="00000000">
            <w:pPr>
              <w:spacing w:after="40"/>
              <w:jc w:val="center"/>
            </w:pPr>
            <w:r>
              <w:rPr>
                <w:sz w:val="16"/>
                <w:szCs w:val="16"/>
              </w:rPr>
              <w:t>1º/11/2020 a 31/12/2020</w:t>
            </w:r>
          </w:p>
          <w:p w14:paraId="18E93E4C" w14:textId="77777777" w:rsidR="000401A3" w:rsidRDefault="00000000">
            <w:pPr>
              <w:spacing w:after="40"/>
              <w:jc w:val="center"/>
            </w:pPr>
            <w:r>
              <w:rPr>
                <w:sz w:val="16"/>
                <w:szCs w:val="16"/>
              </w:rPr>
              <w:t>01/10/19 a 31/10/20 De 01/05/17 a 30/09/19 De 01/01/17 a 30/04/17 1º/05/24 a 30/04/26</w:t>
            </w:r>
          </w:p>
          <w:p w14:paraId="4707979E" w14:textId="77777777" w:rsidR="000401A3" w:rsidRDefault="00000000">
            <w:pPr>
              <w:spacing w:after="40"/>
              <w:jc w:val="center"/>
            </w:pPr>
            <w:r>
              <w:rPr>
                <w:sz w:val="16"/>
                <w:szCs w:val="16"/>
              </w:rPr>
              <w:t>1º/05/2026 a 31/12/2026</w:t>
            </w:r>
          </w:p>
        </w:tc>
      </w:tr>
      <w:tr w:rsidR="000401A3" w14:paraId="1C365E6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DEF20" w14:textId="77777777" w:rsidR="000401A3" w:rsidRDefault="00000000">
            <w:pPr>
              <w:spacing w:after="40"/>
              <w:jc w:val="center"/>
            </w:pPr>
            <w:r>
              <w:rPr>
                <w:sz w:val="16"/>
                <w:szCs w:val="16"/>
              </w:rPr>
              <w:lastRenderedPageBreak/>
              <w:t>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6B9E3A" w14:textId="77777777" w:rsidR="000401A3" w:rsidRDefault="00000000">
            <w:pPr>
              <w:spacing w:after="40"/>
            </w:pPr>
            <w:r>
              <w:rPr>
                <w:sz w:val="16"/>
                <w:szCs w:val="16"/>
              </w:rPr>
              <w:t>A opção pela utilização do benefício de que trata este item deverá ser formalizada por meio do Portal de Serviços da Receita do Distrito Federal(www.receita.fazenda.df.gov.br), no linkAtendimento Virtual, ICMS, , , , com o uso de certificado digital,e implicará:</w:t>
            </w:r>
          </w:p>
          <w:p w14:paraId="07A1FDBA" w14:textId="77777777" w:rsidR="000401A3" w:rsidRDefault="00000000">
            <w:pPr>
              <w:spacing w:after="40"/>
            </w:pPr>
            <w:r>
              <w:rPr>
                <w:sz w:val="16"/>
                <w:szCs w:val="16"/>
              </w:rPr>
              <w:t>I - vigência a partir do primeiro dia do mês subsequente àquele em que se der a opção,alcançando todas as notas fiscais emitidas no períodode apuração;</w:t>
            </w:r>
          </w:p>
          <w:p w14:paraId="6C8F7633" w14:textId="77777777" w:rsidR="000401A3" w:rsidRDefault="00000000">
            <w:pPr>
              <w:spacing w:after="40"/>
            </w:pPr>
            <w:r>
              <w:rPr>
                <w:sz w:val="16"/>
                <w:szCs w:val="16"/>
              </w:rPr>
              <w:t>II - permanência na sistemática pelo período mínimode doze meses ou até o termo final de eficácia desteitem;</w:t>
            </w:r>
          </w:p>
          <w:p w14:paraId="56B6741E" w14:textId="77777777" w:rsidR="000401A3" w:rsidRDefault="00000000">
            <w:pPr>
              <w:spacing w:after="40"/>
            </w:pPr>
            <w:r>
              <w:rPr>
                <w:sz w:val="16"/>
                <w:szCs w:val="16"/>
              </w:rPr>
              <w:t>III - renovação automática após o período previsto noinciso II, com vigência até o termo final de eficáciadeste item, podendo ser renunciado pelo contribuinteno mesmo "link" disponível para a opção, nos termosdo caput deste subitem;</w:t>
            </w:r>
          </w:p>
          <w:p w14:paraId="30918AD3" w14:textId="77777777" w:rsidR="000401A3" w:rsidRDefault="00000000">
            <w:pPr>
              <w:spacing w:after="40"/>
            </w:pPr>
            <w:r>
              <w:rPr>
                <w:sz w:val="16"/>
                <w:szCs w:val="16"/>
              </w:rPr>
              <w:t>IV - renúncia ao direito de efetuar qualquer crédito ou estorno de débito relativo a documentos fiscais emitidos pela empresa de telecomunicação a título de compensação por eventual lançamento indevido de débito;</w:t>
            </w:r>
          </w:p>
          <w:p w14:paraId="5A879804" w14:textId="77777777" w:rsidR="000401A3" w:rsidRDefault="00000000">
            <w:pPr>
              <w:spacing w:after="40"/>
            </w:pPr>
            <w:r>
              <w:rPr>
                <w:sz w:val="16"/>
                <w:szCs w:val="16"/>
              </w:rPr>
              <w:t>V - entrega da Escrituração Fiscal Digital - EFD ICMS-IPI no prazo regulamentar;</w:t>
            </w:r>
          </w:p>
          <w:p w14:paraId="1EDFC9B7" w14:textId="77777777" w:rsidR="000401A3" w:rsidRDefault="00000000">
            <w:pPr>
              <w:spacing w:after="40"/>
            </w:pPr>
            <w:r>
              <w:rPr>
                <w:sz w:val="16"/>
                <w:szCs w:val="16"/>
              </w:rPr>
              <w:t>VI - lançamento único, nos termos deste item, na EFD ICMS-IPI, registro E111 - AJUSTE/BENEFÍCIO/INCENTIVO DA APURAÇÃO DO ICMS, código de ajuste DF020449 - outro crédito operação própria: crédito presumido - telecomunicações "item 9 do Caderno III do Anexo I ao Decreto nº 18.955/1997".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A396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89595E" w14:textId="77777777" w:rsidR="000401A3" w:rsidRDefault="000401A3">
            <w:pPr>
              <w:spacing w:after="40"/>
              <w:jc w:val="center"/>
            </w:pPr>
          </w:p>
        </w:tc>
      </w:tr>
      <w:tr w:rsidR="000401A3" w14:paraId="56A7186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CFE3BD" w14:textId="77777777" w:rsidR="000401A3" w:rsidRDefault="00000000">
            <w:pPr>
              <w:spacing w:after="40"/>
              <w:jc w:val="center"/>
            </w:pPr>
            <w:r>
              <w:rPr>
                <w:sz w:val="16"/>
                <w:szCs w:val="16"/>
              </w:rPr>
              <w:t>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0B973" w14:textId="77777777" w:rsidR="000401A3" w:rsidRDefault="00000000">
            <w:pPr>
              <w:spacing w:after="40"/>
            </w:pPr>
            <w:r>
              <w:rPr>
                <w:sz w:val="16"/>
                <w:szCs w:val="16"/>
              </w:rPr>
              <w:t>O crédito presumido de que trata este item aplica-se somente aos estornos de débitos relativos aos documentos fiscais emitidos a partir da entrada em vigor do benefício, excluídos os valores do ICMS relativos aos serviços pré-pagos e interconexão.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7714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819E6A" w14:textId="77777777" w:rsidR="000401A3" w:rsidRDefault="000401A3">
            <w:pPr>
              <w:spacing w:after="40"/>
              <w:jc w:val="center"/>
            </w:pPr>
          </w:p>
        </w:tc>
      </w:tr>
      <w:tr w:rsidR="000401A3" w14:paraId="27AD5AD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F3334" w14:textId="77777777" w:rsidR="000401A3" w:rsidRDefault="00000000">
            <w:pPr>
              <w:spacing w:after="40"/>
              <w:jc w:val="center"/>
            </w:pPr>
            <w:r>
              <w:rPr>
                <w:sz w:val="16"/>
                <w:szCs w:val="16"/>
              </w:rPr>
              <w:t>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3C364B" w14:textId="77777777" w:rsidR="000401A3" w:rsidRDefault="00000000">
            <w:pPr>
              <w:spacing w:after="40"/>
            </w:pPr>
            <w:r>
              <w:rPr>
                <w:sz w:val="16"/>
                <w:szCs w:val="16"/>
              </w:rPr>
              <w:t>Na hipótese de retificação da EFD ICMS-IPI, a empresa de telecomunicação que fizer a opção pelo benefício de que trata este item não poderá alterar o valor do crédito para maior.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FBC45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94447" w14:textId="77777777" w:rsidR="000401A3" w:rsidRDefault="000401A3">
            <w:pPr>
              <w:spacing w:after="40"/>
              <w:jc w:val="center"/>
            </w:pPr>
          </w:p>
        </w:tc>
      </w:tr>
      <w:tr w:rsidR="000401A3" w14:paraId="4128172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82DE78" w14:textId="77777777" w:rsidR="000401A3" w:rsidRDefault="00000000">
            <w:pPr>
              <w:spacing w:after="40"/>
              <w:jc w:val="center"/>
            </w:pPr>
            <w:r>
              <w:rPr>
                <w:sz w:val="16"/>
                <w:szCs w:val="16"/>
              </w:rPr>
              <w:t>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9D7ECD" w14:textId="77777777" w:rsidR="000401A3" w:rsidRDefault="00000000">
            <w:pPr>
              <w:spacing w:after="40"/>
            </w:pPr>
            <w:r>
              <w:rPr>
                <w:sz w:val="16"/>
                <w:szCs w:val="16"/>
              </w:rPr>
              <w:t>Para utilização do crédito previsto neste item, os arquivos do Convênio ICMS 115/2003 deverão ser entregues à Secretaria de Estado de Economia do Distrito Federal no prazo previsto na cláusula sexta, inciso I, do referido convênio.</w:t>
            </w:r>
          </w:p>
          <w:p w14:paraId="70167D2C" w14:textId="77777777" w:rsidR="000401A3" w:rsidRDefault="00000000">
            <w:pPr>
              <w:spacing w:after="40"/>
            </w:pPr>
            <w:r>
              <w:rPr>
                <w:sz w:val="16"/>
                <w:szCs w:val="16"/>
              </w:rPr>
              <w:t>NOTA 1 - O Convênio ICMS 56/12, a Cláusula primeira, inciso CLXXVII, do Convênio ICMS 107/15 e a Cláusula segunda, inciso CLXIX, do Convênio ICMS 49/17 foram homologados pelo Decreto Legislativo nº 2.144, de 2017, publicado no DODF de 27/06/2017.</w:t>
            </w:r>
          </w:p>
          <w:p w14:paraId="29CD072F" w14:textId="77777777" w:rsidR="000401A3" w:rsidRDefault="00000000">
            <w:pPr>
              <w:spacing w:after="40"/>
            </w:pPr>
            <w:r>
              <w:rPr>
                <w:sz w:val="16"/>
                <w:szCs w:val="16"/>
              </w:rPr>
              <w:t>NOTA 2 - O Convênio ICMS 133/19, de 05 de julho de 2019, que prorroga o Convênio ICMS 56/12, foi publicado no DOU de 11/07/2019, ratificado pelo Ato Declaratório CONFAZ nº 9/19, publicado no DOU de 29/07/2019, e homologado pelo Decreto Legislativo nº 2.271, de 2019.</w:t>
            </w:r>
          </w:p>
          <w:p w14:paraId="399955D7" w14:textId="77777777" w:rsidR="000401A3" w:rsidRDefault="00000000">
            <w:pPr>
              <w:spacing w:after="40"/>
            </w:pPr>
            <w:r>
              <w:rPr>
                <w:sz w:val="16"/>
                <w:szCs w:val="16"/>
              </w:rPr>
              <w:t>NOTA 3 - O Convênio ICMS 101/2020, de 2 de setembro de 2020, que prorroga o Convênio ICMS 56/2012, foi publicado no DOU de 4/9/2020, ratificado pelo Ato Declaratório nº 19/2020 e homologado pelo Decreto Legislativo nº 2.297, de 2020.</w:t>
            </w:r>
          </w:p>
          <w:p w14:paraId="4A7EE2AF" w14:textId="77777777" w:rsidR="000401A3" w:rsidRDefault="00000000">
            <w:pPr>
              <w:spacing w:after="40"/>
            </w:pPr>
            <w:r>
              <w:rPr>
                <w:sz w:val="16"/>
                <w:szCs w:val="16"/>
              </w:rPr>
              <w:t>NOTA 4 - O Convênio ICMS 133/2020, de 29 de outubro de 2020, que prorroga o Convênio ICMS 56/2012, foi publicado no DOU de 3/11/2020, ratificado pelo Ato Declaratório nº 21/2020 e homologado pelo Decreto Legislativo nº 2.309, de 2021.</w:t>
            </w:r>
          </w:p>
          <w:p w14:paraId="00CB3BA7" w14:textId="77777777" w:rsidR="000401A3" w:rsidRDefault="00000000">
            <w:pPr>
              <w:spacing w:after="40"/>
            </w:pPr>
            <w:r>
              <w:rPr>
                <w:sz w:val="16"/>
                <w:szCs w:val="16"/>
              </w:rPr>
              <w:t>NOTA 5 - O Convênio ICMS 28/2021, de 12 de março de 2021, que prorroga o Convênio ICMS 56/2012, foi publicado no DOU de 15/3/2021, ratificado pelo Ato Declaratório nº 6/2021 e homologado pelo Decreto Legislativo nº 2.312, de 2021.</w:t>
            </w:r>
          </w:p>
          <w:p w14:paraId="0FBC349C" w14:textId="77777777" w:rsidR="000401A3" w:rsidRDefault="00000000">
            <w:pPr>
              <w:spacing w:after="40"/>
            </w:pPr>
            <w:r>
              <w:rPr>
                <w:sz w:val="16"/>
                <w:szCs w:val="16"/>
              </w:rPr>
              <w:t>NOTA 6 - O Convênio ICMS 178, de 1º de outubro de 2021, que prorroga o Convênio ICMS 56, de 22 de junho de 2012, foi publicado no DOU de 8/10/2021, ratificado pelo Ato Declaratório CONFAZ 27, de 25 de outubro de 2021, publicado no DOU de 26/10/2021, e homologado pelo Decreto Legislativo nº 2.366, de 6 de abril de 2022, publicado no DODF de 7/4/2022.</w:t>
            </w:r>
          </w:p>
          <w:p w14:paraId="423B0E54" w14:textId="77777777" w:rsidR="000401A3" w:rsidRDefault="00000000">
            <w:pPr>
              <w:spacing w:after="40"/>
            </w:pPr>
            <w:r>
              <w:rPr>
                <w:sz w:val="16"/>
                <w:szCs w:val="16"/>
              </w:rPr>
              <w:t>NOTA 7 - O Convênio ICMS nº 226, de 21 de dezembro de 2023, que prorroga o Convênio ICMS 56, de 22 de junho de 2012, foi publicado no DOU de 26/12/2023, ratificado pelo Ato Declaratório CONFAZ 1, de 11 de janeiro de 2024, publicado no DOU de 12/01/2024, e homologado pelo Decreto Legislativo nº 2.442, de 30 de abril de 2024, publicado no DODF de 03/05/2024.</w:t>
            </w:r>
          </w:p>
          <w:p w14:paraId="6EA180B2" w14:textId="77777777" w:rsidR="000401A3" w:rsidRDefault="00000000">
            <w:pPr>
              <w:spacing w:after="40"/>
            </w:pPr>
            <w:r>
              <w:rPr>
                <w:sz w:val="16"/>
                <w:szCs w:val="16"/>
              </w:rPr>
              <w:t>NOTA 8 -O Convênio ICMS nº 21, de 27 de janeiro de 2026, que prorroga o Convênio ICMS nº 56, de 2012, foi publicado no DOU de 29/01/2026, ratificado pelo Ato Declaratório CONFAZ nº 4, de 18 de fevereiro de 2026, publicado no DOU de 19/02/2026, e homologado pelo Decreto Legislativo nº 2.672, de 6 de maio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D31C7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F78EA4" w14:textId="77777777" w:rsidR="000401A3" w:rsidRDefault="000401A3">
            <w:pPr>
              <w:spacing w:after="40"/>
              <w:jc w:val="center"/>
            </w:pPr>
          </w:p>
        </w:tc>
      </w:tr>
      <w:tr w:rsidR="000401A3" w14:paraId="7DF6FE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0BEFAE" w14:textId="77777777" w:rsidR="000401A3" w:rsidRDefault="00000000">
            <w:pPr>
              <w:spacing w:after="40"/>
              <w:jc w:val="center"/>
            </w:pPr>
            <w:r>
              <w:rPr>
                <w:sz w:val="16"/>
                <w:szCs w:val="16"/>
              </w:rPr>
              <w:lastRenderedPageBreak/>
              <w:t>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F6C3DE" w14:textId="77777777" w:rsidR="000401A3" w:rsidRDefault="00000000">
            <w:pPr>
              <w:spacing w:after="40"/>
            </w:pPr>
            <w:r>
              <w:rPr>
                <w:sz w:val="16"/>
                <w:szCs w:val="16"/>
              </w:rPr>
              <w:t>As empresas fornecedoras de energia elétrica situados no território do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51DCC" w14:textId="77777777" w:rsidR="000401A3" w:rsidRDefault="00000000">
            <w:pPr>
              <w:spacing w:after="40"/>
              <w:jc w:val="center"/>
            </w:pPr>
            <w:r>
              <w:rPr>
                <w:sz w:val="16"/>
                <w:szCs w:val="16"/>
              </w:rPr>
              <w:t>ICMS 144/21; ICMS 102/13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150894" w14:textId="77777777" w:rsidR="000401A3" w:rsidRDefault="00000000">
            <w:pPr>
              <w:spacing w:after="40"/>
              <w:jc w:val="center"/>
            </w:pPr>
            <w:r>
              <w:rPr>
                <w:sz w:val="16"/>
                <w:szCs w:val="16"/>
              </w:rPr>
              <w:t>A partir de 01/01/2022; A partir de 01/01/2022</w:t>
            </w:r>
          </w:p>
        </w:tc>
      </w:tr>
      <w:tr w:rsidR="000401A3" w14:paraId="70B376E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8085F8" w14:textId="77777777" w:rsidR="000401A3" w:rsidRDefault="00000000">
            <w:pPr>
              <w:spacing w:after="40"/>
              <w:jc w:val="center"/>
            </w:pPr>
            <w:r>
              <w:rPr>
                <w:sz w:val="16"/>
                <w:szCs w:val="16"/>
              </w:rPr>
              <w:t>10.1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A03B4E" w14:textId="77777777" w:rsidR="000401A3" w:rsidRDefault="00000000">
            <w:pPr>
              <w:spacing w:after="40"/>
            </w:pPr>
            <w:r>
              <w:rPr>
                <w:sz w:val="16"/>
                <w:szCs w:val="16"/>
              </w:rPr>
              <w:t>O disposto neste item aplica-se somente à prestação de serviço de fornecimento de energia elétrica aos órgãos da Administração Direta custeados exclusivamente com os recursos do Tesouro do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1012B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B38EC" w14:textId="77777777" w:rsidR="000401A3" w:rsidRDefault="000401A3">
            <w:pPr>
              <w:spacing w:after="40"/>
              <w:jc w:val="center"/>
            </w:pPr>
          </w:p>
        </w:tc>
      </w:tr>
      <w:tr w:rsidR="000401A3" w14:paraId="32EB646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E616A0" w14:textId="77777777" w:rsidR="000401A3" w:rsidRDefault="00000000">
            <w:pPr>
              <w:spacing w:after="40"/>
              <w:jc w:val="center"/>
            </w:pPr>
            <w:r>
              <w:rPr>
                <w:sz w:val="16"/>
                <w:szCs w:val="16"/>
              </w:rPr>
              <w:t>10.2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EB857" w14:textId="77777777" w:rsidR="000401A3" w:rsidRDefault="00000000">
            <w:pPr>
              <w:spacing w:after="40"/>
            </w:pPr>
            <w:r>
              <w:rPr>
                <w:sz w:val="16"/>
                <w:szCs w:val="16"/>
              </w:rPr>
              <w:t>O crédito fiscal presumido será equivalente a dois por cento, calculado sobre o valor do faturamento bruto de seus estabelecimentos situados no território do Distrito Federal no segundo mês anterior ao do crédito.</w:t>
            </w:r>
          </w:p>
          <w:p w14:paraId="4EF2AEA2" w14:textId="77777777" w:rsidR="000401A3" w:rsidRDefault="00000000">
            <w:pPr>
              <w:spacing w:after="40"/>
            </w:pPr>
            <w:r>
              <w:rPr>
                <w:sz w:val="16"/>
                <w:szCs w:val="16"/>
              </w:rPr>
              <w:t>NOTA 1 – O Convênio ICMS nº 144, de 3 de setembro de 2021, que altera o Convênio ICMS 102, de 7 de agosto de 2013, foi publicado no DOU de 09/09/2021, ratificado pelo Ato Declaratório nº 24, de 24 de setembro de 2021, e homologado pelo Decreto Legislativo nº 2.340, de 10 de dezembro de 2021.</w:t>
            </w:r>
          </w:p>
          <w:p w14:paraId="4F224C33" w14:textId="77777777" w:rsidR="000401A3" w:rsidRDefault="00000000">
            <w:pPr>
              <w:spacing w:after="40"/>
            </w:pPr>
            <w:r>
              <w:rPr>
                <w:sz w:val="16"/>
                <w:szCs w:val="16"/>
              </w:rPr>
              <w:t>NOTA 2 – O Convênio ICMS 102, de 7 de agosto de 2013, foi publicado no DOU de 09/08/2013, ratificado pelo Ato Declaratório nº 17, de 27 de agosto de 2013, e homologado pelo Decreto Legislativo nº 2.340, de 10 de dezembro de 2021.</w:t>
            </w:r>
          </w:p>
          <w:p w14:paraId="71D22813" w14:textId="77777777" w:rsidR="000401A3" w:rsidRDefault="00000000">
            <w:pPr>
              <w:spacing w:after="40"/>
            </w:pPr>
            <w:r>
              <w:rPr>
                <w:sz w:val="16"/>
                <w:szCs w:val="16"/>
              </w:rPr>
              <w:t>NOTA 3 – O Convênio ICMS 118, de 08 de julho de 2021, que dispõe sobre a adesão do Distrito Federal às disposições do Convênio ICMS 102, de 7 de agosto de 2013, foi publicado no DOU de 09/07/2021, e ratificado pelo Ato Declaratório nº 16, de 26 de julho de 2021.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58622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A58BF" w14:textId="77777777" w:rsidR="000401A3" w:rsidRDefault="000401A3">
            <w:pPr>
              <w:spacing w:after="40"/>
              <w:jc w:val="center"/>
            </w:pPr>
          </w:p>
        </w:tc>
      </w:tr>
      <w:tr w:rsidR="000401A3" w14:paraId="72B8DB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7805DC" w14:textId="77777777" w:rsidR="000401A3" w:rsidRDefault="00000000">
            <w:pPr>
              <w:spacing w:after="40"/>
              <w:jc w:val="center"/>
            </w:pPr>
            <w:r>
              <w:rPr>
                <w:sz w:val="16"/>
                <w:szCs w:val="16"/>
              </w:rPr>
              <w:t>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858A1D" w14:textId="77777777" w:rsidR="000401A3" w:rsidRDefault="00000000">
            <w:pPr>
              <w:spacing w:after="40"/>
            </w:pPr>
            <w:r>
              <w:rPr>
                <w:sz w:val="16"/>
                <w:szCs w:val="16"/>
              </w:rPr>
              <w:t>Operações internas com óleo diesel e biodiesel destinadas às empresas concessionárias ou permissionárias de transporte coletivo de passageiros por qualquer modal.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102F10" w14:textId="77777777" w:rsidR="000401A3" w:rsidRDefault="00000000">
            <w:pPr>
              <w:spacing w:after="40"/>
              <w:jc w:val="center"/>
            </w:pPr>
            <w:r>
              <w:rPr>
                <w:sz w:val="16"/>
                <w:szCs w:val="16"/>
              </w:rPr>
              <w:t>ICMS 21/2023</w:t>
            </w:r>
          </w:p>
          <w:p w14:paraId="33EA38F4" w14:textId="77777777" w:rsidR="000401A3" w:rsidRDefault="00000000">
            <w:pPr>
              <w:spacing w:after="40"/>
              <w:jc w:val="center"/>
            </w:pPr>
            <w:r>
              <w:rPr>
                <w:sz w:val="16"/>
                <w:szCs w:val="16"/>
              </w:rPr>
              <w:t>ICMS 21/26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97AEB3" w14:textId="77777777" w:rsidR="000401A3" w:rsidRDefault="00000000">
            <w:pPr>
              <w:spacing w:after="40"/>
              <w:jc w:val="center"/>
            </w:pPr>
            <w:r>
              <w:rPr>
                <w:sz w:val="16"/>
                <w:szCs w:val="16"/>
              </w:rPr>
              <w:t>De 1º/05/2023 a 30/04/2026 - (prorrogado pelo ICMS 226/2023)</w:t>
            </w:r>
          </w:p>
          <w:p w14:paraId="4515DC7F" w14:textId="77777777" w:rsidR="000401A3" w:rsidRDefault="00000000">
            <w:pPr>
              <w:spacing w:after="40"/>
              <w:jc w:val="center"/>
            </w:pPr>
            <w:r>
              <w:rPr>
                <w:sz w:val="16"/>
                <w:szCs w:val="16"/>
              </w:rPr>
              <w:t>1º/05/2026 a 31/12/2026</w:t>
            </w:r>
          </w:p>
        </w:tc>
      </w:tr>
      <w:tr w:rsidR="000401A3" w14:paraId="1ABCC2C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C26A79" w14:textId="77777777" w:rsidR="000401A3" w:rsidRDefault="00000000">
            <w:pPr>
              <w:spacing w:after="40"/>
              <w:jc w:val="center"/>
            </w:pPr>
            <w:r>
              <w:rPr>
                <w:sz w:val="16"/>
                <w:szCs w:val="16"/>
              </w:rPr>
              <w:t>11.1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7B78B4" w14:textId="77777777" w:rsidR="000401A3" w:rsidRDefault="00000000">
            <w:pPr>
              <w:spacing w:after="40"/>
            </w:pPr>
            <w:r>
              <w:rPr>
                <w:sz w:val="16"/>
                <w:szCs w:val="16"/>
              </w:rPr>
              <w:t>O crédito presumido será equivalente ao percentual de 80% do valor da alíquota "ad rem" do ICMS de que trata o inciso I do art. 2º do Decreto nº 44.081, de 29 de dezembro de 2022.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D2559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29CD7A" w14:textId="77777777" w:rsidR="000401A3" w:rsidRDefault="000401A3">
            <w:pPr>
              <w:spacing w:after="40"/>
              <w:jc w:val="center"/>
            </w:pPr>
          </w:p>
        </w:tc>
      </w:tr>
      <w:tr w:rsidR="000401A3" w14:paraId="1A180E7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89E127" w14:textId="77777777" w:rsidR="000401A3" w:rsidRDefault="00000000">
            <w:pPr>
              <w:spacing w:after="40"/>
              <w:jc w:val="center"/>
            </w:pPr>
            <w:r>
              <w:rPr>
                <w:sz w:val="16"/>
                <w:szCs w:val="16"/>
              </w:rPr>
              <w:t>11.2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8F753B" w14:textId="77777777" w:rsidR="000401A3" w:rsidRDefault="00000000">
            <w:pPr>
              <w:spacing w:after="40"/>
            </w:pPr>
            <w:r>
              <w:rPr>
                <w:sz w:val="16"/>
                <w:szCs w:val="16"/>
              </w:rPr>
              <w:t>O benefício de que trata este item aplica-se ao combustível utilizado diretamente na prestação de serviço de transporte de passageiro.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9106A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B9845F" w14:textId="77777777" w:rsidR="000401A3" w:rsidRDefault="000401A3">
            <w:pPr>
              <w:spacing w:after="40"/>
              <w:jc w:val="center"/>
            </w:pPr>
          </w:p>
        </w:tc>
      </w:tr>
      <w:tr w:rsidR="000401A3" w14:paraId="207BD36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00942" w14:textId="77777777" w:rsidR="000401A3" w:rsidRDefault="00000000">
            <w:pPr>
              <w:spacing w:after="40"/>
              <w:jc w:val="center"/>
            </w:pPr>
            <w:r>
              <w:rPr>
                <w:sz w:val="16"/>
                <w:szCs w:val="16"/>
              </w:rPr>
              <w:t>11.3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9FDF86" w14:textId="77777777" w:rsidR="000401A3" w:rsidRDefault="00000000">
            <w:pPr>
              <w:spacing w:after="40"/>
            </w:pPr>
            <w:r>
              <w:rPr>
                <w:sz w:val="16"/>
                <w:szCs w:val="16"/>
              </w:rPr>
              <w:t>Ato do Secretário de Estado de Economia poderá estabelecer outras condições, exceções e limites para fruição do benefício de que trata este item.</w:t>
            </w:r>
          </w:p>
          <w:p w14:paraId="164EFA83" w14:textId="77777777" w:rsidR="000401A3" w:rsidRDefault="00000000">
            <w:pPr>
              <w:spacing w:after="40"/>
            </w:pPr>
            <w:r>
              <w:rPr>
                <w:sz w:val="16"/>
                <w:szCs w:val="16"/>
              </w:rPr>
              <w:t>NOTA 1 - O Convênio ICMS nº 21, de 14 de abril de 2023, foi publicado no DOU de 14/04/2023 (edição extra), ratificado pelo Ato Declaratório nº 12, de 19 de abril de 2023, e homologado pelo Decreto Legislativo nº 2.429, de 19 de dezembro de 2023.</w:t>
            </w:r>
          </w:p>
          <w:p w14:paraId="6EED3D77" w14:textId="77777777" w:rsidR="000401A3" w:rsidRDefault="00000000">
            <w:pPr>
              <w:spacing w:after="40"/>
            </w:pPr>
            <w:r>
              <w:rPr>
                <w:sz w:val="16"/>
                <w:szCs w:val="16"/>
              </w:rPr>
              <w:t>NOTA 2 - O Convênio ICMS nº 21, de 2026, que prorroga o Convênio ICMS nº 21, de 2023, foi publicado no DOU de 29/01/2026, ratificado pelo Ato Declaratório CONFAZ nº 4, de 2026, publicado no DOU de 19/02/2026, e homologado pelo Decreto Legislativo nº 2.672, de 2026, publicado no DODF de 12/05/2026.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5C022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CC739B" w14:textId="77777777" w:rsidR="000401A3" w:rsidRDefault="000401A3">
            <w:pPr>
              <w:spacing w:after="40"/>
              <w:jc w:val="center"/>
            </w:pPr>
          </w:p>
        </w:tc>
      </w:tr>
    </w:tbl>
    <w:p w14:paraId="496AFFCC" w14:textId="77777777" w:rsidR="000401A3" w:rsidRDefault="000401A3">
      <w:pPr>
        <w:spacing w:after="120"/>
      </w:pPr>
    </w:p>
    <w:p w14:paraId="28E410F9" w14:textId="77777777" w:rsidR="000401A3" w:rsidRDefault="00000000">
      <w:pPr>
        <w:pStyle w:val="Ttulo2"/>
        <w:jc w:val="center"/>
      </w:pPr>
      <w:r>
        <w:t>Caderno Iv – Suspensão -(Operações a que se refere o art. 9º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638"/>
        <w:gridCol w:w="1700"/>
        <w:gridCol w:w="1400"/>
      </w:tblGrid>
      <w:tr w:rsidR="000401A3" w14:paraId="326B4E72"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06BEE75" w14:textId="77777777" w:rsidR="000401A3" w:rsidRDefault="00000000">
            <w:pPr>
              <w:spacing w:after="40"/>
              <w:jc w:val="center"/>
            </w:pPr>
            <w:r>
              <w:rPr>
                <w:b/>
                <w:bCs/>
                <w:sz w:val="16"/>
                <w:szCs w:val="16"/>
              </w:rPr>
              <w:t>Item / Subitem</w:t>
            </w:r>
          </w:p>
        </w:tc>
        <w:tc>
          <w:tcPr>
            <w:tcW w:w="5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7A7DBB7" w14:textId="77777777" w:rsidR="000401A3" w:rsidRDefault="00000000">
            <w:pPr>
              <w:spacing w:after="40"/>
              <w:jc w:val="center"/>
            </w:pPr>
            <w:r>
              <w:rPr>
                <w:b/>
                <w:bCs/>
                <w:sz w:val="16"/>
                <w:szCs w:val="16"/>
              </w:rPr>
              <w:t>Discriminação</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DA4D3D2" w14:textId="77777777" w:rsidR="000401A3" w:rsidRDefault="00000000">
            <w:pPr>
              <w:spacing w:after="40"/>
              <w:jc w:val="center"/>
            </w:pPr>
            <w:r>
              <w:rPr>
                <w:b/>
                <w:bCs/>
                <w:sz w:val="16"/>
                <w:szCs w:val="16"/>
              </w:rPr>
              <w:t>Convênio / Base legal</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75EFF0D" w14:textId="77777777" w:rsidR="000401A3" w:rsidRDefault="00000000">
            <w:pPr>
              <w:spacing w:after="40"/>
              <w:jc w:val="center"/>
            </w:pPr>
            <w:r>
              <w:rPr>
                <w:b/>
                <w:bCs/>
                <w:sz w:val="16"/>
                <w:szCs w:val="16"/>
              </w:rPr>
              <w:t>Eficácia</w:t>
            </w:r>
          </w:p>
        </w:tc>
      </w:tr>
      <w:tr w:rsidR="000401A3" w14:paraId="631D343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AD3225" w14:textId="77777777" w:rsidR="000401A3" w:rsidRDefault="00000000">
            <w:pPr>
              <w:spacing w:after="40"/>
              <w:jc w:val="center"/>
            </w:pPr>
            <w:r>
              <w:rPr>
                <w:sz w:val="16"/>
                <w:szCs w:val="16"/>
              </w:rPr>
              <w:t>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9A143" w14:textId="77777777" w:rsidR="000401A3" w:rsidRDefault="00000000">
            <w:pPr>
              <w:spacing w:after="40"/>
            </w:pPr>
            <w:r>
              <w:rPr>
                <w:sz w:val="16"/>
                <w:szCs w:val="16"/>
              </w:rPr>
              <w:t>A saída de mercadorias originariamente adquiridas ou produzidas para comercialização ou industrialização, para fins de conserto ou reparo.</w:t>
            </w:r>
          </w:p>
          <w:p w14:paraId="435C6FCA" w14:textId="77777777" w:rsidR="000401A3" w:rsidRDefault="00000000">
            <w:pPr>
              <w:spacing w:after="40"/>
            </w:pPr>
            <w:r>
              <w:rPr>
                <w:sz w:val="16"/>
                <w:szCs w:val="16"/>
              </w:rPr>
              <w:t>AE 15/74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397A2A" w14:textId="77777777" w:rsidR="000401A3" w:rsidRDefault="00000000">
            <w:pPr>
              <w:spacing w:after="40"/>
              <w:jc w:val="center"/>
            </w:pPr>
            <w:r>
              <w:rPr>
                <w:sz w:val="16"/>
                <w:szCs w:val="16"/>
              </w:rPr>
              <w:t>ICMS 151/94 ICMS 80/91</w:t>
            </w:r>
          </w:p>
          <w:p w14:paraId="541078AB" w14:textId="77777777" w:rsidR="000401A3" w:rsidRDefault="00000000">
            <w:pPr>
              <w:spacing w:after="40"/>
              <w:jc w:val="center"/>
            </w:pPr>
            <w:r>
              <w:rPr>
                <w:sz w:val="16"/>
                <w:szCs w:val="16"/>
              </w:rPr>
              <w:t>ICMS 34/90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2290A" w14:textId="77777777" w:rsidR="000401A3" w:rsidRDefault="00000000">
            <w:pPr>
              <w:spacing w:after="40"/>
              <w:jc w:val="center"/>
            </w:pPr>
            <w:r>
              <w:rPr>
                <w:sz w:val="16"/>
                <w:szCs w:val="16"/>
              </w:rPr>
              <w:t>Indeterminada</w:t>
            </w:r>
          </w:p>
        </w:tc>
      </w:tr>
      <w:tr w:rsidR="000401A3" w14:paraId="09D3D8D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68AB58" w14:textId="77777777" w:rsidR="000401A3" w:rsidRDefault="00000000">
            <w:pPr>
              <w:spacing w:after="40"/>
              <w:jc w:val="center"/>
            </w:pPr>
            <w:r>
              <w:rPr>
                <w:sz w:val="16"/>
                <w:szCs w:val="16"/>
              </w:rPr>
              <w:t>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8243DC" w14:textId="77777777" w:rsidR="000401A3" w:rsidRDefault="00000000">
            <w:pPr>
              <w:spacing w:after="40"/>
            </w:pPr>
            <w:r>
              <w:rPr>
                <w:sz w:val="16"/>
                <w:szCs w:val="16"/>
              </w:rPr>
              <w:t>O não retorno da mercadoria acarretará a exigência do imposto com os acréscimos legais, considerando-se ocorrido o fato gerador na data da efetiva saída da mercadoria.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72103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E3BCEF" w14:textId="77777777" w:rsidR="000401A3" w:rsidRDefault="000401A3">
            <w:pPr>
              <w:spacing w:after="40"/>
              <w:jc w:val="center"/>
            </w:pPr>
          </w:p>
        </w:tc>
      </w:tr>
      <w:tr w:rsidR="000401A3" w14:paraId="74ABA85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29CE7" w14:textId="77777777" w:rsidR="000401A3" w:rsidRDefault="00000000">
            <w:pPr>
              <w:spacing w:after="40"/>
              <w:jc w:val="center"/>
            </w:pPr>
            <w:r>
              <w:rPr>
                <w:sz w:val="16"/>
                <w:szCs w:val="16"/>
              </w:rPr>
              <w:t>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BA19DD" w14:textId="77777777" w:rsidR="000401A3" w:rsidRDefault="00000000">
            <w:pPr>
              <w:spacing w:after="40"/>
            </w:pPr>
            <w:r>
              <w:rPr>
                <w:sz w:val="16"/>
                <w:szCs w:val="16"/>
              </w:rPr>
              <w:t>A saída de matérias-primas, produtos intermediários e material de embalagem ou acondicionamento, originariamente adquiridos para emprego na industrialização de mercadorias a serem comercializadas, para fins de industrialização.</w:t>
            </w:r>
          </w:p>
          <w:p w14:paraId="457F2C38" w14:textId="77777777" w:rsidR="000401A3" w:rsidRDefault="00000000">
            <w:pPr>
              <w:spacing w:after="40"/>
            </w:pPr>
            <w:r>
              <w:rPr>
                <w:sz w:val="16"/>
                <w:szCs w:val="16"/>
              </w:rPr>
              <w:t>AE 15/74</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D040C7" w14:textId="77777777" w:rsidR="000401A3" w:rsidRDefault="00000000">
            <w:pPr>
              <w:spacing w:after="40"/>
              <w:jc w:val="center"/>
            </w:pPr>
            <w:r>
              <w:rPr>
                <w:sz w:val="16"/>
                <w:szCs w:val="16"/>
              </w:rPr>
              <w:t>ICMS 151/94 ICMS 80/91</w:t>
            </w:r>
          </w:p>
          <w:p w14:paraId="6251E35D" w14:textId="77777777" w:rsidR="000401A3" w:rsidRDefault="00000000">
            <w:pPr>
              <w:spacing w:after="40"/>
              <w:jc w:val="center"/>
            </w:pPr>
            <w:r>
              <w:rPr>
                <w:sz w:val="16"/>
                <w:szCs w:val="16"/>
              </w:rPr>
              <w:t>ICMS 34/90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C5527" w14:textId="77777777" w:rsidR="000401A3" w:rsidRDefault="00000000">
            <w:pPr>
              <w:spacing w:after="40"/>
              <w:jc w:val="center"/>
            </w:pPr>
            <w:r>
              <w:rPr>
                <w:sz w:val="16"/>
                <w:szCs w:val="16"/>
              </w:rPr>
              <w:t>Indeterminada</w:t>
            </w:r>
          </w:p>
        </w:tc>
      </w:tr>
      <w:tr w:rsidR="000401A3" w14:paraId="58EFBC4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66C08A" w14:textId="77777777" w:rsidR="000401A3" w:rsidRDefault="00000000">
            <w:pPr>
              <w:spacing w:after="40"/>
              <w:jc w:val="center"/>
            </w:pPr>
            <w:r>
              <w:rPr>
                <w:sz w:val="16"/>
                <w:szCs w:val="16"/>
              </w:rPr>
              <w:lastRenderedPageBreak/>
              <w:t>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5565C" w14:textId="77777777" w:rsidR="000401A3" w:rsidRDefault="00000000">
            <w:pPr>
              <w:spacing w:after="40"/>
            </w:pPr>
            <w:r>
              <w:rPr>
                <w:sz w:val="16"/>
                <w:szCs w:val="16"/>
              </w:rPr>
              <w:t>O não retorno do produto resultante da industrialização, ou ainda, das matérias-primas, produtos ou materiais constantes do item acarretará a exigência do imposto com os acréscimos legais, considerando-se ocorrido o fato gerador na data da efetiva saída.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ED46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62F41" w14:textId="77777777" w:rsidR="000401A3" w:rsidRDefault="000401A3">
            <w:pPr>
              <w:spacing w:after="40"/>
              <w:jc w:val="center"/>
            </w:pPr>
          </w:p>
        </w:tc>
      </w:tr>
      <w:tr w:rsidR="000401A3" w14:paraId="02E7BCF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17170A" w14:textId="77777777" w:rsidR="000401A3" w:rsidRDefault="00000000">
            <w:pPr>
              <w:spacing w:after="40"/>
              <w:jc w:val="center"/>
            </w:pPr>
            <w:r>
              <w:rPr>
                <w:sz w:val="16"/>
                <w:szCs w:val="16"/>
              </w:rPr>
              <w:t>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DB77EF" w14:textId="77777777" w:rsidR="000401A3" w:rsidRDefault="00000000">
            <w:pPr>
              <w:spacing w:after="40"/>
            </w:pPr>
            <w:r>
              <w:rPr>
                <w:sz w:val="16"/>
                <w:szCs w:val="16"/>
              </w:rPr>
              <w:t>Às saídas de: a) bens integrados ao ativo imobilizado;</w:t>
            </w:r>
          </w:p>
          <w:p w14:paraId="4E94C020" w14:textId="77777777" w:rsidR="000401A3" w:rsidRDefault="00000000">
            <w:pPr>
              <w:spacing w:after="40"/>
            </w:pPr>
            <w:r>
              <w:rPr>
                <w:sz w:val="16"/>
                <w:szCs w:val="16"/>
              </w:rPr>
              <w:t>b) moldes, matrizes, gabaritos, padrões, chapelonas, modelos e estampas.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9B6AE1" w14:textId="77777777" w:rsidR="000401A3" w:rsidRDefault="00000000">
            <w:pPr>
              <w:spacing w:after="40"/>
              <w:jc w:val="center"/>
            </w:pPr>
            <w:r>
              <w:rPr>
                <w:sz w:val="16"/>
                <w:szCs w:val="16"/>
              </w:rPr>
              <w:t>ICMS 19/91 ICMS 70/90 - cláusula 1ª inciso II</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60068A" w14:textId="77777777" w:rsidR="000401A3" w:rsidRDefault="00000000">
            <w:pPr>
              <w:spacing w:after="40"/>
              <w:jc w:val="center"/>
            </w:pPr>
            <w:r>
              <w:rPr>
                <w:sz w:val="16"/>
                <w:szCs w:val="16"/>
              </w:rPr>
              <w:t>Indeterminada</w:t>
            </w:r>
          </w:p>
        </w:tc>
      </w:tr>
      <w:tr w:rsidR="000401A3" w14:paraId="59B91A2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8371B" w14:textId="77777777" w:rsidR="000401A3" w:rsidRDefault="00000000">
            <w:pPr>
              <w:spacing w:after="40"/>
              <w:jc w:val="center"/>
            </w:pPr>
            <w:r>
              <w:rPr>
                <w:sz w:val="16"/>
                <w:szCs w:val="16"/>
              </w:rPr>
              <w:t>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76BA36" w14:textId="77777777" w:rsidR="000401A3" w:rsidRDefault="00000000">
            <w:pPr>
              <w:spacing w:after="40"/>
            </w:pPr>
            <w:r>
              <w:rPr>
                <w:sz w:val="16"/>
                <w:szCs w:val="16"/>
              </w:rPr>
              <w:t>A suspensão prevista no item só se aplica quando o bem: I - destinar-se a prestação de serviços fora do estabelecimento;</w:t>
            </w:r>
          </w:p>
          <w:p w14:paraId="45D28B53" w14:textId="77777777" w:rsidR="000401A3" w:rsidRDefault="00000000">
            <w:pPr>
              <w:spacing w:after="40"/>
            </w:pPr>
            <w:r>
              <w:rPr>
                <w:sz w:val="16"/>
                <w:szCs w:val="16"/>
              </w:rPr>
              <w:t>II - for utilizado por outro contribuinte inscrito no CF/DF ou na unidade federada de destino, na elaboração de produtos encomendados pelo remetente.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37C399" w14:textId="77777777" w:rsidR="000401A3" w:rsidRDefault="00000000">
            <w:pPr>
              <w:spacing w:after="40"/>
              <w:jc w:val="center"/>
            </w:pPr>
            <w:r>
              <w:rPr>
                <w:sz w:val="16"/>
                <w:szCs w:val="16"/>
              </w:rPr>
              <w:t>ICMS 58/91 ICMS 24/99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79342" w14:textId="77777777" w:rsidR="000401A3" w:rsidRDefault="000401A3">
            <w:pPr>
              <w:spacing w:after="40"/>
              <w:jc w:val="center"/>
            </w:pPr>
          </w:p>
        </w:tc>
      </w:tr>
      <w:tr w:rsidR="000401A3" w14:paraId="43E3DAB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E09F7" w14:textId="77777777" w:rsidR="000401A3" w:rsidRDefault="00000000">
            <w:pPr>
              <w:spacing w:after="40"/>
              <w:jc w:val="center"/>
            </w:pPr>
            <w:r>
              <w:rPr>
                <w:sz w:val="16"/>
                <w:szCs w:val="16"/>
              </w:rPr>
              <w:t>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41057F" w14:textId="77777777" w:rsidR="000401A3" w:rsidRDefault="00000000">
            <w:pPr>
              <w:spacing w:after="40"/>
            </w:pPr>
            <w:r>
              <w:rPr>
                <w:sz w:val="16"/>
                <w:szCs w:val="16"/>
              </w:rPr>
              <w:t>O disposto no item: I - condiciona-se ao retorno dos bens ao estabelecimento remetente, na hipótese de operações interestaduais, no prazo de 180 (cento e oitenta) dias.</w:t>
            </w:r>
          </w:p>
          <w:p w14:paraId="0B7CBEE5" w14:textId="77777777" w:rsidR="000401A3" w:rsidRDefault="00000000">
            <w:pPr>
              <w:spacing w:after="40"/>
            </w:pPr>
            <w:r>
              <w:rPr>
                <w:sz w:val="16"/>
                <w:szCs w:val="16"/>
              </w:rPr>
              <w:t>II - também se aplica à saída para fins de conserto ou reparo.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3FDE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2169C7" w14:textId="77777777" w:rsidR="000401A3" w:rsidRDefault="000401A3">
            <w:pPr>
              <w:spacing w:after="40"/>
              <w:jc w:val="center"/>
            </w:pPr>
          </w:p>
        </w:tc>
      </w:tr>
      <w:tr w:rsidR="000401A3" w14:paraId="4406092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4AC679" w14:textId="77777777" w:rsidR="000401A3" w:rsidRDefault="00000000">
            <w:pPr>
              <w:spacing w:after="40"/>
              <w:jc w:val="center"/>
            </w:pPr>
            <w:r>
              <w:rPr>
                <w:sz w:val="16"/>
                <w:szCs w:val="16"/>
              </w:rPr>
              <w:t>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CCC93" w14:textId="77777777" w:rsidR="000401A3" w:rsidRDefault="00000000">
            <w:pPr>
              <w:spacing w:after="40"/>
            </w:pPr>
            <w:r>
              <w:rPr>
                <w:sz w:val="16"/>
                <w:szCs w:val="16"/>
              </w:rPr>
              <w:t>O não retorno ao estabelecimento, no prazo fixado no inciso I do subitem anterior, acarretará: I - exigência do imposto, quando se tratar de saída de bem do Ativo Permanente ocorrida antes de completados 12 (doze) meses de sua aquisição;</w:t>
            </w:r>
          </w:p>
          <w:p w14:paraId="4230FB38" w14:textId="77777777" w:rsidR="000401A3" w:rsidRDefault="00000000">
            <w:pPr>
              <w:spacing w:after="40"/>
            </w:pPr>
            <w:r>
              <w:rPr>
                <w:sz w:val="16"/>
                <w:szCs w:val="16"/>
              </w:rPr>
              <w:t>II - exigência do imposto, quando o destinatário for estabelecimento da empresa remetente;</w:t>
            </w:r>
          </w:p>
          <w:p w14:paraId="6C2268AF" w14:textId="77777777" w:rsidR="000401A3" w:rsidRDefault="00000000">
            <w:pPr>
              <w:spacing w:after="40"/>
            </w:pPr>
            <w:r>
              <w:rPr>
                <w:sz w:val="16"/>
                <w:szCs w:val="16"/>
              </w:rPr>
              <w:t>III - estorno do crédito apropriado por ocasião da aquisição do bem, na proporção do saldo remanescente, quando se tratar de saída de bem do Ativo permanente ocorrida depois de completados 12 (doze) meses de sua aquisição.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16FD8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8287D" w14:textId="77777777" w:rsidR="000401A3" w:rsidRDefault="000401A3">
            <w:pPr>
              <w:spacing w:after="40"/>
              <w:jc w:val="center"/>
            </w:pPr>
          </w:p>
        </w:tc>
      </w:tr>
      <w:tr w:rsidR="000401A3" w14:paraId="2AF1FE5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9A9495" w14:textId="77777777" w:rsidR="000401A3" w:rsidRDefault="00000000">
            <w:pPr>
              <w:spacing w:after="40"/>
              <w:jc w:val="center"/>
            </w:pPr>
            <w:r>
              <w:rPr>
                <w:sz w:val="16"/>
                <w:szCs w:val="16"/>
              </w:rPr>
              <w:t>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42E96D" w14:textId="77777777" w:rsidR="000401A3" w:rsidRDefault="00000000">
            <w:pPr>
              <w:spacing w:after="40"/>
            </w:pPr>
            <w:r>
              <w:rPr>
                <w:sz w:val="16"/>
                <w:szCs w:val="16"/>
              </w:rPr>
              <w:t>Para efeitos do subitem anterior, o imposto será exigido com os acréscimos legais, considerando-se ocorrido o fato gerador na data da efetiva saída do bem.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01D78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5790E" w14:textId="77777777" w:rsidR="000401A3" w:rsidRDefault="000401A3">
            <w:pPr>
              <w:spacing w:after="40"/>
              <w:jc w:val="center"/>
            </w:pPr>
          </w:p>
        </w:tc>
      </w:tr>
      <w:tr w:rsidR="000401A3" w14:paraId="160D32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6BA41" w14:textId="77777777" w:rsidR="000401A3" w:rsidRDefault="00000000">
            <w:pPr>
              <w:spacing w:after="40"/>
              <w:jc w:val="center"/>
            </w:pPr>
            <w:r>
              <w:rPr>
                <w:sz w:val="16"/>
                <w:szCs w:val="16"/>
              </w:rPr>
              <w:t>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40C02" w14:textId="77777777" w:rsidR="000401A3" w:rsidRDefault="00000000">
            <w:pPr>
              <w:spacing w:after="40"/>
            </w:pPr>
            <w:r>
              <w:rPr>
                <w:sz w:val="16"/>
                <w:szCs w:val="16"/>
              </w:rPr>
              <w:t>O prazo de retorno previsto no subitem 3.2 poderá ser prorrogado a critério da repartição fiscal da circunscrição do contribuinte.</w:t>
            </w:r>
          </w:p>
          <w:p w14:paraId="251D6BA4" w14:textId="77777777" w:rsidR="000401A3" w:rsidRDefault="00000000">
            <w:pPr>
              <w:spacing w:after="40"/>
            </w:pPr>
            <w:r>
              <w:rPr>
                <w:sz w:val="16"/>
                <w:szCs w:val="16"/>
              </w:rPr>
              <w:t>NOTA 1 - A vigência do disposto no subitem 3.5 teve início em 13/05/99.</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B72DEB" w14:textId="77777777" w:rsidR="000401A3" w:rsidRDefault="00000000">
            <w:pPr>
              <w:spacing w:after="40"/>
              <w:jc w:val="center"/>
            </w:pPr>
            <w:r>
              <w:rPr>
                <w:sz w:val="16"/>
                <w:szCs w:val="16"/>
              </w:rPr>
              <w:t>ICMS 6/99</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98B2E" w14:textId="77777777" w:rsidR="000401A3" w:rsidRDefault="00000000">
            <w:pPr>
              <w:spacing w:after="40"/>
              <w:jc w:val="center"/>
            </w:pPr>
            <w:r>
              <w:rPr>
                <w:sz w:val="16"/>
                <w:szCs w:val="16"/>
              </w:rPr>
              <w:t>a partir de 13/05/99</w:t>
            </w:r>
          </w:p>
        </w:tc>
      </w:tr>
      <w:tr w:rsidR="000401A3" w14:paraId="4888CE6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5AF0A" w14:textId="77777777" w:rsidR="000401A3" w:rsidRDefault="00000000">
            <w:pPr>
              <w:spacing w:after="40"/>
              <w:jc w:val="center"/>
            </w:pPr>
            <w:r>
              <w:rPr>
                <w:sz w:val="16"/>
                <w:szCs w:val="16"/>
              </w:rPr>
              <w:t>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8C1C3" w14:textId="77777777" w:rsidR="000401A3" w:rsidRDefault="00000000">
            <w:pPr>
              <w:spacing w:after="40"/>
            </w:pPr>
            <w:r>
              <w:rPr>
                <w:sz w:val="16"/>
                <w:szCs w:val="16"/>
              </w:rPr>
              <w:t>Importação do exterior de mercadoria ou bem, até a emissão de laudo de comprovação de ausência de similaridade nacional, quando exigido para concessão de isenção.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E3959" w14:textId="77777777" w:rsidR="000401A3" w:rsidRDefault="00000000">
            <w:pPr>
              <w:spacing w:after="40"/>
              <w:jc w:val="center"/>
            </w:pPr>
            <w:r>
              <w:rPr>
                <w:sz w:val="16"/>
                <w:szCs w:val="16"/>
              </w:rPr>
              <w:t>ICM 10/81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0AC733" w14:textId="77777777" w:rsidR="000401A3" w:rsidRDefault="00000000">
            <w:pPr>
              <w:spacing w:after="40"/>
              <w:jc w:val="center"/>
            </w:pPr>
            <w:r>
              <w:rPr>
                <w:sz w:val="16"/>
                <w:szCs w:val="16"/>
              </w:rPr>
              <w:t>a partir de 26/04/99 Indeterminada</w:t>
            </w:r>
          </w:p>
        </w:tc>
      </w:tr>
      <w:tr w:rsidR="000401A3" w14:paraId="2686EBC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628428" w14:textId="77777777" w:rsidR="000401A3" w:rsidRDefault="00000000">
            <w:pPr>
              <w:spacing w:after="40"/>
              <w:jc w:val="center"/>
            </w:pPr>
            <w:r>
              <w:rPr>
                <w:sz w:val="16"/>
                <w:szCs w:val="16"/>
              </w:rPr>
              <w:t>4.1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74C45B" w14:textId="77777777" w:rsidR="000401A3" w:rsidRDefault="00000000">
            <w:pPr>
              <w:spacing w:after="40"/>
            </w:pPr>
            <w:r>
              <w:rPr>
                <w:sz w:val="16"/>
                <w:szCs w:val="16"/>
              </w:rPr>
              <w:t>4.1 O laudo a que se refere o item deverá ser emitido por entidade de abrangência nacional representativa do setor, ou por órgão federal especializado.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9D980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DDE42A" w14:textId="77777777" w:rsidR="000401A3" w:rsidRDefault="000401A3">
            <w:pPr>
              <w:spacing w:after="40"/>
              <w:jc w:val="center"/>
            </w:pPr>
          </w:p>
        </w:tc>
      </w:tr>
      <w:tr w:rsidR="000401A3" w14:paraId="782267C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0F5CC7" w14:textId="77777777" w:rsidR="000401A3" w:rsidRDefault="00000000">
            <w:pPr>
              <w:spacing w:after="40"/>
              <w:jc w:val="center"/>
            </w:pPr>
            <w:r>
              <w:rPr>
                <w:sz w:val="16"/>
                <w:szCs w:val="16"/>
              </w:rPr>
              <w:t>4.2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6F5F6" w14:textId="77777777" w:rsidR="000401A3" w:rsidRDefault="00000000">
            <w:pPr>
              <w:spacing w:after="40"/>
            </w:pPr>
            <w:r>
              <w:rPr>
                <w:sz w:val="16"/>
                <w:szCs w:val="16"/>
              </w:rPr>
              <w:t>Se o laudo previsto no item não for apresentado, no prazo de 60 (sessenta) dias, considera-se devido o imposto nos termos da alínea "a" do inciso II do art. 74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6DCF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88FB6D" w14:textId="77777777" w:rsidR="000401A3" w:rsidRDefault="000401A3">
            <w:pPr>
              <w:spacing w:after="40"/>
              <w:jc w:val="center"/>
            </w:pPr>
          </w:p>
        </w:tc>
      </w:tr>
      <w:tr w:rsidR="000401A3" w14:paraId="4FE29E3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51031" w14:textId="77777777" w:rsidR="000401A3" w:rsidRDefault="00000000">
            <w:pPr>
              <w:spacing w:after="40"/>
              <w:jc w:val="center"/>
            </w:pPr>
            <w:r>
              <w:rPr>
                <w:sz w:val="16"/>
                <w:szCs w:val="16"/>
              </w:rPr>
              <w:t>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7B1739" w14:textId="77777777" w:rsidR="000401A3" w:rsidRDefault="00000000">
            <w:pPr>
              <w:spacing w:after="40"/>
            </w:pPr>
            <w:r>
              <w:rPr>
                <w:sz w:val="16"/>
                <w:szCs w:val="16"/>
              </w:rPr>
              <w:t>Importação do exterior de mercadoria por Missões Diplomáticas, Repartições Consulares de caráter permanente e Representações de Organismos Internacionais de caráter permanente, até a emissão de Ato Declaratório de exoneração de ICMS.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369D0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320B27" w14:textId="77777777" w:rsidR="000401A3" w:rsidRDefault="000401A3">
            <w:pPr>
              <w:spacing w:after="40"/>
              <w:jc w:val="center"/>
            </w:pPr>
          </w:p>
        </w:tc>
      </w:tr>
      <w:tr w:rsidR="000401A3" w14:paraId="214FB25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DBEBDC" w14:textId="77777777" w:rsidR="000401A3" w:rsidRDefault="00000000">
            <w:pPr>
              <w:spacing w:after="40"/>
              <w:jc w:val="center"/>
            </w:pPr>
            <w:r>
              <w:rPr>
                <w:sz w:val="16"/>
                <w:szCs w:val="16"/>
              </w:rPr>
              <w:t>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42EE3" w14:textId="77777777" w:rsidR="000401A3" w:rsidRDefault="00000000">
            <w:pPr>
              <w:spacing w:after="40"/>
            </w:pPr>
            <w:r>
              <w:rPr>
                <w:sz w:val="16"/>
                <w:szCs w:val="16"/>
              </w:rPr>
              <w:t>Sobrevindo decisão contrária à concessão de isenção, o imposto suspenso será exigido com os acréscimos legais.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B79DB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2B75B6" w14:textId="77777777" w:rsidR="000401A3" w:rsidRDefault="000401A3">
            <w:pPr>
              <w:spacing w:after="40"/>
              <w:jc w:val="center"/>
            </w:pPr>
          </w:p>
        </w:tc>
      </w:tr>
      <w:tr w:rsidR="000401A3" w14:paraId="667A861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798AAD" w14:textId="77777777" w:rsidR="000401A3" w:rsidRDefault="00000000">
            <w:pPr>
              <w:spacing w:after="40"/>
              <w:jc w:val="center"/>
            </w:pPr>
            <w:r>
              <w:rPr>
                <w:sz w:val="16"/>
                <w:szCs w:val="16"/>
              </w:rPr>
              <w:t>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9C4E0" w14:textId="77777777" w:rsidR="000401A3" w:rsidRDefault="00000000">
            <w:pPr>
              <w:spacing w:after="40"/>
            </w:pPr>
            <w:r>
              <w:rPr>
                <w:sz w:val="16"/>
                <w:szCs w:val="16"/>
              </w:rPr>
              <w:t>Importação do exterior de materiais importados sem cobertura cambial, destinado á manutenção e ao reparo de aeronave pertencente á empresa autorizada a operar no transporte comercial internacional, e utilizada nessa atividade para estocagem no Regime Aduaneiro Especial de Depósito Afiançado (DAF), administrado pela Secretaria da Receita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92776D" w14:textId="77777777" w:rsidR="000401A3" w:rsidRDefault="00000000">
            <w:pPr>
              <w:spacing w:after="40"/>
              <w:jc w:val="center"/>
            </w:pPr>
            <w:r>
              <w:rPr>
                <w:sz w:val="16"/>
                <w:szCs w:val="16"/>
              </w:rPr>
              <w:t>ICMS 09/05</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FC7752" w14:textId="77777777" w:rsidR="000401A3" w:rsidRDefault="00000000">
            <w:pPr>
              <w:spacing w:after="40"/>
              <w:jc w:val="center"/>
            </w:pPr>
            <w:r>
              <w:rPr>
                <w:sz w:val="16"/>
                <w:szCs w:val="16"/>
              </w:rPr>
              <w:t>A partir de 24/12/07. (Data da publicação do Decreto Legislativo nº 1.433, que homologou o Convênio ICMS 9/05.)</w:t>
            </w:r>
          </w:p>
        </w:tc>
      </w:tr>
      <w:tr w:rsidR="000401A3" w14:paraId="6457367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77F429" w14:textId="77777777" w:rsidR="000401A3" w:rsidRDefault="00000000">
            <w:pPr>
              <w:spacing w:after="40"/>
              <w:jc w:val="center"/>
            </w:pPr>
            <w:r>
              <w:rPr>
                <w:sz w:val="16"/>
                <w:szCs w:val="16"/>
              </w:rPr>
              <w:t>6.1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DE7267" w14:textId="77777777" w:rsidR="000401A3" w:rsidRDefault="00000000">
            <w:pPr>
              <w:spacing w:after="40"/>
            </w:pPr>
            <w:r>
              <w:rPr>
                <w:sz w:val="16"/>
                <w:szCs w:val="16"/>
              </w:rPr>
              <w:t>A aplicação do disposto no neste item depende de prévia habilitação da empresa interessada no DAF, junto à Secretaria da Receita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7CB6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A25301" w14:textId="77777777" w:rsidR="000401A3" w:rsidRDefault="000401A3">
            <w:pPr>
              <w:spacing w:after="40"/>
              <w:jc w:val="center"/>
            </w:pPr>
          </w:p>
        </w:tc>
      </w:tr>
      <w:tr w:rsidR="000401A3" w14:paraId="5604D49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22D42" w14:textId="77777777" w:rsidR="000401A3" w:rsidRDefault="00000000">
            <w:pPr>
              <w:spacing w:after="40"/>
              <w:jc w:val="center"/>
            </w:pPr>
            <w:r>
              <w:rPr>
                <w:sz w:val="16"/>
                <w:szCs w:val="16"/>
              </w:rPr>
              <w:t>6.2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1EFA45" w14:textId="77777777" w:rsidR="000401A3" w:rsidRDefault="00000000">
            <w:pPr>
              <w:spacing w:after="40"/>
            </w:pPr>
            <w:r>
              <w:rPr>
                <w:sz w:val="16"/>
                <w:szCs w:val="16"/>
              </w:rPr>
              <w:t>O lançamento do ICMS de que trata este item ficará suspenso por período idêntico ao previsto no regime aduaneiro especial administrado pela Secretaria da Receita Federal, no qual o contribuinte esteja habilitado.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3F2E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393721" w14:textId="77777777" w:rsidR="000401A3" w:rsidRDefault="000401A3">
            <w:pPr>
              <w:spacing w:after="40"/>
              <w:jc w:val="center"/>
            </w:pPr>
          </w:p>
        </w:tc>
      </w:tr>
      <w:tr w:rsidR="000401A3" w14:paraId="6286D80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BFCFF" w14:textId="77777777" w:rsidR="000401A3" w:rsidRDefault="00000000">
            <w:pPr>
              <w:spacing w:after="40"/>
              <w:jc w:val="center"/>
            </w:pPr>
            <w:r>
              <w:rPr>
                <w:sz w:val="16"/>
                <w:szCs w:val="16"/>
              </w:rPr>
              <w:lastRenderedPageBreak/>
              <w:t>6.3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058432" w14:textId="77777777" w:rsidR="000401A3" w:rsidRDefault="00000000">
            <w:pPr>
              <w:spacing w:after="40"/>
            </w:pPr>
            <w:r>
              <w:rPr>
                <w:sz w:val="16"/>
                <w:szCs w:val="16"/>
              </w:rPr>
              <w:t>O cancelamento da habilitação de que trata o subirem 6.l implica a exigência do ICMS devido, com o acréscimo de juros e de multa de mora, calculado a partir da data da admissão das mercadorias no regime, relativamente ao estoque de mercadorias que não forem, no prazo de trinta dias, contado da data de publicação do ato de cancelamento, reexportados ou destruídos.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AD6FE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A763C" w14:textId="77777777" w:rsidR="000401A3" w:rsidRDefault="000401A3">
            <w:pPr>
              <w:spacing w:after="40"/>
              <w:jc w:val="center"/>
            </w:pPr>
          </w:p>
        </w:tc>
      </w:tr>
      <w:tr w:rsidR="000401A3" w14:paraId="35DB75B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A64AC" w14:textId="77777777" w:rsidR="000401A3" w:rsidRDefault="00000000">
            <w:pPr>
              <w:spacing w:after="40"/>
              <w:jc w:val="center"/>
            </w:pPr>
            <w:r>
              <w:rPr>
                <w:sz w:val="16"/>
                <w:szCs w:val="16"/>
              </w:rPr>
              <w:t>6.4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951C6A" w14:textId="77777777" w:rsidR="000401A3" w:rsidRDefault="00000000">
            <w:pPr>
              <w:spacing w:after="40"/>
            </w:pPr>
            <w:r>
              <w:rPr>
                <w:sz w:val="16"/>
                <w:szCs w:val="16"/>
              </w:rPr>
              <w:t>No caso de haver eventual resíduo da destruição economicamente utilizável, este deverá ser despachado para consumo como se tivesse sido importado no estado em que se encontre, sujeitando-se ao pagamento do ICMS correspondente.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6FC0A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DF48B" w14:textId="77777777" w:rsidR="000401A3" w:rsidRDefault="000401A3">
            <w:pPr>
              <w:spacing w:after="40"/>
              <w:jc w:val="center"/>
            </w:pPr>
          </w:p>
        </w:tc>
      </w:tr>
      <w:tr w:rsidR="000401A3" w14:paraId="198169B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F41F3" w14:textId="77777777" w:rsidR="000401A3" w:rsidRDefault="00000000">
            <w:pPr>
              <w:spacing w:after="40"/>
              <w:jc w:val="center"/>
            </w:pPr>
            <w:r>
              <w:rPr>
                <w:sz w:val="16"/>
                <w:szCs w:val="16"/>
              </w:rPr>
              <w:t>6.5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D1CCA8" w14:textId="77777777" w:rsidR="000401A3" w:rsidRDefault="00000000">
            <w:pPr>
              <w:spacing w:after="40"/>
            </w:pPr>
            <w:r>
              <w:rPr>
                <w:sz w:val="16"/>
                <w:szCs w:val="16"/>
              </w:rPr>
              <w:t>Findo o prazo estabelecido para a permanência das mercadorias no regime, o ICMS suspenso incidente na importação, correspondente ao estoque, deverá ser recolhido pelo beneficiário, com o acréscimo de juros e multa de mora, calculados a partir da data de registro da correspondente declaração de admissão no regime, no prazo regulamentar.</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550E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C875B" w14:textId="77777777" w:rsidR="000401A3" w:rsidRDefault="000401A3">
            <w:pPr>
              <w:spacing w:after="40"/>
              <w:jc w:val="center"/>
            </w:pPr>
          </w:p>
        </w:tc>
      </w:tr>
      <w:tr w:rsidR="000401A3" w14:paraId="08B7AF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C0E859" w14:textId="77777777" w:rsidR="000401A3" w:rsidRDefault="00000000">
            <w:pPr>
              <w:spacing w:after="40"/>
              <w:jc w:val="center"/>
            </w:pPr>
            <w:r>
              <w:rPr>
                <w:sz w:val="16"/>
                <w:szCs w:val="16"/>
              </w:rPr>
              <w:t>6.6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9E5C86" w14:textId="77777777" w:rsidR="000401A3" w:rsidRDefault="00000000">
            <w:pPr>
              <w:spacing w:after="40"/>
            </w:pPr>
            <w:r>
              <w:rPr>
                <w:sz w:val="16"/>
                <w:szCs w:val="16"/>
              </w:rPr>
              <w:t>Na hipótese prevista do subitem 6.5, para efeitos de cálculo do imposto devido, as mercadorias constantes do estoque serão relacionadas às declarações de admissão no regime, com base no critério contábil Primeiro que Entra Primeiro que Sai (PEPS).</w:t>
            </w:r>
          </w:p>
          <w:p w14:paraId="21505161" w14:textId="77777777" w:rsidR="000401A3" w:rsidRDefault="00000000">
            <w:pPr>
              <w:spacing w:after="40"/>
            </w:pPr>
            <w:r>
              <w:rPr>
                <w:sz w:val="16"/>
                <w:szCs w:val="16"/>
              </w:rPr>
              <w:t>NOTA 1: O Convênio ICMS 9, de 1º de abril de 2005, publicado no DOU de 5 de abril de 2005, foi ratificado pelo Ato Declaratório CONFAZ nº 05/2005, publicado do D.O.U. de 25/04/05.</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EC1C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C59A3" w14:textId="77777777" w:rsidR="000401A3" w:rsidRDefault="000401A3">
            <w:pPr>
              <w:spacing w:after="40"/>
              <w:jc w:val="center"/>
            </w:pPr>
          </w:p>
        </w:tc>
      </w:tr>
      <w:tr w:rsidR="000401A3" w14:paraId="0BCFBCA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D31544" w14:textId="77777777" w:rsidR="000401A3" w:rsidRDefault="00000000">
            <w:pPr>
              <w:spacing w:after="40"/>
              <w:jc w:val="center"/>
            </w:pPr>
            <w:r>
              <w:rPr>
                <w:sz w:val="16"/>
                <w:szCs w:val="16"/>
              </w:rPr>
              <w:t>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E38B8D" w14:textId="77777777" w:rsidR="000401A3" w:rsidRDefault="00000000">
            <w:pPr>
              <w:spacing w:after="40"/>
            </w:pPr>
            <w:r>
              <w:rPr>
                <w:sz w:val="16"/>
                <w:szCs w:val="16"/>
              </w:rPr>
              <w:t>Importação de bens e equipamentos duráveis cujo valor aduaneiro unitário seja superior a R$ 5.000,00 (cinco mil reais), desde que sejam destinados ao uso exclusivo na organização e realização das Competições e que a importação seja promovida por pessoas listadas no item 167 do Caderno I do Anexo I a este Regulamento, ainda que por intermédio de pessoa física ou jurídica, observados os requisitos e condições estabelecidos na legislação tributária do Distrito Federal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D5C65" w14:textId="77777777" w:rsidR="000401A3" w:rsidRDefault="00000000">
            <w:pPr>
              <w:spacing w:after="40"/>
              <w:jc w:val="center"/>
            </w:pPr>
            <w:r>
              <w:rPr>
                <w:sz w:val="16"/>
                <w:szCs w:val="16"/>
              </w:rPr>
              <w:t>CMS 142/11 (LGL\2011\5399) ICMS 33/12 (LGL\2012\1199)</w:t>
            </w:r>
          </w:p>
          <w:p w14:paraId="2B7E3CB4" w14:textId="77777777" w:rsidR="000401A3" w:rsidRDefault="00000000">
            <w:pPr>
              <w:spacing w:after="40"/>
              <w:jc w:val="center"/>
            </w:pPr>
            <w:r>
              <w:rPr>
                <w:sz w:val="16"/>
                <w:szCs w:val="16"/>
              </w:rPr>
              <w:t>ICMS 74/12 (LGL\2012\2335)</w:t>
            </w:r>
          </w:p>
          <w:p w14:paraId="24EB7DBD" w14:textId="77777777" w:rsidR="000401A3" w:rsidRDefault="00000000">
            <w:pPr>
              <w:spacing w:after="40"/>
              <w:jc w:val="center"/>
            </w:pPr>
            <w:r>
              <w:rPr>
                <w:sz w:val="16"/>
                <w:szCs w:val="16"/>
              </w:rPr>
              <w:t>ICMS 83/12 (LGL\2012\3289)</w:t>
            </w:r>
          </w:p>
          <w:p w14:paraId="794385E9" w14:textId="77777777" w:rsidR="000401A3" w:rsidRDefault="00000000">
            <w:pPr>
              <w:spacing w:after="40"/>
              <w:jc w:val="center"/>
            </w:pPr>
            <w:r>
              <w:rPr>
                <w:sz w:val="16"/>
                <w:szCs w:val="16"/>
              </w:rPr>
              <w:t>ICMS 90/12 (LGL\2012\3644)</w:t>
            </w:r>
          </w:p>
          <w:p w14:paraId="2E753C13" w14:textId="77777777" w:rsidR="000401A3" w:rsidRDefault="00000000">
            <w:pPr>
              <w:spacing w:after="40"/>
              <w:jc w:val="center"/>
            </w:pPr>
            <w:r>
              <w:rPr>
                <w:sz w:val="16"/>
                <w:szCs w:val="16"/>
              </w:rPr>
              <w:t>ICMS 138/12 (LGL\2012\10673)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E6544" w14:textId="77777777" w:rsidR="000401A3" w:rsidRDefault="00000000">
            <w:pPr>
              <w:spacing w:after="40"/>
              <w:jc w:val="center"/>
            </w:pPr>
            <w:r>
              <w:rPr>
                <w:sz w:val="16"/>
                <w:szCs w:val="16"/>
              </w:rPr>
              <w:t>De 26/03/2013 31/12/2015</w:t>
            </w:r>
          </w:p>
        </w:tc>
      </w:tr>
      <w:tr w:rsidR="000401A3" w14:paraId="5BDE944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5B33B" w14:textId="77777777" w:rsidR="000401A3" w:rsidRDefault="00000000">
            <w:pPr>
              <w:spacing w:after="40"/>
              <w:jc w:val="center"/>
            </w:pPr>
            <w:r>
              <w:rPr>
                <w:sz w:val="16"/>
                <w:szCs w:val="16"/>
              </w:rPr>
              <w:t>7.1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39A060" w14:textId="77777777" w:rsidR="000401A3" w:rsidRDefault="00000000">
            <w:pPr>
              <w:spacing w:after="40"/>
            </w:pPr>
            <w:r>
              <w:rPr>
                <w:sz w:val="16"/>
                <w:szCs w:val="16"/>
              </w:rPr>
              <w:t>A suspensão do pagamento do imposto de que trata este item fica condicionada a que a importação seja realizada sob amparo do Regime Aduaneiro Especial de Admissão temporária, nos termos da legislação federal específica.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CA305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DF6B6" w14:textId="77777777" w:rsidR="000401A3" w:rsidRDefault="000401A3">
            <w:pPr>
              <w:spacing w:after="40"/>
              <w:jc w:val="center"/>
            </w:pPr>
          </w:p>
        </w:tc>
      </w:tr>
      <w:tr w:rsidR="000401A3" w14:paraId="6E0736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EB8B37" w14:textId="77777777" w:rsidR="000401A3" w:rsidRDefault="00000000">
            <w:pPr>
              <w:spacing w:after="40"/>
              <w:jc w:val="center"/>
            </w:pPr>
            <w:r>
              <w:rPr>
                <w:sz w:val="16"/>
                <w:szCs w:val="16"/>
              </w:rPr>
              <w:t>7.2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487686" w14:textId="77777777" w:rsidR="000401A3" w:rsidRDefault="00000000">
            <w:pPr>
              <w:spacing w:after="40"/>
            </w:pPr>
            <w:r>
              <w:rPr>
                <w:sz w:val="16"/>
                <w:szCs w:val="16"/>
              </w:rPr>
              <w:t>A suspensão do pagamento do ICMS prevista neste item será convertida em isenção, desde que comprovada a conversão em isenção dos tributos federais sujeitos ao Regime Aduaneiro Especial de Admissão temporária, conforme disposto no art. 5º da Lei nº 12.350, de 20 de dezembro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F7DFB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4DBAE2" w14:textId="77777777" w:rsidR="000401A3" w:rsidRDefault="000401A3">
            <w:pPr>
              <w:spacing w:after="40"/>
              <w:jc w:val="center"/>
            </w:pPr>
          </w:p>
        </w:tc>
      </w:tr>
      <w:tr w:rsidR="000401A3" w14:paraId="6E8DEBA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BB561C" w14:textId="77777777" w:rsidR="000401A3" w:rsidRDefault="00000000">
            <w:pPr>
              <w:spacing w:after="40"/>
              <w:jc w:val="center"/>
            </w:pPr>
            <w:r>
              <w:rPr>
                <w:sz w:val="16"/>
                <w:szCs w:val="16"/>
              </w:rPr>
              <w:t>7.3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E328BF" w14:textId="77777777" w:rsidR="000401A3" w:rsidRDefault="00000000">
            <w:pPr>
              <w:spacing w:after="40"/>
            </w:pPr>
            <w:r>
              <w:rPr>
                <w:sz w:val="16"/>
                <w:szCs w:val="16"/>
              </w:rPr>
              <w:t>7.3 A inobservância ou o descumprimento de qualquer das condições estabelecidas neste item ou na legislação estadual implicará a exigência integral do ICMS devido, com os acréscimos estabelecidos na legislação de cada unidade federada, como se a suspensão não tivesse existido.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EE03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0B38C6" w14:textId="77777777" w:rsidR="000401A3" w:rsidRDefault="000401A3">
            <w:pPr>
              <w:spacing w:after="40"/>
              <w:jc w:val="center"/>
            </w:pPr>
          </w:p>
        </w:tc>
      </w:tr>
      <w:tr w:rsidR="000401A3" w14:paraId="2F37DBD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956850" w14:textId="77777777" w:rsidR="000401A3" w:rsidRDefault="00000000">
            <w:pPr>
              <w:spacing w:after="40"/>
              <w:jc w:val="center"/>
            </w:pPr>
            <w:r>
              <w:rPr>
                <w:sz w:val="16"/>
                <w:szCs w:val="16"/>
              </w:rPr>
              <w:t>7.4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CFA365" w14:textId="77777777" w:rsidR="000401A3" w:rsidRDefault="00000000">
            <w:pPr>
              <w:spacing w:after="40"/>
            </w:pPr>
            <w:r>
              <w:rPr>
                <w:sz w:val="16"/>
                <w:szCs w:val="16"/>
              </w:rPr>
              <w:t>A aplicação do benefício previsto neste item está condicionada, cumulativamente: I - a que as operações e prestações estejam desoneradas de pelo menos um dos seguintes tributos federais nelas incidentes:</w:t>
            </w:r>
          </w:p>
          <w:p w14:paraId="3BBC4DD5" w14:textId="77777777" w:rsidR="000401A3" w:rsidRDefault="00000000">
            <w:pPr>
              <w:spacing w:after="40"/>
            </w:pPr>
            <w:r>
              <w:rPr>
                <w:sz w:val="16"/>
                <w:szCs w:val="16"/>
              </w:rPr>
              <w:t>a) Imposto de Importação (II);</w:t>
            </w:r>
          </w:p>
          <w:p w14:paraId="4202ACAF" w14:textId="77777777" w:rsidR="000401A3" w:rsidRDefault="00000000">
            <w:pPr>
              <w:spacing w:after="40"/>
            </w:pPr>
            <w:r>
              <w:rPr>
                <w:sz w:val="16"/>
                <w:szCs w:val="16"/>
              </w:rPr>
              <w:t>b) Imposto sobre Produtos Industrializados (IPI);</w:t>
            </w:r>
          </w:p>
          <w:p w14:paraId="7BA79A46" w14:textId="77777777" w:rsidR="000401A3" w:rsidRDefault="00000000">
            <w:pPr>
              <w:spacing w:after="40"/>
            </w:pPr>
            <w:r>
              <w:rPr>
                <w:sz w:val="16"/>
                <w:szCs w:val="16"/>
              </w:rPr>
              <w:t>c) Contribuição ao Programa de Integração Social e ao Programa de Formação do Patrimônio do Servidor Público (PIS/PASEP);</w:t>
            </w:r>
          </w:p>
          <w:p w14:paraId="67D6746D" w14:textId="77777777" w:rsidR="000401A3" w:rsidRDefault="00000000">
            <w:pPr>
              <w:spacing w:after="40"/>
            </w:pPr>
            <w:r>
              <w:rPr>
                <w:sz w:val="16"/>
                <w:szCs w:val="16"/>
              </w:rPr>
              <w:t>d) Contribuição para Financiamento da Seguridade Social (COFINS);</w:t>
            </w:r>
          </w:p>
          <w:p w14:paraId="293D6353" w14:textId="77777777" w:rsidR="000401A3" w:rsidRDefault="00000000">
            <w:pPr>
              <w:spacing w:after="40"/>
            </w:pPr>
            <w:r>
              <w:rPr>
                <w:sz w:val="16"/>
                <w:szCs w:val="16"/>
              </w:rPr>
              <w:t>e) Contribuição ao Programa de Integração Social e ao Programa de Formação do Patrimônio do Servidor Público incidente sobre a importação (PIS/PASEP-Importação);</w:t>
            </w:r>
          </w:p>
          <w:p w14:paraId="331825F2" w14:textId="77777777" w:rsidR="000401A3" w:rsidRDefault="00000000">
            <w:pPr>
              <w:spacing w:after="40"/>
            </w:pPr>
            <w:r>
              <w:rPr>
                <w:sz w:val="16"/>
                <w:szCs w:val="16"/>
              </w:rPr>
              <w:t>f) Contribuição para Financiamento da Seguridade Social incidente sobre a importação de bens e serviços (COFINS- Importação).</w:t>
            </w:r>
          </w:p>
          <w:p w14:paraId="407470A2" w14:textId="77777777" w:rsidR="000401A3" w:rsidRDefault="00000000">
            <w:pPr>
              <w:spacing w:after="40"/>
            </w:pPr>
            <w:r>
              <w:rPr>
                <w:sz w:val="16"/>
                <w:szCs w:val="16"/>
              </w:rPr>
              <w:t>II - a que as operações e prestações sejam praticadas por pessoas habilitadas em Ato COTEPE.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11C7C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29D75D" w14:textId="77777777" w:rsidR="000401A3" w:rsidRDefault="000401A3">
            <w:pPr>
              <w:spacing w:after="40"/>
              <w:jc w:val="center"/>
            </w:pPr>
          </w:p>
        </w:tc>
      </w:tr>
      <w:tr w:rsidR="000401A3" w14:paraId="783102E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A4EEE" w14:textId="77777777" w:rsidR="000401A3" w:rsidRDefault="00000000">
            <w:pPr>
              <w:spacing w:after="40"/>
              <w:jc w:val="center"/>
            </w:pPr>
            <w:r>
              <w:rPr>
                <w:sz w:val="16"/>
                <w:szCs w:val="16"/>
              </w:rPr>
              <w:lastRenderedPageBreak/>
              <w:t>7.5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2C94A" w14:textId="77777777" w:rsidR="000401A3" w:rsidRDefault="00000000">
            <w:pPr>
              <w:spacing w:after="40"/>
            </w:pPr>
            <w:r>
              <w:rPr>
                <w:sz w:val="16"/>
                <w:szCs w:val="16"/>
              </w:rPr>
              <w:t>Para os fins do disposto neste item, entende-se por organização e realização das competições todos os eventos relacionados no inciso VI do artigo 2º da Lei Federal 12.350, de 20 de dezembro de 2010.</w:t>
            </w:r>
          </w:p>
          <w:p w14:paraId="5AE10B00" w14:textId="77777777" w:rsidR="000401A3" w:rsidRDefault="00000000">
            <w:pPr>
              <w:spacing w:after="40"/>
            </w:pPr>
            <w:r>
              <w:rPr>
                <w:sz w:val="16"/>
                <w:szCs w:val="16"/>
              </w:rPr>
              <w:t>NOTA 1: O Convênio ICMS 142/11 (LGL\2011\5399) , de 16 de dezembro de 2011, foi ratificado pelo Ato Declaratório nº 01, de 6 de janeiro de 2012 (LGL\2012\30) , publicado no DOU de 09/01/2012, e homologado pelo Decreto Legislativo nº 1.968, de 21 de março de 2013, publicado no DODF nº 62, de 26 de março de 2013. NOTA 2: O Convênio ICMS 33/12 (LGL\2012\1199) , de 30 de março de 2012, foi ratificado pelo Ato Declaratório nº 05, de 25 de abril de 2012 (LGL\2012\393) , publicado no DOU de 26/04/2012, e homologado pelo Decreto Legislativo nº 1.968, de 21 de março de 2013, publicado no DODF nº 62, de 26 de março de 2013.</w:t>
            </w:r>
          </w:p>
          <w:p w14:paraId="066FE73B" w14:textId="77777777" w:rsidR="000401A3" w:rsidRDefault="00000000">
            <w:pPr>
              <w:spacing w:after="40"/>
            </w:pPr>
            <w:r>
              <w:rPr>
                <w:sz w:val="16"/>
                <w:szCs w:val="16"/>
              </w:rPr>
              <w:t>NOTA 3: O Convênio ICMS 74/12 (LGL\2012\2335) , de 22 de junho de 2012, foi ratificado pelo Ato Declaratório nº 11, de 13 de julho de 2012 (LGL\2012\1200) , publicado no DOU de 16/07/2012, e homologado pelo Decreto Legislativo nº 1.968, de 21 de março de 2013, publicado no DODF nº 62, de 26 de março de 2013.</w:t>
            </w:r>
          </w:p>
          <w:p w14:paraId="0E0668F3" w14:textId="77777777" w:rsidR="000401A3" w:rsidRDefault="00000000">
            <w:pPr>
              <w:spacing w:after="40"/>
            </w:pPr>
            <w:r>
              <w:rPr>
                <w:sz w:val="16"/>
                <w:szCs w:val="16"/>
              </w:rPr>
              <w:t>NOTA 4: O Convênio ICMS 83/12 (LGL\2012\3289) , de 31 de agosto de 2012, foi ratificado pelo Ato Declaratório nº 14, de 19 de setembro de 2012 (LGL\2012\3493) , publicado no DOU de 20/09/2012, e homologado pelo Decreto Legislativo nº 1.968, de 21 de março de 2013, publicado no DODF nº 62, de 26 de março de 2013.</w:t>
            </w:r>
          </w:p>
          <w:p w14:paraId="26F4F3B1" w14:textId="77777777" w:rsidR="000401A3" w:rsidRDefault="00000000">
            <w:pPr>
              <w:spacing w:after="40"/>
            </w:pPr>
            <w:r>
              <w:rPr>
                <w:sz w:val="16"/>
                <w:szCs w:val="16"/>
              </w:rPr>
              <w:t>NOTA 5: O Convênio ICMS 90/12 (LGL\2012\3644) , de 28 de setembro de 2012, foi ratificado pelo Ato Declaratório nº 15, de 22 de outubro de 2012 (LGL\2012\3848) , publicado no DOU de 23/10/2012, e homologado pelo Decreto Legislativo nº 1.968, de 21 de março de 2013, publicado no DODF nº 62, de 26 de março de 2013.</w:t>
            </w:r>
          </w:p>
          <w:p w14:paraId="1E3596BC" w14:textId="77777777" w:rsidR="000401A3" w:rsidRDefault="00000000">
            <w:pPr>
              <w:spacing w:after="40"/>
            </w:pPr>
            <w:r>
              <w:rPr>
                <w:sz w:val="16"/>
                <w:szCs w:val="16"/>
              </w:rPr>
              <w:t>NOTA 6: O Convênio ICMS 138/12 (LGL\2012\10673) , de 17 de dezembro de 2012, foi ratificado pelo Ato Declaratório nº 1, de 7 de janeiro de 2013 (LGL\2013\158) , publicado no DOU de 08/01/2013, e homologado pelo Decreto Legislativo nº 1.968, de 21 de março de 2013, publicado no DODF nº 62, de 26 de março de 2013.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E45E1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9C616" w14:textId="77777777" w:rsidR="000401A3" w:rsidRDefault="000401A3">
            <w:pPr>
              <w:spacing w:after="40"/>
              <w:jc w:val="center"/>
            </w:pPr>
          </w:p>
        </w:tc>
      </w:tr>
      <w:tr w:rsidR="000401A3" w14:paraId="45C9CC0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490148" w14:textId="77777777" w:rsidR="000401A3" w:rsidRDefault="00000000">
            <w:pPr>
              <w:spacing w:after="40"/>
              <w:jc w:val="center"/>
            </w:pPr>
            <w:r>
              <w:rPr>
                <w:sz w:val="16"/>
                <w:szCs w:val="16"/>
              </w:rPr>
              <w:t>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2E4D3" w14:textId="77777777" w:rsidR="000401A3" w:rsidRDefault="00000000">
            <w:pPr>
              <w:spacing w:after="40"/>
            </w:pPr>
            <w:r>
              <w:rPr>
                <w:sz w:val="16"/>
                <w:szCs w:val="16"/>
              </w:rPr>
              <w:t>Saídas internas e interestaduais de bens duráveis destinados à Fifa, à Subsidiária FIFA no Brasil ou à Emissora Fonte da FIFA para uso na organização e realização das Competições, desde que promovidas diretamente de estabelecimento industrial ou fabricante.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D138EF" w14:textId="77777777" w:rsidR="000401A3" w:rsidRDefault="00000000">
            <w:pPr>
              <w:spacing w:after="40"/>
              <w:jc w:val="center"/>
            </w:pPr>
            <w:r>
              <w:rPr>
                <w:sz w:val="16"/>
                <w:szCs w:val="16"/>
              </w:rPr>
              <w:t>CMS 142/11 (LGL\2011\5399) ICMS 33/12 (LGL\2012\1199)</w:t>
            </w:r>
          </w:p>
          <w:p w14:paraId="02821134" w14:textId="77777777" w:rsidR="000401A3" w:rsidRDefault="00000000">
            <w:pPr>
              <w:spacing w:after="40"/>
              <w:jc w:val="center"/>
            </w:pPr>
            <w:r>
              <w:rPr>
                <w:sz w:val="16"/>
                <w:szCs w:val="16"/>
              </w:rPr>
              <w:t>ICMS 74/12 (LGL\2012\2335)</w:t>
            </w:r>
          </w:p>
          <w:p w14:paraId="52DAAC6A" w14:textId="77777777" w:rsidR="000401A3" w:rsidRDefault="00000000">
            <w:pPr>
              <w:spacing w:after="40"/>
              <w:jc w:val="center"/>
            </w:pPr>
            <w:r>
              <w:rPr>
                <w:sz w:val="16"/>
                <w:szCs w:val="16"/>
              </w:rPr>
              <w:t>ICMS 83/12 (LGL\2012\3289)</w:t>
            </w:r>
          </w:p>
          <w:p w14:paraId="2A154504" w14:textId="77777777" w:rsidR="000401A3" w:rsidRDefault="00000000">
            <w:pPr>
              <w:spacing w:after="40"/>
              <w:jc w:val="center"/>
            </w:pPr>
            <w:r>
              <w:rPr>
                <w:sz w:val="16"/>
                <w:szCs w:val="16"/>
              </w:rPr>
              <w:t>ICMS 90/12 (LGL\2012\3644)</w:t>
            </w:r>
          </w:p>
          <w:p w14:paraId="0D056127" w14:textId="77777777" w:rsidR="000401A3" w:rsidRDefault="00000000">
            <w:pPr>
              <w:spacing w:after="40"/>
              <w:jc w:val="center"/>
            </w:pPr>
            <w:r>
              <w:rPr>
                <w:sz w:val="16"/>
                <w:szCs w:val="16"/>
              </w:rPr>
              <w:t>ICMS 138/12 (LGL\2012\10673)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CDF93" w14:textId="77777777" w:rsidR="000401A3" w:rsidRDefault="00000000">
            <w:pPr>
              <w:spacing w:after="40"/>
              <w:jc w:val="center"/>
            </w:pPr>
            <w:r>
              <w:rPr>
                <w:sz w:val="16"/>
                <w:szCs w:val="16"/>
              </w:rPr>
              <w:t>De 26/03/2013 31/12/2015</w:t>
            </w:r>
          </w:p>
        </w:tc>
      </w:tr>
      <w:tr w:rsidR="000401A3" w14:paraId="43FF5F9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579F7" w14:textId="77777777" w:rsidR="000401A3" w:rsidRDefault="00000000">
            <w:pPr>
              <w:spacing w:after="40"/>
              <w:jc w:val="center"/>
            </w:pPr>
            <w:r>
              <w:rPr>
                <w:sz w:val="16"/>
                <w:szCs w:val="16"/>
              </w:rPr>
              <w:t>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44ECDF" w14:textId="77777777" w:rsidR="000401A3" w:rsidRDefault="00000000">
            <w:pPr>
              <w:spacing w:after="40"/>
            </w:pPr>
            <w:r>
              <w:rPr>
                <w:sz w:val="16"/>
                <w:szCs w:val="16"/>
              </w:rPr>
              <w:t>A suspensão do pagamento do imposto de que trata este item fica condicionada a que a operação seja beneficiada pela suspensão da incidência do IPI disposta no art. 14 da Lei nº 12.350, de 20 de dezembro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3FEF5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CCDB20" w14:textId="77777777" w:rsidR="000401A3" w:rsidRDefault="000401A3">
            <w:pPr>
              <w:spacing w:after="40"/>
              <w:jc w:val="center"/>
            </w:pPr>
          </w:p>
        </w:tc>
      </w:tr>
      <w:tr w:rsidR="000401A3" w14:paraId="07C04CA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04407D" w14:textId="77777777" w:rsidR="000401A3" w:rsidRDefault="00000000">
            <w:pPr>
              <w:spacing w:after="40"/>
              <w:jc w:val="center"/>
            </w:pPr>
            <w:r>
              <w:rPr>
                <w:sz w:val="16"/>
                <w:szCs w:val="16"/>
              </w:rPr>
              <w:t>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ABA33" w14:textId="77777777" w:rsidR="000401A3" w:rsidRDefault="00000000">
            <w:pPr>
              <w:spacing w:after="40"/>
            </w:pPr>
            <w:r>
              <w:rPr>
                <w:sz w:val="16"/>
                <w:szCs w:val="16"/>
              </w:rPr>
              <w:t>A suspensão do pagamento do ICMS prevista neste item será convertida em isenção, desde que comprovada a conversão em isenção do IPI, nos termos do § 1º do art. 14 da Lei nº 12.350, de 20 de dezembro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6189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5AE998" w14:textId="77777777" w:rsidR="000401A3" w:rsidRDefault="000401A3">
            <w:pPr>
              <w:spacing w:after="40"/>
              <w:jc w:val="center"/>
            </w:pPr>
          </w:p>
        </w:tc>
      </w:tr>
      <w:tr w:rsidR="000401A3" w14:paraId="7C6F3E8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973BD" w14:textId="77777777" w:rsidR="000401A3" w:rsidRDefault="00000000">
            <w:pPr>
              <w:spacing w:after="40"/>
              <w:jc w:val="center"/>
            </w:pPr>
            <w:r>
              <w:rPr>
                <w:sz w:val="16"/>
                <w:szCs w:val="16"/>
              </w:rPr>
              <w:t>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EA0807" w14:textId="77777777" w:rsidR="000401A3" w:rsidRDefault="00000000">
            <w:pPr>
              <w:spacing w:after="40"/>
            </w:pPr>
            <w:r>
              <w:rPr>
                <w:sz w:val="16"/>
                <w:szCs w:val="16"/>
              </w:rPr>
              <w:t>Os benefícios previstos neste item aplicam-se também na hipótese de doação ou dação em pagamento, e nos casos de qualquer outra forma de pagamento, inclusive mediante o fornecimento de bens ou prestação de serviços.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42E3D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A7249" w14:textId="77777777" w:rsidR="000401A3" w:rsidRDefault="000401A3">
            <w:pPr>
              <w:spacing w:after="40"/>
              <w:jc w:val="center"/>
            </w:pPr>
          </w:p>
        </w:tc>
      </w:tr>
      <w:tr w:rsidR="000401A3" w14:paraId="2A3729D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BF6D81" w14:textId="77777777" w:rsidR="000401A3" w:rsidRDefault="00000000">
            <w:pPr>
              <w:spacing w:after="40"/>
              <w:jc w:val="center"/>
            </w:pPr>
            <w:r>
              <w:rPr>
                <w:sz w:val="16"/>
                <w:szCs w:val="16"/>
              </w:rPr>
              <w:t>8.4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8D664" w14:textId="77777777" w:rsidR="000401A3" w:rsidRDefault="00000000">
            <w:pPr>
              <w:spacing w:after="40"/>
            </w:pPr>
            <w:r>
              <w:rPr>
                <w:sz w:val="16"/>
                <w:szCs w:val="16"/>
              </w:rPr>
              <w:t>A inobservância ou o descumprimento de qualquer das condições estabelecidas neste item ou na legislação do Distrito Federal implicará a exigência integral do ICMS devido, com os acréscimos estabelecidos na legislação local, como se a suspensão não tivesse existido.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A57CB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AE4FC6" w14:textId="77777777" w:rsidR="000401A3" w:rsidRDefault="000401A3">
            <w:pPr>
              <w:spacing w:after="40"/>
              <w:jc w:val="center"/>
            </w:pPr>
          </w:p>
        </w:tc>
      </w:tr>
      <w:tr w:rsidR="000401A3" w14:paraId="1583AC2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DA8FA" w14:textId="77777777" w:rsidR="000401A3" w:rsidRDefault="00000000">
            <w:pPr>
              <w:spacing w:after="40"/>
              <w:jc w:val="center"/>
            </w:pPr>
            <w:r>
              <w:rPr>
                <w:sz w:val="16"/>
                <w:szCs w:val="16"/>
              </w:rPr>
              <w:lastRenderedPageBreak/>
              <w:t>8.5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58404F" w14:textId="77777777" w:rsidR="000401A3" w:rsidRDefault="00000000">
            <w:pPr>
              <w:spacing w:after="40"/>
            </w:pPr>
            <w:r>
              <w:rPr>
                <w:sz w:val="16"/>
                <w:szCs w:val="16"/>
              </w:rPr>
              <w:t>Nas saídas posteriores às operações descritas neste item, para uso ou consumo na organização e realização das Competições, destinadas a Fédération Internationale de Football Association (FIFA), a Subsidiária FIFA no Brasil, as Confederações FIFA, as Associações estrangeiras membros da FIFA, os Parceiros Comerciais da FIFA, a Emissora Fonte da FIFA, os Prestadores de Serviço da FIFA e o Comitê Organizador Brasileiro Ltda (LOC), a movimentação das mercadorias, bens e materiais de uso e consumo deverá ser acompanhada de um documento de controle e movimentação de bens que contenha as seguintes indicações: I - nome, endereço completo e o número de inscrição no Cadastro Nacional de Pessoas Jurídicas - CNPJ - dos remetentes e destinatários dos bens;</w:t>
            </w:r>
          </w:p>
          <w:p w14:paraId="43A7E719" w14:textId="77777777" w:rsidR="000401A3" w:rsidRDefault="00000000">
            <w:pPr>
              <w:spacing w:after="40"/>
            </w:pPr>
            <w:r>
              <w:rPr>
                <w:sz w:val="16"/>
                <w:szCs w:val="16"/>
              </w:rPr>
              <w:t>II - local de entrega dos bens; III - descrição dos bens, quantidade, valor unitário e total e respectivo código NCM;</w:t>
            </w:r>
          </w:p>
          <w:p w14:paraId="1B59801A" w14:textId="77777777" w:rsidR="000401A3" w:rsidRDefault="00000000">
            <w:pPr>
              <w:spacing w:after="40"/>
            </w:pPr>
            <w:r>
              <w:rPr>
                <w:sz w:val="16"/>
                <w:szCs w:val="16"/>
              </w:rPr>
              <w:t>IV - data de saída dos bens;</w:t>
            </w:r>
          </w:p>
          <w:p w14:paraId="53942D00" w14:textId="77777777" w:rsidR="000401A3" w:rsidRDefault="00000000">
            <w:pPr>
              <w:spacing w:after="40"/>
            </w:pPr>
            <w:r>
              <w:rPr>
                <w:sz w:val="16"/>
                <w:szCs w:val="16"/>
              </w:rPr>
              <w:t>V - número da NOTA fiscal original;</w:t>
            </w:r>
          </w:p>
          <w:p w14:paraId="768F44BE" w14:textId="77777777" w:rsidR="000401A3" w:rsidRDefault="00000000">
            <w:pPr>
              <w:spacing w:after="40"/>
            </w:pPr>
            <w:r>
              <w:rPr>
                <w:sz w:val="16"/>
                <w:szCs w:val="16"/>
              </w:rPr>
              <w:t>VI - numeração sequencial do documento;</w:t>
            </w:r>
          </w:p>
          <w:p w14:paraId="714D34DE" w14:textId="77777777" w:rsidR="000401A3" w:rsidRDefault="00000000">
            <w:pPr>
              <w:spacing w:after="40"/>
            </w:pPr>
            <w:r>
              <w:rPr>
                <w:sz w:val="16"/>
                <w:szCs w:val="16"/>
              </w:rPr>
              <w:t>VII - a seguinte expressão: "Uso autorizado pelo Convênio ICMS 142/11".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20EA0" w14:textId="77777777" w:rsidR="000401A3" w:rsidRDefault="00000000">
            <w:pPr>
              <w:spacing w:after="40"/>
              <w:jc w:val="center"/>
            </w:pPr>
            <w:r>
              <w:rPr>
                <w:sz w:val="16"/>
                <w:szCs w:val="16"/>
              </w:rPr>
              <w:t>ICMS 40/13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27F236" w14:textId="77777777" w:rsidR="000401A3" w:rsidRDefault="00000000">
            <w:pPr>
              <w:spacing w:after="40"/>
              <w:jc w:val="center"/>
            </w:pPr>
            <w:r>
              <w:rPr>
                <w:sz w:val="16"/>
                <w:szCs w:val="16"/>
              </w:rPr>
              <w:t>A partir de 28/05/2013</w:t>
            </w:r>
          </w:p>
        </w:tc>
      </w:tr>
      <w:tr w:rsidR="000401A3" w14:paraId="649BF62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11AC7" w14:textId="77777777" w:rsidR="000401A3" w:rsidRDefault="00000000">
            <w:pPr>
              <w:spacing w:after="40"/>
              <w:jc w:val="center"/>
            </w:pPr>
            <w:r>
              <w:rPr>
                <w:sz w:val="16"/>
                <w:szCs w:val="16"/>
              </w:rPr>
              <w:t>8.6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1D3BBA" w14:textId="77777777" w:rsidR="000401A3" w:rsidRDefault="00000000">
            <w:pPr>
              <w:spacing w:after="40"/>
            </w:pPr>
            <w:r>
              <w:rPr>
                <w:sz w:val="16"/>
                <w:szCs w:val="16"/>
              </w:rPr>
              <w:t>O remetente e o destinatário dos bens deverão conservar, para exibição ao Fisco do Distrito Federal, pelo prazo de cinco anos, contados a partir do primeiro dia do exercício subsequente ao do transporte dos bens, uma cópia do documento de controle e movimentação de bens.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93D1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F97220" w14:textId="77777777" w:rsidR="000401A3" w:rsidRDefault="000401A3">
            <w:pPr>
              <w:spacing w:after="40"/>
              <w:jc w:val="center"/>
            </w:pPr>
          </w:p>
        </w:tc>
      </w:tr>
      <w:tr w:rsidR="000401A3" w14:paraId="62A6343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3E911E" w14:textId="77777777" w:rsidR="000401A3" w:rsidRDefault="00000000">
            <w:pPr>
              <w:spacing w:after="40"/>
              <w:jc w:val="center"/>
            </w:pPr>
            <w:r>
              <w:rPr>
                <w:sz w:val="16"/>
                <w:szCs w:val="16"/>
              </w:rPr>
              <w:t>8.7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51F960" w14:textId="77777777" w:rsidR="000401A3" w:rsidRDefault="00000000">
            <w:pPr>
              <w:spacing w:after="40"/>
            </w:pPr>
            <w:r>
              <w:rPr>
                <w:sz w:val="16"/>
                <w:szCs w:val="16"/>
              </w:rPr>
              <w:t>A aplicação do benefício previsto neste item está condicionada, cumulativamente: I - a que as operações e prestações estejam desoneradas de pelo menos um dos seguintes tributos federais nelas incidentes: movimentação</w:t>
            </w:r>
          </w:p>
          <w:p w14:paraId="50D8AAAC" w14:textId="77777777" w:rsidR="000401A3" w:rsidRDefault="00000000">
            <w:pPr>
              <w:spacing w:after="40"/>
            </w:pPr>
            <w:r>
              <w:rPr>
                <w:sz w:val="16"/>
                <w:szCs w:val="16"/>
              </w:rPr>
              <w:t>a) Imposto de Importação (II);</w:t>
            </w:r>
          </w:p>
          <w:p w14:paraId="23185750" w14:textId="77777777" w:rsidR="000401A3" w:rsidRDefault="00000000">
            <w:pPr>
              <w:spacing w:after="40"/>
            </w:pPr>
            <w:r>
              <w:rPr>
                <w:sz w:val="16"/>
                <w:szCs w:val="16"/>
              </w:rPr>
              <w:t>b) Imposto sobre Produtos Industrializados (IPI);</w:t>
            </w:r>
          </w:p>
          <w:p w14:paraId="77DA4ED5" w14:textId="77777777" w:rsidR="000401A3" w:rsidRDefault="00000000">
            <w:pPr>
              <w:spacing w:after="40"/>
            </w:pPr>
            <w:r>
              <w:rPr>
                <w:sz w:val="16"/>
                <w:szCs w:val="16"/>
              </w:rPr>
              <w:t>c) Contribuição ao Programa de Integração Social e ao Programa de Formação do Patrimônio do Servidor Público (PIS/PASEP);</w:t>
            </w:r>
          </w:p>
          <w:p w14:paraId="0D0F391E" w14:textId="77777777" w:rsidR="000401A3" w:rsidRDefault="00000000">
            <w:pPr>
              <w:spacing w:after="40"/>
            </w:pPr>
            <w:r>
              <w:rPr>
                <w:sz w:val="16"/>
                <w:szCs w:val="16"/>
              </w:rPr>
              <w:t>d) Contribuição para Financiamento da Seguridade Social (COFINS);</w:t>
            </w:r>
          </w:p>
          <w:p w14:paraId="1C0EF191" w14:textId="77777777" w:rsidR="000401A3" w:rsidRDefault="00000000">
            <w:pPr>
              <w:spacing w:after="40"/>
            </w:pPr>
            <w:r>
              <w:rPr>
                <w:sz w:val="16"/>
                <w:szCs w:val="16"/>
              </w:rPr>
              <w:t>e) Contribuição ao Programa de Integração Social e ao Programa de Formação do Patrimônio do Servidor Público incidente sobre a importação (PIS/PASEP-Importação);</w:t>
            </w:r>
          </w:p>
          <w:p w14:paraId="04560DF6" w14:textId="77777777" w:rsidR="000401A3" w:rsidRDefault="00000000">
            <w:pPr>
              <w:spacing w:after="40"/>
            </w:pPr>
            <w:r>
              <w:rPr>
                <w:sz w:val="16"/>
                <w:szCs w:val="16"/>
              </w:rPr>
              <w:t>f) Contribuição para Financiamento da Seguridade Social incidente sobre a importação de bens e serviços (COFINS- Importação).</w:t>
            </w:r>
          </w:p>
          <w:p w14:paraId="74625860" w14:textId="77777777" w:rsidR="000401A3" w:rsidRDefault="00000000">
            <w:pPr>
              <w:spacing w:after="40"/>
            </w:pPr>
            <w:r>
              <w:rPr>
                <w:sz w:val="16"/>
                <w:szCs w:val="16"/>
              </w:rPr>
              <w:t>II - a que as operações e prestações sejam praticadas por pessoas habilitadas em Ato COTEPE.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E55C0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093E42" w14:textId="77777777" w:rsidR="000401A3" w:rsidRDefault="000401A3">
            <w:pPr>
              <w:spacing w:after="40"/>
              <w:jc w:val="center"/>
            </w:pPr>
          </w:p>
        </w:tc>
      </w:tr>
      <w:tr w:rsidR="000401A3" w14:paraId="210DDCF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2E9580" w14:textId="77777777" w:rsidR="000401A3" w:rsidRDefault="00000000">
            <w:pPr>
              <w:spacing w:after="40"/>
              <w:jc w:val="center"/>
            </w:pPr>
            <w:r>
              <w:rPr>
                <w:sz w:val="16"/>
                <w:szCs w:val="16"/>
              </w:rPr>
              <w:t>8.8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2A0FB7" w14:textId="77777777" w:rsidR="000401A3" w:rsidRDefault="00000000">
            <w:pPr>
              <w:spacing w:after="40"/>
            </w:pPr>
            <w:r>
              <w:rPr>
                <w:sz w:val="16"/>
                <w:szCs w:val="16"/>
              </w:rPr>
              <w:t>Para os fins do disposto neste item, entende-se por organização e realização das competições todos os eventos relacionados no inciso VI do artigo 2º da Lei Federal 12.350, de 20 de dezembro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A9AC8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4BC694" w14:textId="77777777" w:rsidR="000401A3" w:rsidRDefault="000401A3">
            <w:pPr>
              <w:spacing w:after="40"/>
              <w:jc w:val="center"/>
            </w:pPr>
          </w:p>
        </w:tc>
      </w:tr>
      <w:tr w:rsidR="000401A3" w14:paraId="76942D4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25788" w14:textId="77777777" w:rsidR="000401A3" w:rsidRDefault="00000000">
            <w:pPr>
              <w:spacing w:after="40"/>
              <w:jc w:val="center"/>
            </w:pPr>
            <w:r>
              <w:rPr>
                <w:sz w:val="16"/>
                <w:szCs w:val="16"/>
              </w:rPr>
              <w:t>8.9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44BC8C" w14:textId="77777777" w:rsidR="000401A3" w:rsidRDefault="00000000">
            <w:pPr>
              <w:spacing w:after="40"/>
            </w:pPr>
            <w:r>
              <w:rPr>
                <w:sz w:val="16"/>
                <w:szCs w:val="16"/>
              </w:rPr>
              <w:t>O documento de controle previsto neste item substitui o documento fiscal próprio na movimentação de bens e materiais para uso e consumo exclusivo na organização e realização das competições.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020CEB" w14:textId="77777777" w:rsidR="000401A3" w:rsidRDefault="00000000">
            <w:pPr>
              <w:spacing w:after="40"/>
              <w:jc w:val="center"/>
            </w:pPr>
            <w:r>
              <w:rPr>
                <w:sz w:val="16"/>
                <w:szCs w:val="16"/>
              </w:rPr>
              <w:t>ICMS 40/13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666D7" w14:textId="77777777" w:rsidR="000401A3" w:rsidRDefault="00000000">
            <w:pPr>
              <w:spacing w:after="40"/>
              <w:jc w:val="center"/>
            </w:pPr>
            <w:r>
              <w:rPr>
                <w:sz w:val="16"/>
                <w:szCs w:val="16"/>
              </w:rPr>
              <w:t>A partir de 28/05/2013</w:t>
            </w:r>
          </w:p>
        </w:tc>
      </w:tr>
      <w:tr w:rsidR="000401A3" w14:paraId="54674E6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9A0191" w14:textId="77777777" w:rsidR="000401A3" w:rsidRDefault="00000000">
            <w:pPr>
              <w:spacing w:after="40"/>
              <w:jc w:val="center"/>
            </w:pPr>
            <w:r>
              <w:rPr>
                <w:sz w:val="16"/>
                <w:szCs w:val="16"/>
              </w:rPr>
              <w:lastRenderedPageBreak/>
              <w:t>8.10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3AEC6C" w14:textId="77777777" w:rsidR="000401A3" w:rsidRDefault="00000000">
            <w:pPr>
              <w:spacing w:after="40"/>
            </w:pPr>
            <w:r>
              <w:rPr>
                <w:sz w:val="16"/>
                <w:szCs w:val="16"/>
              </w:rPr>
              <w:t>Nas saídas internas e interestaduais descritas neste item para uso ou consumo na organização e realização das Competições, tratando-se de destinatário não contribuinte do imposto, a entrega das mercadorias poderá ser efetuada em qualquer de seus domicílios ou em domicílio de outra pessoa, desde que esta também seja não contribuinte do imposto, e o local da entrega esteja expressamente indicado no documento fiscal relativo à operação. (AC)</w:t>
            </w:r>
          </w:p>
          <w:p w14:paraId="578CAF6B" w14:textId="77777777" w:rsidR="000401A3" w:rsidRDefault="00000000">
            <w:pPr>
              <w:spacing w:after="40"/>
            </w:pPr>
            <w:r>
              <w:rPr>
                <w:sz w:val="16"/>
                <w:szCs w:val="16"/>
              </w:rPr>
              <w:t>NOTA 1: O Convênio ICMS 142/11 (LGL\2011\5399) , de 16 de dezembro de 2011, foi ratificado pelo Ato Declaratório nº 01, de 6 de janeiro de 2012 (LGL\2012\30) , publicado no DOU de 09/01/2012, e homologado pelo Decreto Legislativo nº 1.968, de 21 de março de 2013, publicado no DODF nº 62, de 26 de março de 2013.NOTA 2: O Convênio ICMS 33/12 (LGL\2012\1199) , de 30 de março de 2012, foi ratificado pelo Ato Declaratório nº 05, de 25 de abril de 2012 (LGL\2012\393) , publicado no DOU de 26/04/2012, e homologado pelo Decreto Legislativo nº 1.968, de 21 de março de 2013, publicado no DODF nº 62, de 26 de março de 2013.</w:t>
            </w:r>
          </w:p>
          <w:p w14:paraId="4B3280F3" w14:textId="77777777" w:rsidR="000401A3" w:rsidRDefault="00000000">
            <w:pPr>
              <w:spacing w:after="40"/>
            </w:pPr>
            <w:r>
              <w:rPr>
                <w:sz w:val="16"/>
                <w:szCs w:val="16"/>
              </w:rPr>
              <w:t>NOTA 3: O Convênio ICMS 74/12 (LGL\2012\2335) , de 22 de junho de 2012, foi ratificado pelo Ato Declaratório nº 11, de 13 de julho de 2012 (LGL\2012\1200) , publicado no DOU de 16/07/2012, e homologado pelo Decreto Legislativo nº 1.968, de 21 de março de 2013, publicado no DODF nº 62, de 26 de março de 2013.</w:t>
            </w:r>
          </w:p>
          <w:p w14:paraId="6B89C563" w14:textId="77777777" w:rsidR="000401A3" w:rsidRDefault="00000000">
            <w:pPr>
              <w:spacing w:after="40"/>
            </w:pPr>
            <w:r>
              <w:rPr>
                <w:sz w:val="16"/>
                <w:szCs w:val="16"/>
              </w:rPr>
              <w:t>NOTA 4: O Convênio ICMS 83/12 (LGL\2012\3289) , de 31 de agosto de 2012, foi ratificado pelo Ato Declaratório nº 14, de 19 de setembro de 2012 (LGL\2012\3493) , publicado no DOU de 20/09/2012, e homologado pelo Decreto Legislativo nº 1.968, de 21 de março de 2013, publicado no DODF nº 62, de 26 de março de 2013.</w:t>
            </w:r>
          </w:p>
          <w:p w14:paraId="1F666260" w14:textId="77777777" w:rsidR="000401A3" w:rsidRDefault="00000000">
            <w:pPr>
              <w:spacing w:after="40"/>
            </w:pPr>
            <w:r>
              <w:rPr>
                <w:sz w:val="16"/>
                <w:szCs w:val="16"/>
              </w:rPr>
              <w:t>NOTA 5: O Convênio ICMS 90/12 (LGL\2012\3644) , de 28 de setembro de 2012, foi ratificado pelo Ato Declaratório nº 15, de 22 de outubro de 2012 (LGL\2012\3848) , publicado no DOU de 23/10/2012, e homologado pelo Decreto Legislativo nº 1.968, de 21 de março de 2013, publicado no DODF nº 62, de 26 de março de 2013.</w:t>
            </w:r>
          </w:p>
          <w:p w14:paraId="35D8B6A5" w14:textId="77777777" w:rsidR="000401A3" w:rsidRDefault="00000000">
            <w:pPr>
              <w:spacing w:after="40"/>
            </w:pPr>
            <w:r>
              <w:rPr>
                <w:sz w:val="16"/>
                <w:szCs w:val="16"/>
              </w:rPr>
              <w:t>NOTA 6: O Convênio ICMS 138/12 (LGL\2012\10673) , de 17 de dezembro de 2012, foi ratificado pelo Ato Declaratório nº 1, de 7 de janeiro de 2013 (LGL\2013\158) , publicado no DOU de 08/01/2013, e homologado pelo Decreto Legislativo nº 1.968, de 21 de março de 2013, publicado no DODF nº 62, de 26 de março de 2013. NOTA 7: O Convênio ICMS 40/13, de 27 de maio de 2013, foi publicado no DOU de 28/05/2013. NOTA 8: O Convênio ICMS 164/13, de 6 de dezembro de 2013, que altera o Convênio ICMS 142/11, foi publicado no DOu de 12/12/13 e ratificado pelo Ato Declaratório CONFAZ nº 25/13, publicado no D.O.u. de 30/12/13.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E3B381" w14:textId="77777777" w:rsidR="000401A3" w:rsidRDefault="00000000">
            <w:pPr>
              <w:spacing w:after="40"/>
              <w:jc w:val="center"/>
            </w:pPr>
            <w:r>
              <w:rPr>
                <w:sz w:val="16"/>
                <w:szCs w:val="16"/>
              </w:rPr>
              <w:t>ICMS 164/13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6A345B" w14:textId="77777777" w:rsidR="000401A3" w:rsidRDefault="00000000">
            <w:pPr>
              <w:spacing w:after="40"/>
              <w:jc w:val="center"/>
            </w:pPr>
            <w:r>
              <w:rPr>
                <w:sz w:val="16"/>
                <w:szCs w:val="16"/>
              </w:rPr>
              <w:t>A partir de 30/12/2013</w:t>
            </w:r>
          </w:p>
        </w:tc>
      </w:tr>
      <w:tr w:rsidR="000401A3" w14:paraId="3970EB8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37292C" w14:textId="77777777" w:rsidR="000401A3" w:rsidRDefault="00000000">
            <w:pPr>
              <w:spacing w:after="40"/>
              <w:jc w:val="center"/>
            </w:pPr>
            <w:r>
              <w:rPr>
                <w:sz w:val="16"/>
                <w:szCs w:val="16"/>
              </w:rPr>
              <w:t>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34477" w14:textId="77777777" w:rsidR="000401A3" w:rsidRDefault="00000000">
            <w:pPr>
              <w:spacing w:after="40"/>
            </w:pPr>
            <w:r>
              <w:rPr>
                <w:sz w:val="16"/>
                <w:szCs w:val="16"/>
              </w:rPr>
              <w:t>Saídas internas e interestaduais de mercadorias destinadas à Fifa, à Subsidiária FIFA no Brasil ou à Emissora Fonte da FIFA para uso ou consumo na organização e realização das Competições, desde que promovidas por pessoa jurídica indicada pela FIFA ou por Subsidiária FIFA no Brasil, habilitada nos termos do § 2º do art. 17 da Lei nº 12.350, de 20 de dezembro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D66E03" w14:textId="77777777" w:rsidR="000401A3" w:rsidRDefault="00000000">
            <w:pPr>
              <w:spacing w:after="40"/>
              <w:jc w:val="center"/>
            </w:pPr>
            <w:r>
              <w:rPr>
                <w:sz w:val="16"/>
                <w:szCs w:val="16"/>
              </w:rPr>
              <w:t>CMS 142/11 (LGL\2011\5399) ICMS 33/12 (LGL\2012\1199)</w:t>
            </w:r>
          </w:p>
          <w:p w14:paraId="5B472854" w14:textId="77777777" w:rsidR="000401A3" w:rsidRDefault="00000000">
            <w:pPr>
              <w:spacing w:after="40"/>
              <w:jc w:val="center"/>
            </w:pPr>
            <w:r>
              <w:rPr>
                <w:sz w:val="16"/>
                <w:szCs w:val="16"/>
              </w:rPr>
              <w:t>ICMS 74/12 (LGL\2012\2335)</w:t>
            </w:r>
          </w:p>
          <w:p w14:paraId="53E3040B" w14:textId="77777777" w:rsidR="000401A3" w:rsidRDefault="00000000">
            <w:pPr>
              <w:spacing w:after="40"/>
              <w:jc w:val="center"/>
            </w:pPr>
            <w:r>
              <w:rPr>
                <w:sz w:val="16"/>
                <w:szCs w:val="16"/>
              </w:rPr>
              <w:t>ICMS 83/12 (LGL\2012\3289)</w:t>
            </w:r>
          </w:p>
          <w:p w14:paraId="471EF88E" w14:textId="77777777" w:rsidR="000401A3" w:rsidRDefault="00000000">
            <w:pPr>
              <w:spacing w:after="40"/>
              <w:jc w:val="center"/>
            </w:pPr>
            <w:r>
              <w:rPr>
                <w:sz w:val="16"/>
                <w:szCs w:val="16"/>
              </w:rPr>
              <w:t>ICMS 90/12 (LGL\2012\3644)</w:t>
            </w:r>
          </w:p>
          <w:p w14:paraId="0A324245" w14:textId="77777777" w:rsidR="000401A3" w:rsidRDefault="00000000">
            <w:pPr>
              <w:spacing w:after="40"/>
              <w:jc w:val="center"/>
            </w:pPr>
            <w:r>
              <w:rPr>
                <w:sz w:val="16"/>
                <w:szCs w:val="16"/>
              </w:rPr>
              <w:t>ICMS 138/12 (LGL\2012\10673)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50D02" w14:textId="77777777" w:rsidR="000401A3" w:rsidRDefault="00000000">
            <w:pPr>
              <w:spacing w:after="40"/>
              <w:jc w:val="center"/>
            </w:pPr>
            <w:r>
              <w:rPr>
                <w:sz w:val="16"/>
                <w:szCs w:val="16"/>
              </w:rPr>
              <w:t>De 26/03/2013 31/12/2015</w:t>
            </w:r>
          </w:p>
        </w:tc>
      </w:tr>
      <w:tr w:rsidR="000401A3" w14:paraId="74813B4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97AA8" w14:textId="77777777" w:rsidR="000401A3" w:rsidRDefault="00000000">
            <w:pPr>
              <w:spacing w:after="40"/>
              <w:jc w:val="center"/>
            </w:pPr>
            <w:r>
              <w:rPr>
                <w:sz w:val="16"/>
                <w:szCs w:val="16"/>
              </w:rPr>
              <w:t>9.1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B3513A" w14:textId="77777777" w:rsidR="000401A3" w:rsidRDefault="00000000">
            <w:pPr>
              <w:spacing w:after="40"/>
            </w:pPr>
            <w:r>
              <w:rPr>
                <w:sz w:val="16"/>
                <w:szCs w:val="16"/>
              </w:rPr>
              <w:t>A suspensão do pagamento do imposto de que trata este item fica condicionada a que a operação seja beneficiada pela suspensão da incidência da Contribuição ao PIS/PASEP e da COFINS disposta no art. 15 da Lei nº 12.350,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001E0"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94C61D" w14:textId="77777777" w:rsidR="000401A3" w:rsidRDefault="000401A3">
            <w:pPr>
              <w:spacing w:after="40"/>
              <w:jc w:val="center"/>
            </w:pPr>
          </w:p>
        </w:tc>
      </w:tr>
      <w:tr w:rsidR="000401A3" w14:paraId="78A1917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BC61F" w14:textId="77777777" w:rsidR="000401A3" w:rsidRDefault="00000000">
            <w:pPr>
              <w:spacing w:after="40"/>
              <w:jc w:val="center"/>
            </w:pPr>
            <w:r>
              <w:rPr>
                <w:sz w:val="16"/>
                <w:szCs w:val="16"/>
              </w:rPr>
              <w:t>9.2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7C5712" w14:textId="77777777" w:rsidR="000401A3" w:rsidRDefault="00000000">
            <w:pPr>
              <w:spacing w:after="40"/>
            </w:pPr>
            <w:r>
              <w:rPr>
                <w:sz w:val="16"/>
                <w:szCs w:val="16"/>
              </w:rPr>
              <w:t>A suspensão do pagamento do ICMS prevista neste item será convertida em isenção, desde que comprovada a conversão em isenção da Contribuição ao PIS/PASEP e da COFINS, nos termos do § 1º do art. 15 da Lei nº 12.350,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25362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9ACC6F" w14:textId="77777777" w:rsidR="000401A3" w:rsidRDefault="000401A3">
            <w:pPr>
              <w:spacing w:after="40"/>
              <w:jc w:val="center"/>
            </w:pPr>
          </w:p>
        </w:tc>
      </w:tr>
      <w:tr w:rsidR="000401A3" w14:paraId="24FFB96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578070" w14:textId="77777777" w:rsidR="000401A3" w:rsidRDefault="00000000">
            <w:pPr>
              <w:spacing w:after="40"/>
              <w:jc w:val="center"/>
            </w:pPr>
            <w:r>
              <w:rPr>
                <w:sz w:val="16"/>
                <w:szCs w:val="16"/>
              </w:rPr>
              <w:t>9.3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737A8" w14:textId="77777777" w:rsidR="000401A3" w:rsidRDefault="00000000">
            <w:pPr>
              <w:spacing w:after="40"/>
            </w:pPr>
            <w:r>
              <w:rPr>
                <w:sz w:val="16"/>
                <w:szCs w:val="16"/>
              </w:rPr>
              <w:t>A inobservância ou o descumprimento de qualquer das condições estabelecidas neste item ou na legislação do Distrito Federal implicará a exigência integral do ICMS devido, com os acréscimos estabelecidos na legislação local, como se a suspensão não tivesse existido.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4F023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15F909" w14:textId="77777777" w:rsidR="000401A3" w:rsidRDefault="000401A3">
            <w:pPr>
              <w:spacing w:after="40"/>
              <w:jc w:val="center"/>
            </w:pPr>
          </w:p>
        </w:tc>
      </w:tr>
      <w:tr w:rsidR="000401A3" w14:paraId="1286C27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790DF9" w14:textId="77777777" w:rsidR="000401A3" w:rsidRDefault="00000000">
            <w:pPr>
              <w:spacing w:after="40"/>
              <w:jc w:val="center"/>
            </w:pPr>
            <w:r>
              <w:rPr>
                <w:sz w:val="16"/>
                <w:szCs w:val="16"/>
              </w:rPr>
              <w:t>9.4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19C39B" w14:textId="77777777" w:rsidR="000401A3" w:rsidRDefault="00000000">
            <w:pPr>
              <w:spacing w:after="40"/>
            </w:pPr>
            <w:r>
              <w:rPr>
                <w:sz w:val="16"/>
                <w:szCs w:val="16"/>
              </w:rPr>
              <w:t>Ficam a Fifa, as Subsidiárias FIFA no Brasil e a Emissora Fonte da FIFA obrigadas solidariamente a recolher, na condição de responsáveis, o imposto não pago em decorrência da suspensão de que trata este item, com os acréscimos estabelecidos na legislação do Distrito Federal, calculados a partir da data da aquisição, se não utilizarem ou consumirem o bem na finalidade prevista.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71C2F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52334C" w14:textId="77777777" w:rsidR="000401A3" w:rsidRDefault="000401A3">
            <w:pPr>
              <w:spacing w:after="40"/>
              <w:jc w:val="center"/>
            </w:pPr>
          </w:p>
        </w:tc>
      </w:tr>
      <w:tr w:rsidR="000401A3" w14:paraId="5CF772B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DF14EA" w14:textId="77777777" w:rsidR="000401A3" w:rsidRDefault="00000000">
            <w:pPr>
              <w:spacing w:after="40"/>
              <w:jc w:val="center"/>
            </w:pPr>
            <w:r>
              <w:rPr>
                <w:sz w:val="16"/>
                <w:szCs w:val="16"/>
              </w:rPr>
              <w:lastRenderedPageBreak/>
              <w:t>9.5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22C00" w14:textId="77777777" w:rsidR="000401A3" w:rsidRDefault="00000000">
            <w:pPr>
              <w:spacing w:after="40"/>
            </w:pPr>
            <w:r>
              <w:rPr>
                <w:sz w:val="16"/>
                <w:szCs w:val="16"/>
              </w:rPr>
              <w:t>Nas saídas posteriores às operações descritas neste item, para uso ou consumo na organização e realização das Competições, destinadas a Fédération Internationale de Football Association (FIFA), a Subsidiária FIFA no Brasil, as Confederações FIFA, as Associações estrangeiras membros da FIFA, os Parceiros Comerciais da FIFA, a Emissora Fonte da FIFA, os Prestadores de Serviço da FIFA e o Comitê Organizador Brasileiro Ltda (LOC), a movimentação das mercadorias, bens e materiais de uso e consumo deverá ser acompanhada de um documento de controle e movimentação de bens que contenha as seguintes indicações: I - nome, endereço completo e o número de inscrição no Cadastro Nacional de Pessoas Jurídicas - CNPJ - dos remetentes e destinatários dos bens;</w:t>
            </w:r>
          </w:p>
          <w:p w14:paraId="6ACED16A" w14:textId="77777777" w:rsidR="000401A3" w:rsidRDefault="00000000">
            <w:pPr>
              <w:spacing w:after="40"/>
            </w:pPr>
            <w:r>
              <w:rPr>
                <w:sz w:val="16"/>
                <w:szCs w:val="16"/>
              </w:rPr>
              <w:t>II - local de entrega dos bens;</w:t>
            </w:r>
          </w:p>
          <w:p w14:paraId="1B44D269" w14:textId="77777777" w:rsidR="000401A3" w:rsidRDefault="00000000">
            <w:pPr>
              <w:spacing w:after="40"/>
            </w:pPr>
            <w:r>
              <w:rPr>
                <w:sz w:val="16"/>
                <w:szCs w:val="16"/>
              </w:rPr>
              <w:t>III - descrição dos bens, quantidade, valor unitário e total e respectivo código NCM;</w:t>
            </w:r>
          </w:p>
          <w:p w14:paraId="3A48C635" w14:textId="77777777" w:rsidR="000401A3" w:rsidRDefault="00000000">
            <w:pPr>
              <w:spacing w:after="40"/>
            </w:pPr>
            <w:r>
              <w:rPr>
                <w:sz w:val="16"/>
                <w:szCs w:val="16"/>
              </w:rPr>
              <w:t>IV - data de saída dos bens;</w:t>
            </w:r>
          </w:p>
          <w:p w14:paraId="14E8C4B6" w14:textId="77777777" w:rsidR="000401A3" w:rsidRDefault="00000000">
            <w:pPr>
              <w:spacing w:after="40"/>
            </w:pPr>
            <w:r>
              <w:rPr>
                <w:sz w:val="16"/>
                <w:szCs w:val="16"/>
              </w:rPr>
              <w:t>V - número da NOTA fiscal original;</w:t>
            </w:r>
          </w:p>
          <w:p w14:paraId="40CF2B58" w14:textId="77777777" w:rsidR="000401A3" w:rsidRDefault="00000000">
            <w:pPr>
              <w:spacing w:after="40"/>
            </w:pPr>
            <w:r>
              <w:rPr>
                <w:sz w:val="16"/>
                <w:szCs w:val="16"/>
              </w:rPr>
              <w:t>VI - numeração sequencial do documento;</w:t>
            </w:r>
          </w:p>
          <w:p w14:paraId="66BEB5C5" w14:textId="77777777" w:rsidR="000401A3" w:rsidRDefault="00000000">
            <w:pPr>
              <w:spacing w:after="40"/>
            </w:pPr>
            <w:r>
              <w:rPr>
                <w:sz w:val="16"/>
                <w:szCs w:val="16"/>
              </w:rPr>
              <w:t>VII - a seguinte expressão: "Uso autorizado pelo Convênio ICMS 142/11".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502880" w14:textId="77777777" w:rsidR="000401A3" w:rsidRDefault="00000000">
            <w:pPr>
              <w:spacing w:after="40"/>
              <w:jc w:val="center"/>
            </w:pPr>
            <w:r>
              <w:rPr>
                <w:sz w:val="16"/>
                <w:szCs w:val="16"/>
              </w:rPr>
              <w:t>ICMS 40/13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2E797C" w14:textId="77777777" w:rsidR="000401A3" w:rsidRDefault="00000000">
            <w:pPr>
              <w:spacing w:after="40"/>
              <w:jc w:val="center"/>
            </w:pPr>
            <w:r>
              <w:rPr>
                <w:sz w:val="16"/>
                <w:szCs w:val="16"/>
              </w:rPr>
              <w:t>A partir de 28/05/2013</w:t>
            </w:r>
          </w:p>
        </w:tc>
      </w:tr>
      <w:tr w:rsidR="000401A3" w14:paraId="221FE1B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F8F388" w14:textId="77777777" w:rsidR="000401A3" w:rsidRDefault="00000000">
            <w:pPr>
              <w:spacing w:after="40"/>
              <w:jc w:val="center"/>
            </w:pPr>
            <w:r>
              <w:rPr>
                <w:sz w:val="16"/>
                <w:szCs w:val="16"/>
              </w:rPr>
              <w:t>9.6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A37775" w14:textId="77777777" w:rsidR="000401A3" w:rsidRDefault="00000000">
            <w:pPr>
              <w:spacing w:after="40"/>
            </w:pPr>
            <w:r>
              <w:rPr>
                <w:sz w:val="16"/>
                <w:szCs w:val="16"/>
              </w:rPr>
              <w:t>O remetente e o destinatário dos bens deverão conservar, para exibição ao Fisco do Distrito Federal, pelo prazo de cinco anos, contados a partir do primeiro dia do exercício subsequente ao do transporte dos bens, uma cópia do documento de controle e movimentação de bens.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A8F2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C3C315" w14:textId="77777777" w:rsidR="000401A3" w:rsidRDefault="000401A3">
            <w:pPr>
              <w:spacing w:after="40"/>
              <w:jc w:val="center"/>
            </w:pPr>
          </w:p>
        </w:tc>
      </w:tr>
      <w:tr w:rsidR="000401A3" w14:paraId="116FE89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2B7DE" w14:textId="77777777" w:rsidR="000401A3" w:rsidRDefault="00000000">
            <w:pPr>
              <w:spacing w:after="40"/>
              <w:jc w:val="center"/>
            </w:pPr>
            <w:r>
              <w:rPr>
                <w:sz w:val="16"/>
                <w:szCs w:val="16"/>
              </w:rPr>
              <w:t>9.7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F494B2" w14:textId="77777777" w:rsidR="000401A3" w:rsidRDefault="00000000">
            <w:pPr>
              <w:spacing w:after="40"/>
            </w:pPr>
            <w:r>
              <w:rPr>
                <w:sz w:val="16"/>
                <w:szCs w:val="16"/>
              </w:rPr>
              <w:t>A aplicação do benefício previsto neste item está condicionada, cumulativamente: I - a que as operações e prestações estejam desoneradas de pelo menos um dos seguintes tributos federais nelas incidentes:</w:t>
            </w:r>
          </w:p>
          <w:p w14:paraId="33F92A5C" w14:textId="77777777" w:rsidR="000401A3" w:rsidRDefault="00000000">
            <w:pPr>
              <w:spacing w:after="40"/>
            </w:pPr>
            <w:r>
              <w:rPr>
                <w:sz w:val="16"/>
                <w:szCs w:val="16"/>
              </w:rPr>
              <w:t>a) Imposto de Importação (II);</w:t>
            </w:r>
          </w:p>
          <w:p w14:paraId="78DAE003" w14:textId="77777777" w:rsidR="000401A3" w:rsidRDefault="00000000">
            <w:pPr>
              <w:spacing w:after="40"/>
            </w:pPr>
            <w:r>
              <w:rPr>
                <w:sz w:val="16"/>
                <w:szCs w:val="16"/>
              </w:rPr>
              <w:t>b) Imposto sobre Produtos Industrializados (IPI);</w:t>
            </w:r>
          </w:p>
          <w:p w14:paraId="7FD0D610" w14:textId="77777777" w:rsidR="000401A3" w:rsidRDefault="00000000">
            <w:pPr>
              <w:spacing w:after="40"/>
            </w:pPr>
            <w:r>
              <w:rPr>
                <w:sz w:val="16"/>
                <w:szCs w:val="16"/>
              </w:rPr>
              <w:t>c) Contribuição ao Programa de Integração Social e ao Programa de Formação do Patrimônio do Servidor Público (PIS/PASEP);</w:t>
            </w:r>
          </w:p>
          <w:p w14:paraId="09B11123" w14:textId="77777777" w:rsidR="000401A3" w:rsidRDefault="00000000">
            <w:pPr>
              <w:spacing w:after="40"/>
            </w:pPr>
            <w:r>
              <w:rPr>
                <w:sz w:val="16"/>
                <w:szCs w:val="16"/>
              </w:rPr>
              <w:t>d) Contribuição para Financiamento da Seguridade Social (COFINS);</w:t>
            </w:r>
          </w:p>
          <w:p w14:paraId="68EB1FCA" w14:textId="77777777" w:rsidR="000401A3" w:rsidRDefault="00000000">
            <w:pPr>
              <w:spacing w:after="40"/>
            </w:pPr>
            <w:r>
              <w:rPr>
                <w:sz w:val="16"/>
                <w:szCs w:val="16"/>
              </w:rPr>
              <w:t>e) Contribuição ao Programa de Integração Social e ao Programa de Formação do Patrimônio do Servidor Público incidente sobre a importação (PIS/PASEP-Importação);</w:t>
            </w:r>
          </w:p>
          <w:p w14:paraId="1F2F6B71" w14:textId="77777777" w:rsidR="000401A3" w:rsidRDefault="00000000">
            <w:pPr>
              <w:spacing w:after="40"/>
            </w:pPr>
            <w:r>
              <w:rPr>
                <w:sz w:val="16"/>
                <w:szCs w:val="16"/>
              </w:rPr>
              <w:t>f) Contribuição para Financiamento da Seguridade Social incidente sobre a importação de bens e serviços (COFINS- Importação).</w:t>
            </w:r>
          </w:p>
          <w:p w14:paraId="79398678" w14:textId="77777777" w:rsidR="000401A3" w:rsidRDefault="00000000">
            <w:pPr>
              <w:spacing w:after="40"/>
            </w:pPr>
            <w:r>
              <w:rPr>
                <w:sz w:val="16"/>
                <w:szCs w:val="16"/>
              </w:rPr>
              <w:t>II - a que as operações e prestações sejam praticadas por pessoas habilitadas em Ato COTEPE.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8A12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C37A8" w14:textId="77777777" w:rsidR="000401A3" w:rsidRDefault="000401A3">
            <w:pPr>
              <w:spacing w:after="40"/>
              <w:jc w:val="center"/>
            </w:pPr>
          </w:p>
        </w:tc>
      </w:tr>
      <w:tr w:rsidR="000401A3" w14:paraId="596160F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BE545" w14:textId="77777777" w:rsidR="000401A3" w:rsidRDefault="00000000">
            <w:pPr>
              <w:spacing w:after="40"/>
              <w:jc w:val="center"/>
            </w:pPr>
            <w:r>
              <w:rPr>
                <w:sz w:val="16"/>
                <w:szCs w:val="16"/>
              </w:rPr>
              <w:t>9.8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742CF" w14:textId="77777777" w:rsidR="000401A3" w:rsidRDefault="00000000">
            <w:pPr>
              <w:spacing w:after="40"/>
            </w:pPr>
            <w:r>
              <w:rPr>
                <w:sz w:val="16"/>
                <w:szCs w:val="16"/>
              </w:rPr>
              <w:t>Para os fins do disposto neste item, entende-se por organização e realização das competições todos os eventos relacionados no inciso VI do artigo 2º da Lei Federal 12.350, de 20 de dezembro de 2010.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2AE89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2B0B68" w14:textId="77777777" w:rsidR="000401A3" w:rsidRDefault="000401A3">
            <w:pPr>
              <w:spacing w:after="40"/>
              <w:jc w:val="center"/>
            </w:pPr>
          </w:p>
        </w:tc>
      </w:tr>
      <w:tr w:rsidR="000401A3" w14:paraId="402A914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D272FA" w14:textId="77777777" w:rsidR="000401A3" w:rsidRDefault="00000000">
            <w:pPr>
              <w:spacing w:after="40"/>
              <w:jc w:val="center"/>
            </w:pPr>
            <w:r>
              <w:rPr>
                <w:sz w:val="16"/>
                <w:szCs w:val="16"/>
              </w:rPr>
              <w:t>9.9</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91829D" w14:textId="77777777" w:rsidR="000401A3" w:rsidRDefault="00000000">
            <w:pPr>
              <w:spacing w:after="40"/>
            </w:pPr>
            <w:r>
              <w:rPr>
                <w:sz w:val="16"/>
                <w:szCs w:val="16"/>
              </w:rPr>
              <w:t>O documento de controle previsto neste item substitui o documento fiscal próprio na movimentação de bens e materiais para uso e consumo exclusivo na organização e realização das competições.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4C97CC" w14:textId="77777777" w:rsidR="000401A3" w:rsidRDefault="00000000">
            <w:pPr>
              <w:spacing w:after="40"/>
              <w:jc w:val="center"/>
            </w:pPr>
            <w:r>
              <w:rPr>
                <w:sz w:val="16"/>
                <w:szCs w:val="16"/>
              </w:rPr>
              <w:t>ICMS 40/13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687A5A" w14:textId="77777777" w:rsidR="000401A3" w:rsidRDefault="00000000">
            <w:pPr>
              <w:spacing w:after="40"/>
              <w:jc w:val="center"/>
            </w:pPr>
            <w:r>
              <w:rPr>
                <w:sz w:val="16"/>
                <w:szCs w:val="16"/>
              </w:rPr>
              <w:t>A partir de 28/05/2013</w:t>
            </w:r>
          </w:p>
        </w:tc>
      </w:tr>
      <w:tr w:rsidR="000401A3" w14:paraId="1692D1C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154988" w14:textId="77777777" w:rsidR="000401A3" w:rsidRDefault="00000000">
            <w:pPr>
              <w:spacing w:after="40"/>
              <w:jc w:val="center"/>
            </w:pPr>
            <w:r>
              <w:rPr>
                <w:sz w:val="16"/>
                <w:szCs w:val="16"/>
              </w:rPr>
              <w:lastRenderedPageBreak/>
              <w:t>9.10</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B2CB56" w14:textId="77777777" w:rsidR="000401A3" w:rsidRDefault="00000000">
            <w:pPr>
              <w:spacing w:after="40"/>
            </w:pPr>
            <w:r>
              <w:rPr>
                <w:sz w:val="16"/>
                <w:szCs w:val="16"/>
              </w:rPr>
              <w:t>Nas saídas internas e interestaduais descritas neste item para uso ou consumo na organização e realização das Competições, tratando-se de destinatário não contribuinte do imposto, a entrega das mercadorias poderá ser efetuada em qualquer de seus domicílios ou em domicílio de outra pessoa, desde que esta também seja não contribuinte do imposto, e o local da entrega esteja expressamente indicado no documento fiscal relativo à operação.</w:t>
            </w:r>
          </w:p>
          <w:p w14:paraId="412F6F6B" w14:textId="77777777" w:rsidR="000401A3" w:rsidRDefault="00000000">
            <w:pPr>
              <w:spacing w:after="40"/>
            </w:pPr>
            <w:r>
              <w:rPr>
                <w:sz w:val="16"/>
                <w:szCs w:val="16"/>
              </w:rPr>
              <w:t>NOTA 1: O Convênio ICMS 142/11 (LGL\2011\5399) , de 16 de dezembro de 2011, foi ratificado pelo Ato Declaratório nº 01, de 6 de janeiro de 2012 (LGL\2012\30) , publicado no DOU de 09/01/2012, e homologado pelo Decreto Legislativo nº 1.968, de 21 de março de 2013, publicado no DODF nº 62, de 26 de março de 2013.NOTA 2: O Convênio ICMS 33/12 (LGL\2012\1199) , de 30 de março de 2012, foi ratificado pelo Ato Declaratório nº 05, de 25 de abril de 2012 (LGL\2012\393) , publicado no DOU de 26/04/2012, e homologado pelo Decreto Legislativo nº 1.968, de 21 de março de 2013, publicado no DODF nº 62, de 26 de março de 2013.</w:t>
            </w:r>
          </w:p>
          <w:p w14:paraId="53D23928" w14:textId="77777777" w:rsidR="000401A3" w:rsidRDefault="00000000">
            <w:pPr>
              <w:spacing w:after="40"/>
            </w:pPr>
            <w:r>
              <w:rPr>
                <w:sz w:val="16"/>
                <w:szCs w:val="16"/>
              </w:rPr>
              <w:t>NOTA 3: O Convênio ICMS 74/12 (LGL\2012\2335) , de 22 de junho de 2012, foi ratificado pelo Ato Declaratório nº 11, de 13 de julho de 2012 (LGL\2012\1200) , publicado no DOU de 16/07/2012, e homologado pelo Decreto Legislativo nº 1.968, de 21 de março de 2013, publicado no DODF nº 62, de 26 de março de 2013.</w:t>
            </w:r>
          </w:p>
          <w:p w14:paraId="42E792D7" w14:textId="77777777" w:rsidR="000401A3" w:rsidRDefault="00000000">
            <w:pPr>
              <w:spacing w:after="40"/>
            </w:pPr>
            <w:r>
              <w:rPr>
                <w:sz w:val="16"/>
                <w:szCs w:val="16"/>
              </w:rPr>
              <w:t>NOTA 4: O Convênio ICMS 83/12 (LGL\2012\3289) , de 31 de agosto de 2012, foi ratificado pelo Ato Declaratório nº 14, de 19 de setembro de 2012 (LGL\2012\3493) , publicado no DOU de 20/09/2012, e homologado pelo Decreto Legislativo nº 1.968, de 21 de março de 2013, publicado no DODF nº 62, de 26 de março de 2013.</w:t>
            </w:r>
          </w:p>
          <w:p w14:paraId="48F91DBE" w14:textId="77777777" w:rsidR="000401A3" w:rsidRDefault="00000000">
            <w:pPr>
              <w:spacing w:after="40"/>
            </w:pPr>
            <w:r>
              <w:rPr>
                <w:sz w:val="16"/>
                <w:szCs w:val="16"/>
              </w:rPr>
              <w:t>NOTA 5: O Convênio ICMS 90/12 (LGL\2012\3644) , de 28 de setembro de 2012, foi ratificado pelo Ato Declaratório nº 15, de 22 de outubro de 2012 (LGL\2012\3848) , publicado no DOU de 23/10/2012, e homologado pelo Decreto Legislativo nº 1.968, de 21 de março de 2013, publicado no DODF nº 62, de 26 de março de 2013.</w:t>
            </w:r>
          </w:p>
          <w:p w14:paraId="17F6E17C" w14:textId="77777777" w:rsidR="000401A3" w:rsidRDefault="00000000">
            <w:pPr>
              <w:spacing w:after="40"/>
            </w:pPr>
            <w:r>
              <w:rPr>
                <w:sz w:val="16"/>
                <w:szCs w:val="16"/>
              </w:rPr>
              <w:t>NOTA 6: O Convênio ICMS 138/12 (LGL\2012\10673) , de 17 de dezembro de 2012, foi ratificado pelo Ato Declaratório nº 1, de 7 de janeiro de 2013 (LGL\2013\158) , publicado no DOU de 08/01/2013, e homologado pelo Decreto Legislativo nº 1.968, de 21 de março de 2013, publicado no DODF nº 62, de 26 de março de 2013. NOTA 7: O Convênio ICMS 40/13, de 27 de maio de 2013, foi publicado no DOU de 28/05/2013.</w:t>
            </w:r>
          </w:p>
          <w:p w14:paraId="75351541" w14:textId="77777777" w:rsidR="000401A3" w:rsidRDefault="00000000">
            <w:pPr>
              <w:spacing w:after="40"/>
            </w:pPr>
            <w:r>
              <w:rPr>
                <w:sz w:val="16"/>
                <w:szCs w:val="16"/>
              </w:rPr>
              <w:t>NOTA 8: O Convênio ICMS 164/13, de 6 de dezembro de 2013, que altera o Convênio ICMS 142/11, foi publicado no DOu de 12/12/13 e ratificado pelo Ato Declaratório CONFAZ nº 25/13, publicado no D.O.u. de 30/12/13.</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7D5C32" w14:textId="77777777" w:rsidR="000401A3" w:rsidRDefault="00000000">
            <w:pPr>
              <w:spacing w:after="40"/>
              <w:jc w:val="center"/>
            </w:pPr>
            <w:r>
              <w:rPr>
                <w:sz w:val="16"/>
                <w:szCs w:val="16"/>
              </w:rPr>
              <w:t>ICMS 164/13</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6AE20" w14:textId="77777777" w:rsidR="000401A3" w:rsidRDefault="00000000">
            <w:pPr>
              <w:spacing w:after="40"/>
              <w:jc w:val="center"/>
            </w:pPr>
            <w:r>
              <w:rPr>
                <w:sz w:val="16"/>
                <w:szCs w:val="16"/>
              </w:rPr>
              <w:t>A partir de 30/12/2013</w:t>
            </w:r>
          </w:p>
        </w:tc>
      </w:tr>
    </w:tbl>
    <w:p w14:paraId="19876697" w14:textId="77777777" w:rsidR="000401A3" w:rsidRDefault="000401A3">
      <w:pPr>
        <w:spacing w:after="120"/>
      </w:pPr>
    </w:p>
    <w:p w14:paraId="7A775C69" w14:textId="77777777" w:rsidR="000401A3" w:rsidRDefault="00000000">
      <w:pPr>
        <w:pStyle w:val="Ttulo2"/>
        <w:jc w:val="center"/>
      </w:pPr>
      <w:r>
        <w:t>Caderno V – Diferimento -(Operações a que se refere o art. 10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638"/>
        <w:gridCol w:w="1700"/>
        <w:gridCol w:w="1400"/>
      </w:tblGrid>
      <w:tr w:rsidR="000401A3" w14:paraId="009C144C"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02112C4" w14:textId="77777777" w:rsidR="000401A3" w:rsidRDefault="00000000">
            <w:pPr>
              <w:spacing w:after="40"/>
              <w:jc w:val="center"/>
            </w:pPr>
            <w:r>
              <w:rPr>
                <w:b/>
                <w:bCs/>
                <w:sz w:val="16"/>
                <w:szCs w:val="16"/>
              </w:rPr>
              <w:t>Item / Subitem</w:t>
            </w:r>
          </w:p>
        </w:tc>
        <w:tc>
          <w:tcPr>
            <w:tcW w:w="5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FD9D554" w14:textId="77777777" w:rsidR="000401A3" w:rsidRDefault="00000000">
            <w:pPr>
              <w:spacing w:after="40"/>
              <w:jc w:val="center"/>
            </w:pPr>
            <w:r>
              <w:rPr>
                <w:b/>
                <w:bCs/>
                <w:sz w:val="16"/>
                <w:szCs w:val="16"/>
              </w:rPr>
              <w:t>Discriminação</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2D9AF1E" w14:textId="77777777" w:rsidR="000401A3" w:rsidRDefault="00000000">
            <w:pPr>
              <w:spacing w:after="40"/>
              <w:jc w:val="center"/>
            </w:pPr>
            <w:r>
              <w:rPr>
                <w:b/>
                <w:bCs/>
                <w:sz w:val="16"/>
                <w:szCs w:val="16"/>
              </w:rPr>
              <w:t>Convênio / Base legal</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41FBCD4" w14:textId="77777777" w:rsidR="000401A3" w:rsidRDefault="00000000">
            <w:pPr>
              <w:spacing w:after="40"/>
              <w:jc w:val="center"/>
            </w:pPr>
            <w:r>
              <w:rPr>
                <w:b/>
                <w:bCs/>
                <w:sz w:val="16"/>
                <w:szCs w:val="16"/>
              </w:rPr>
              <w:t>Eficácia</w:t>
            </w:r>
          </w:p>
        </w:tc>
      </w:tr>
      <w:tr w:rsidR="000401A3" w14:paraId="74B85C2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354CA" w14:textId="77777777" w:rsidR="000401A3" w:rsidRDefault="00000000">
            <w:pPr>
              <w:spacing w:after="40"/>
              <w:jc w:val="center"/>
            </w:pPr>
            <w:r>
              <w:rPr>
                <w:sz w:val="16"/>
                <w:szCs w:val="16"/>
              </w:rPr>
              <w:t>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8B788" w14:textId="77777777" w:rsidR="000401A3" w:rsidRDefault="00000000">
            <w:pPr>
              <w:spacing w:after="40"/>
            </w:pPr>
            <w:r>
              <w:rPr>
                <w:sz w:val="16"/>
                <w:szCs w:val="16"/>
              </w:rPr>
              <w:t>O recolhimento do imposto nas operações com mercadorias doadas pelo Programa Mundial de Alimentos - PMA, destinadas ao Programa Comunidade Solidária, para fins de distribuição gratuita ou comercialização por intermédio da Companhia Nacional de Abastecimento - CONAB, fica diferido até o momento da subseqüente saída.</w:t>
            </w:r>
          </w:p>
          <w:p w14:paraId="4BC59BDF" w14:textId="77777777" w:rsidR="000401A3" w:rsidRDefault="00000000">
            <w:pPr>
              <w:spacing w:after="40"/>
            </w:pPr>
            <w:r>
              <w:rPr>
                <w:sz w:val="16"/>
                <w:szCs w:val="16"/>
              </w:rPr>
              <w:t>NOTA 1 - O Convênio ICMS 10/01 foi homologado pelo Decreto Legislativo nº 749/01.</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F98E14" w14:textId="77777777" w:rsidR="000401A3" w:rsidRDefault="00000000">
            <w:pPr>
              <w:spacing w:after="40"/>
              <w:jc w:val="center"/>
            </w:pPr>
            <w:r>
              <w:rPr>
                <w:sz w:val="16"/>
                <w:szCs w:val="16"/>
              </w:rPr>
              <w:t>ICMS 10/01 ICMS 05/99</w:t>
            </w:r>
          </w:p>
          <w:p w14:paraId="5ECC8DD3" w14:textId="77777777" w:rsidR="000401A3" w:rsidRDefault="00000000">
            <w:pPr>
              <w:spacing w:after="40"/>
              <w:jc w:val="center"/>
            </w:pPr>
            <w:r>
              <w:rPr>
                <w:sz w:val="16"/>
                <w:szCs w:val="16"/>
              </w:rPr>
              <w:t>ICMS 102/96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69BB88" w14:textId="77777777" w:rsidR="000401A3" w:rsidRDefault="00000000">
            <w:pPr>
              <w:spacing w:after="40"/>
              <w:jc w:val="center"/>
            </w:pPr>
            <w:r>
              <w:rPr>
                <w:sz w:val="16"/>
                <w:szCs w:val="16"/>
              </w:rPr>
              <w:t>de 1º/05/01 a 31.12.2002 de 1º/05/99 a 30.04.2001</w:t>
            </w:r>
          </w:p>
          <w:p w14:paraId="3B4C2F1E" w14:textId="77777777" w:rsidR="000401A3" w:rsidRDefault="00000000">
            <w:pPr>
              <w:spacing w:after="40"/>
              <w:jc w:val="center"/>
            </w:pPr>
            <w:r>
              <w:rPr>
                <w:sz w:val="16"/>
                <w:szCs w:val="16"/>
              </w:rPr>
              <w:t>de 1º/01/97 a 30/04/99</w:t>
            </w:r>
          </w:p>
        </w:tc>
      </w:tr>
    </w:tbl>
    <w:p w14:paraId="5FB41E3B" w14:textId="77777777" w:rsidR="000401A3" w:rsidRDefault="000401A3">
      <w:pPr>
        <w:spacing w:after="120"/>
      </w:pPr>
    </w:p>
    <w:p w14:paraId="1BF8A42A" w14:textId="77777777" w:rsidR="000401A3" w:rsidRDefault="00000000">
      <w:pPr>
        <w:pStyle w:val="Ttulo1"/>
        <w:pageBreakBefore/>
        <w:jc w:val="center"/>
      </w:pPr>
      <w:r>
        <w:lastRenderedPageBreak/>
        <w:t>ANEXO II – CLASSIFICAÇÃO NACIONAL DE ATIVIDADE ECONÔMICO FISCAIS - CNAE-(A QUE SE REFERE O ART. 33 DESTE REGULAMENTO) Nota: de acordo com o art. 1º do decreto nº 23.521, de 31/12/02, DODF DE 31/12/02, SUPLEMENTO, Os órgãos e entidades da estrutura administrativa do Distrito Federal ficam obrigados a utilizar em seus cadastros administrativos a Classificação Nacional de Atividade Econômica - Fiscal - CNAE - Fiscal, aprovada pela Comissão Nacional de Classificação - CONCLA, do Ministério do Planejamento, Orçamento e Gestão.</w:t>
      </w:r>
    </w:p>
    <w:p w14:paraId="2CBE93DC" w14:textId="77777777" w:rsidR="000401A3" w:rsidRDefault="00000000">
      <w:pPr>
        <w:spacing w:after="120" w:line="300" w:lineRule="auto"/>
        <w:jc w:val="both"/>
      </w:pPr>
      <w:r>
        <w:t>PRODUÇÃO ANIMAL E VEGETAL</w:t>
      </w:r>
    </w:p>
    <w:p w14:paraId="263B2608" w14:textId="77777777" w:rsidR="000401A3" w:rsidRDefault="00000000">
      <w:pPr>
        <w:spacing w:after="120" w:line="300" w:lineRule="auto"/>
        <w:jc w:val="both"/>
      </w:pPr>
      <w:r>
        <w:t>AGRICULTURA</w:t>
      </w:r>
    </w:p>
    <w:p w14:paraId="462EC2D8" w14:textId="77777777" w:rsidR="000401A3" w:rsidRDefault="00000000">
      <w:pPr>
        <w:spacing w:after="120" w:line="300" w:lineRule="auto"/>
        <w:jc w:val="both"/>
      </w:pPr>
      <w:r>
        <w:t>1.10.10 Sojicultura</w:t>
      </w:r>
    </w:p>
    <w:p w14:paraId="0AF5AC51" w14:textId="77777777" w:rsidR="000401A3" w:rsidRDefault="00000000">
      <w:pPr>
        <w:spacing w:after="120" w:line="300" w:lineRule="auto"/>
        <w:jc w:val="both"/>
      </w:pPr>
      <w:r>
        <w:t>1.10.29 Cultura de cereais</w:t>
      </w:r>
    </w:p>
    <w:p w14:paraId="0DE05CB8" w14:textId="77777777" w:rsidR="000401A3" w:rsidRDefault="00000000">
      <w:pPr>
        <w:spacing w:after="120" w:line="300" w:lineRule="auto"/>
        <w:jc w:val="both"/>
      </w:pPr>
      <w:r>
        <w:t>1.10.37 Cafeicultura</w:t>
      </w:r>
    </w:p>
    <w:p w14:paraId="7351C8A5" w14:textId="77777777" w:rsidR="000401A3" w:rsidRDefault="00000000">
      <w:pPr>
        <w:spacing w:after="120" w:line="300" w:lineRule="auto"/>
        <w:jc w:val="both"/>
      </w:pPr>
      <w:r>
        <w:t>1.10.45 Horticultura</w:t>
      </w:r>
    </w:p>
    <w:p w14:paraId="238B5EED" w14:textId="77777777" w:rsidR="000401A3" w:rsidRDefault="00000000">
      <w:pPr>
        <w:spacing w:after="120" w:line="300" w:lineRule="auto"/>
        <w:jc w:val="both"/>
      </w:pPr>
      <w:r>
        <w:t>1.10.53 Fruticultura</w:t>
      </w:r>
    </w:p>
    <w:p w14:paraId="34C55CAD" w14:textId="77777777" w:rsidR="000401A3" w:rsidRDefault="00000000">
      <w:pPr>
        <w:spacing w:after="120" w:line="300" w:lineRule="auto"/>
        <w:jc w:val="both"/>
      </w:pPr>
      <w:r>
        <w:t>1.10.61 Produção de sementes</w:t>
      </w:r>
    </w:p>
    <w:p w14:paraId="128123A1" w14:textId="77777777" w:rsidR="000401A3" w:rsidRDefault="00000000">
      <w:pPr>
        <w:spacing w:after="120" w:line="300" w:lineRule="auto"/>
        <w:jc w:val="both"/>
      </w:pPr>
      <w:r>
        <w:t>1.10.70 Floricultura</w:t>
      </w:r>
    </w:p>
    <w:p w14:paraId="7F40959A" w14:textId="77777777" w:rsidR="000401A3" w:rsidRDefault="00000000">
      <w:pPr>
        <w:spacing w:after="120" w:line="300" w:lineRule="auto"/>
        <w:jc w:val="both"/>
      </w:pPr>
      <w:r>
        <w:t>1.10.88 Florestamento e reflorestamento</w:t>
      </w:r>
    </w:p>
    <w:p w14:paraId="6BB82509" w14:textId="77777777" w:rsidR="000401A3" w:rsidRDefault="00000000">
      <w:pPr>
        <w:spacing w:after="120" w:line="300" w:lineRule="auto"/>
        <w:jc w:val="both"/>
      </w:pPr>
      <w:r>
        <w:t>1.10.96 Outras atividades de agricultura</w:t>
      </w:r>
    </w:p>
    <w:p w14:paraId="1271C049" w14:textId="77777777" w:rsidR="000401A3" w:rsidRDefault="00000000">
      <w:pPr>
        <w:spacing w:after="120" w:line="300" w:lineRule="auto"/>
        <w:jc w:val="both"/>
      </w:pPr>
      <w:r>
        <w:t>CRIAÇÃO</w:t>
      </w:r>
    </w:p>
    <w:p w14:paraId="30EA674B" w14:textId="77777777" w:rsidR="000401A3" w:rsidRDefault="00000000">
      <w:pPr>
        <w:spacing w:after="120" w:line="300" w:lineRule="auto"/>
        <w:jc w:val="both"/>
      </w:pPr>
      <w:r>
        <w:t>1.11.18 Avicultura</w:t>
      </w:r>
    </w:p>
    <w:p w14:paraId="2B89799F" w14:textId="77777777" w:rsidR="000401A3" w:rsidRDefault="00000000">
      <w:pPr>
        <w:spacing w:after="120" w:line="300" w:lineRule="auto"/>
        <w:jc w:val="both"/>
      </w:pPr>
      <w:r>
        <w:t>1.11.26 Bovinocultura</w:t>
      </w:r>
    </w:p>
    <w:p w14:paraId="540B8647" w14:textId="77777777" w:rsidR="000401A3" w:rsidRDefault="00000000">
      <w:pPr>
        <w:spacing w:after="120" w:line="300" w:lineRule="auto"/>
        <w:jc w:val="both"/>
      </w:pPr>
      <w:r>
        <w:t>1.11.34 Suinocultura</w:t>
      </w:r>
    </w:p>
    <w:p w14:paraId="592B3080" w14:textId="77777777" w:rsidR="000401A3" w:rsidRDefault="00000000">
      <w:pPr>
        <w:spacing w:after="120" w:line="300" w:lineRule="auto"/>
        <w:jc w:val="both"/>
      </w:pPr>
      <w:r>
        <w:t>1.11.42 Caprinocultura e ovinocultura</w:t>
      </w:r>
    </w:p>
    <w:p w14:paraId="68F08F1D" w14:textId="77777777" w:rsidR="000401A3" w:rsidRDefault="00000000">
      <w:pPr>
        <w:spacing w:after="120" w:line="300" w:lineRule="auto"/>
        <w:jc w:val="both"/>
      </w:pPr>
      <w:r>
        <w:t>1.11.50 Apicultura</w:t>
      </w:r>
    </w:p>
    <w:p w14:paraId="6FAF4BF6" w14:textId="77777777" w:rsidR="000401A3" w:rsidRDefault="00000000">
      <w:pPr>
        <w:spacing w:after="120" w:line="300" w:lineRule="auto"/>
        <w:jc w:val="both"/>
      </w:pPr>
      <w:r>
        <w:t>1.11.69 Eqüinocultura</w:t>
      </w:r>
    </w:p>
    <w:p w14:paraId="330202F2" w14:textId="77777777" w:rsidR="000401A3" w:rsidRDefault="00000000">
      <w:pPr>
        <w:spacing w:after="120" w:line="300" w:lineRule="auto"/>
        <w:jc w:val="both"/>
      </w:pPr>
      <w:r>
        <w:t>1.11.77 Piscicultura</w:t>
      </w:r>
    </w:p>
    <w:p w14:paraId="6F37CB03" w14:textId="77777777" w:rsidR="000401A3" w:rsidRDefault="00000000">
      <w:pPr>
        <w:spacing w:after="120" w:line="300" w:lineRule="auto"/>
        <w:jc w:val="both"/>
      </w:pPr>
      <w:r>
        <w:t>1.11.93 Outras atividades de criação</w:t>
      </w:r>
    </w:p>
    <w:p w14:paraId="4A742EC5" w14:textId="77777777" w:rsidR="000401A3" w:rsidRDefault="00000000">
      <w:pPr>
        <w:spacing w:after="120" w:line="300" w:lineRule="auto"/>
        <w:jc w:val="both"/>
      </w:pPr>
      <w:r>
        <w:t>ATIVIDADE EXTRATIVA VEGETAL</w:t>
      </w:r>
    </w:p>
    <w:p w14:paraId="66331EFF" w14:textId="77777777" w:rsidR="000401A3" w:rsidRDefault="00000000">
      <w:pPr>
        <w:spacing w:after="120" w:line="300" w:lineRule="auto"/>
        <w:jc w:val="both"/>
      </w:pPr>
      <w:r>
        <w:t>1.12.15 Extração de madeira</w:t>
      </w:r>
    </w:p>
    <w:p w14:paraId="5238F7E6" w14:textId="77777777" w:rsidR="000401A3" w:rsidRDefault="00000000">
      <w:pPr>
        <w:spacing w:after="120" w:line="300" w:lineRule="auto"/>
        <w:jc w:val="both"/>
      </w:pPr>
      <w:r>
        <w:t>1.12.23 Extração de adubo orgânico</w:t>
      </w:r>
    </w:p>
    <w:p w14:paraId="6E8B1588" w14:textId="77777777" w:rsidR="000401A3" w:rsidRDefault="00000000">
      <w:pPr>
        <w:spacing w:after="120" w:line="300" w:lineRule="auto"/>
        <w:jc w:val="both"/>
      </w:pPr>
      <w:r>
        <w:t>1.12.31 Extração de carvão vegetal</w:t>
      </w:r>
    </w:p>
    <w:p w14:paraId="68C60095" w14:textId="77777777" w:rsidR="000401A3" w:rsidRDefault="00000000">
      <w:pPr>
        <w:spacing w:after="120" w:line="300" w:lineRule="auto"/>
        <w:jc w:val="both"/>
      </w:pPr>
      <w:r>
        <w:t>1.12.90 Outras atividades de extração vegetal</w:t>
      </w:r>
    </w:p>
    <w:p w14:paraId="0F114FD7" w14:textId="77777777" w:rsidR="000401A3" w:rsidRDefault="00000000">
      <w:pPr>
        <w:spacing w:after="120" w:line="300" w:lineRule="auto"/>
        <w:jc w:val="both"/>
      </w:pPr>
      <w:r>
        <w:t>INDÚSTRIA</w:t>
      </w:r>
    </w:p>
    <w:p w14:paraId="26309A50" w14:textId="77777777" w:rsidR="000401A3" w:rsidRDefault="00000000">
      <w:pPr>
        <w:spacing w:after="120" w:line="300" w:lineRule="auto"/>
        <w:jc w:val="both"/>
      </w:pPr>
      <w:r>
        <w:t>EXTRAÇÃO E TRATAMENTO de MINERAIS</w:t>
      </w:r>
    </w:p>
    <w:p w14:paraId="319CB32C" w14:textId="77777777" w:rsidR="000401A3" w:rsidRDefault="00000000">
      <w:pPr>
        <w:spacing w:after="120" w:line="300" w:lineRule="auto"/>
        <w:jc w:val="both"/>
      </w:pPr>
      <w:r>
        <w:lastRenderedPageBreak/>
        <w:t>2.10.16 Extração de areia, saibro e argila</w:t>
      </w:r>
    </w:p>
    <w:p w14:paraId="63927D18" w14:textId="77777777" w:rsidR="000401A3" w:rsidRDefault="00000000">
      <w:pPr>
        <w:spacing w:after="120" w:line="300" w:lineRule="auto"/>
        <w:jc w:val="both"/>
      </w:pPr>
      <w:r>
        <w:t>2.10.24 Extração e tratamento de minerais para fabricação de corretivos do solo</w:t>
      </w:r>
    </w:p>
    <w:p w14:paraId="05D5E0F5" w14:textId="77777777" w:rsidR="000401A3" w:rsidRDefault="00000000">
      <w:pPr>
        <w:spacing w:after="120" w:line="300" w:lineRule="auto"/>
        <w:jc w:val="both"/>
      </w:pPr>
      <w:r>
        <w:t>2.10.32 Extração e tratamento de calcário, granito, mármore, pedras e outros minerais para construção</w:t>
      </w:r>
    </w:p>
    <w:p w14:paraId="7923C54E" w14:textId="77777777" w:rsidR="000401A3" w:rsidRDefault="00000000">
      <w:pPr>
        <w:spacing w:after="120" w:line="300" w:lineRule="auto"/>
        <w:jc w:val="both"/>
      </w:pPr>
      <w:r>
        <w:t>2.10.40 Extração e tratamento de pedras preciosas e semipreciosas</w:t>
      </w:r>
    </w:p>
    <w:p w14:paraId="6C554B47" w14:textId="77777777" w:rsidR="000401A3" w:rsidRDefault="00000000">
      <w:pPr>
        <w:spacing w:after="120" w:line="300" w:lineRule="auto"/>
        <w:jc w:val="both"/>
      </w:pPr>
      <w:r>
        <w:t>2.10.91 Extração e tratamento de outros minerais</w:t>
      </w:r>
    </w:p>
    <w:p w14:paraId="1F35CC12" w14:textId="77777777" w:rsidR="000401A3" w:rsidRDefault="00000000">
      <w:pPr>
        <w:spacing w:after="120" w:line="300" w:lineRule="auto"/>
        <w:jc w:val="both"/>
      </w:pPr>
      <w:r>
        <w:t>MINERAIS NÃO METÁLICOS</w:t>
      </w:r>
    </w:p>
    <w:p w14:paraId="6DE289F4" w14:textId="77777777" w:rsidR="000401A3" w:rsidRDefault="00000000">
      <w:pPr>
        <w:spacing w:after="120" w:line="300" w:lineRule="auto"/>
        <w:jc w:val="both"/>
      </w:pPr>
      <w:r>
        <w:t>2.11.13 Fabricação de cimento</w:t>
      </w:r>
    </w:p>
    <w:p w14:paraId="26D3576B" w14:textId="77777777" w:rsidR="000401A3" w:rsidRDefault="00000000">
      <w:pPr>
        <w:spacing w:after="120" w:line="300" w:lineRule="auto"/>
        <w:jc w:val="both"/>
      </w:pPr>
      <w:r>
        <w:t>2.11.21 Fabricação de artefatos de cimento</w:t>
      </w:r>
    </w:p>
    <w:p w14:paraId="14CD6E6D" w14:textId="77777777" w:rsidR="000401A3" w:rsidRDefault="00000000">
      <w:pPr>
        <w:spacing w:after="120" w:line="300" w:lineRule="auto"/>
        <w:jc w:val="both"/>
      </w:pPr>
      <w:r>
        <w:t>2.11.30 Fabricação de argamassa</w:t>
      </w:r>
    </w:p>
    <w:p w14:paraId="28121B2C" w14:textId="77777777" w:rsidR="000401A3" w:rsidRDefault="00000000">
      <w:pPr>
        <w:spacing w:after="120" w:line="300" w:lineRule="auto"/>
        <w:jc w:val="both"/>
      </w:pPr>
      <w:r>
        <w:t>2.11.48 Fabricação de ladrilhos, tubos, manilhas, louças e assemelhados</w:t>
      </w:r>
    </w:p>
    <w:p w14:paraId="59A93D13" w14:textId="77777777" w:rsidR="000401A3" w:rsidRDefault="00000000">
      <w:pPr>
        <w:spacing w:after="120" w:line="300" w:lineRule="auto"/>
        <w:jc w:val="both"/>
      </w:pPr>
      <w:r>
        <w:t>2.11.56 Fabricação de abrasivos derivados de minerais</w:t>
      </w:r>
    </w:p>
    <w:p w14:paraId="4C98F6CA" w14:textId="77777777" w:rsidR="000401A3" w:rsidRDefault="00000000">
      <w:pPr>
        <w:spacing w:after="120" w:line="300" w:lineRule="auto"/>
        <w:jc w:val="both"/>
      </w:pPr>
      <w:r>
        <w:t>2.11.64 Fabricação de tijolos e telhas</w:t>
      </w:r>
    </w:p>
    <w:p w14:paraId="23408B03" w14:textId="77777777" w:rsidR="000401A3" w:rsidRDefault="00000000">
      <w:pPr>
        <w:spacing w:after="120" w:line="300" w:lineRule="auto"/>
        <w:jc w:val="both"/>
      </w:pPr>
      <w:r>
        <w:t>2.11.72 Fabricação de artigos de porcelana, cerâmica e assemelhados</w:t>
      </w:r>
    </w:p>
    <w:p w14:paraId="7E21AD94" w14:textId="77777777" w:rsidR="000401A3" w:rsidRDefault="00000000">
      <w:pPr>
        <w:spacing w:after="120" w:line="300" w:lineRule="auto"/>
        <w:jc w:val="both"/>
      </w:pPr>
      <w:r>
        <w:t>2.11.80 Fabricação de vidro, cristal e seus produtos</w:t>
      </w:r>
    </w:p>
    <w:p w14:paraId="6D0D0F82" w14:textId="77777777" w:rsidR="000401A3" w:rsidRDefault="00000000">
      <w:pPr>
        <w:spacing w:after="120" w:line="300" w:lineRule="auto"/>
        <w:jc w:val="both"/>
      </w:pPr>
      <w:r>
        <w:t>2.11.99 Fabricação de outros produtos da indústria de minerais não metálicos</w:t>
      </w:r>
    </w:p>
    <w:p w14:paraId="2918DB19" w14:textId="77777777" w:rsidR="000401A3" w:rsidRDefault="00000000">
      <w:pPr>
        <w:spacing w:after="120" w:line="300" w:lineRule="auto"/>
        <w:jc w:val="both"/>
      </w:pPr>
      <w:r>
        <w:t>METALURGIA</w:t>
      </w:r>
    </w:p>
    <w:p w14:paraId="399A2513" w14:textId="77777777" w:rsidR="000401A3" w:rsidRDefault="00000000">
      <w:pPr>
        <w:spacing w:after="120" w:line="300" w:lineRule="auto"/>
        <w:jc w:val="both"/>
      </w:pPr>
      <w:r>
        <w:t>2.12.10 Fabricação de ferramentas</w:t>
      </w:r>
    </w:p>
    <w:p w14:paraId="698D1F52" w14:textId="77777777" w:rsidR="000401A3" w:rsidRDefault="00000000">
      <w:pPr>
        <w:spacing w:after="120" w:line="300" w:lineRule="auto"/>
        <w:jc w:val="both"/>
      </w:pPr>
      <w:r>
        <w:t>2.12.29 Fabricação de artigos de serralheria</w:t>
      </w:r>
    </w:p>
    <w:p w14:paraId="65F76953" w14:textId="77777777" w:rsidR="000401A3" w:rsidRDefault="00000000">
      <w:pPr>
        <w:spacing w:after="120" w:line="300" w:lineRule="auto"/>
        <w:jc w:val="both"/>
      </w:pPr>
      <w:r>
        <w:t>2.12.37 Fabricação de estruturas metálicas</w:t>
      </w:r>
    </w:p>
    <w:p w14:paraId="5F907B81" w14:textId="77777777" w:rsidR="000401A3" w:rsidRDefault="00000000">
      <w:pPr>
        <w:spacing w:after="120" w:line="300" w:lineRule="auto"/>
        <w:jc w:val="both"/>
      </w:pPr>
      <w:r>
        <w:t>2.12.45 Fabricação de arames de aço</w:t>
      </w:r>
    </w:p>
    <w:p w14:paraId="44DEE259" w14:textId="77777777" w:rsidR="000401A3" w:rsidRDefault="00000000">
      <w:pPr>
        <w:spacing w:after="120" w:line="300" w:lineRule="auto"/>
        <w:jc w:val="both"/>
      </w:pPr>
      <w:r>
        <w:t>2.12.53 Fabricação de tanques, reservatórios e outros recipientes metálicos</w:t>
      </w:r>
    </w:p>
    <w:p w14:paraId="359E4C0C" w14:textId="77777777" w:rsidR="000401A3" w:rsidRDefault="00000000">
      <w:pPr>
        <w:spacing w:after="120" w:line="300" w:lineRule="auto"/>
        <w:jc w:val="both"/>
      </w:pPr>
      <w:r>
        <w:t>2.12.61 Fabricação de artigos de cutelaria</w:t>
      </w:r>
    </w:p>
    <w:p w14:paraId="14D8286D" w14:textId="77777777" w:rsidR="000401A3" w:rsidRDefault="00000000">
      <w:pPr>
        <w:spacing w:after="120" w:line="300" w:lineRule="auto"/>
        <w:jc w:val="both"/>
      </w:pPr>
      <w:r>
        <w:t>2.12.70 Fabricação de canos e tubos metálicos</w:t>
      </w:r>
    </w:p>
    <w:p w14:paraId="43939CB0" w14:textId="77777777" w:rsidR="000401A3" w:rsidRDefault="00000000">
      <w:pPr>
        <w:spacing w:after="120" w:line="300" w:lineRule="auto"/>
        <w:jc w:val="both"/>
      </w:pPr>
      <w:r>
        <w:t>2.12.88 Fabricação de artigos de alumínio</w:t>
      </w:r>
    </w:p>
    <w:p w14:paraId="10EEE388" w14:textId="77777777" w:rsidR="000401A3" w:rsidRDefault="00000000">
      <w:pPr>
        <w:spacing w:after="120" w:line="300" w:lineRule="auto"/>
        <w:jc w:val="both"/>
      </w:pPr>
      <w:r>
        <w:t>2.12.96 Fabricação de outros produtos da indústria metalúrgica</w:t>
      </w:r>
    </w:p>
    <w:p w14:paraId="379B98D8" w14:textId="77777777" w:rsidR="000401A3" w:rsidRDefault="00000000">
      <w:pPr>
        <w:spacing w:after="120" w:line="300" w:lineRule="auto"/>
        <w:jc w:val="both"/>
      </w:pPr>
      <w:r>
        <w:t>MECÂNICA, MATERIAL ELÉTRICO E HIDRÁULICO</w:t>
      </w:r>
    </w:p>
    <w:p w14:paraId="67437866" w14:textId="77777777" w:rsidR="000401A3" w:rsidRDefault="00000000">
      <w:pPr>
        <w:spacing w:after="120" w:line="300" w:lineRule="auto"/>
        <w:jc w:val="both"/>
      </w:pPr>
      <w:r>
        <w:t>2.13.18 Fabricação de máquinas e aparelhos mecânicos</w:t>
      </w:r>
    </w:p>
    <w:p w14:paraId="226ECA68" w14:textId="77777777" w:rsidR="000401A3" w:rsidRDefault="00000000">
      <w:pPr>
        <w:spacing w:after="120" w:line="300" w:lineRule="auto"/>
        <w:jc w:val="both"/>
      </w:pPr>
      <w:r>
        <w:t>2.13.26 Fabricação de peças e acessórios, componentes e partes para máquinas e aparelhos mecânicos - exclusive veículos (código2.14.40)</w:t>
      </w:r>
    </w:p>
    <w:p w14:paraId="0F57BA19" w14:textId="77777777" w:rsidR="000401A3" w:rsidRDefault="00000000">
      <w:pPr>
        <w:spacing w:after="120" w:line="300" w:lineRule="auto"/>
        <w:jc w:val="both"/>
      </w:pPr>
      <w:r>
        <w:t>2.13.34 Fabricação de máquinas e aparelhos elétricos</w:t>
      </w:r>
    </w:p>
    <w:p w14:paraId="338AFB0B" w14:textId="77777777" w:rsidR="000401A3" w:rsidRDefault="00000000">
      <w:pPr>
        <w:spacing w:after="120" w:line="300" w:lineRule="auto"/>
        <w:jc w:val="both"/>
      </w:pPr>
      <w:r>
        <w:t>2.13.42 Fabricação de peças e acessórios, componentes e partes para máquinas e aparelhos elétricos</w:t>
      </w:r>
    </w:p>
    <w:p w14:paraId="75CDA40B" w14:textId="77777777" w:rsidR="000401A3" w:rsidRDefault="00000000">
      <w:pPr>
        <w:spacing w:after="120" w:line="300" w:lineRule="auto"/>
        <w:jc w:val="both"/>
      </w:pPr>
      <w:r>
        <w:t>2.13.50 Fabricação de máquinas e aparelhos hidráulicos</w:t>
      </w:r>
    </w:p>
    <w:p w14:paraId="6D1B2C09" w14:textId="77777777" w:rsidR="000401A3" w:rsidRDefault="00000000">
      <w:pPr>
        <w:spacing w:after="120" w:line="300" w:lineRule="auto"/>
        <w:jc w:val="both"/>
      </w:pPr>
      <w:r>
        <w:t>2.13.69 Fabricação de peças e acessórios, componentes e partes para máquinas e aparelhos hidráulicos</w:t>
      </w:r>
    </w:p>
    <w:p w14:paraId="467540CB" w14:textId="77777777" w:rsidR="000401A3" w:rsidRDefault="00000000">
      <w:pPr>
        <w:spacing w:after="120" w:line="300" w:lineRule="auto"/>
        <w:jc w:val="both"/>
      </w:pPr>
      <w:r>
        <w:t>2.13.93 Fabricação de outros produtos da indústria mecânica e de material elétrico e hidráulico</w:t>
      </w:r>
    </w:p>
    <w:p w14:paraId="1B437866" w14:textId="77777777" w:rsidR="000401A3" w:rsidRDefault="00000000">
      <w:pPr>
        <w:spacing w:after="120" w:line="300" w:lineRule="auto"/>
        <w:jc w:val="both"/>
      </w:pPr>
      <w:r>
        <w:t>TRANSPORTE</w:t>
      </w:r>
    </w:p>
    <w:p w14:paraId="066EB3EE" w14:textId="77777777" w:rsidR="000401A3" w:rsidRDefault="00000000">
      <w:pPr>
        <w:spacing w:after="120" w:line="300" w:lineRule="auto"/>
        <w:jc w:val="both"/>
      </w:pPr>
      <w:r>
        <w:lastRenderedPageBreak/>
        <w:t>2.14.15 Fabricação de veículos não motorizados</w:t>
      </w:r>
    </w:p>
    <w:p w14:paraId="5FF960E4" w14:textId="77777777" w:rsidR="000401A3" w:rsidRDefault="00000000">
      <w:pPr>
        <w:spacing w:after="120" w:line="300" w:lineRule="auto"/>
        <w:jc w:val="both"/>
      </w:pPr>
      <w:r>
        <w:t>2.14.23 Fabricação de veículos motorizados</w:t>
      </w:r>
    </w:p>
    <w:p w14:paraId="7D06E3D7" w14:textId="77777777" w:rsidR="000401A3" w:rsidRDefault="00000000">
      <w:pPr>
        <w:spacing w:after="120" w:line="300" w:lineRule="auto"/>
        <w:jc w:val="both"/>
      </w:pPr>
      <w:r>
        <w:t>2.14.31 Fabricação de reboques, containers, trailers e similares</w:t>
      </w:r>
    </w:p>
    <w:p w14:paraId="0C5FA738" w14:textId="77777777" w:rsidR="000401A3" w:rsidRDefault="00000000">
      <w:pPr>
        <w:spacing w:after="120" w:line="300" w:lineRule="auto"/>
        <w:jc w:val="both"/>
      </w:pPr>
      <w:r>
        <w:t>2.14.40 Fabricação de peças e acessórios para veículos</w:t>
      </w:r>
    </w:p>
    <w:p w14:paraId="4C9EC96A" w14:textId="77777777" w:rsidR="000401A3" w:rsidRDefault="00000000">
      <w:pPr>
        <w:spacing w:after="120" w:line="300" w:lineRule="auto"/>
        <w:jc w:val="both"/>
      </w:pPr>
      <w:r>
        <w:t>2.14.90 Fabricação de outros produtos da indústria de transporte</w:t>
      </w:r>
    </w:p>
    <w:p w14:paraId="02A1B896" w14:textId="77777777" w:rsidR="000401A3" w:rsidRDefault="00000000">
      <w:pPr>
        <w:spacing w:after="120" w:line="300" w:lineRule="auto"/>
        <w:jc w:val="both"/>
      </w:pPr>
      <w:r>
        <w:t>MADEIRA</w:t>
      </w:r>
    </w:p>
    <w:p w14:paraId="1132F423" w14:textId="77777777" w:rsidR="000401A3" w:rsidRDefault="00000000">
      <w:pPr>
        <w:spacing w:after="120" w:line="300" w:lineRule="auto"/>
        <w:jc w:val="both"/>
      </w:pPr>
      <w:r>
        <w:t>2.15.12 Serragem ou desdobramento de madeira</w:t>
      </w:r>
    </w:p>
    <w:p w14:paraId="6ACCAB8C" w14:textId="77777777" w:rsidR="000401A3" w:rsidRDefault="00000000">
      <w:pPr>
        <w:spacing w:after="120" w:line="300" w:lineRule="auto"/>
        <w:jc w:val="both"/>
      </w:pPr>
      <w:r>
        <w:t>2.15.20 Fabricação de estruturas de madeira e artigos de carpintaria</w:t>
      </w:r>
    </w:p>
    <w:p w14:paraId="48DDF99E" w14:textId="77777777" w:rsidR="000401A3" w:rsidRDefault="00000000">
      <w:pPr>
        <w:spacing w:after="120" w:line="300" w:lineRule="auto"/>
        <w:jc w:val="both"/>
      </w:pPr>
      <w:r>
        <w:t>2.15.39 Fabricação de chapas e placas de madeira, aglomerada ou prensada e de madeira compensada, revestida ou não</w:t>
      </w:r>
    </w:p>
    <w:p w14:paraId="06BE01A3" w14:textId="77777777" w:rsidR="000401A3" w:rsidRDefault="00000000">
      <w:pPr>
        <w:spacing w:after="120" w:line="300" w:lineRule="auto"/>
        <w:jc w:val="both"/>
      </w:pPr>
      <w:r>
        <w:t>2.15.47 Fabricação de esquadrias de madeira em geral</w:t>
      </w:r>
    </w:p>
    <w:p w14:paraId="42517885" w14:textId="77777777" w:rsidR="000401A3" w:rsidRDefault="00000000">
      <w:pPr>
        <w:spacing w:after="120" w:line="300" w:lineRule="auto"/>
        <w:jc w:val="both"/>
      </w:pPr>
      <w:r>
        <w:t>2.15.55 Fabricação de casas de madeira</w:t>
      </w:r>
    </w:p>
    <w:p w14:paraId="4A8969E5" w14:textId="77777777" w:rsidR="000401A3" w:rsidRDefault="00000000">
      <w:pPr>
        <w:spacing w:after="120" w:line="300" w:lineRule="auto"/>
        <w:jc w:val="both"/>
      </w:pPr>
      <w:r>
        <w:t>2.15.98 Fabricação de outros produtos da indústria de madeira</w:t>
      </w:r>
    </w:p>
    <w:p w14:paraId="14B05F65" w14:textId="77777777" w:rsidR="000401A3" w:rsidRDefault="00000000">
      <w:pPr>
        <w:spacing w:after="120" w:line="300" w:lineRule="auto"/>
        <w:jc w:val="both"/>
      </w:pPr>
      <w:r>
        <w:t>PAPEL E PAPELÃO</w:t>
      </w:r>
    </w:p>
    <w:p w14:paraId="4D485A11" w14:textId="77777777" w:rsidR="000401A3" w:rsidRDefault="00000000">
      <w:pPr>
        <w:spacing w:after="120" w:line="300" w:lineRule="auto"/>
        <w:jc w:val="both"/>
      </w:pPr>
      <w:r>
        <w:t>2.16.10 Fabricação de papel, papelão, cartolina e cartão</w:t>
      </w:r>
    </w:p>
    <w:p w14:paraId="6BB416BD" w14:textId="77777777" w:rsidR="000401A3" w:rsidRDefault="00000000">
      <w:pPr>
        <w:spacing w:after="120" w:line="300" w:lineRule="auto"/>
        <w:jc w:val="both"/>
      </w:pPr>
      <w:r>
        <w:t>2.16.28 Fabricação de artigos de papel, papelão, cartolina e cartão, impressos ou não, simples ou plastificados</w:t>
      </w:r>
    </w:p>
    <w:p w14:paraId="76D94552" w14:textId="77777777" w:rsidR="000401A3" w:rsidRDefault="00000000">
      <w:pPr>
        <w:spacing w:after="120" w:line="300" w:lineRule="auto"/>
        <w:jc w:val="both"/>
      </w:pPr>
      <w:r>
        <w:t>2.16.95 Fabricação de outros produtos de papel e papelão, não associados à produção de papel, papelão,cartolina e cartão</w:t>
      </w:r>
    </w:p>
    <w:p w14:paraId="084553F4" w14:textId="77777777" w:rsidR="000401A3" w:rsidRDefault="00000000">
      <w:pPr>
        <w:spacing w:after="120" w:line="300" w:lineRule="auto"/>
        <w:jc w:val="both"/>
      </w:pPr>
      <w:r>
        <w:t>BORRACHA</w:t>
      </w:r>
    </w:p>
    <w:p w14:paraId="66B2602D" w14:textId="77777777" w:rsidR="000401A3" w:rsidRDefault="00000000">
      <w:pPr>
        <w:spacing w:after="120" w:line="300" w:lineRule="auto"/>
        <w:jc w:val="both"/>
      </w:pPr>
      <w:r>
        <w:t>2.17.17 Fabricação e recondicionamento de pneumáticos</w:t>
      </w:r>
    </w:p>
    <w:p w14:paraId="64208273" w14:textId="77777777" w:rsidR="000401A3" w:rsidRDefault="00000000">
      <w:pPr>
        <w:spacing w:after="120" w:line="300" w:lineRule="auto"/>
        <w:jc w:val="both"/>
      </w:pPr>
      <w:r>
        <w:t>2.17.25 Fabricação de espuma de borracha e de artigos de espuma de borracha - inclusive látex</w:t>
      </w:r>
    </w:p>
    <w:p w14:paraId="4E396964" w14:textId="77777777" w:rsidR="000401A3" w:rsidRDefault="00000000">
      <w:pPr>
        <w:spacing w:after="120" w:line="300" w:lineRule="auto"/>
        <w:jc w:val="both"/>
      </w:pPr>
      <w:r>
        <w:t>2.17.33 Fabricação de peças e acessórios de borracha para veículos, máquinas e aparelhos - exclusive correias, canos, tubos e mangueiras (código 2.17.41)</w:t>
      </w:r>
    </w:p>
    <w:p w14:paraId="0B8D0596" w14:textId="77777777" w:rsidR="000401A3" w:rsidRDefault="00000000">
      <w:pPr>
        <w:spacing w:after="120" w:line="300" w:lineRule="auto"/>
        <w:jc w:val="both"/>
      </w:pPr>
      <w:r>
        <w:t>2.17.41 Fabricação de correias, canos, tubos e mangueiras</w:t>
      </w:r>
    </w:p>
    <w:p w14:paraId="3C1C0051" w14:textId="77777777" w:rsidR="000401A3" w:rsidRDefault="00000000">
      <w:pPr>
        <w:spacing w:after="120" w:line="300" w:lineRule="auto"/>
        <w:jc w:val="both"/>
      </w:pPr>
      <w:r>
        <w:t>2.17.50 Fabricação de artigos de borracha para uso doméstico - exclusive calçados e artigos de vestuário (códigos 2.23.14 e 2.23.22)</w:t>
      </w:r>
    </w:p>
    <w:p w14:paraId="1944FF71" w14:textId="77777777" w:rsidR="000401A3" w:rsidRDefault="00000000">
      <w:pPr>
        <w:spacing w:after="120" w:line="300" w:lineRule="auto"/>
        <w:jc w:val="both"/>
      </w:pPr>
      <w:r>
        <w:t>2.17.92 Fabricação de outros produtos da indústria de borracha</w:t>
      </w:r>
    </w:p>
    <w:p w14:paraId="070847A1" w14:textId="77777777" w:rsidR="000401A3" w:rsidRDefault="00000000">
      <w:pPr>
        <w:spacing w:after="120" w:line="300" w:lineRule="auto"/>
        <w:jc w:val="both"/>
      </w:pPr>
      <w:r>
        <w:t>COUROS, PELES E PRODUTOS SIMILARES</w:t>
      </w:r>
    </w:p>
    <w:p w14:paraId="63B09A18" w14:textId="77777777" w:rsidR="000401A3" w:rsidRDefault="00000000">
      <w:pPr>
        <w:spacing w:after="120" w:line="300" w:lineRule="auto"/>
        <w:jc w:val="both"/>
      </w:pPr>
      <w:r>
        <w:t>2.18.14 Curtimento e outras preparações de couros e peles - exclusive subprodutos</w:t>
      </w:r>
    </w:p>
    <w:p w14:paraId="091463D0" w14:textId="77777777" w:rsidR="000401A3" w:rsidRDefault="00000000">
      <w:pPr>
        <w:spacing w:after="120" w:line="300" w:lineRule="auto"/>
        <w:jc w:val="both"/>
      </w:pPr>
      <w:r>
        <w:t>2.18.22 Secagem e salga de couros e peles</w:t>
      </w:r>
    </w:p>
    <w:p w14:paraId="6E45D4E9" w14:textId="77777777" w:rsidR="000401A3" w:rsidRDefault="00000000">
      <w:pPr>
        <w:spacing w:after="120" w:line="300" w:lineRule="auto"/>
        <w:jc w:val="both"/>
      </w:pPr>
      <w:r>
        <w:t>2.18.30 Fabricação de malas, valises e outros artigos para viagem</w:t>
      </w:r>
    </w:p>
    <w:p w14:paraId="0805F140" w14:textId="77777777" w:rsidR="000401A3" w:rsidRDefault="00000000">
      <w:pPr>
        <w:spacing w:after="120" w:line="300" w:lineRule="auto"/>
        <w:jc w:val="both"/>
      </w:pPr>
      <w:r>
        <w:t>2.18.49 Fabricação de artigos de selaria</w:t>
      </w:r>
    </w:p>
    <w:p w14:paraId="6704C870" w14:textId="77777777" w:rsidR="000401A3" w:rsidRDefault="00000000">
      <w:pPr>
        <w:spacing w:after="120" w:line="300" w:lineRule="auto"/>
        <w:jc w:val="both"/>
      </w:pPr>
      <w:r>
        <w:t>2.18.57 Fabricação de artigos de couro e peles para uso pessoal - exclusive calçados e artigos de vestuário (códigos 2.23.14 e 2.23.22)</w:t>
      </w:r>
    </w:p>
    <w:p w14:paraId="3D8A66A0" w14:textId="77777777" w:rsidR="000401A3" w:rsidRDefault="00000000">
      <w:pPr>
        <w:spacing w:after="120" w:line="300" w:lineRule="auto"/>
        <w:jc w:val="both"/>
      </w:pPr>
      <w:r>
        <w:t>2.18.90 Fabricação de outros produtos da indústria de couro, peles e similares</w:t>
      </w:r>
    </w:p>
    <w:p w14:paraId="018FDE39" w14:textId="77777777" w:rsidR="000401A3" w:rsidRDefault="00000000">
      <w:pPr>
        <w:spacing w:after="120" w:line="300" w:lineRule="auto"/>
        <w:jc w:val="both"/>
      </w:pPr>
      <w:r>
        <w:lastRenderedPageBreak/>
        <w:t>QUÍMICA</w:t>
      </w:r>
    </w:p>
    <w:p w14:paraId="074CD8DF" w14:textId="77777777" w:rsidR="000401A3" w:rsidRDefault="00000000">
      <w:pPr>
        <w:spacing w:after="120" w:line="300" w:lineRule="auto"/>
        <w:jc w:val="both"/>
      </w:pPr>
      <w:r>
        <w:t>2.19.11 Fabricação de asfalto e betume</w:t>
      </w:r>
    </w:p>
    <w:p w14:paraId="2A28A447" w14:textId="77777777" w:rsidR="000401A3" w:rsidRDefault="00000000">
      <w:pPr>
        <w:spacing w:after="120" w:line="300" w:lineRule="auto"/>
        <w:jc w:val="both"/>
      </w:pPr>
      <w:r>
        <w:t>2.19.20 Fabricação de gasolina, querosene, graxas, lubrificantes, cera, parafina, vaselina, aguarrás, coque e outros derivados de petróleo</w:t>
      </w:r>
    </w:p>
    <w:p w14:paraId="7432FEC9" w14:textId="77777777" w:rsidR="000401A3" w:rsidRDefault="00000000">
      <w:pPr>
        <w:spacing w:after="120" w:line="300" w:lineRule="auto"/>
        <w:jc w:val="both"/>
      </w:pPr>
      <w:r>
        <w:t>2.19.38 Fabricação de resinas de fibras e de fios artificiais e sintéticos</w:t>
      </w:r>
    </w:p>
    <w:p w14:paraId="6365560C" w14:textId="77777777" w:rsidR="000401A3" w:rsidRDefault="00000000">
      <w:pPr>
        <w:spacing w:after="120" w:line="300" w:lineRule="auto"/>
        <w:jc w:val="both"/>
      </w:pPr>
      <w:r>
        <w:t>2.19.46 Fabricação de pólvoras, explosivos, detonantes, munição para caça e esporte, fósforos de segurança e artigos pirotécnicos</w:t>
      </w:r>
    </w:p>
    <w:p w14:paraId="41A2F7AE" w14:textId="77777777" w:rsidR="000401A3" w:rsidRDefault="00000000">
      <w:pPr>
        <w:spacing w:after="120" w:line="300" w:lineRule="auto"/>
        <w:jc w:val="both"/>
      </w:pPr>
      <w:r>
        <w:t>2.19.54 Fabricação de defensivos agrícolas, inseticidas, germicidas e fungicidas</w:t>
      </w:r>
    </w:p>
    <w:p w14:paraId="2404A894" w14:textId="77777777" w:rsidR="000401A3" w:rsidRDefault="00000000">
      <w:pPr>
        <w:spacing w:after="120" w:line="300" w:lineRule="auto"/>
        <w:jc w:val="both"/>
      </w:pPr>
      <w:r>
        <w:t>2.19.62 Fabricação de material para pintura, impermeabilização e produtos para polimento</w:t>
      </w:r>
    </w:p>
    <w:p w14:paraId="61C3EB7D" w14:textId="77777777" w:rsidR="000401A3" w:rsidRDefault="00000000">
      <w:pPr>
        <w:spacing w:after="120" w:line="300" w:lineRule="auto"/>
        <w:jc w:val="both"/>
      </w:pPr>
      <w:r>
        <w:t>2.19.70 Fabricação de adubos, fertilizantes e corretivos do solo</w:t>
      </w:r>
    </w:p>
    <w:p w14:paraId="342DFD51" w14:textId="77777777" w:rsidR="000401A3" w:rsidRDefault="00000000">
      <w:pPr>
        <w:spacing w:after="120" w:line="300" w:lineRule="auto"/>
        <w:jc w:val="both"/>
      </w:pPr>
      <w:r>
        <w:t>2.19.97 Fabricação de outros produtos da indústria química</w:t>
      </w:r>
    </w:p>
    <w:p w14:paraId="635BDD46" w14:textId="77777777" w:rsidR="000401A3" w:rsidRDefault="00000000">
      <w:pPr>
        <w:spacing w:after="120" w:line="300" w:lineRule="auto"/>
        <w:jc w:val="both"/>
      </w:pPr>
      <w:r>
        <w:t>APARELHOS, INSTRUMENTOS E PRODUTOS MÉDICO-HOSPITALARES</w:t>
      </w:r>
    </w:p>
    <w:p w14:paraId="56449FE5" w14:textId="77777777" w:rsidR="000401A3" w:rsidRDefault="00000000">
      <w:pPr>
        <w:spacing w:after="120" w:line="300" w:lineRule="auto"/>
        <w:jc w:val="both"/>
      </w:pPr>
      <w:r>
        <w:t>ODONTOLÓGICOS, FARMACÊUTICOS E VETERINÁRIOS</w:t>
      </w:r>
    </w:p>
    <w:p w14:paraId="21B6E963" w14:textId="77777777" w:rsidR="000401A3" w:rsidRDefault="00000000">
      <w:pPr>
        <w:spacing w:after="120" w:line="300" w:lineRule="auto"/>
        <w:jc w:val="both"/>
      </w:pPr>
      <w:r>
        <w:t>2.20.12 Fabricação de aparelhos, instrumentos e produtos médico-hospitalares</w:t>
      </w:r>
    </w:p>
    <w:p w14:paraId="0124429A" w14:textId="77777777" w:rsidR="000401A3" w:rsidRDefault="00000000">
      <w:pPr>
        <w:spacing w:after="120" w:line="300" w:lineRule="auto"/>
        <w:jc w:val="both"/>
      </w:pPr>
      <w:r>
        <w:t>2.20.20 Fabricação de aparelhos, instrumentos e produtos odontológicos</w:t>
      </w:r>
    </w:p>
    <w:p w14:paraId="671BB3EF" w14:textId="77777777" w:rsidR="000401A3" w:rsidRDefault="00000000">
      <w:pPr>
        <w:spacing w:after="120" w:line="300" w:lineRule="auto"/>
        <w:jc w:val="both"/>
      </w:pPr>
      <w:r>
        <w:t>2.20.39 Fabricação de aparelhos, instrumentos e produtos farmacêuticos</w:t>
      </w:r>
    </w:p>
    <w:p w14:paraId="2CD2B530" w14:textId="77777777" w:rsidR="000401A3" w:rsidRDefault="00000000">
      <w:pPr>
        <w:spacing w:after="120" w:line="300" w:lineRule="auto"/>
        <w:jc w:val="both"/>
      </w:pPr>
      <w:r>
        <w:t>2.20.47 Fabricação de aparelhos, instrumentos e produtos veterinários</w:t>
      </w:r>
    </w:p>
    <w:p w14:paraId="2A7DBDD1" w14:textId="77777777" w:rsidR="000401A3" w:rsidRDefault="00000000">
      <w:pPr>
        <w:spacing w:after="120" w:line="300" w:lineRule="auto"/>
        <w:jc w:val="both"/>
      </w:pPr>
      <w:r>
        <w:t>PERFUMARIA, HIGIENE E LIMPEZA</w:t>
      </w:r>
    </w:p>
    <w:p w14:paraId="34E7CA6D" w14:textId="77777777" w:rsidR="000401A3" w:rsidRDefault="00000000">
      <w:pPr>
        <w:spacing w:after="120" w:line="300" w:lineRule="auto"/>
        <w:jc w:val="both"/>
      </w:pPr>
      <w:r>
        <w:t>2.21.10 Fabricação de produtos de beleza, cosméticos, perfumes e extratos</w:t>
      </w:r>
    </w:p>
    <w:p w14:paraId="3B4D86B9" w14:textId="77777777" w:rsidR="000401A3" w:rsidRDefault="00000000">
      <w:pPr>
        <w:spacing w:after="120" w:line="300" w:lineRule="auto"/>
        <w:jc w:val="both"/>
      </w:pPr>
      <w:r>
        <w:t>2.21.28 Fabricação de concentrados aromáticos naturais, artificiais e sintéticos - inclusive mesclas</w:t>
      </w:r>
    </w:p>
    <w:p w14:paraId="283639DB" w14:textId="77777777" w:rsidR="000401A3" w:rsidRDefault="00000000">
      <w:pPr>
        <w:spacing w:after="120" w:line="300" w:lineRule="auto"/>
        <w:jc w:val="both"/>
      </w:pPr>
      <w:r>
        <w:t>2.21.36 Fabricação de sabões, dentifrícios, detergentes e desinfetantes</w:t>
      </w:r>
    </w:p>
    <w:p w14:paraId="43564772" w14:textId="77777777" w:rsidR="000401A3" w:rsidRDefault="00000000">
      <w:pPr>
        <w:spacing w:after="120" w:line="300" w:lineRule="auto"/>
        <w:jc w:val="both"/>
      </w:pPr>
      <w:r>
        <w:t>2.21.44 Fabricação de filtros</w:t>
      </w:r>
    </w:p>
    <w:p w14:paraId="5FFFC5CA" w14:textId="77777777" w:rsidR="000401A3" w:rsidRDefault="00000000">
      <w:pPr>
        <w:spacing w:after="120" w:line="300" w:lineRule="auto"/>
        <w:jc w:val="both"/>
      </w:pPr>
      <w:r>
        <w:t>2.21.52 Fabricação de escovas, broxas, pincéis, vassouras e assemelhados</w:t>
      </w:r>
    </w:p>
    <w:p w14:paraId="7253CD5E" w14:textId="77777777" w:rsidR="000401A3" w:rsidRDefault="00000000">
      <w:pPr>
        <w:spacing w:after="120" w:line="300" w:lineRule="auto"/>
        <w:jc w:val="both"/>
      </w:pPr>
      <w:r>
        <w:t>2.21.95 Fabricação de outros produtos de perfumaria, higiene e limpeza</w:t>
      </w:r>
    </w:p>
    <w:p w14:paraId="13FA7A13" w14:textId="77777777" w:rsidR="000401A3" w:rsidRDefault="00000000">
      <w:pPr>
        <w:spacing w:after="120" w:line="300" w:lineRule="auto"/>
        <w:jc w:val="both"/>
      </w:pPr>
      <w:r>
        <w:t>MATERIAL PLÁSTICO</w:t>
      </w:r>
    </w:p>
    <w:p w14:paraId="0B29E62D" w14:textId="77777777" w:rsidR="000401A3" w:rsidRDefault="00000000">
      <w:pPr>
        <w:spacing w:after="120" w:line="300" w:lineRule="auto"/>
        <w:jc w:val="both"/>
      </w:pPr>
      <w:r>
        <w:t>2.22.17 Fabricação de laminados plásticos</w:t>
      </w:r>
    </w:p>
    <w:p w14:paraId="616FF375" w14:textId="77777777" w:rsidR="000401A3" w:rsidRDefault="00000000">
      <w:pPr>
        <w:spacing w:after="120" w:line="300" w:lineRule="auto"/>
        <w:jc w:val="both"/>
      </w:pPr>
      <w:r>
        <w:t>2.22.25 Fabricação de artigos de material plástico para uso industrial - exclusive embalagem e acondicionamento (código 2.22.41)</w:t>
      </w:r>
    </w:p>
    <w:p w14:paraId="1EDBC8AA" w14:textId="77777777" w:rsidR="000401A3" w:rsidRDefault="00000000">
      <w:pPr>
        <w:spacing w:after="120" w:line="300" w:lineRule="auto"/>
        <w:jc w:val="both"/>
      </w:pPr>
      <w:r>
        <w:t>2.22.33 Fabricação de artigos de material plástico para uso doméstico e pessoal - exclusive calçados e artigos do vestuário (códigos 2.23.14 e 2.23.22)</w:t>
      </w:r>
    </w:p>
    <w:p w14:paraId="70ADF094" w14:textId="77777777" w:rsidR="000401A3" w:rsidRDefault="00000000">
      <w:pPr>
        <w:spacing w:after="120" w:line="300" w:lineRule="auto"/>
        <w:jc w:val="both"/>
      </w:pPr>
      <w:r>
        <w:t>2.22.41 Fabricação de artigos de material plástico para embalagem e acondicionamento, impressos ou não</w:t>
      </w:r>
    </w:p>
    <w:p w14:paraId="5BF36143" w14:textId="77777777" w:rsidR="000401A3" w:rsidRDefault="00000000">
      <w:pPr>
        <w:spacing w:after="120" w:line="300" w:lineRule="auto"/>
        <w:jc w:val="both"/>
      </w:pPr>
      <w:r>
        <w:t>2.22.50 Fabricação de manilhas, canos, tubos, mangueiras e conexões de material plástico para todos os fins</w:t>
      </w:r>
    </w:p>
    <w:p w14:paraId="22E73F27" w14:textId="77777777" w:rsidR="000401A3" w:rsidRDefault="00000000">
      <w:pPr>
        <w:spacing w:after="120" w:line="300" w:lineRule="auto"/>
        <w:jc w:val="both"/>
      </w:pPr>
      <w:r>
        <w:t>2.22.68 Fabricação de material termoplástico</w:t>
      </w:r>
    </w:p>
    <w:p w14:paraId="1C6E7FA8" w14:textId="77777777" w:rsidR="000401A3" w:rsidRDefault="00000000">
      <w:pPr>
        <w:spacing w:after="120" w:line="300" w:lineRule="auto"/>
        <w:jc w:val="both"/>
      </w:pPr>
      <w:r>
        <w:t>2.22.92 Fabricação de outros produtos da indústria de material plástico</w:t>
      </w:r>
    </w:p>
    <w:p w14:paraId="56240441" w14:textId="77777777" w:rsidR="000401A3" w:rsidRDefault="00000000">
      <w:pPr>
        <w:spacing w:after="120" w:line="300" w:lineRule="auto"/>
        <w:jc w:val="both"/>
      </w:pPr>
      <w:r>
        <w:lastRenderedPageBreak/>
        <w:t>VESTUÁRIO, CALÇADO E TÊXTIL</w:t>
      </w:r>
    </w:p>
    <w:p w14:paraId="3EC4229B" w14:textId="77777777" w:rsidR="000401A3" w:rsidRDefault="00000000">
      <w:pPr>
        <w:spacing w:after="120" w:line="300" w:lineRule="auto"/>
        <w:jc w:val="both"/>
      </w:pPr>
      <w:r>
        <w:t>2.23.14 Confecção de roupas e agasalhos</w:t>
      </w:r>
    </w:p>
    <w:p w14:paraId="05706ADB" w14:textId="77777777" w:rsidR="000401A3" w:rsidRDefault="00000000">
      <w:pPr>
        <w:spacing w:after="120" w:line="300" w:lineRule="auto"/>
        <w:jc w:val="both"/>
      </w:pPr>
      <w:r>
        <w:t>2.23.22 Fabricação de calçados</w:t>
      </w:r>
    </w:p>
    <w:p w14:paraId="44BFFF2B" w14:textId="77777777" w:rsidR="000401A3" w:rsidRDefault="00000000">
      <w:pPr>
        <w:spacing w:after="120" w:line="300" w:lineRule="auto"/>
        <w:jc w:val="both"/>
      </w:pPr>
      <w:r>
        <w:t>2.23.30 Fabricação de aviamentos e acessórios do vestuário</w:t>
      </w:r>
    </w:p>
    <w:p w14:paraId="14ACE386" w14:textId="77777777" w:rsidR="000401A3" w:rsidRDefault="00000000">
      <w:pPr>
        <w:spacing w:after="120" w:line="300" w:lineRule="auto"/>
        <w:jc w:val="both"/>
      </w:pPr>
      <w:r>
        <w:t>2.23.49 Confecção de roupas de cama, mesa e banho</w:t>
      </w:r>
    </w:p>
    <w:p w14:paraId="47A1496C" w14:textId="77777777" w:rsidR="000401A3" w:rsidRDefault="00000000">
      <w:pPr>
        <w:spacing w:after="120" w:line="300" w:lineRule="auto"/>
        <w:jc w:val="both"/>
      </w:pPr>
      <w:r>
        <w:t>2.23.57 Produção e beneficiamento de fibras têxteis</w:t>
      </w:r>
    </w:p>
    <w:p w14:paraId="118A817D" w14:textId="77777777" w:rsidR="000401A3" w:rsidRDefault="00000000">
      <w:pPr>
        <w:spacing w:after="120" w:line="300" w:lineRule="auto"/>
        <w:jc w:val="both"/>
      </w:pPr>
      <w:r>
        <w:t>2.23.65 Fiação e tecelagem</w:t>
      </w:r>
    </w:p>
    <w:p w14:paraId="0996564E" w14:textId="77777777" w:rsidR="000401A3" w:rsidRDefault="00000000">
      <w:pPr>
        <w:spacing w:after="120" w:line="300" w:lineRule="auto"/>
        <w:jc w:val="both"/>
      </w:pPr>
      <w:r>
        <w:t>2.23.73 Fabricação de artigos de tapeçaria, cordoaria, estopa e sacaria</w:t>
      </w:r>
    </w:p>
    <w:p w14:paraId="6779A329" w14:textId="77777777" w:rsidR="000401A3" w:rsidRDefault="00000000">
      <w:pPr>
        <w:spacing w:after="120" w:line="300" w:lineRule="auto"/>
        <w:jc w:val="both"/>
      </w:pPr>
      <w:r>
        <w:t>2.23.90 Fabricação de outros produtos das indústrias têxteis, de vestuário e de calçado</w:t>
      </w:r>
    </w:p>
    <w:p w14:paraId="407537E8" w14:textId="77777777" w:rsidR="000401A3" w:rsidRDefault="00000000">
      <w:pPr>
        <w:spacing w:after="120" w:line="300" w:lineRule="auto"/>
        <w:jc w:val="both"/>
      </w:pPr>
      <w:r>
        <w:t>MOBILIÁRIO</w:t>
      </w:r>
    </w:p>
    <w:p w14:paraId="6BEE9B37" w14:textId="77777777" w:rsidR="000401A3" w:rsidRDefault="00000000">
      <w:pPr>
        <w:spacing w:after="120" w:line="300" w:lineRule="auto"/>
        <w:jc w:val="both"/>
      </w:pPr>
      <w:r>
        <w:t>2.24.11 Fabricação de armários de madeira em geral</w:t>
      </w:r>
    </w:p>
    <w:p w14:paraId="3BC58850" w14:textId="77777777" w:rsidR="000401A3" w:rsidRDefault="00000000">
      <w:pPr>
        <w:spacing w:after="120" w:line="300" w:lineRule="auto"/>
        <w:jc w:val="both"/>
      </w:pPr>
      <w:r>
        <w:t>2.24.20 Fabricação de outros móveis de madeira, revestidos ou não</w:t>
      </w:r>
    </w:p>
    <w:p w14:paraId="240B3E4E" w14:textId="77777777" w:rsidR="000401A3" w:rsidRDefault="00000000">
      <w:pPr>
        <w:spacing w:after="120" w:line="300" w:lineRule="auto"/>
        <w:jc w:val="both"/>
      </w:pPr>
      <w:r>
        <w:t>2.24.38 Fabricação de móveis de vime, junco, bambu e assemelhados</w:t>
      </w:r>
    </w:p>
    <w:p w14:paraId="5E61F69F" w14:textId="77777777" w:rsidR="000401A3" w:rsidRDefault="00000000">
      <w:pPr>
        <w:spacing w:after="120" w:line="300" w:lineRule="auto"/>
        <w:jc w:val="both"/>
      </w:pPr>
      <w:r>
        <w:t>2.24.46 Fabricação de móveis moldados em material plástico</w:t>
      </w:r>
    </w:p>
    <w:p w14:paraId="6F3F2C1E" w14:textId="77777777" w:rsidR="000401A3" w:rsidRDefault="00000000">
      <w:pPr>
        <w:spacing w:after="120" w:line="300" w:lineRule="auto"/>
        <w:jc w:val="both"/>
      </w:pPr>
      <w:r>
        <w:t>2.24.54 Fabricação de móveis de metal ou com predominância de metal, revestidos ou não - inclusive estofados</w:t>
      </w:r>
    </w:p>
    <w:p w14:paraId="658C6C7D" w14:textId="77777777" w:rsidR="000401A3" w:rsidRDefault="00000000">
      <w:pPr>
        <w:spacing w:after="120" w:line="300" w:lineRule="auto"/>
        <w:jc w:val="both"/>
      </w:pPr>
      <w:r>
        <w:t>2.24.62 Fabricação de persianas e venezianas</w:t>
      </w:r>
    </w:p>
    <w:p w14:paraId="572ADF56" w14:textId="77777777" w:rsidR="000401A3" w:rsidRDefault="00000000">
      <w:pPr>
        <w:spacing w:after="120" w:line="300" w:lineRule="auto"/>
        <w:jc w:val="both"/>
      </w:pPr>
      <w:r>
        <w:t>2.24.97 Fabricação de outros produtos da indústria mobiliária</w:t>
      </w:r>
    </w:p>
    <w:p w14:paraId="22C6BD9C" w14:textId="77777777" w:rsidR="000401A3" w:rsidRDefault="00000000">
      <w:pPr>
        <w:spacing w:after="120" w:line="300" w:lineRule="auto"/>
        <w:jc w:val="both"/>
      </w:pPr>
      <w:r>
        <w:t>GRÁFICA</w:t>
      </w:r>
    </w:p>
    <w:p w14:paraId="3D64DB92" w14:textId="77777777" w:rsidR="000401A3" w:rsidRDefault="00000000">
      <w:pPr>
        <w:spacing w:after="120" w:line="300" w:lineRule="auto"/>
        <w:jc w:val="both"/>
      </w:pPr>
      <w:r>
        <w:t>2.25.19 Edição e impressão de jornais, livros e publicações diversas</w:t>
      </w:r>
    </w:p>
    <w:p w14:paraId="614837F8" w14:textId="77777777" w:rsidR="000401A3" w:rsidRDefault="00000000">
      <w:pPr>
        <w:spacing w:after="120" w:line="300" w:lineRule="auto"/>
        <w:jc w:val="both"/>
      </w:pPr>
      <w:r>
        <w:t>2.25.27 Impressão de material gráfico para uso industrial e comercial</w:t>
      </w:r>
    </w:p>
    <w:p w14:paraId="2A980D52" w14:textId="77777777" w:rsidR="000401A3" w:rsidRDefault="00000000">
      <w:pPr>
        <w:spacing w:after="120" w:line="300" w:lineRule="auto"/>
        <w:jc w:val="both"/>
      </w:pPr>
      <w:r>
        <w:t>2.25.35 Composição gráfica, zincografia e outras matrizes para impressão</w:t>
      </w:r>
    </w:p>
    <w:p w14:paraId="2643CFAB" w14:textId="77777777" w:rsidR="000401A3" w:rsidRDefault="00000000">
      <w:pPr>
        <w:spacing w:after="120" w:line="300" w:lineRule="auto"/>
        <w:jc w:val="both"/>
      </w:pPr>
      <w:r>
        <w:t>2.25.43 Fabricação de carimbos</w:t>
      </w:r>
    </w:p>
    <w:p w14:paraId="12829489" w14:textId="77777777" w:rsidR="000401A3" w:rsidRDefault="00000000">
      <w:pPr>
        <w:spacing w:after="120" w:line="300" w:lineRule="auto"/>
        <w:jc w:val="both"/>
      </w:pPr>
      <w:r>
        <w:t>2.25.94 Fabricação de outros produtos da indústria gráfica</w:t>
      </w:r>
    </w:p>
    <w:p w14:paraId="36891533" w14:textId="77777777" w:rsidR="000401A3" w:rsidRDefault="00000000">
      <w:pPr>
        <w:spacing w:after="120" w:line="300" w:lineRule="auto"/>
        <w:jc w:val="both"/>
      </w:pPr>
      <w:r>
        <w:t>ARTIGOS de JOALHERIA, RELOJOARIA, BIJUTERIA E ÓTICA</w:t>
      </w:r>
    </w:p>
    <w:p w14:paraId="43FF1FAB" w14:textId="77777777" w:rsidR="000401A3" w:rsidRDefault="00000000">
      <w:pPr>
        <w:spacing w:after="120" w:line="300" w:lineRule="auto"/>
        <w:jc w:val="both"/>
      </w:pPr>
      <w:r>
        <w:t>2.26.16 Fabricação de jóias, artigos de ouro e outros metais preciosos</w:t>
      </w:r>
    </w:p>
    <w:p w14:paraId="2D6EAA4E" w14:textId="77777777" w:rsidR="000401A3" w:rsidRDefault="00000000">
      <w:pPr>
        <w:spacing w:after="120" w:line="300" w:lineRule="auto"/>
        <w:jc w:val="both"/>
      </w:pPr>
      <w:r>
        <w:t>2.26.24 Lapidação de pedras preciosas e semipreciosas</w:t>
      </w:r>
    </w:p>
    <w:p w14:paraId="09883B3F" w14:textId="77777777" w:rsidR="000401A3" w:rsidRDefault="00000000">
      <w:pPr>
        <w:spacing w:after="120" w:line="300" w:lineRule="auto"/>
        <w:jc w:val="both"/>
      </w:pPr>
      <w:r>
        <w:t>2.26.32 Fabricação de relógios</w:t>
      </w:r>
    </w:p>
    <w:p w14:paraId="4A55893F" w14:textId="77777777" w:rsidR="000401A3" w:rsidRDefault="00000000">
      <w:pPr>
        <w:spacing w:after="120" w:line="300" w:lineRule="auto"/>
        <w:jc w:val="both"/>
      </w:pPr>
      <w:r>
        <w:t>2.26.40 Fabricação de artigos de bijuteria</w:t>
      </w:r>
    </w:p>
    <w:p w14:paraId="4E7F19EA" w14:textId="77777777" w:rsidR="000401A3" w:rsidRDefault="00000000">
      <w:pPr>
        <w:spacing w:after="120" w:line="300" w:lineRule="auto"/>
        <w:jc w:val="both"/>
      </w:pPr>
      <w:r>
        <w:t>2.26.59 Fabricação de produtos óticos</w:t>
      </w:r>
    </w:p>
    <w:p w14:paraId="7D1212A7" w14:textId="77777777" w:rsidR="000401A3" w:rsidRDefault="00000000">
      <w:pPr>
        <w:spacing w:after="120" w:line="300" w:lineRule="auto"/>
        <w:jc w:val="both"/>
      </w:pPr>
      <w:r>
        <w:t>2.26.91 Fabricação de outros artigos de joalheria, bijuteria e ótica</w:t>
      </w:r>
    </w:p>
    <w:p w14:paraId="3962790B" w14:textId="77777777" w:rsidR="000401A3" w:rsidRDefault="00000000">
      <w:pPr>
        <w:spacing w:after="120" w:line="300" w:lineRule="auto"/>
        <w:jc w:val="both"/>
      </w:pPr>
      <w:r>
        <w:t>SOM E IMAGEM</w:t>
      </w:r>
    </w:p>
    <w:p w14:paraId="11CA75E3" w14:textId="77777777" w:rsidR="000401A3" w:rsidRDefault="00000000">
      <w:pPr>
        <w:spacing w:after="120" w:line="300" w:lineRule="auto"/>
        <w:jc w:val="both"/>
      </w:pPr>
      <w:r>
        <w:t>2.27.13 Fabricação de aparelhos de fotografia, cinema, vídeo e som</w:t>
      </w:r>
    </w:p>
    <w:p w14:paraId="1F19459B" w14:textId="77777777" w:rsidR="000401A3" w:rsidRDefault="00000000">
      <w:pPr>
        <w:spacing w:after="120" w:line="300" w:lineRule="auto"/>
        <w:jc w:val="both"/>
      </w:pPr>
      <w:r>
        <w:t>2.27.21 Fabricação de material fotográfico, de cinema, vídeo e som</w:t>
      </w:r>
    </w:p>
    <w:p w14:paraId="2790115E" w14:textId="77777777" w:rsidR="000401A3" w:rsidRDefault="00000000">
      <w:pPr>
        <w:spacing w:after="120" w:line="300" w:lineRule="auto"/>
        <w:jc w:val="both"/>
      </w:pPr>
      <w:r>
        <w:t>2.27.30 Fabricação de instrumentos musicais - inclusive elétricos</w:t>
      </w:r>
    </w:p>
    <w:p w14:paraId="5CF7169E" w14:textId="77777777" w:rsidR="000401A3" w:rsidRDefault="00000000">
      <w:pPr>
        <w:spacing w:after="120" w:line="300" w:lineRule="auto"/>
        <w:jc w:val="both"/>
      </w:pPr>
      <w:r>
        <w:lastRenderedPageBreak/>
        <w:t>2.27.48 Produção de discos fonográficos</w:t>
      </w:r>
    </w:p>
    <w:p w14:paraId="0E2B9294" w14:textId="77777777" w:rsidR="000401A3" w:rsidRDefault="00000000">
      <w:pPr>
        <w:spacing w:after="120" w:line="300" w:lineRule="auto"/>
        <w:jc w:val="both"/>
      </w:pPr>
      <w:r>
        <w:t>2.27.99 Fabricação de outros produtos das indústrias de imagem e de som</w:t>
      </w:r>
    </w:p>
    <w:p w14:paraId="38A2EFD0" w14:textId="77777777" w:rsidR="000401A3" w:rsidRDefault="00000000">
      <w:pPr>
        <w:spacing w:after="120" w:line="300" w:lineRule="auto"/>
        <w:jc w:val="both"/>
      </w:pPr>
      <w:r>
        <w:t>ELETRÔNICA, COMUNICAÇÃ0 E INFORMÁTICA</w:t>
      </w:r>
    </w:p>
    <w:p w14:paraId="5DD6D34E" w14:textId="77777777" w:rsidR="000401A3" w:rsidRDefault="00000000">
      <w:pPr>
        <w:spacing w:after="120" w:line="300" w:lineRule="auto"/>
        <w:jc w:val="both"/>
      </w:pPr>
      <w:r>
        <w:t>2.28.10 Fabricação de máquinas e aparelhos eletrônicos, peças e acessórios, partes e componentes - exclusive de som e imagem (códigos 2.27.13 a 2.27.99)</w:t>
      </w:r>
    </w:p>
    <w:p w14:paraId="157541E3" w14:textId="77777777" w:rsidR="000401A3" w:rsidRDefault="00000000">
      <w:pPr>
        <w:spacing w:after="120" w:line="300" w:lineRule="auto"/>
        <w:jc w:val="both"/>
      </w:pPr>
      <w:r>
        <w:t>2.28.29 Fabricação de aparelhos e equipamentos de medida e outros usos técnicos - inclusive peças e acessórios, partes e componentes</w:t>
      </w:r>
    </w:p>
    <w:p w14:paraId="4E6D602E" w14:textId="77777777" w:rsidR="000401A3" w:rsidRDefault="00000000">
      <w:pPr>
        <w:spacing w:after="120" w:line="300" w:lineRule="auto"/>
        <w:jc w:val="both"/>
      </w:pPr>
      <w:r>
        <w:t>2.28.37 Fabricação de máquinas e aparelhos de comunicação - fax, telefonia, telex, modems - inclusive peças e acessórios, partes e componentes</w:t>
      </w:r>
    </w:p>
    <w:p w14:paraId="550F9FD3" w14:textId="77777777" w:rsidR="000401A3" w:rsidRDefault="00000000">
      <w:pPr>
        <w:spacing w:after="120" w:line="300" w:lineRule="auto"/>
        <w:jc w:val="both"/>
      </w:pPr>
      <w:r>
        <w:t>2.28.45 Fabricação de máquinas e aparelhos para informática - inclusive peças, acessórios, partes e componentes</w:t>
      </w:r>
    </w:p>
    <w:p w14:paraId="537336B2" w14:textId="77777777" w:rsidR="000401A3" w:rsidRDefault="00000000">
      <w:pPr>
        <w:spacing w:after="120" w:line="300" w:lineRule="auto"/>
        <w:jc w:val="both"/>
      </w:pPr>
      <w:r>
        <w:t>2.28.53 Fabricação de suprimentos para máquinas e aparelhos eletrônicos, de comunicação e informática</w:t>
      </w:r>
    </w:p>
    <w:p w14:paraId="06062ABA" w14:textId="77777777" w:rsidR="000401A3" w:rsidRDefault="00000000">
      <w:pPr>
        <w:spacing w:after="120" w:line="300" w:lineRule="auto"/>
        <w:jc w:val="both"/>
      </w:pPr>
      <w:r>
        <w:t>2.28.96 Fabricação de outros produtos eletrônicos, de comunicação e informática</w:t>
      </w:r>
    </w:p>
    <w:p w14:paraId="35A1CFCD" w14:textId="77777777" w:rsidR="000401A3" w:rsidRDefault="00000000">
      <w:pPr>
        <w:spacing w:after="120" w:line="300" w:lineRule="auto"/>
        <w:jc w:val="both"/>
      </w:pPr>
      <w:r>
        <w:t>PRODUTOS PARA ESPORTE E RECREAÇÃO</w:t>
      </w:r>
    </w:p>
    <w:p w14:paraId="1BADC816" w14:textId="77777777" w:rsidR="000401A3" w:rsidRDefault="00000000">
      <w:pPr>
        <w:spacing w:after="120" w:line="300" w:lineRule="auto"/>
        <w:jc w:val="both"/>
      </w:pPr>
      <w:r>
        <w:t>2.29.18 Fabricação de brinquedos - inclusive pedagógicos</w:t>
      </w:r>
    </w:p>
    <w:p w14:paraId="74E1BAF2" w14:textId="77777777" w:rsidR="000401A3" w:rsidRDefault="00000000">
      <w:pPr>
        <w:spacing w:after="120" w:line="300" w:lineRule="auto"/>
        <w:jc w:val="both"/>
      </w:pPr>
      <w:r>
        <w:t>2.29.26 Fabricação de artigos de caça, pesca, náutica e camping</w:t>
      </w:r>
    </w:p>
    <w:p w14:paraId="12CDD6A5" w14:textId="77777777" w:rsidR="000401A3" w:rsidRDefault="00000000">
      <w:pPr>
        <w:spacing w:after="120" w:line="300" w:lineRule="auto"/>
        <w:jc w:val="both"/>
      </w:pPr>
      <w:r>
        <w:t>2.29.34 Fabricação de outros artigos para recreação</w:t>
      </w:r>
    </w:p>
    <w:p w14:paraId="7DB02DD0" w14:textId="77777777" w:rsidR="000401A3" w:rsidRDefault="00000000">
      <w:pPr>
        <w:spacing w:after="120" w:line="300" w:lineRule="auto"/>
        <w:jc w:val="both"/>
      </w:pPr>
      <w:r>
        <w:t>2.29.42 Fabricação de outros artigos esportivos</w:t>
      </w:r>
    </w:p>
    <w:p w14:paraId="6ADA7567" w14:textId="77777777" w:rsidR="000401A3" w:rsidRDefault="00000000">
      <w:pPr>
        <w:spacing w:after="120" w:line="300" w:lineRule="auto"/>
        <w:jc w:val="both"/>
      </w:pPr>
      <w:r>
        <w:t>ABATEDOURO, FRIGORÍFICO E PRODUTOS DERIVADOS</w:t>
      </w:r>
    </w:p>
    <w:p w14:paraId="59D6DF89" w14:textId="77777777" w:rsidR="000401A3" w:rsidRDefault="00000000">
      <w:pPr>
        <w:spacing w:after="120" w:line="300" w:lineRule="auto"/>
        <w:jc w:val="both"/>
      </w:pPr>
      <w:r>
        <w:t>2.30.19 Abatedouro e frigorífico de aves</w:t>
      </w:r>
    </w:p>
    <w:p w14:paraId="234A72FF" w14:textId="77777777" w:rsidR="000401A3" w:rsidRDefault="00000000">
      <w:pPr>
        <w:spacing w:after="120" w:line="300" w:lineRule="auto"/>
        <w:jc w:val="both"/>
      </w:pPr>
      <w:r>
        <w:t>2.30.27 Abatedouro e frigorífico de bovinos</w:t>
      </w:r>
    </w:p>
    <w:p w14:paraId="7A2A6D83" w14:textId="77777777" w:rsidR="000401A3" w:rsidRDefault="00000000">
      <w:pPr>
        <w:spacing w:after="120" w:line="300" w:lineRule="auto"/>
        <w:jc w:val="both"/>
      </w:pPr>
      <w:r>
        <w:t>2.30.35 Abatedouro e frigorífico de suínos</w:t>
      </w:r>
    </w:p>
    <w:p w14:paraId="48B8225E" w14:textId="77777777" w:rsidR="000401A3" w:rsidRDefault="00000000">
      <w:pPr>
        <w:spacing w:after="120" w:line="300" w:lineRule="auto"/>
        <w:jc w:val="both"/>
      </w:pPr>
      <w:r>
        <w:t>2.30.43 Preparação de conservas de carne - inclusive subprodutos</w:t>
      </w:r>
    </w:p>
    <w:p w14:paraId="5B0B39A7" w14:textId="77777777" w:rsidR="000401A3" w:rsidRDefault="00000000">
      <w:pPr>
        <w:spacing w:after="120" w:line="300" w:lineRule="auto"/>
        <w:jc w:val="both"/>
      </w:pPr>
      <w:r>
        <w:t>2.30.51 Fabricação de rações balanceadas e alimentos para animais - inclusive farinhas de carne, sangue, osso e peixe</w:t>
      </w:r>
    </w:p>
    <w:p w14:paraId="58AF9CC6" w14:textId="77777777" w:rsidR="000401A3" w:rsidRDefault="00000000">
      <w:pPr>
        <w:spacing w:after="120" w:line="300" w:lineRule="auto"/>
        <w:jc w:val="both"/>
      </w:pPr>
      <w:r>
        <w:t>2.30.94 Fabricação de outros produtos de abatedouros e frigoríficos</w:t>
      </w:r>
    </w:p>
    <w:p w14:paraId="641E415A" w14:textId="77777777" w:rsidR="000401A3" w:rsidRDefault="00000000">
      <w:pPr>
        <w:spacing w:after="120" w:line="300" w:lineRule="auto"/>
        <w:jc w:val="both"/>
      </w:pPr>
      <w:r>
        <w:t>PRODUTOS AGROINDUSTRIAIS E ALIMENTÍCIOS</w:t>
      </w:r>
    </w:p>
    <w:p w14:paraId="77BE0956" w14:textId="77777777" w:rsidR="000401A3" w:rsidRDefault="00000000">
      <w:pPr>
        <w:spacing w:after="120" w:line="300" w:lineRule="auto"/>
        <w:jc w:val="both"/>
      </w:pPr>
      <w:r>
        <w:t>2.31.16 Beneficiamento, torrefação e moagem de café</w:t>
      </w:r>
    </w:p>
    <w:p w14:paraId="50791ACF" w14:textId="77777777" w:rsidR="000401A3" w:rsidRDefault="00000000">
      <w:pPr>
        <w:spacing w:after="120" w:line="300" w:lineRule="auto"/>
        <w:jc w:val="both"/>
      </w:pPr>
      <w:r>
        <w:t>2.31.24 Moagem de trigo</w:t>
      </w:r>
    </w:p>
    <w:p w14:paraId="510646B3" w14:textId="77777777" w:rsidR="000401A3" w:rsidRDefault="00000000">
      <w:pPr>
        <w:spacing w:after="120" w:line="300" w:lineRule="auto"/>
        <w:jc w:val="both"/>
      </w:pPr>
      <w:r>
        <w:t>2.31.32 Moagem de soja e fabricação de produtos derivados de soja</w:t>
      </w:r>
    </w:p>
    <w:p w14:paraId="78D31026" w14:textId="77777777" w:rsidR="000401A3" w:rsidRDefault="00000000">
      <w:pPr>
        <w:spacing w:after="120" w:line="300" w:lineRule="auto"/>
        <w:jc w:val="both"/>
      </w:pPr>
      <w:r>
        <w:t>2.31.40 Fabricação de outros óleos comestíveis e de produtos derivados de grãos ou cereais</w:t>
      </w:r>
    </w:p>
    <w:p w14:paraId="541F7AD0" w14:textId="77777777" w:rsidR="000401A3" w:rsidRDefault="00000000">
      <w:pPr>
        <w:spacing w:after="120" w:line="300" w:lineRule="auto"/>
        <w:jc w:val="both"/>
      </w:pPr>
      <w:r>
        <w:t>2.31.59 Preparação industrial de refeições, conservas de frutas, legumes e outros vegetais, especiarias e condimentos</w:t>
      </w:r>
    </w:p>
    <w:p w14:paraId="56B764E3" w14:textId="77777777" w:rsidR="000401A3" w:rsidRDefault="00000000">
      <w:pPr>
        <w:spacing w:after="120" w:line="300" w:lineRule="auto"/>
        <w:jc w:val="both"/>
      </w:pPr>
      <w:r>
        <w:t>2.31.67 Preparação, resfriamento e congelamento de carnes e pescados</w:t>
      </w:r>
    </w:p>
    <w:p w14:paraId="54A644CF" w14:textId="77777777" w:rsidR="000401A3" w:rsidRDefault="00000000">
      <w:pPr>
        <w:spacing w:after="120" w:line="300" w:lineRule="auto"/>
        <w:jc w:val="both"/>
      </w:pPr>
      <w:r>
        <w:t>2.31.75 Beneficiamento do leite e fabricação de produtos derivados</w:t>
      </w:r>
    </w:p>
    <w:p w14:paraId="09AAAC11" w14:textId="77777777" w:rsidR="000401A3" w:rsidRDefault="00000000">
      <w:pPr>
        <w:spacing w:after="120" w:line="300" w:lineRule="auto"/>
        <w:jc w:val="both"/>
      </w:pPr>
      <w:r>
        <w:lastRenderedPageBreak/>
        <w:t>2.31.83 Fabricação de pães, doces, sorvetes, balas, caramelos, chocolates, biscoitos e massas alimentícias</w:t>
      </w:r>
    </w:p>
    <w:p w14:paraId="7397CD1B" w14:textId="77777777" w:rsidR="000401A3" w:rsidRDefault="00000000">
      <w:pPr>
        <w:spacing w:after="120" w:line="300" w:lineRule="auto"/>
        <w:jc w:val="both"/>
      </w:pPr>
      <w:r>
        <w:t>2.31.91 Fabricação de outros produtos agroindustriais e alimentícios</w:t>
      </w:r>
    </w:p>
    <w:p w14:paraId="21A48936" w14:textId="77777777" w:rsidR="000401A3" w:rsidRDefault="00000000">
      <w:pPr>
        <w:spacing w:after="120" w:line="300" w:lineRule="auto"/>
        <w:jc w:val="both"/>
      </w:pPr>
      <w:r>
        <w:t>BEBIDAS E GELO</w:t>
      </w:r>
    </w:p>
    <w:p w14:paraId="40308E98" w14:textId="77777777" w:rsidR="000401A3" w:rsidRDefault="00000000">
      <w:pPr>
        <w:spacing w:after="120" w:line="300" w:lineRule="auto"/>
        <w:jc w:val="both"/>
      </w:pPr>
      <w:r>
        <w:t>2.32.13 Fabricação de cervejas, chopes e malte</w:t>
      </w:r>
    </w:p>
    <w:p w14:paraId="21DB3CFB" w14:textId="77777777" w:rsidR="000401A3" w:rsidRDefault="00000000">
      <w:pPr>
        <w:spacing w:after="120" w:line="300" w:lineRule="auto"/>
        <w:jc w:val="both"/>
      </w:pPr>
      <w:r>
        <w:t>2.32.21 Fabricação de aguardentes, vinhos, licores e outras bebidas alcoólicas</w:t>
      </w:r>
    </w:p>
    <w:p w14:paraId="72BF21E7" w14:textId="77777777" w:rsidR="000401A3" w:rsidRDefault="00000000">
      <w:pPr>
        <w:spacing w:after="120" w:line="300" w:lineRule="auto"/>
        <w:jc w:val="both"/>
      </w:pPr>
      <w:r>
        <w:t>2.32.30 Fabricação de refrigerantes</w:t>
      </w:r>
    </w:p>
    <w:p w14:paraId="29848804" w14:textId="77777777" w:rsidR="000401A3" w:rsidRDefault="00000000">
      <w:pPr>
        <w:spacing w:after="120" w:line="300" w:lineRule="auto"/>
        <w:jc w:val="both"/>
      </w:pPr>
      <w:r>
        <w:t>2.32.48 Fabricação de sucos de frutas naturais, xaropes e concentrados</w:t>
      </w:r>
    </w:p>
    <w:p w14:paraId="5C62C6E9" w14:textId="77777777" w:rsidR="000401A3" w:rsidRDefault="00000000">
      <w:pPr>
        <w:spacing w:after="120" w:line="300" w:lineRule="auto"/>
        <w:jc w:val="both"/>
      </w:pPr>
      <w:r>
        <w:t>2.32.56 Fabricação de outras bebidas não alcoólicas</w:t>
      </w:r>
    </w:p>
    <w:p w14:paraId="5475C118" w14:textId="77777777" w:rsidR="000401A3" w:rsidRDefault="00000000">
      <w:pPr>
        <w:spacing w:after="120" w:line="300" w:lineRule="auto"/>
        <w:jc w:val="both"/>
      </w:pPr>
      <w:r>
        <w:t>2.32.64 Captação, envasamento e gaseificação de águas minerais</w:t>
      </w:r>
    </w:p>
    <w:p w14:paraId="447D9780" w14:textId="77777777" w:rsidR="000401A3" w:rsidRDefault="00000000">
      <w:pPr>
        <w:spacing w:after="120" w:line="300" w:lineRule="auto"/>
        <w:jc w:val="both"/>
      </w:pPr>
      <w:r>
        <w:t>2.32.72 Fabricação de gelo</w:t>
      </w:r>
    </w:p>
    <w:p w14:paraId="2129E4EA" w14:textId="77777777" w:rsidR="000401A3" w:rsidRDefault="00000000">
      <w:pPr>
        <w:spacing w:after="120" w:line="300" w:lineRule="auto"/>
        <w:jc w:val="both"/>
      </w:pPr>
      <w:r>
        <w:t>2.32.99 Fabricação de outros produtos das indústrias de bebida e gelo</w:t>
      </w:r>
    </w:p>
    <w:p w14:paraId="5F3FAF8F" w14:textId="77777777" w:rsidR="000401A3" w:rsidRDefault="00000000">
      <w:pPr>
        <w:spacing w:after="120" w:line="300" w:lineRule="auto"/>
        <w:jc w:val="both"/>
      </w:pPr>
      <w:r>
        <w:t>UTILIDADE PÚBLICA E OUTRAS</w:t>
      </w:r>
    </w:p>
    <w:p w14:paraId="293EF6E3" w14:textId="77777777" w:rsidR="000401A3" w:rsidRDefault="00000000">
      <w:pPr>
        <w:spacing w:after="120" w:line="300" w:lineRule="auto"/>
        <w:jc w:val="both"/>
      </w:pPr>
      <w:r>
        <w:t>2.33.10 Geração e fornecimento de energia elétrica</w:t>
      </w:r>
    </w:p>
    <w:p w14:paraId="6F92388E" w14:textId="77777777" w:rsidR="000401A3" w:rsidRDefault="00000000">
      <w:pPr>
        <w:spacing w:after="120" w:line="300" w:lineRule="auto"/>
        <w:jc w:val="both"/>
      </w:pPr>
      <w:r>
        <w:t>2.33.29 Produção e distribuição de gás</w:t>
      </w:r>
    </w:p>
    <w:p w14:paraId="57909479" w14:textId="77777777" w:rsidR="000401A3" w:rsidRDefault="00000000">
      <w:pPr>
        <w:spacing w:after="120" w:line="300" w:lineRule="auto"/>
        <w:jc w:val="both"/>
      </w:pPr>
      <w:r>
        <w:t>2.33.37 Captação, tratamento e distribuição de água</w:t>
      </w:r>
    </w:p>
    <w:p w14:paraId="609CCD95" w14:textId="77777777" w:rsidR="000401A3" w:rsidRDefault="00000000">
      <w:pPr>
        <w:spacing w:after="120" w:line="300" w:lineRule="auto"/>
        <w:jc w:val="both"/>
      </w:pPr>
      <w:r>
        <w:t>2.33.45 Coleta, tratamento e reciclagem de lixo</w:t>
      </w:r>
    </w:p>
    <w:p w14:paraId="7A87AEFB" w14:textId="77777777" w:rsidR="000401A3" w:rsidRDefault="00000000">
      <w:pPr>
        <w:spacing w:after="120" w:line="300" w:lineRule="auto"/>
        <w:jc w:val="both"/>
      </w:pPr>
      <w:r>
        <w:t>2.33.96 Fabricação de produtos de outras indústrias não especificadas</w:t>
      </w:r>
    </w:p>
    <w:p w14:paraId="4250DBEE" w14:textId="77777777" w:rsidR="000401A3" w:rsidRDefault="00000000">
      <w:pPr>
        <w:spacing w:after="120" w:line="300" w:lineRule="auto"/>
        <w:jc w:val="both"/>
      </w:pPr>
      <w:r>
        <w:t>COMÉRCIO ATACADISTA</w:t>
      </w:r>
    </w:p>
    <w:p w14:paraId="3311FFF8" w14:textId="77777777" w:rsidR="000401A3" w:rsidRDefault="00000000">
      <w:pPr>
        <w:spacing w:after="120" w:line="300" w:lineRule="auto"/>
        <w:jc w:val="both"/>
      </w:pPr>
      <w:r>
        <w:t>PRODUTOS AGRÍCOLAS</w:t>
      </w:r>
    </w:p>
    <w:p w14:paraId="5495A402" w14:textId="77777777" w:rsidR="000401A3" w:rsidRDefault="00000000">
      <w:pPr>
        <w:spacing w:after="120" w:line="300" w:lineRule="auto"/>
        <w:jc w:val="both"/>
      </w:pPr>
      <w:r>
        <w:t>3.10.11 Comércio atacadista de café e açúcar</w:t>
      </w:r>
    </w:p>
    <w:p w14:paraId="0BC1D58B" w14:textId="77777777" w:rsidR="000401A3" w:rsidRDefault="00000000">
      <w:pPr>
        <w:spacing w:after="120" w:line="300" w:lineRule="auto"/>
        <w:jc w:val="both"/>
      </w:pPr>
      <w:r>
        <w:t>3.10.20 Comércio atacadista de soja em grão e seus derivados</w:t>
      </w:r>
    </w:p>
    <w:p w14:paraId="2629EFCB" w14:textId="77777777" w:rsidR="000401A3" w:rsidRDefault="00000000">
      <w:pPr>
        <w:spacing w:after="120" w:line="300" w:lineRule="auto"/>
        <w:jc w:val="both"/>
      </w:pPr>
      <w:r>
        <w:t>3.10.38 Comércio atacadista de cereais</w:t>
      </w:r>
    </w:p>
    <w:p w14:paraId="31E0FE5D" w14:textId="77777777" w:rsidR="000401A3" w:rsidRDefault="00000000">
      <w:pPr>
        <w:spacing w:after="120" w:line="300" w:lineRule="auto"/>
        <w:jc w:val="both"/>
      </w:pPr>
      <w:r>
        <w:t>3.10.46 Comércio atacadista de flores e plantas ornamentais</w:t>
      </w:r>
    </w:p>
    <w:p w14:paraId="1F8AF16E" w14:textId="77777777" w:rsidR="000401A3" w:rsidRDefault="00000000">
      <w:pPr>
        <w:spacing w:after="120" w:line="300" w:lineRule="auto"/>
        <w:jc w:val="both"/>
      </w:pPr>
      <w:r>
        <w:t>3.10.54 Comércio atacadista de hortifrutigranjeiros</w:t>
      </w:r>
    </w:p>
    <w:p w14:paraId="305CD2EB" w14:textId="77777777" w:rsidR="000401A3" w:rsidRDefault="00000000">
      <w:pPr>
        <w:spacing w:after="120" w:line="300" w:lineRule="auto"/>
        <w:jc w:val="both"/>
      </w:pPr>
      <w:r>
        <w:t>3.10.62 Comércio atacadista de sementes e mudas</w:t>
      </w:r>
    </w:p>
    <w:p w14:paraId="74143F8F" w14:textId="77777777" w:rsidR="000401A3" w:rsidRDefault="00000000">
      <w:pPr>
        <w:spacing w:after="120" w:line="300" w:lineRule="auto"/>
        <w:jc w:val="both"/>
      </w:pPr>
      <w:r>
        <w:t>3.10.97 Comércio atacadista de outros produtos agrícolas</w:t>
      </w:r>
    </w:p>
    <w:p w14:paraId="47D74803" w14:textId="77777777" w:rsidR="000401A3" w:rsidRDefault="00000000">
      <w:pPr>
        <w:spacing w:after="120" w:line="300" w:lineRule="auto"/>
        <w:jc w:val="both"/>
      </w:pPr>
      <w:r>
        <w:t>ANIMAIS E CARNES</w:t>
      </w:r>
    </w:p>
    <w:p w14:paraId="28F266B2" w14:textId="77777777" w:rsidR="000401A3" w:rsidRDefault="00000000">
      <w:pPr>
        <w:spacing w:after="120" w:line="300" w:lineRule="auto"/>
        <w:jc w:val="both"/>
      </w:pPr>
      <w:r>
        <w:t>3.11.19 Comércio atacadista de aves</w:t>
      </w:r>
    </w:p>
    <w:p w14:paraId="765A78B4" w14:textId="77777777" w:rsidR="000401A3" w:rsidRDefault="00000000">
      <w:pPr>
        <w:spacing w:after="120" w:line="300" w:lineRule="auto"/>
        <w:jc w:val="both"/>
      </w:pPr>
      <w:r>
        <w:t>3.11.27 Comércio atacadista de bovinos</w:t>
      </w:r>
    </w:p>
    <w:p w14:paraId="07D57A85" w14:textId="77777777" w:rsidR="000401A3" w:rsidRDefault="00000000">
      <w:pPr>
        <w:spacing w:after="120" w:line="300" w:lineRule="auto"/>
        <w:jc w:val="both"/>
      </w:pPr>
      <w:r>
        <w:t>3.11.35 Comércio atacadista de suínos</w:t>
      </w:r>
    </w:p>
    <w:p w14:paraId="23C9EDCD" w14:textId="77777777" w:rsidR="000401A3" w:rsidRDefault="00000000">
      <w:pPr>
        <w:spacing w:after="120" w:line="300" w:lineRule="auto"/>
        <w:jc w:val="both"/>
      </w:pPr>
      <w:r>
        <w:t>3.11.43 Comércio atacadista de outros animais vivos</w:t>
      </w:r>
    </w:p>
    <w:p w14:paraId="14B48EC4" w14:textId="77777777" w:rsidR="000401A3" w:rsidRDefault="00000000">
      <w:pPr>
        <w:spacing w:after="120" w:line="300" w:lineRule="auto"/>
        <w:jc w:val="both"/>
      </w:pPr>
      <w:r>
        <w:t>3.11.51 Comércio atacadista de pescado</w:t>
      </w:r>
    </w:p>
    <w:p w14:paraId="6DD5BF01" w14:textId="77777777" w:rsidR="000401A3" w:rsidRDefault="00000000">
      <w:pPr>
        <w:spacing w:after="120" w:line="300" w:lineRule="auto"/>
        <w:jc w:val="both"/>
      </w:pPr>
      <w:r>
        <w:t>3.11.60 Comércio atacadista de carne de aves</w:t>
      </w:r>
    </w:p>
    <w:p w14:paraId="3C0D8658" w14:textId="77777777" w:rsidR="000401A3" w:rsidRDefault="00000000">
      <w:pPr>
        <w:spacing w:after="120" w:line="300" w:lineRule="auto"/>
        <w:jc w:val="both"/>
      </w:pPr>
      <w:r>
        <w:t>3.11.78 Comércio atacadista de carne bovina</w:t>
      </w:r>
    </w:p>
    <w:p w14:paraId="6DE7B6E8" w14:textId="77777777" w:rsidR="000401A3" w:rsidRDefault="00000000">
      <w:pPr>
        <w:spacing w:after="120" w:line="300" w:lineRule="auto"/>
        <w:jc w:val="both"/>
      </w:pPr>
      <w:r>
        <w:lastRenderedPageBreak/>
        <w:t>3.11.86 Comércio atacadista de carne suína</w:t>
      </w:r>
    </w:p>
    <w:p w14:paraId="6D60D36C" w14:textId="77777777" w:rsidR="000401A3" w:rsidRDefault="00000000">
      <w:pPr>
        <w:spacing w:after="120" w:line="300" w:lineRule="auto"/>
        <w:jc w:val="both"/>
      </w:pPr>
      <w:r>
        <w:t>3.11.94 Comércio atacadista de outros tipos de carne</w:t>
      </w:r>
    </w:p>
    <w:p w14:paraId="369BBADD" w14:textId="77777777" w:rsidR="000401A3" w:rsidRDefault="00000000">
      <w:pPr>
        <w:spacing w:after="120" w:line="300" w:lineRule="auto"/>
        <w:jc w:val="both"/>
      </w:pPr>
      <w:r>
        <w:t>PRODUTOS DERIVADOS de ANIMAIS</w:t>
      </w:r>
    </w:p>
    <w:p w14:paraId="0F5C8808" w14:textId="77777777" w:rsidR="000401A3" w:rsidRDefault="00000000">
      <w:pPr>
        <w:spacing w:after="120" w:line="300" w:lineRule="auto"/>
        <w:jc w:val="both"/>
      </w:pPr>
      <w:r>
        <w:t>3.12.16 Comércio atacadista de leite e derivados</w:t>
      </w:r>
    </w:p>
    <w:p w14:paraId="6BDB42EA" w14:textId="77777777" w:rsidR="000401A3" w:rsidRDefault="00000000">
      <w:pPr>
        <w:spacing w:after="120" w:line="300" w:lineRule="auto"/>
        <w:jc w:val="both"/>
      </w:pPr>
      <w:r>
        <w:t>3.12.24 Comércio atacadista de ovos</w:t>
      </w:r>
    </w:p>
    <w:p w14:paraId="55A30B0F" w14:textId="77777777" w:rsidR="000401A3" w:rsidRDefault="00000000">
      <w:pPr>
        <w:spacing w:after="120" w:line="300" w:lineRule="auto"/>
        <w:jc w:val="both"/>
      </w:pPr>
      <w:r>
        <w:t>3.12.32 Comércio atacadista de conservas de carne</w:t>
      </w:r>
    </w:p>
    <w:p w14:paraId="6AEC289F" w14:textId="77777777" w:rsidR="000401A3" w:rsidRDefault="00000000">
      <w:pPr>
        <w:spacing w:after="120" w:line="300" w:lineRule="auto"/>
        <w:jc w:val="both"/>
      </w:pPr>
      <w:r>
        <w:t>3.12.40 Comércio atacadista de embutidos de carne</w:t>
      </w:r>
    </w:p>
    <w:p w14:paraId="00DF445E" w14:textId="77777777" w:rsidR="000401A3" w:rsidRDefault="00000000">
      <w:pPr>
        <w:spacing w:after="120" w:line="300" w:lineRule="auto"/>
        <w:jc w:val="both"/>
      </w:pPr>
      <w:r>
        <w:t>3.12.59 Comércio atacadista de ossos - inclusive subprodutos</w:t>
      </w:r>
    </w:p>
    <w:p w14:paraId="104E6D25" w14:textId="77777777" w:rsidR="000401A3" w:rsidRDefault="00000000">
      <w:pPr>
        <w:spacing w:after="120" w:line="300" w:lineRule="auto"/>
        <w:jc w:val="both"/>
      </w:pPr>
      <w:r>
        <w:t>3.12.67 Comércio atacadista de rações e suplementos</w:t>
      </w:r>
    </w:p>
    <w:p w14:paraId="2BBDD140" w14:textId="77777777" w:rsidR="000401A3" w:rsidRDefault="00000000">
      <w:pPr>
        <w:spacing w:after="120" w:line="300" w:lineRule="auto"/>
        <w:jc w:val="both"/>
      </w:pPr>
      <w:r>
        <w:t>3.12.91 Comércio atacadista de outros derivados de origem animal</w:t>
      </w:r>
    </w:p>
    <w:p w14:paraId="2C115B0E" w14:textId="77777777" w:rsidR="000401A3" w:rsidRDefault="00000000">
      <w:pPr>
        <w:spacing w:after="120" w:line="300" w:lineRule="auto"/>
        <w:jc w:val="both"/>
      </w:pPr>
      <w:r>
        <w:t>ALIMENTO EM GERAL</w:t>
      </w:r>
    </w:p>
    <w:p w14:paraId="30DEFF44" w14:textId="77777777" w:rsidR="000401A3" w:rsidRDefault="00000000">
      <w:pPr>
        <w:spacing w:after="120" w:line="300" w:lineRule="auto"/>
        <w:jc w:val="both"/>
      </w:pPr>
      <w:r>
        <w:t>3.13.13 Comércio atacadista de farinha de trigo</w:t>
      </w:r>
    </w:p>
    <w:p w14:paraId="75F3A75C" w14:textId="77777777" w:rsidR="000401A3" w:rsidRDefault="00000000">
      <w:pPr>
        <w:spacing w:after="120" w:line="300" w:lineRule="auto"/>
        <w:jc w:val="both"/>
      </w:pPr>
      <w:r>
        <w:t>3.13.21 Comércio atacadista de café em grão ou moído</w:t>
      </w:r>
    </w:p>
    <w:p w14:paraId="1F6859D7" w14:textId="77777777" w:rsidR="000401A3" w:rsidRDefault="00000000">
      <w:pPr>
        <w:spacing w:after="120" w:line="300" w:lineRule="auto"/>
        <w:jc w:val="both"/>
      </w:pPr>
      <w:r>
        <w:t>3.13.30 Comércio atacadista de derivados de soja</w:t>
      </w:r>
    </w:p>
    <w:p w14:paraId="014B4E13" w14:textId="77777777" w:rsidR="000401A3" w:rsidRDefault="00000000">
      <w:pPr>
        <w:spacing w:after="120" w:line="300" w:lineRule="auto"/>
        <w:jc w:val="both"/>
      </w:pPr>
      <w:r>
        <w:t>3.13.48 Comércio atacadista de outros óleos comestíveis</w:t>
      </w:r>
    </w:p>
    <w:p w14:paraId="40FECE86" w14:textId="77777777" w:rsidR="000401A3" w:rsidRDefault="00000000">
      <w:pPr>
        <w:spacing w:after="120" w:line="300" w:lineRule="auto"/>
        <w:jc w:val="both"/>
      </w:pPr>
      <w:r>
        <w:t>3.13.56 Comércio atacadista de leite e derivados</w:t>
      </w:r>
    </w:p>
    <w:p w14:paraId="0A45B730" w14:textId="77777777" w:rsidR="000401A3" w:rsidRDefault="00000000">
      <w:pPr>
        <w:spacing w:after="120" w:line="300" w:lineRule="auto"/>
        <w:jc w:val="both"/>
      </w:pPr>
      <w:r>
        <w:t>3.13.64 Comércio atacadista de especiarias e condimentos</w:t>
      </w:r>
    </w:p>
    <w:p w14:paraId="2F915679" w14:textId="77777777" w:rsidR="000401A3" w:rsidRDefault="00000000">
      <w:pPr>
        <w:spacing w:after="120" w:line="300" w:lineRule="auto"/>
        <w:jc w:val="both"/>
      </w:pPr>
      <w:r>
        <w:t>3.13.72 Comércio atacadista de pães, doces, balas, sorvetes, biscoitos, chocolates, caramelos e massas alimentícias</w:t>
      </w:r>
    </w:p>
    <w:p w14:paraId="75AF35F9" w14:textId="77777777" w:rsidR="000401A3" w:rsidRDefault="00000000">
      <w:pPr>
        <w:spacing w:after="120" w:line="300" w:lineRule="auto"/>
        <w:jc w:val="both"/>
      </w:pPr>
      <w:r>
        <w:t>3.13.99 Comércio atacadista de outros produtos alimentícios</w:t>
      </w:r>
    </w:p>
    <w:p w14:paraId="5DB67F60" w14:textId="77777777" w:rsidR="000401A3" w:rsidRDefault="00000000">
      <w:pPr>
        <w:spacing w:after="120" w:line="300" w:lineRule="auto"/>
        <w:jc w:val="both"/>
      </w:pPr>
      <w:r>
        <w:t>BEBIDAS</w:t>
      </w:r>
    </w:p>
    <w:p w14:paraId="3D4171B3" w14:textId="77777777" w:rsidR="000401A3" w:rsidRDefault="00000000">
      <w:pPr>
        <w:spacing w:after="120" w:line="300" w:lineRule="auto"/>
        <w:jc w:val="both"/>
      </w:pPr>
      <w:r>
        <w:t>3.14.10 Comércio atacadista de cervejas, chopes e malte</w:t>
      </w:r>
    </w:p>
    <w:p w14:paraId="12B3A21E" w14:textId="77777777" w:rsidR="000401A3" w:rsidRDefault="00000000">
      <w:pPr>
        <w:spacing w:after="120" w:line="300" w:lineRule="auto"/>
        <w:jc w:val="both"/>
      </w:pPr>
      <w:r>
        <w:t>3.14.29 Comércio atacadista de vinhos e licores</w:t>
      </w:r>
    </w:p>
    <w:p w14:paraId="105F1452" w14:textId="77777777" w:rsidR="000401A3" w:rsidRDefault="00000000">
      <w:pPr>
        <w:spacing w:after="120" w:line="300" w:lineRule="auto"/>
        <w:jc w:val="both"/>
      </w:pPr>
      <w:r>
        <w:t>3.14.37 Comércio atacadista de aguardentes e outras bebidas alcoólicas</w:t>
      </w:r>
    </w:p>
    <w:p w14:paraId="2A9B42D7" w14:textId="77777777" w:rsidR="000401A3" w:rsidRDefault="00000000">
      <w:pPr>
        <w:spacing w:after="120" w:line="300" w:lineRule="auto"/>
        <w:jc w:val="both"/>
      </w:pPr>
      <w:r>
        <w:t>3.14.45 Comércio atacadista de refrigerantes</w:t>
      </w:r>
    </w:p>
    <w:p w14:paraId="215FFCA9" w14:textId="77777777" w:rsidR="000401A3" w:rsidRDefault="00000000">
      <w:pPr>
        <w:spacing w:after="120" w:line="300" w:lineRule="auto"/>
        <w:jc w:val="both"/>
      </w:pPr>
      <w:r>
        <w:t>3.14.53 Comércio atacadista de água mineral</w:t>
      </w:r>
    </w:p>
    <w:p w14:paraId="7A6CAEF7" w14:textId="77777777" w:rsidR="000401A3" w:rsidRDefault="00000000">
      <w:pPr>
        <w:spacing w:after="120" w:line="300" w:lineRule="auto"/>
        <w:jc w:val="both"/>
      </w:pPr>
      <w:r>
        <w:t>3.14.61 Comércio atacadista de sucos de frutas, xaropes, concentrados e outras bebidas não alcoólicas</w:t>
      </w:r>
    </w:p>
    <w:p w14:paraId="36813630" w14:textId="77777777" w:rsidR="000401A3" w:rsidRDefault="00000000">
      <w:pPr>
        <w:spacing w:after="120" w:line="300" w:lineRule="auto"/>
        <w:jc w:val="both"/>
      </w:pPr>
      <w:r>
        <w:t>PRODUTOS DA EXTRAÇÃO VEGETAL</w:t>
      </w:r>
    </w:p>
    <w:p w14:paraId="16089E0A" w14:textId="77777777" w:rsidR="000401A3" w:rsidRDefault="00000000">
      <w:pPr>
        <w:spacing w:after="120" w:line="300" w:lineRule="auto"/>
        <w:jc w:val="both"/>
      </w:pPr>
      <w:r>
        <w:t>3.15.18 Comércio atacadista de madeira</w:t>
      </w:r>
    </w:p>
    <w:p w14:paraId="63A3ADDD" w14:textId="77777777" w:rsidR="000401A3" w:rsidRDefault="00000000">
      <w:pPr>
        <w:spacing w:after="120" w:line="300" w:lineRule="auto"/>
        <w:jc w:val="both"/>
      </w:pPr>
      <w:r>
        <w:t>3.15.26 Comércio atacadista de carvão vegetal</w:t>
      </w:r>
    </w:p>
    <w:p w14:paraId="1951D506" w14:textId="77777777" w:rsidR="000401A3" w:rsidRDefault="00000000">
      <w:pPr>
        <w:spacing w:after="120" w:line="300" w:lineRule="auto"/>
        <w:jc w:val="both"/>
      </w:pPr>
      <w:r>
        <w:t>3.15.34 Comércio atacadista de adubos de origem orgânica</w:t>
      </w:r>
    </w:p>
    <w:p w14:paraId="73660392" w14:textId="77777777" w:rsidR="000401A3" w:rsidRDefault="00000000">
      <w:pPr>
        <w:spacing w:after="120" w:line="300" w:lineRule="auto"/>
        <w:jc w:val="both"/>
      </w:pPr>
      <w:r>
        <w:t>3.15.93 Comércio atacadista de outros produtos de extração vegetal</w:t>
      </w:r>
    </w:p>
    <w:p w14:paraId="2BA3E151" w14:textId="77777777" w:rsidR="000401A3" w:rsidRDefault="00000000">
      <w:pPr>
        <w:spacing w:after="120" w:line="300" w:lineRule="auto"/>
        <w:jc w:val="both"/>
      </w:pPr>
      <w:r>
        <w:t>VIDROS, LOUÇAS E CERÂMICAS</w:t>
      </w:r>
    </w:p>
    <w:p w14:paraId="49079BD8" w14:textId="77777777" w:rsidR="000401A3" w:rsidRDefault="00000000">
      <w:pPr>
        <w:spacing w:after="120" w:line="300" w:lineRule="auto"/>
        <w:jc w:val="both"/>
      </w:pPr>
      <w:r>
        <w:t>3.16.15 Comércio atacadista de vidros</w:t>
      </w:r>
    </w:p>
    <w:p w14:paraId="43F288E2" w14:textId="77777777" w:rsidR="000401A3" w:rsidRDefault="00000000">
      <w:pPr>
        <w:spacing w:after="120" w:line="300" w:lineRule="auto"/>
        <w:jc w:val="both"/>
      </w:pPr>
      <w:r>
        <w:t>3.16.23 Comércio atacadista de porcelana e cristal</w:t>
      </w:r>
    </w:p>
    <w:p w14:paraId="4A7A10A8" w14:textId="77777777" w:rsidR="000401A3" w:rsidRDefault="00000000">
      <w:pPr>
        <w:spacing w:after="120" w:line="300" w:lineRule="auto"/>
        <w:jc w:val="both"/>
      </w:pPr>
      <w:r>
        <w:lastRenderedPageBreak/>
        <w:t>3.16.31 Comércio atacadista de louça, cerâmica e assemelhados</w:t>
      </w:r>
    </w:p>
    <w:p w14:paraId="47DDCC9B" w14:textId="77777777" w:rsidR="000401A3" w:rsidRDefault="00000000">
      <w:pPr>
        <w:spacing w:after="120" w:line="300" w:lineRule="auto"/>
        <w:jc w:val="both"/>
      </w:pPr>
      <w:r>
        <w:t>3.16.90 Comércio atacadista de outros produtos de vidro, louça e cerâmica</w:t>
      </w:r>
    </w:p>
    <w:p w14:paraId="22FF2C67" w14:textId="77777777" w:rsidR="000401A3" w:rsidRDefault="00000000">
      <w:pPr>
        <w:spacing w:after="120" w:line="300" w:lineRule="auto"/>
        <w:jc w:val="both"/>
      </w:pPr>
      <w:r>
        <w:t>MATERIAL ELÉTRICO, HIDRÁULICO E METALÚRGICO</w:t>
      </w:r>
    </w:p>
    <w:p w14:paraId="325739F2" w14:textId="77777777" w:rsidR="000401A3" w:rsidRDefault="00000000">
      <w:pPr>
        <w:spacing w:after="120" w:line="300" w:lineRule="auto"/>
        <w:jc w:val="both"/>
      </w:pPr>
      <w:r>
        <w:t>3.17.12 Comércio atacadista de material elétrico - inclusive lustres</w:t>
      </w:r>
    </w:p>
    <w:p w14:paraId="5756BA2D" w14:textId="77777777" w:rsidR="000401A3" w:rsidRDefault="00000000">
      <w:pPr>
        <w:spacing w:after="120" w:line="300" w:lineRule="auto"/>
        <w:jc w:val="both"/>
      </w:pPr>
      <w:r>
        <w:t>3.17.20 Comércio atacadista de material hidráulico - inclusive tubos e conexões</w:t>
      </w:r>
    </w:p>
    <w:p w14:paraId="35313234" w14:textId="77777777" w:rsidR="000401A3" w:rsidRDefault="00000000">
      <w:pPr>
        <w:spacing w:after="120" w:line="300" w:lineRule="auto"/>
        <w:jc w:val="both"/>
      </w:pPr>
      <w:r>
        <w:t>3.17.39 Comércio atacadista de artigos de serralheria</w:t>
      </w:r>
    </w:p>
    <w:p w14:paraId="3B5FD746" w14:textId="77777777" w:rsidR="000401A3" w:rsidRDefault="00000000">
      <w:pPr>
        <w:spacing w:after="120" w:line="300" w:lineRule="auto"/>
        <w:jc w:val="both"/>
      </w:pPr>
      <w:r>
        <w:t>3.17.47 Comércio atacadista de ferramentas</w:t>
      </w:r>
    </w:p>
    <w:p w14:paraId="66D25EDC" w14:textId="77777777" w:rsidR="000401A3" w:rsidRDefault="00000000">
      <w:pPr>
        <w:spacing w:after="120" w:line="300" w:lineRule="auto"/>
        <w:jc w:val="both"/>
      </w:pPr>
      <w:r>
        <w:t>3.17.55 Comércio atacadista de ferragens</w:t>
      </w:r>
    </w:p>
    <w:p w14:paraId="2F8E143C" w14:textId="77777777" w:rsidR="000401A3" w:rsidRDefault="00000000">
      <w:pPr>
        <w:spacing w:after="120" w:line="300" w:lineRule="auto"/>
        <w:jc w:val="both"/>
      </w:pPr>
      <w:r>
        <w:t>3.17.63 Comércio atacadista de artigos de alumínio</w:t>
      </w:r>
    </w:p>
    <w:p w14:paraId="78AB145D" w14:textId="77777777" w:rsidR="000401A3" w:rsidRDefault="00000000">
      <w:pPr>
        <w:spacing w:after="120" w:line="300" w:lineRule="auto"/>
        <w:jc w:val="both"/>
      </w:pPr>
      <w:r>
        <w:t>3.17.98 Comércio atacadista de outros materiais elétricos, hidráulicos e metalúrgicos</w:t>
      </w:r>
    </w:p>
    <w:p w14:paraId="56393A6E" w14:textId="77777777" w:rsidR="000401A3" w:rsidRDefault="00000000">
      <w:pPr>
        <w:spacing w:after="120" w:line="300" w:lineRule="auto"/>
        <w:jc w:val="both"/>
      </w:pPr>
      <w:r>
        <w:t>MATERIAL de CONSTRUÇÃO</w:t>
      </w:r>
    </w:p>
    <w:p w14:paraId="6C837788" w14:textId="77777777" w:rsidR="000401A3" w:rsidRDefault="00000000">
      <w:pPr>
        <w:spacing w:after="120" w:line="300" w:lineRule="auto"/>
        <w:jc w:val="both"/>
      </w:pPr>
      <w:r>
        <w:t>3.18.10 Comércio atacadista de areia, saibro, argila</w:t>
      </w:r>
    </w:p>
    <w:p w14:paraId="0A8D99FD" w14:textId="77777777" w:rsidR="000401A3" w:rsidRDefault="00000000">
      <w:pPr>
        <w:spacing w:after="120" w:line="300" w:lineRule="auto"/>
        <w:jc w:val="both"/>
      </w:pPr>
      <w:r>
        <w:t>3.18.28 Comércio atacadista de granito, mármore, ardósia e demais pedras para construção</w:t>
      </w:r>
    </w:p>
    <w:p w14:paraId="755942DE" w14:textId="77777777" w:rsidR="000401A3" w:rsidRDefault="00000000">
      <w:pPr>
        <w:spacing w:after="120" w:line="300" w:lineRule="auto"/>
        <w:jc w:val="both"/>
      </w:pPr>
      <w:r>
        <w:t>3.18.36 Comércio atacadista de material para pintura, impermeabilização e produtos para polimento</w:t>
      </w:r>
    </w:p>
    <w:p w14:paraId="7C67352F" w14:textId="77777777" w:rsidR="000401A3" w:rsidRDefault="00000000">
      <w:pPr>
        <w:spacing w:after="120" w:line="300" w:lineRule="auto"/>
        <w:jc w:val="both"/>
      </w:pPr>
      <w:r>
        <w:t>3.18.44 Comércio atacadista de abrasivos</w:t>
      </w:r>
    </w:p>
    <w:p w14:paraId="1E7033B4" w14:textId="77777777" w:rsidR="000401A3" w:rsidRDefault="00000000">
      <w:pPr>
        <w:spacing w:after="120" w:line="300" w:lineRule="auto"/>
        <w:jc w:val="both"/>
      </w:pPr>
      <w:r>
        <w:t>3.18.52 Comércio atacadista de cimento</w:t>
      </w:r>
    </w:p>
    <w:p w14:paraId="517C3BF5" w14:textId="77777777" w:rsidR="000401A3" w:rsidRDefault="00000000">
      <w:pPr>
        <w:spacing w:after="120" w:line="300" w:lineRule="auto"/>
        <w:jc w:val="both"/>
      </w:pPr>
      <w:r>
        <w:t>3.18.60 Comércio atacadista de artefatos de cimento</w:t>
      </w:r>
    </w:p>
    <w:p w14:paraId="26150F5B" w14:textId="77777777" w:rsidR="000401A3" w:rsidRDefault="00000000">
      <w:pPr>
        <w:spacing w:after="120" w:line="300" w:lineRule="auto"/>
        <w:jc w:val="both"/>
      </w:pPr>
      <w:r>
        <w:t>3.18.79 Comércio atacadista de tijolos e telhas</w:t>
      </w:r>
    </w:p>
    <w:p w14:paraId="10FAD860" w14:textId="77777777" w:rsidR="000401A3" w:rsidRDefault="00000000">
      <w:pPr>
        <w:spacing w:after="120" w:line="300" w:lineRule="auto"/>
        <w:jc w:val="both"/>
      </w:pPr>
      <w:r>
        <w:t>3.18.95 Comércio atacadista de outros materiais de construção</w:t>
      </w:r>
    </w:p>
    <w:p w14:paraId="024B84D7" w14:textId="77777777" w:rsidR="000401A3" w:rsidRDefault="00000000">
      <w:pPr>
        <w:spacing w:after="120" w:line="300" w:lineRule="auto"/>
        <w:jc w:val="both"/>
      </w:pPr>
      <w:r>
        <w:t>MÁQUINAS E APARELHOS DIVERSOS</w:t>
      </w:r>
    </w:p>
    <w:p w14:paraId="2633D4CB" w14:textId="77777777" w:rsidR="000401A3" w:rsidRDefault="00000000">
      <w:pPr>
        <w:spacing w:after="120" w:line="300" w:lineRule="auto"/>
        <w:jc w:val="both"/>
      </w:pPr>
      <w:r>
        <w:t>3.19.17 Comércio atacadista de máquinas e aparelhos médico-hospitalares e odontológicos - inclusive peças e acessórios, partes e componentes</w:t>
      </w:r>
    </w:p>
    <w:p w14:paraId="2D773B6D" w14:textId="77777777" w:rsidR="000401A3" w:rsidRDefault="00000000">
      <w:pPr>
        <w:spacing w:after="120" w:line="300" w:lineRule="auto"/>
        <w:jc w:val="both"/>
      </w:pPr>
      <w:r>
        <w:t>3.19.25 Comércio atacadista de aparelhos e equipamentos veterinários - inclusive peças e acessórios, partes e componentes</w:t>
      </w:r>
    </w:p>
    <w:p w14:paraId="522FA09C" w14:textId="77777777" w:rsidR="000401A3" w:rsidRDefault="00000000">
      <w:pPr>
        <w:spacing w:after="120" w:line="300" w:lineRule="auto"/>
        <w:jc w:val="both"/>
      </w:pPr>
      <w:r>
        <w:t>3.19.33 Comércio atacadista de máquinas e aparelhos eletrônicos, de comunicação e de informática -inclusive peças e acessórios, partes e componentes</w:t>
      </w:r>
    </w:p>
    <w:p w14:paraId="08315C9D" w14:textId="77777777" w:rsidR="000401A3" w:rsidRDefault="00000000">
      <w:pPr>
        <w:spacing w:after="120" w:line="300" w:lineRule="auto"/>
        <w:jc w:val="both"/>
      </w:pPr>
      <w:r>
        <w:t>3.19.41 Comércio atacadista de aparelhos e equipamentos de imagem e som - inclusive peças e acessórios, partes e componentes</w:t>
      </w:r>
    </w:p>
    <w:p w14:paraId="68BAA1A3" w14:textId="77777777" w:rsidR="000401A3" w:rsidRDefault="00000000">
      <w:pPr>
        <w:spacing w:after="120" w:line="300" w:lineRule="auto"/>
        <w:jc w:val="both"/>
      </w:pPr>
      <w:r>
        <w:t>3.19.50 Comércio atacadista de aparelhos e equipamentos de medida e outros usos técnicos - inclusive peças e acessórios, partes e componentes</w:t>
      </w:r>
    </w:p>
    <w:p w14:paraId="5AD7E9AB" w14:textId="77777777" w:rsidR="000401A3" w:rsidRDefault="00000000">
      <w:pPr>
        <w:spacing w:after="120" w:line="300" w:lineRule="auto"/>
        <w:jc w:val="both"/>
      </w:pPr>
      <w:r>
        <w:t>3.19.68 Comércio atacadista de máquinas e aparelhos mecânicos, peças e acessórios, partes e componentes - inclusive para veículos</w:t>
      </w:r>
    </w:p>
    <w:p w14:paraId="282C1DD7" w14:textId="77777777" w:rsidR="000401A3" w:rsidRDefault="00000000">
      <w:pPr>
        <w:spacing w:after="120" w:line="300" w:lineRule="auto"/>
        <w:jc w:val="both"/>
      </w:pPr>
      <w:r>
        <w:t>3.19.76 Comércio atacadista de máquinas e aparelhos elétricos e hidráulicos - inclusive peças e acessórios, partes e componentes</w:t>
      </w:r>
    </w:p>
    <w:p w14:paraId="3F8176FB" w14:textId="77777777" w:rsidR="000401A3" w:rsidRDefault="00000000">
      <w:pPr>
        <w:spacing w:after="120" w:line="300" w:lineRule="auto"/>
        <w:jc w:val="both"/>
      </w:pPr>
      <w:r>
        <w:t>3.19.84 Comércio atacadista de eletrodomésticos - inclusive peças e acessórios, partes e componentes</w:t>
      </w:r>
    </w:p>
    <w:p w14:paraId="64BE45A9" w14:textId="77777777" w:rsidR="000401A3" w:rsidRDefault="00000000">
      <w:pPr>
        <w:spacing w:after="120" w:line="300" w:lineRule="auto"/>
        <w:jc w:val="both"/>
      </w:pPr>
      <w:r>
        <w:t>3.19.92 Comércio atacadista de outras máquinas e aparelhos - inclusive peças e acessórios, partes e componentes</w:t>
      </w:r>
    </w:p>
    <w:p w14:paraId="7283535C" w14:textId="77777777" w:rsidR="000401A3" w:rsidRDefault="00000000">
      <w:pPr>
        <w:spacing w:after="120" w:line="300" w:lineRule="auto"/>
        <w:jc w:val="both"/>
      </w:pPr>
      <w:r>
        <w:lastRenderedPageBreak/>
        <w:t>ARTIGOS de MADEIRA E PAPEL</w:t>
      </w:r>
    </w:p>
    <w:p w14:paraId="3321F100" w14:textId="77777777" w:rsidR="000401A3" w:rsidRDefault="00000000">
      <w:pPr>
        <w:spacing w:after="120" w:line="300" w:lineRule="auto"/>
        <w:jc w:val="both"/>
      </w:pPr>
      <w:r>
        <w:t>3.20.18 Comércio atacadista de estruturas de madeira</w:t>
      </w:r>
    </w:p>
    <w:p w14:paraId="38275B27" w14:textId="77777777" w:rsidR="000401A3" w:rsidRDefault="00000000">
      <w:pPr>
        <w:spacing w:after="120" w:line="300" w:lineRule="auto"/>
        <w:jc w:val="both"/>
      </w:pPr>
      <w:r>
        <w:t>3.20.26 Comércio atacadista de artigos de madeira</w:t>
      </w:r>
    </w:p>
    <w:p w14:paraId="58E0ABF3" w14:textId="77777777" w:rsidR="000401A3" w:rsidRDefault="00000000">
      <w:pPr>
        <w:spacing w:after="120" w:line="300" w:lineRule="auto"/>
        <w:jc w:val="both"/>
      </w:pPr>
      <w:r>
        <w:t>3.20.34 Comércio atacadista de chapas e placas de madeira</w:t>
      </w:r>
    </w:p>
    <w:p w14:paraId="3E317FBD" w14:textId="77777777" w:rsidR="000401A3" w:rsidRDefault="00000000">
      <w:pPr>
        <w:spacing w:after="120" w:line="300" w:lineRule="auto"/>
        <w:jc w:val="both"/>
      </w:pPr>
      <w:r>
        <w:t>3.20.42 Comércio atacadista de papel, papelão, cartolina e cartão</w:t>
      </w:r>
    </w:p>
    <w:p w14:paraId="0BFE562C" w14:textId="77777777" w:rsidR="000401A3" w:rsidRDefault="00000000">
      <w:pPr>
        <w:spacing w:after="120" w:line="300" w:lineRule="auto"/>
        <w:jc w:val="both"/>
      </w:pPr>
      <w:r>
        <w:t>3.20.50 Comércio atacadista de papel para impressão gráfica e editorial</w:t>
      </w:r>
    </w:p>
    <w:p w14:paraId="373C87AA" w14:textId="77777777" w:rsidR="000401A3" w:rsidRDefault="00000000">
      <w:pPr>
        <w:spacing w:after="120" w:line="300" w:lineRule="auto"/>
        <w:jc w:val="both"/>
      </w:pPr>
      <w:r>
        <w:t>3.20.69 Comércio atacadista de artigos de papel, papelão, cartolina e cartão</w:t>
      </w:r>
    </w:p>
    <w:p w14:paraId="282D48A5" w14:textId="77777777" w:rsidR="000401A3" w:rsidRDefault="00000000">
      <w:pPr>
        <w:spacing w:after="120" w:line="300" w:lineRule="auto"/>
        <w:jc w:val="both"/>
      </w:pPr>
      <w:r>
        <w:t>3.20.93 Comércio atacadista de outros artigos de madeira e papel</w:t>
      </w:r>
    </w:p>
    <w:p w14:paraId="6C48AB25" w14:textId="77777777" w:rsidR="000401A3" w:rsidRDefault="00000000">
      <w:pPr>
        <w:spacing w:after="120" w:line="300" w:lineRule="auto"/>
        <w:jc w:val="both"/>
      </w:pPr>
      <w:r>
        <w:t>ARTIGOS de BORRACHA</w:t>
      </w:r>
    </w:p>
    <w:p w14:paraId="3ADA960A" w14:textId="77777777" w:rsidR="000401A3" w:rsidRDefault="00000000">
      <w:pPr>
        <w:spacing w:after="120" w:line="300" w:lineRule="auto"/>
        <w:jc w:val="both"/>
      </w:pPr>
      <w:r>
        <w:t>3.21.15 Comércio atacadista de pneus e câmaras</w:t>
      </w:r>
    </w:p>
    <w:p w14:paraId="6EBAD12D" w14:textId="77777777" w:rsidR="000401A3" w:rsidRDefault="00000000">
      <w:pPr>
        <w:spacing w:after="120" w:line="300" w:lineRule="auto"/>
        <w:jc w:val="both"/>
      </w:pPr>
      <w:r>
        <w:t>3.21.23 Comércio atacadista de artigos de borracha - exclusive calçados e artigos de vestuário (códigos '3.26.38 e 3.26.46)</w:t>
      </w:r>
    </w:p>
    <w:p w14:paraId="0FF7997F" w14:textId="77777777" w:rsidR="000401A3" w:rsidRDefault="00000000">
      <w:pPr>
        <w:spacing w:after="120" w:line="300" w:lineRule="auto"/>
        <w:jc w:val="both"/>
      </w:pPr>
      <w:r>
        <w:t>3.21.31 Comércio atacadista de artigos de espuma de borracha - inclusive colchões</w:t>
      </w:r>
    </w:p>
    <w:p w14:paraId="28C85137" w14:textId="77777777" w:rsidR="000401A3" w:rsidRDefault="00000000">
      <w:pPr>
        <w:spacing w:after="120" w:line="300" w:lineRule="auto"/>
        <w:jc w:val="both"/>
      </w:pPr>
      <w:r>
        <w:t>3.21.40 Comércio atacadista de peças e acessórios de borracha para veículos, máquinas e aparelhos - inclusive canos, tubos e mangueiras</w:t>
      </w:r>
    </w:p>
    <w:p w14:paraId="27E067AD" w14:textId="77777777" w:rsidR="000401A3" w:rsidRDefault="00000000">
      <w:pPr>
        <w:spacing w:after="120" w:line="300" w:lineRule="auto"/>
        <w:jc w:val="both"/>
      </w:pPr>
      <w:r>
        <w:t>3.21.90 Comércio atacadista de outros artigos de borracha</w:t>
      </w:r>
    </w:p>
    <w:p w14:paraId="66F61044" w14:textId="77777777" w:rsidR="000401A3" w:rsidRDefault="00000000">
      <w:pPr>
        <w:spacing w:after="120" w:line="300" w:lineRule="auto"/>
        <w:jc w:val="both"/>
      </w:pPr>
      <w:r>
        <w:t>ARTIGOS de COURO E PLÁSTICO</w:t>
      </w:r>
    </w:p>
    <w:p w14:paraId="08DAF84B" w14:textId="77777777" w:rsidR="000401A3" w:rsidRDefault="00000000">
      <w:pPr>
        <w:spacing w:after="120" w:line="300" w:lineRule="auto"/>
        <w:jc w:val="both"/>
      </w:pPr>
      <w:r>
        <w:t>3.22.12 Comércio atacadista de couro e artigos de couro e pele - exclusive calçados e artigos de vestuário (códigos 3.26.38 e 3.26.46)</w:t>
      </w:r>
    </w:p>
    <w:p w14:paraId="537404D3" w14:textId="77777777" w:rsidR="000401A3" w:rsidRDefault="00000000">
      <w:pPr>
        <w:spacing w:after="120" w:line="300" w:lineRule="auto"/>
        <w:jc w:val="both"/>
      </w:pPr>
      <w:r>
        <w:t>3.22.20 Comércio atacadista de artigos de material plástico - exclusive calçados e artigos de vestuário (códigos 3.26.38 e 3.26.46)</w:t>
      </w:r>
    </w:p>
    <w:p w14:paraId="24E9F99B" w14:textId="77777777" w:rsidR="000401A3" w:rsidRDefault="00000000">
      <w:pPr>
        <w:spacing w:after="120" w:line="300" w:lineRule="auto"/>
        <w:jc w:val="both"/>
      </w:pPr>
      <w:r>
        <w:t>3.22.39 Comércio atacadista de material de couro e plástico para estofamentos e revestimentos</w:t>
      </w:r>
    </w:p>
    <w:p w14:paraId="3F1978D0" w14:textId="77777777" w:rsidR="000401A3" w:rsidRDefault="00000000">
      <w:pPr>
        <w:spacing w:after="120" w:line="300" w:lineRule="auto"/>
        <w:jc w:val="both"/>
      </w:pPr>
      <w:r>
        <w:t>3.22.98 Comércio atacadista de outros artigos de couro e plástico</w:t>
      </w:r>
    </w:p>
    <w:p w14:paraId="4F3CA4AB" w14:textId="77777777" w:rsidR="000401A3" w:rsidRDefault="00000000">
      <w:pPr>
        <w:spacing w:after="120" w:line="300" w:lineRule="auto"/>
        <w:jc w:val="both"/>
      </w:pPr>
      <w:r>
        <w:t>COMBUSTÍVEIS E DERIVADOS de PETRÓLEO</w:t>
      </w:r>
    </w:p>
    <w:p w14:paraId="64861D8B" w14:textId="77777777" w:rsidR="000401A3" w:rsidRDefault="00000000">
      <w:pPr>
        <w:spacing w:after="120" w:line="300" w:lineRule="auto"/>
        <w:jc w:val="both"/>
      </w:pPr>
      <w:r>
        <w:t>3.23.10 Comércio atacadista de combustíveis líquidos e lubrificantes</w:t>
      </w:r>
    </w:p>
    <w:p w14:paraId="08284D25" w14:textId="77777777" w:rsidR="000401A3" w:rsidRDefault="00000000">
      <w:pPr>
        <w:spacing w:after="120" w:line="300" w:lineRule="auto"/>
        <w:jc w:val="both"/>
      </w:pPr>
      <w:r>
        <w:t>3.23.28 Comércio atacadista de gás</w:t>
      </w:r>
    </w:p>
    <w:p w14:paraId="0D242A49" w14:textId="77777777" w:rsidR="000401A3" w:rsidRDefault="00000000">
      <w:pPr>
        <w:spacing w:after="120" w:line="300" w:lineRule="auto"/>
        <w:jc w:val="both"/>
      </w:pPr>
      <w:r>
        <w:t>3.23.36 Comércio atacadista de asfalto, betume e outros derivados de petróleo utilizados na construção civil</w:t>
      </w:r>
    </w:p>
    <w:p w14:paraId="3F76DB95" w14:textId="77777777" w:rsidR="000401A3" w:rsidRDefault="00000000">
      <w:pPr>
        <w:spacing w:after="120" w:line="300" w:lineRule="auto"/>
        <w:jc w:val="both"/>
      </w:pPr>
      <w:r>
        <w:t>PRODUTOS QUÍMICOS, MÉDICO-HOSPITALARES, FARMACÊUTICOS E VETERINÁRIOS</w:t>
      </w:r>
    </w:p>
    <w:p w14:paraId="4DD2AB49" w14:textId="77777777" w:rsidR="000401A3" w:rsidRDefault="00000000">
      <w:pPr>
        <w:spacing w:after="120" w:line="300" w:lineRule="auto"/>
        <w:jc w:val="both"/>
      </w:pPr>
      <w:r>
        <w:t>3.24.17 Comércio atacadista de explosivos, fogos de artifício e artigos pirotécnicos - inclusive munição</w:t>
      </w:r>
    </w:p>
    <w:p w14:paraId="2601E64A" w14:textId="77777777" w:rsidR="000401A3" w:rsidRDefault="00000000">
      <w:pPr>
        <w:spacing w:after="120" w:line="300" w:lineRule="auto"/>
        <w:jc w:val="both"/>
      </w:pPr>
      <w:r>
        <w:t>3.24.25 Comércio atacadista de inseticidas, germicidas, fungicidas e outros defensivos agrícolas</w:t>
      </w:r>
    </w:p>
    <w:p w14:paraId="31EC6566" w14:textId="77777777" w:rsidR="000401A3" w:rsidRDefault="00000000">
      <w:pPr>
        <w:spacing w:after="120" w:line="300" w:lineRule="auto"/>
        <w:jc w:val="both"/>
      </w:pPr>
      <w:r>
        <w:t>3.24.33 Comércio atacadista de adubos, fertilizantes e corretivos do solo</w:t>
      </w:r>
    </w:p>
    <w:p w14:paraId="54FABC97" w14:textId="77777777" w:rsidR="000401A3" w:rsidRDefault="00000000">
      <w:pPr>
        <w:spacing w:after="120" w:line="300" w:lineRule="auto"/>
        <w:jc w:val="both"/>
      </w:pPr>
      <w:r>
        <w:t>3.24.41 Comércio atacadista de produtos médico-hospitalares, farmacêuticos e odontológicos</w:t>
      </w:r>
    </w:p>
    <w:p w14:paraId="3221D216" w14:textId="77777777" w:rsidR="000401A3" w:rsidRDefault="00000000">
      <w:pPr>
        <w:spacing w:after="120" w:line="300" w:lineRule="auto"/>
        <w:jc w:val="both"/>
      </w:pPr>
      <w:r>
        <w:t>3.24.50 Comércio atacadista de produtos veterinários</w:t>
      </w:r>
    </w:p>
    <w:p w14:paraId="568558AD" w14:textId="77777777" w:rsidR="000401A3" w:rsidRDefault="00000000">
      <w:pPr>
        <w:spacing w:after="120" w:line="300" w:lineRule="auto"/>
        <w:jc w:val="both"/>
      </w:pPr>
      <w:r>
        <w:t>3.24.92 Comércio atacadista de outros produtos químicos</w:t>
      </w:r>
    </w:p>
    <w:p w14:paraId="54A7D803" w14:textId="77777777" w:rsidR="000401A3" w:rsidRDefault="00000000">
      <w:pPr>
        <w:spacing w:after="120" w:line="300" w:lineRule="auto"/>
        <w:jc w:val="both"/>
      </w:pPr>
      <w:r>
        <w:t>PRODUTOS de BELEZA, HIGIENE E LIMPEZA</w:t>
      </w:r>
    </w:p>
    <w:p w14:paraId="4616CBE6" w14:textId="77777777" w:rsidR="000401A3" w:rsidRDefault="00000000">
      <w:pPr>
        <w:spacing w:after="120" w:line="300" w:lineRule="auto"/>
        <w:jc w:val="both"/>
      </w:pPr>
      <w:r>
        <w:lastRenderedPageBreak/>
        <w:t>3.25.14 Comércio atacadista de produtos de beleza e higiene pessoal</w:t>
      </w:r>
    </w:p>
    <w:p w14:paraId="7399041A" w14:textId="77777777" w:rsidR="000401A3" w:rsidRDefault="00000000">
      <w:pPr>
        <w:spacing w:after="120" w:line="300" w:lineRule="auto"/>
        <w:jc w:val="both"/>
      </w:pPr>
      <w:r>
        <w:t>3.25.22 Comércio atacadista de artigos de polimento, desinfecção e assemelhados</w:t>
      </w:r>
    </w:p>
    <w:p w14:paraId="503F5992" w14:textId="77777777" w:rsidR="000401A3" w:rsidRDefault="00000000">
      <w:pPr>
        <w:spacing w:after="120" w:line="300" w:lineRule="auto"/>
        <w:jc w:val="both"/>
      </w:pPr>
      <w:r>
        <w:t>3.25.30 Comércio atacadista de material de limpeza em geral - inclusive escovas, broxas, pincéis, vassouras e assemelhados</w:t>
      </w:r>
    </w:p>
    <w:p w14:paraId="295C2742" w14:textId="77777777" w:rsidR="000401A3" w:rsidRDefault="00000000">
      <w:pPr>
        <w:spacing w:after="120" w:line="300" w:lineRule="auto"/>
        <w:jc w:val="both"/>
      </w:pPr>
      <w:r>
        <w:t>3.25.49 Comércio atacadista de filtros</w:t>
      </w:r>
    </w:p>
    <w:p w14:paraId="4F5AD40F" w14:textId="77777777" w:rsidR="000401A3" w:rsidRDefault="00000000">
      <w:pPr>
        <w:spacing w:after="120" w:line="300" w:lineRule="auto"/>
        <w:jc w:val="both"/>
      </w:pPr>
      <w:r>
        <w:t>TECIDOS, CALÇADOS E ARTIGOS DO VESTUÁRIO</w:t>
      </w:r>
    </w:p>
    <w:p w14:paraId="6A862F6B" w14:textId="77777777" w:rsidR="000401A3" w:rsidRDefault="00000000">
      <w:pPr>
        <w:spacing w:after="120" w:line="300" w:lineRule="auto"/>
        <w:jc w:val="both"/>
      </w:pPr>
      <w:r>
        <w:t>3.26.11 Comércio atacadista de produtos de fiação e tecelagem - inclusive tecidos</w:t>
      </w:r>
    </w:p>
    <w:p w14:paraId="38D61242" w14:textId="77777777" w:rsidR="000401A3" w:rsidRDefault="00000000">
      <w:pPr>
        <w:spacing w:after="120" w:line="300" w:lineRule="auto"/>
        <w:jc w:val="both"/>
      </w:pPr>
      <w:r>
        <w:t>3.26.20 Comércio atacadista de aviamentos, acessórios do vestuário e outros artigos de armarinho</w:t>
      </w:r>
    </w:p>
    <w:p w14:paraId="07874785" w14:textId="77777777" w:rsidR="000401A3" w:rsidRDefault="00000000">
      <w:pPr>
        <w:spacing w:after="120" w:line="300" w:lineRule="auto"/>
        <w:jc w:val="both"/>
      </w:pPr>
      <w:r>
        <w:t>3.26.38 Comércio atacadista de roupas e agasalhos</w:t>
      </w:r>
    </w:p>
    <w:p w14:paraId="6BCF6F1D" w14:textId="77777777" w:rsidR="000401A3" w:rsidRDefault="00000000">
      <w:pPr>
        <w:spacing w:after="120" w:line="300" w:lineRule="auto"/>
        <w:jc w:val="both"/>
      </w:pPr>
      <w:r>
        <w:t>3.26.46 Comércio atacadista de calçados</w:t>
      </w:r>
    </w:p>
    <w:p w14:paraId="0FE69569" w14:textId="77777777" w:rsidR="000401A3" w:rsidRDefault="00000000">
      <w:pPr>
        <w:spacing w:after="120" w:line="300" w:lineRule="auto"/>
        <w:jc w:val="both"/>
      </w:pPr>
      <w:r>
        <w:t>3.26.54 Comércio atacadista de roupas de cama, mesa e banho</w:t>
      </w:r>
    </w:p>
    <w:p w14:paraId="1BFEA9F3" w14:textId="77777777" w:rsidR="000401A3" w:rsidRDefault="00000000">
      <w:pPr>
        <w:spacing w:after="120" w:line="300" w:lineRule="auto"/>
        <w:jc w:val="both"/>
      </w:pPr>
      <w:r>
        <w:t>3.26.97 Comércio atacadista de outros artigos de vestuário</w:t>
      </w:r>
    </w:p>
    <w:p w14:paraId="13CA89B9" w14:textId="77777777" w:rsidR="000401A3" w:rsidRDefault="00000000">
      <w:pPr>
        <w:spacing w:after="120" w:line="300" w:lineRule="auto"/>
        <w:jc w:val="both"/>
      </w:pPr>
      <w:r>
        <w:t>MÓVEIS E UTILIDADES DOMÉSTICAS</w:t>
      </w:r>
    </w:p>
    <w:p w14:paraId="5C124BC2" w14:textId="77777777" w:rsidR="000401A3" w:rsidRDefault="00000000">
      <w:pPr>
        <w:spacing w:after="120" w:line="300" w:lineRule="auto"/>
        <w:jc w:val="both"/>
      </w:pPr>
      <w:r>
        <w:t>3.27.19 Comércio atacadista de móveis em geral</w:t>
      </w:r>
    </w:p>
    <w:p w14:paraId="44F12B3E" w14:textId="77777777" w:rsidR="000401A3" w:rsidRDefault="00000000">
      <w:pPr>
        <w:spacing w:after="120" w:line="300" w:lineRule="auto"/>
        <w:jc w:val="both"/>
      </w:pPr>
      <w:r>
        <w:t>3.27.27 Comércio atacadista de artigos de decoração - inclusive tapetes, carpetes, cortinas, persianas, venezianas e forrações</w:t>
      </w:r>
    </w:p>
    <w:p w14:paraId="7314B439" w14:textId="77777777" w:rsidR="000401A3" w:rsidRDefault="00000000">
      <w:pPr>
        <w:spacing w:after="120" w:line="300" w:lineRule="auto"/>
        <w:jc w:val="both"/>
      </w:pPr>
      <w:r>
        <w:t>3.27.35 Comércio atacadista de artigos para banheiro, sauna e piscina</w:t>
      </w:r>
    </w:p>
    <w:p w14:paraId="7C52F294" w14:textId="77777777" w:rsidR="000401A3" w:rsidRDefault="00000000">
      <w:pPr>
        <w:spacing w:after="120" w:line="300" w:lineRule="auto"/>
        <w:jc w:val="both"/>
      </w:pPr>
      <w:r>
        <w:t>3.27.43 Comércio atacadista de artigos de alumínio</w:t>
      </w:r>
    </w:p>
    <w:p w14:paraId="15310BFB" w14:textId="77777777" w:rsidR="000401A3" w:rsidRDefault="00000000">
      <w:pPr>
        <w:spacing w:after="120" w:line="300" w:lineRule="auto"/>
        <w:jc w:val="both"/>
      </w:pPr>
      <w:r>
        <w:t>3.27.94 Comércio atacadista de outras utilidades domésticas</w:t>
      </w:r>
    </w:p>
    <w:p w14:paraId="15A56B89" w14:textId="77777777" w:rsidR="000401A3" w:rsidRDefault="00000000">
      <w:pPr>
        <w:spacing w:after="120" w:line="300" w:lineRule="auto"/>
        <w:jc w:val="both"/>
      </w:pPr>
      <w:r>
        <w:t>ARTIGOS de JOALHERIA, RELOJOARIA, BIJUTERIA E ÓTICA</w:t>
      </w:r>
    </w:p>
    <w:p w14:paraId="061B27F6" w14:textId="77777777" w:rsidR="000401A3" w:rsidRDefault="00000000">
      <w:pPr>
        <w:spacing w:after="120" w:line="300" w:lineRule="auto"/>
        <w:jc w:val="both"/>
      </w:pPr>
      <w:r>
        <w:t>3.28.16 Comércio atacadista de jóias</w:t>
      </w:r>
    </w:p>
    <w:p w14:paraId="5AD8BCE4" w14:textId="77777777" w:rsidR="000401A3" w:rsidRDefault="00000000">
      <w:pPr>
        <w:spacing w:after="120" w:line="300" w:lineRule="auto"/>
        <w:jc w:val="both"/>
      </w:pPr>
      <w:r>
        <w:t>3.28.24 Comércio atacadista de relógios</w:t>
      </w:r>
    </w:p>
    <w:p w14:paraId="47D35D54" w14:textId="77777777" w:rsidR="000401A3" w:rsidRDefault="00000000">
      <w:pPr>
        <w:spacing w:after="120" w:line="300" w:lineRule="auto"/>
        <w:jc w:val="both"/>
      </w:pPr>
      <w:r>
        <w:t>3.28.32 Comércio atacadista de ouro e outros metais preciosos</w:t>
      </w:r>
    </w:p>
    <w:p w14:paraId="12B04BF1" w14:textId="77777777" w:rsidR="000401A3" w:rsidRDefault="00000000">
      <w:pPr>
        <w:spacing w:after="120" w:line="300" w:lineRule="auto"/>
        <w:jc w:val="both"/>
      </w:pPr>
      <w:r>
        <w:t>3.28.40 Comércio atacadista de pedras preciosas e semipreciosas</w:t>
      </w:r>
    </w:p>
    <w:p w14:paraId="105E09A9" w14:textId="77777777" w:rsidR="000401A3" w:rsidRDefault="00000000">
      <w:pPr>
        <w:spacing w:after="120" w:line="300" w:lineRule="auto"/>
        <w:jc w:val="both"/>
      </w:pPr>
      <w:r>
        <w:t>3.28.59 Comércio atacadista de artigos de bijuteria</w:t>
      </w:r>
    </w:p>
    <w:p w14:paraId="02A55936" w14:textId="77777777" w:rsidR="000401A3" w:rsidRDefault="00000000">
      <w:pPr>
        <w:spacing w:after="120" w:line="300" w:lineRule="auto"/>
        <w:jc w:val="both"/>
      </w:pPr>
      <w:r>
        <w:t>3.28.67 Comércio atacadista de produtos óticos</w:t>
      </w:r>
    </w:p>
    <w:p w14:paraId="1C5C24AB" w14:textId="77777777" w:rsidR="000401A3" w:rsidRDefault="00000000">
      <w:pPr>
        <w:spacing w:after="120" w:line="300" w:lineRule="auto"/>
        <w:jc w:val="both"/>
      </w:pPr>
      <w:r>
        <w:t>ARTIGOS ESPORTIVOS E de RECREAÇÃO</w:t>
      </w:r>
    </w:p>
    <w:p w14:paraId="15F76282" w14:textId="77777777" w:rsidR="000401A3" w:rsidRDefault="00000000">
      <w:pPr>
        <w:spacing w:after="120" w:line="300" w:lineRule="auto"/>
        <w:jc w:val="both"/>
      </w:pPr>
      <w:r>
        <w:t>3.29.13 Comércio atacadista de bicicletas - inclusive peças e acessórios</w:t>
      </w:r>
    </w:p>
    <w:p w14:paraId="4E8ACA0D" w14:textId="77777777" w:rsidR="000401A3" w:rsidRDefault="00000000">
      <w:pPr>
        <w:spacing w:after="120" w:line="300" w:lineRule="auto"/>
        <w:jc w:val="both"/>
      </w:pPr>
      <w:r>
        <w:t>3.29.21 Comércio atacadista de artigos para caça, pesca, náutica e camping</w:t>
      </w:r>
    </w:p>
    <w:p w14:paraId="3D7630BC" w14:textId="77777777" w:rsidR="000401A3" w:rsidRDefault="00000000">
      <w:pPr>
        <w:spacing w:after="120" w:line="300" w:lineRule="auto"/>
        <w:jc w:val="both"/>
      </w:pPr>
      <w:r>
        <w:t>3.29.30 Comércio atacadista de outros artigos esportivos</w:t>
      </w:r>
    </w:p>
    <w:p w14:paraId="7A38783B" w14:textId="77777777" w:rsidR="000401A3" w:rsidRDefault="00000000">
      <w:pPr>
        <w:spacing w:after="120" w:line="300" w:lineRule="auto"/>
        <w:jc w:val="both"/>
      </w:pPr>
      <w:r>
        <w:t>3.29.48 Comércio atacadista de brinquedos - inclusive pedagógicos</w:t>
      </w:r>
    </w:p>
    <w:p w14:paraId="63696AC4" w14:textId="77777777" w:rsidR="000401A3" w:rsidRDefault="00000000">
      <w:pPr>
        <w:spacing w:after="120" w:line="300" w:lineRule="auto"/>
        <w:jc w:val="both"/>
      </w:pPr>
      <w:r>
        <w:t>3.29.56 Comércio atacadista de outros artigos de recreação</w:t>
      </w:r>
    </w:p>
    <w:p w14:paraId="5E31BA71" w14:textId="77777777" w:rsidR="000401A3" w:rsidRDefault="00000000">
      <w:pPr>
        <w:spacing w:after="120" w:line="300" w:lineRule="auto"/>
        <w:jc w:val="both"/>
      </w:pPr>
      <w:r>
        <w:t>LIVROS E ARTIGOS de PAPELARIA E ESCRITÓRIO</w:t>
      </w:r>
    </w:p>
    <w:p w14:paraId="34CA67B4" w14:textId="77777777" w:rsidR="000401A3" w:rsidRDefault="00000000">
      <w:pPr>
        <w:spacing w:after="120" w:line="300" w:lineRule="auto"/>
        <w:jc w:val="both"/>
      </w:pPr>
      <w:r>
        <w:t>3.30.14 Comércio atacadista de livros</w:t>
      </w:r>
    </w:p>
    <w:p w14:paraId="53F93862" w14:textId="77777777" w:rsidR="000401A3" w:rsidRDefault="00000000">
      <w:pPr>
        <w:spacing w:after="120" w:line="300" w:lineRule="auto"/>
        <w:jc w:val="both"/>
      </w:pPr>
      <w:r>
        <w:t>3.30.22 Comércio atacadista de artigos de papelaria e impressos em geral</w:t>
      </w:r>
    </w:p>
    <w:p w14:paraId="1AF4F932" w14:textId="77777777" w:rsidR="000401A3" w:rsidRDefault="00000000">
      <w:pPr>
        <w:spacing w:after="120" w:line="300" w:lineRule="auto"/>
        <w:jc w:val="both"/>
      </w:pPr>
      <w:r>
        <w:lastRenderedPageBreak/>
        <w:t>3.30.30 Comércio atacadista de material para escritório e expediente</w:t>
      </w:r>
    </w:p>
    <w:p w14:paraId="4308B4BA" w14:textId="77777777" w:rsidR="000401A3" w:rsidRDefault="00000000">
      <w:pPr>
        <w:spacing w:after="120" w:line="300" w:lineRule="auto"/>
        <w:jc w:val="both"/>
      </w:pPr>
      <w:r>
        <w:t>PRODUTOS DIVERSOS</w:t>
      </w:r>
    </w:p>
    <w:p w14:paraId="400A1AF0" w14:textId="77777777" w:rsidR="000401A3" w:rsidRDefault="00000000">
      <w:pPr>
        <w:spacing w:after="120" w:line="300" w:lineRule="auto"/>
        <w:jc w:val="both"/>
      </w:pPr>
      <w:r>
        <w:t>3.31.11 Comércio atacadista de artigos usados e sucata</w:t>
      </w:r>
    </w:p>
    <w:p w14:paraId="5EB83B15" w14:textId="77777777" w:rsidR="000401A3" w:rsidRDefault="00000000">
      <w:pPr>
        <w:spacing w:after="120" w:line="300" w:lineRule="auto"/>
        <w:jc w:val="both"/>
      </w:pPr>
      <w:r>
        <w:t>3.31.20 Comércio atacadista de cigarros, fumos e artigos de tabacaria</w:t>
      </w:r>
    </w:p>
    <w:p w14:paraId="5CBF82EC" w14:textId="77777777" w:rsidR="000401A3" w:rsidRDefault="00000000">
      <w:pPr>
        <w:spacing w:after="120" w:line="300" w:lineRule="auto"/>
        <w:jc w:val="both"/>
      </w:pPr>
      <w:r>
        <w:t>3.31.38 Comércio atacadista de produtos importados</w:t>
      </w:r>
    </w:p>
    <w:p w14:paraId="3A0E7FF6" w14:textId="77777777" w:rsidR="000401A3" w:rsidRDefault="00000000">
      <w:pPr>
        <w:spacing w:after="120" w:line="300" w:lineRule="auto"/>
        <w:jc w:val="both"/>
      </w:pPr>
      <w:r>
        <w:t>3.31.97 Comércio atacadista de outros produtos não especificados</w:t>
      </w:r>
    </w:p>
    <w:p w14:paraId="594FCD3E" w14:textId="77777777" w:rsidR="000401A3" w:rsidRDefault="00000000">
      <w:pPr>
        <w:spacing w:after="120" w:line="300" w:lineRule="auto"/>
        <w:jc w:val="both"/>
      </w:pPr>
      <w:r>
        <w:t>COMÉRCIO VAREJISTA</w:t>
      </w:r>
    </w:p>
    <w:p w14:paraId="6581AB4C" w14:textId="77777777" w:rsidR="000401A3" w:rsidRDefault="00000000">
      <w:pPr>
        <w:spacing w:after="120" w:line="300" w:lineRule="auto"/>
        <w:jc w:val="both"/>
      </w:pPr>
      <w:r>
        <w:t>PRODUTOS ALIMENTÍCIOS</w:t>
      </w:r>
    </w:p>
    <w:p w14:paraId="3A957267" w14:textId="77777777" w:rsidR="000401A3" w:rsidRDefault="00000000">
      <w:pPr>
        <w:spacing w:after="120" w:line="300" w:lineRule="auto"/>
        <w:jc w:val="both"/>
      </w:pPr>
      <w:r>
        <w:t>4.10.17 Comércio varejista de carne e derivados</w:t>
      </w:r>
    </w:p>
    <w:p w14:paraId="1252B38F" w14:textId="77777777" w:rsidR="000401A3" w:rsidRDefault="00000000">
      <w:pPr>
        <w:spacing w:after="120" w:line="300" w:lineRule="auto"/>
        <w:jc w:val="both"/>
      </w:pPr>
      <w:r>
        <w:t>4.10.25 Comércio varejista de aves e ovos</w:t>
      </w:r>
    </w:p>
    <w:p w14:paraId="09BF3C22" w14:textId="77777777" w:rsidR="000401A3" w:rsidRDefault="00000000">
      <w:pPr>
        <w:spacing w:after="120" w:line="300" w:lineRule="auto"/>
        <w:jc w:val="both"/>
      </w:pPr>
      <w:r>
        <w:t>4.10.33 Comércio varejista de pescado</w:t>
      </w:r>
    </w:p>
    <w:p w14:paraId="0872AD43" w14:textId="77777777" w:rsidR="000401A3" w:rsidRDefault="00000000">
      <w:pPr>
        <w:spacing w:after="120" w:line="300" w:lineRule="auto"/>
        <w:jc w:val="both"/>
      </w:pPr>
      <w:r>
        <w:t>4.10.41 Comércio varejista de produtos hortifrutigranjeiros</w:t>
      </w:r>
    </w:p>
    <w:p w14:paraId="326D8CB4" w14:textId="77777777" w:rsidR="000401A3" w:rsidRDefault="00000000">
      <w:pPr>
        <w:spacing w:after="120" w:line="300" w:lineRule="auto"/>
        <w:jc w:val="both"/>
      </w:pPr>
      <w:r>
        <w:t>4.10.50 Comércio varejista de massas alimentícias</w:t>
      </w:r>
    </w:p>
    <w:p w14:paraId="2FBB930F" w14:textId="77777777" w:rsidR="000401A3" w:rsidRDefault="00000000">
      <w:pPr>
        <w:spacing w:after="120" w:line="300" w:lineRule="auto"/>
        <w:jc w:val="both"/>
      </w:pPr>
      <w:r>
        <w:t>4.10.92 Comércio varejista de outros produtos alimentícios</w:t>
      </w:r>
    </w:p>
    <w:p w14:paraId="4A056CBB" w14:textId="77777777" w:rsidR="000401A3" w:rsidRDefault="00000000">
      <w:pPr>
        <w:spacing w:after="120" w:line="300" w:lineRule="auto"/>
        <w:jc w:val="both"/>
      </w:pPr>
      <w:r>
        <w:t>FORNECIMENTO de ALIMENTOS PREPARADOS</w:t>
      </w:r>
    </w:p>
    <w:p w14:paraId="4D292A4F" w14:textId="77777777" w:rsidR="000401A3" w:rsidRDefault="00000000">
      <w:pPr>
        <w:spacing w:after="120" w:line="300" w:lineRule="auto"/>
        <w:jc w:val="both"/>
      </w:pPr>
      <w:r>
        <w:t>4.11.14 Restaurantes e similares</w:t>
      </w:r>
    </w:p>
    <w:p w14:paraId="3F48F383" w14:textId="77777777" w:rsidR="000401A3" w:rsidRDefault="00000000">
      <w:pPr>
        <w:spacing w:after="120" w:line="300" w:lineRule="auto"/>
        <w:jc w:val="both"/>
      </w:pPr>
      <w:r>
        <w:t>4.11.22 Bares e lanchonetes</w:t>
      </w:r>
    </w:p>
    <w:p w14:paraId="6CB2C81F" w14:textId="77777777" w:rsidR="000401A3" w:rsidRDefault="00000000">
      <w:pPr>
        <w:spacing w:after="120" w:line="300" w:lineRule="auto"/>
        <w:jc w:val="both"/>
      </w:pPr>
      <w:r>
        <w:t>4.11.30 Confeitaria</w:t>
      </w:r>
    </w:p>
    <w:p w14:paraId="21B43DCE" w14:textId="77777777" w:rsidR="000401A3" w:rsidRDefault="00000000">
      <w:pPr>
        <w:spacing w:after="120" w:line="300" w:lineRule="auto"/>
        <w:jc w:val="both"/>
      </w:pPr>
      <w:r>
        <w:t>4.11.49 Padaria</w:t>
      </w:r>
    </w:p>
    <w:p w14:paraId="1AB3DB15" w14:textId="77777777" w:rsidR="000401A3" w:rsidRDefault="00000000">
      <w:pPr>
        <w:spacing w:after="120" w:line="300" w:lineRule="auto"/>
        <w:jc w:val="both"/>
      </w:pPr>
      <w:r>
        <w:t>4.11.57 Alimentos congelados - inclusive sorvetes</w:t>
      </w:r>
    </w:p>
    <w:p w14:paraId="00E886E8" w14:textId="77777777" w:rsidR="000401A3" w:rsidRDefault="00000000">
      <w:pPr>
        <w:spacing w:after="120" w:line="300" w:lineRule="auto"/>
        <w:jc w:val="both"/>
      </w:pPr>
      <w:r>
        <w:t>4.11.90 Outros fornecedores de alimentos preparados</w:t>
      </w:r>
    </w:p>
    <w:p w14:paraId="738C1053" w14:textId="77777777" w:rsidR="000401A3" w:rsidRDefault="00000000">
      <w:pPr>
        <w:spacing w:after="120" w:line="300" w:lineRule="auto"/>
        <w:jc w:val="both"/>
      </w:pPr>
      <w:r>
        <w:t>BEBIDAS E GELO</w:t>
      </w:r>
    </w:p>
    <w:p w14:paraId="5F5B3A23" w14:textId="77777777" w:rsidR="000401A3" w:rsidRDefault="00000000">
      <w:pPr>
        <w:spacing w:after="120" w:line="300" w:lineRule="auto"/>
        <w:jc w:val="both"/>
      </w:pPr>
      <w:r>
        <w:t>4.12.11 Comércio varejista de cervejas, chopes e refrigerantes</w:t>
      </w:r>
    </w:p>
    <w:p w14:paraId="49D22B01" w14:textId="77777777" w:rsidR="000401A3" w:rsidRDefault="00000000">
      <w:pPr>
        <w:spacing w:after="120" w:line="300" w:lineRule="auto"/>
        <w:jc w:val="both"/>
      </w:pPr>
      <w:r>
        <w:t>4.12.20 Comércio varejista de vinhos e licores, aguardentes e outras bebidas alcoólicas</w:t>
      </w:r>
    </w:p>
    <w:p w14:paraId="1EC89A7C" w14:textId="77777777" w:rsidR="000401A3" w:rsidRDefault="00000000">
      <w:pPr>
        <w:spacing w:after="120" w:line="300" w:lineRule="auto"/>
        <w:jc w:val="both"/>
      </w:pPr>
      <w:r>
        <w:t>4.12.38 Comércio varejista de sucos de frutas e outras bebidas não alcoólicas</w:t>
      </w:r>
    </w:p>
    <w:p w14:paraId="10DB47B7" w14:textId="77777777" w:rsidR="000401A3" w:rsidRDefault="00000000">
      <w:pPr>
        <w:spacing w:after="120" w:line="300" w:lineRule="auto"/>
        <w:jc w:val="both"/>
      </w:pPr>
      <w:r>
        <w:t>4.12.46 Comércio varejista de gelo</w:t>
      </w:r>
    </w:p>
    <w:p w14:paraId="475AE197" w14:textId="77777777" w:rsidR="000401A3" w:rsidRDefault="00000000">
      <w:pPr>
        <w:spacing w:after="120" w:line="300" w:lineRule="auto"/>
        <w:jc w:val="both"/>
      </w:pPr>
      <w:r>
        <w:t>MERCADOS, SUPERMERCADOS, LOJAS de DEPARTAMENTO E COOPERATIVAS</w:t>
      </w:r>
    </w:p>
    <w:p w14:paraId="048D3AD8" w14:textId="77777777" w:rsidR="000401A3" w:rsidRDefault="00000000">
      <w:pPr>
        <w:spacing w:after="120" w:line="300" w:lineRule="auto"/>
        <w:jc w:val="both"/>
      </w:pPr>
      <w:r>
        <w:t>4.13.19 Comércio varejista em supermercados e cooperativas de consumo</w:t>
      </w:r>
    </w:p>
    <w:p w14:paraId="391733E8" w14:textId="77777777" w:rsidR="000401A3" w:rsidRDefault="00000000">
      <w:pPr>
        <w:spacing w:after="120" w:line="300" w:lineRule="auto"/>
        <w:jc w:val="both"/>
      </w:pPr>
      <w:r>
        <w:t>4.13.27 Comércio varejista em mercados e mercearias</w:t>
      </w:r>
    </w:p>
    <w:p w14:paraId="4A2F110A" w14:textId="77777777" w:rsidR="000401A3" w:rsidRDefault="00000000">
      <w:pPr>
        <w:spacing w:after="120" w:line="300" w:lineRule="auto"/>
        <w:jc w:val="both"/>
      </w:pPr>
      <w:r>
        <w:t>4.13.35 Comércio varejista em lojas de departamento</w:t>
      </w:r>
    </w:p>
    <w:p w14:paraId="0AAD8A99" w14:textId="77777777" w:rsidR="000401A3" w:rsidRDefault="00000000">
      <w:pPr>
        <w:spacing w:after="120" w:line="300" w:lineRule="auto"/>
        <w:jc w:val="both"/>
      </w:pPr>
      <w:r>
        <w:t>4.13.43 Comércio varejista em cooperativa agropecuária</w:t>
      </w:r>
    </w:p>
    <w:p w14:paraId="3EAABA84" w14:textId="77777777" w:rsidR="000401A3" w:rsidRDefault="00000000">
      <w:pPr>
        <w:spacing w:after="120" w:line="300" w:lineRule="auto"/>
        <w:jc w:val="both"/>
      </w:pPr>
      <w:r>
        <w:t>COMBUSTÍVEIS E DERIVADOS de PETRÓLEO</w:t>
      </w:r>
    </w:p>
    <w:p w14:paraId="36C236DD" w14:textId="77777777" w:rsidR="000401A3" w:rsidRDefault="00000000">
      <w:pPr>
        <w:spacing w:after="120" w:line="300" w:lineRule="auto"/>
        <w:jc w:val="both"/>
      </w:pPr>
      <w:r>
        <w:t>4.14.16 Comércio varejista de combustíveis líquidos e lubrificantes</w:t>
      </w:r>
    </w:p>
    <w:p w14:paraId="53BF9F1D" w14:textId="77777777" w:rsidR="000401A3" w:rsidRDefault="00000000">
      <w:pPr>
        <w:spacing w:after="120" w:line="300" w:lineRule="auto"/>
        <w:jc w:val="both"/>
      </w:pPr>
      <w:r>
        <w:t>4.14.24 Comércio varejista de gás</w:t>
      </w:r>
    </w:p>
    <w:p w14:paraId="79480BC6" w14:textId="77777777" w:rsidR="000401A3" w:rsidRDefault="00000000">
      <w:pPr>
        <w:spacing w:after="120" w:line="300" w:lineRule="auto"/>
        <w:jc w:val="both"/>
      </w:pPr>
      <w:r>
        <w:lastRenderedPageBreak/>
        <w:t>4.14.91 Comércio varejista de derivados de petróleo utilizados na construção civil</w:t>
      </w:r>
    </w:p>
    <w:p w14:paraId="5BF8AEE1" w14:textId="77777777" w:rsidR="000401A3" w:rsidRDefault="00000000">
      <w:pPr>
        <w:spacing w:after="120" w:line="300" w:lineRule="auto"/>
        <w:jc w:val="both"/>
      </w:pPr>
      <w:r>
        <w:t>LIVROS E ARTIGOS de PAPELARIA E ESCRITÓRIO</w:t>
      </w:r>
    </w:p>
    <w:p w14:paraId="6E59C2A1" w14:textId="77777777" w:rsidR="000401A3" w:rsidRDefault="00000000">
      <w:pPr>
        <w:spacing w:after="120" w:line="300" w:lineRule="auto"/>
        <w:jc w:val="both"/>
      </w:pPr>
      <w:r>
        <w:t>4.15.13 Comércio varejista de livros</w:t>
      </w:r>
    </w:p>
    <w:p w14:paraId="048C92FA" w14:textId="77777777" w:rsidR="000401A3" w:rsidRDefault="00000000">
      <w:pPr>
        <w:spacing w:after="120" w:line="300" w:lineRule="auto"/>
        <w:jc w:val="both"/>
      </w:pPr>
      <w:r>
        <w:t>4.15.21 Comércio varejista de revistas e jornais</w:t>
      </w:r>
    </w:p>
    <w:p w14:paraId="1FEF374C" w14:textId="77777777" w:rsidR="000401A3" w:rsidRDefault="00000000">
      <w:pPr>
        <w:spacing w:after="120" w:line="300" w:lineRule="auto"/>
        <w:jc w:val="both"/>
      </w:pPr>
      <w:r>
        <w:t>4.15.30 Comércio varejista de artigos de papelaria e impressos em geral</w:t>
      </w:r>
    </w:p>
    <w:p w14:paraId="3729141C" w14:textId="77777777" w:rsidR="000401A3" w:rsidRDefault="00000000">
      <w:pPr>
        <w:spacing w:after="120" w:line="300" w:lineRule="auto"/>
        <w:jc w:val="both"/>
      </w:pPr>
      <w:r>
        <w:t>4.15.48 Comércio varejista de material para escritório e expediente</w:t>
      </w:r>
    </w:p>
    <w:p w14:paraId="3DF5442C" w14:textId="77777777" w:rsidR="000401A3" w:rsidRDefault="00000000">
      <w:pPr>
        <w:spacing w:after="120" w:line="300" w:lineRule="auto"/>
        <w:jc w:val="both"/>
      </w:pPr>
      <w:r>
        <w:t>ESPORTES, RECREAÇÃO, SOM E IMAGEM</w:t>
      </w:r>
    </w:p>
    <w:p w14:paraId="05452933" w14:textId="77777777" w:rsidR="000401A3" w:rsidRDefault="00000000">
      <w:pPr>
        <w:spacing w:after="120" w:line="300" w:lineRule="auto"/>
        <w:jc w:val="both"/>
      </w:pPr>
      <w:r>
        <w:t>4.16.10 Comércio varejista de bicicletas - inclusive peças e acessórios</w:t>
      </w:r>
    </w:p>
    <w:p w14:paraId="494A3B81" w14:textId="77777777" w:rsidR="000401A3" w:rsidRDefault="00000000">
      <w:pPr>
        <w:spacing w:after="120" w:line="300" w:lineRule="auto"/>
        <w:jc w:val="both"/>
      </w:pPr>
      <w:r>
        <w:t>4.16.29 Comércio varejista de artigos para caça, pesca, náutica e camping</w:t>
      </w:r>
    </w:p>
    <w:p w14:paraId="3FD9A39F" w14:textId="77777777" w:rsidR="000401A3" w:rsidRDefault="00000000">
      <w:pPr>
        <w:spacing w:after="120" w:line="300" w:lineRule="auto"/>
        <w:jc w:val="both"/>
      </w:pPr>
      <w:r>
        <w:t>4.16.37 Comércio varejista de outros artigos e equipamentos esportivos</w:t>
      </w:r>
    </w:p>
    <w:p w14:paraId="1B66E9D9" w14:textId="77777777" w:rsidR="000401A3" w:rsidRDefault="00000000">
      <w:pPr>
        <w:spacing w:after="120" w:line="300" w:lineRule="auto"/>
        <w:jc w:val="both"/>
      </w:pPr>
      <w:r>
        <w:t>4.16.45 Comércio varejista de brinquedos - inclusive pedagógicos</w:t>
      </w:r>
    </w:p>
    <w:p w14:paraId="5625F090" w14:textId="77777777" w:rsidR="000401A3" w:rsidRDefault="00000000">
      <w:pPr>
        <w:spacing w:after="120" w:line="300" w:lineRule="auto"/>
        <w:jc w:val="both"/>
      </w:pPr>
      <w:r>
        <w:t>4.16.53 Comércio varejista de outros artigos de recreação</w:t>
      </w:r>
    </w:p>
    <w:p w14:paraId="088AB023" w14:textId="77777777" w:rsidR="000401A3" w:rsidRDefault="00000000">
      <w:pPr>
        <w:spacing w:after="120" w:line="300" w:lineRule="auto"/>
        <w:jc w:val="both"/>
      </w:pPr>
      <w:r>
        <w:t>4.16.61 Comércio varejista de artigos de fotografia, cinema e vídeo</w:t>
      </w:r>
    </w:p>
    <w:p w14:paraId="4B93F0CD" w14:textId="77777777" w:rsidR="000401A3" w:rsidRDefault="00000000">
      <w:pPr>
        <w:spacing w:after="120" w:line="300" w:lineRule="auto"/>
        <w:jc w:val="both"/>
      </w:pPr>
      <w:r>
        <w:t>4.16.70 Comércio varejista de discos e fitas magnéticas</w:t>
      </w:r>
    </w:p>
    <w:p w14:paraId="0589CA42" w14:textId="77777777" w:rsidR="000401A3" w:rsidRDefault="00000000">
      <w:pPr>
        <w:spacing w:after="120" w:line="300" w:lineRule="auto"/>
        <w:jc w:val="both"/>
      </w:pPr>
      <w:r>
        <w:t>4.16.88 Comércio varejista de instrumentos musicais</w:t>
      </w:r>
    </w:p>
    <w:p w14:paraId="1220FB07" w14:textId="77777777" w:rsidR="000401A3" w:rsidRDefault="00000000">
      <w:pPr>
        <w:spacing w:after="120" w:line="300" w:lineRule="auto"/>
        <w:jc w:val="both"/>
      </w:pPr>
      <w:r>
        <w:t>4.16.96 Comércio varejista de outros artigos de som e imagem</w:t>
      </w:r>
    </w:p>
    <w:p w14:paraId="164B0619" w14:textId="77777777" w:rsidR="000401A3" w:rsidRDefault="00000000">
      <w:pPr>
        <w:spacing w:after="120" w:line="300" w:lineRule="auto"/>
        <w:jc w:val="both"/>
      </w:pPr>
      <w:r>
        <w:t>ÓTICA, RELOJOARIA, JOALHERIA E BIJUTERIA</w:t>
      </w:r>
    </w:p>
    <w:p w14:paraId="5735BCA8" w14:textId="77777777" w:rsidR="000401A3" w:rsidRDefault="00000000">
      <w:pPr>
        <w:spacing w:after="120" w:line="300" w:lineRule="auto"/>
        <w:jc w:val="both"/>
      </w:pPr>
      <w:r>
        <w:t>4.17.18 Comércio varejista de artigos de ótica</w:t>
      </w:r>
    </w:p>
    <w:p w14:paraId="43934F20" w14:textId="77777777" w:rsidR="000401A3" w:rsidRDefault="00000000">
      <w:pPr>
        <w:spacing w:after="120" w:line="300" w:lineRule="auto"/>
        <w:jc w:val="both"/>
      </w:pPr>
      <w:r>
        <w:t>4.17.26 Comércio varejista de relógios</w:t>
      </w:r>
    </w:p>
    <w:p w14:paraId="054F4D27" w14:textId="77777777" w:rsidR="000401A3" w:rsidRDefault="00000000">
      <w:pPr>
        <w:spacing w:after="120" w:line="300" w:lineRule="auto"/>
        <w:jc w:val="both"/>
      </w:pPr>
      <w:r>
        <w:t>4.17.34 Comércio varejista de jóias</w:t>
      </w:r>
    </w:p>
    <w:p w14:paraId="4E4F926E" w14:textId="77777777" w:rsidR="000401A3" w:rsidRDefault="00000000">
      <w:pPr>
        <w:spacing w:after="120" w:line="300" w:lineRule="auto"/>
        <w:jc w:val="both"/>
      </w:pPr>
      <w:r>
        <w:t>4.17.42 Comércio varejista de pedras preciosas e semipreciosas</w:t>
      </w:r>
    </w:p>
    <w:p w14:paraId="5DB167D1" w14:textId="77777777" w:rsidR="000401A3" w:rsidRDefault="00000000">
      <w:pPr>
        <w:spacing w:after="120" w:line="300" w:lineRule="auto"/>
        <w:jc w:val="both"/>
      </w:pPr>
      <w:r>
        <w:t>4.17.50 Comércio varejista de bijuterias</w:t>
      </w:r>
    </w:p>
    <w:p w14:paraId="79E89F4E" w14:textId="77777777" w:rsidR="000401A3" w:rsidRDefault="00000000">
      <w:pPr>
        <w:spacing w:after="120" w:line="300" w:lineRule="auto"/>
        <w:jc w:val="both"/>
      </w:pPr>
      <w:r>
        <w:t>TECIDOS, ROUPAS E CALÇADOS</w:t>
      </w:r>
    </w:p>
    <w:p w14:paraId="6C346021" w14:textId="77777777" w:rsidR="000401A3" w:rsidRDefault="00000000">
      <w:pPr>
        <w:spacing w:after="120" w:line="300" w:lineRule="auto"/>
        <w:jc w:val="both"/>
      </w:pPr>
      <w:r>
        <w:t>4.18.15 Comércio varejista de tecidos</w:t>
      </w:r>
    </w:p>
    <w:p w14:paraId="3058C84D" w14:textId="77777777" w:rsidR="000401A3" w:rsidRDefault="00000000">
      <w:pPr>
        <w:spacing w:after="120" w:line="300" w:lineRule="auto"/>
        <w:jc w:val="both"/>
      </w:pPr>
      <w:r>
        <w:t>4.18.23 Comércio varejista de aviamentos, acessórios para o vestuário e outros artigos de armarinho</w:t>
      </w:r>
    </w:p>
    <w:p w14:paraId="5909049E" w14:textId="77777777" w:rsidR="000401A3" w:rsidRDefault="00000000">
      <w:pPr>
        <w:spacing w:after="120" w:line="300" w:lineRule="auto"/>
        <w:jc w:val="both"/>
      </w:pPr>
      <w:r>
        <w:t>4.18.31 Comércio varejista de roupas de cama, mesa e banho</w:t>
      </w:r>
    </w:p>
    <w:p w14:paraId="4A0308A6" w14:textId="77777777" w:rsidR="000401A3" w:rsidRDefault="00000000">
      <w:pPr>
        <w:spacing w:after="120" w:line="300" w:lineRule="auto"/>
        <w:jc w:val="both"/>
      </w:pPr>
      <w:r>
        <w:t>4.18.40 Comércio varejista de roupas e agasalhos</w:t>
      </w:r>
    </w:p>
    <w:p w14:paraId="716FADAE" w14:textId="77777777" w:rsidR="000401A3" w:rsidRDefault="00000000">
      <w:pPr>
        <w:spacing w:after="120" w:line="300" w:lineRule="auto"/>
        <w:jc w:val="both"/>
      </w:pPr>
      <w:r>
        <w:t>4.18.58 Comércio varejista de calçados, malas e bolsas</w:t>
      </w:r>
    </w:p>
    <w:p w14:paraId="6466E332" w14:textId="77777777" w:rsidR="000401A3" w:rsidRDefault="00000000">
      <w:pPr>
        <w:spacing w:after="120" w:line="300" w:lineRule="auto"/>
        <w:jc w:val="both"/>
      </w:pPr>
      <w:r>
        <w:t>4.18.90 Comércio varejista de outros produtos de origem têxtil</w:t>
      </w:r>
    </w:p>
    <w:p w14:paraId="5A26E016" w14:textId="77777777" w:rsidR="000401A3" w:rsidRDefault="00000000">
      <w:pPr>
        <w:spacing w:after="120" w:line="300" w:lineRule="auto"/>
        <w:jc w:val="both"/>
      </w:pPr>
      <w:r>
        <w:t>MÓVEIS E ARTIGOS PARA HABITAÇÃO</w:t>
      </w:r>
    </w:p>
    <w:p w14:paraId="206F8D8D" w14:textId="77777777" w:rsidR="000401A3" w:rsidRDefault="00000000">
      <w:pPr>
        <w:spacing w:after="120" w:line="300" w:lineRule="auto"/>
        <w:jc w:val="both"/>
      </w:pPr>
      <w:r>
        <w:t>4.19.12 Comércio varejista de móveis - inclusive armários</w:t>
      </w:r>
    </w:p>
    <w:p w14:paraId="729620BA" w14:textId="77777777" w:rsidR="000401A3" w:rsidRDefault="00000000">
      <w:pPr>
        <w:spacing w:after="120" w:line="300" w:lineRule="auto"/>
        <w:jc w:val="both"/>
      </w:pPr>
      <w:r>
        <w:t>4.19.20 Comércio varejista de artigos de decoração - inclusive tapetes, carpetes, cortinas, persianas, venezianas e forrações</w:t>
      </w:r>
    </w:p>
    <w:p w14:paraId="04727CDB" w14:textId="77777777" w:rsidR="000401A3" w:rsidRDefault="00000000">
      <w:pPr>
        <w:spacing w:after="120" w:line="300" w:lineRule="auto"/>
        <w:jc w:val="both"/>
      </w:pPr>
      <w:r>
        <w:t>4.19.39 Comércio varejista de louça, cristal, porcelana, prataria e cerâmica</w:t>
      </w:r>
    </w:p>
    <w:p w14:paraId="372C85A5" w14:textId="77777777" w:rsidR="000401A3" w:rsidRDefault="00000000">
      <w:pPr>
        <w:spacing w:after="120" w:line="300" w:lineRule="auto"/>
        <w:jc w:val="both"/>
      </w:pPr>
      <w:r>
        <w:t>4.19.47 Comércio varejista de artigos para banheiro, sauna e piscina</w:t>
      </w:r>
    </w:p>
    <w:p w14:paraId="420FEB99" w14:textId="77777777" w:rsidR="000401A3" w:rsidRDefault="00000000">
      <w:pPr>
        <w:spacing w:after="120" w:line="300" w:lineRule="auto"/>
        <w:jc w:val="both"/>
      </w:pPr>
      <w:r>
        <w:lastRenderedPageBreak/>
        <w:t>4.19.55 Comércio varejista de artigos de borracha, plástico e cortiça para habitação</w:t>
      </w:r>
    </w:p>
    <w:p w14:paraId="77CE328E" w14:textId="77777777" w:rsidR="000401A3" w:rsidRDefault="00000000">
      <w:pPr>
        <w:spacing w:after="120" w:line="300" w:lineRule="auto"/>
        <w:jc w:val="both"/>
      </w:pPr>
      <w:r>
        <w:t>4.19.63 Comércio varejista de artigos de espuma de borracha - inclusive colchões</w:t>
      </w:r>
    </w:p>
    <w:p w14:paraId="3C7679F5" w14:textId="77777777" w:rsidR="000401A3" w:rsidRDefault="00000000">
      <w:pPr>
        <w:spacing w:after="120" w:line="300" w:lineRule="auto"/>
        <w:jc w:val="both"/>
      </w:pPr>
      <w:r>
        <w:t>4.19.98 Comércio varejista de outros artigos para habitação</w:t>
      </w:r>
    </w:p>
    <w:p w14:paraId="283175F6" w14:textId="77777777" w:rsidR="000401A3" w:rsidRDefault="00000000">
      <w:pPr>
        <w:spacing w:after="120" w:line="300" w:lineRule="auto"/>
        <w:jc w:val="both"/>
      </w:pPr>
      <w:r>
        <w:t>PRODUTOS MÉDICO-HOSPITALARES, FARMACÊUTICOS, ODONTOLÓGICOS E VETERINÁRIOS</w:t>
      </w:r>
    </w:p>
    <w:p w14:paraId="0C871C90" w14:textId="77777777" w:rsidR="000401A3" w:rsidRDefault="00000000">
      <w:pPr>
        <w:spacing w:after="120" w:line="300" w:lineRule="auto"/>
        <w:jc w:val="both"/>
      </w:pPr>
      <w:r>
        <w:t>4.20.13 Comércio varejista de produtos médico-hospitalares</w:t>
      </w:r>
    </w:p>
    <w:p w14:paraId="365F6AA6" w14:textId="77777777" w:rsidR="000401A3" w:rsidRDefault="00000000">
      <w:pPr>
        <w:spacing w:after="120" w:line="300" w:lineRule="auto"/>
        <w:jc w:val="both"/>
      </w:pPr>
      <w:r>
        <w:t>4.20.21 Comércio varejista de produtos farmacêuticos</w:t>
      </w:r>
    </w:p>
    <w:p w14:paraId="058B2DD6" w14:textId="77777777" w:rsidR="000401A3" w:rsidRDefault="00000000">
      <w:pPr>
        <w:spacing w:after="120" w:line="300" w:lineRule="auto"/>
        <w:jc w:val="both"/>
      </w:pPr>
      <w:r>
        <w:t>4.20.30 Comércio varejista de produtos odontológicos</w:t>
      </w:r>
    </w:p>
    <w:p w14:paraId="476A21D0" w14:textId="77777777" w:rsidR="000401A3" w:rsidRDefault="00000000">
      <w:pPr>
        <w:spacing w:after="120" w:line="300" w:lineRule="auto"/>
        <w:jc w:val="both"/>
      </w:pPr>
      <w:r>
        <w:t>4.20.48 Comércio varejista de produtos veterinários</w:t>
      </w:r>
    </w:p>
    <w:p w14:paraId="4DA015CF" w14:textId="77777777" w:rsidR="000401A3" w:rsidRDefault="00000000">
      <w:pPr>
        <w:spacing w:after="120" w:line="300" w:lineRule="auto"/>
        <w:jc w:val="both"/>
      </w:pPr>
      <w:r>
        <w:t>MATERIAIS PARA CONSTRUÇÃO E FERRAGENS</w:t>
      </w:r>
    </w:p>
    <w:p w14:paraId="11717999" w14:textId="77777777" w:rsidR="000401A3" w:rsidRDefault="00000000">
      <w:pPr>
        <w:spacing w:after="120" w:line="300" w:lineRule="auto"/>
        <w:jc w:val="both"/>
      </w:pPr>
      <w:r>
        <w:t>4.21.10 Comércio varejista de cimento</w:t>
      </w:r>
    </w:p>
    <w:p w14:paraId="49529C6D" w14:textId="77777777" w:rsidR="000401A3" w:rsidRDefault="00000000">
      <w:pPr>
        <w:spacing w:after="120" w:line="300" w:lineRule="auto"/>
        <w:jc w:val="both"/>
      </w:pPr>
      <w:r>
        <w:t>4.21.29 Comércio varejista de artefatos de cimento</w:t>
      </w:r>
    </w:p>
    <w:p w14:paraId="0147E422" w14:textId="77777777" w:rsidR="000401A3" w:rsidRDefault="00000000">
      <w:pPr>
        <w:spacing w:after="120" w:line="300" w:lineRule="auto"/>
        <w:jc w:val="both"/>
      </w:pPr>
      <w:r>
        <w:t>4.21.37 Comércio varejista de madeira e artigos de madeira</w:t>
      </w:r>
    </w:p>
    <w:p w14:paraId="3E079A5C" w14:textId="77777777" w:rsidR="000401A3" w:rsidRDefault="00000000">
      <w:pPr>
        <w:spacing w:after="120" w:line="300" w:lineRule="auto"/>
        <w:jc w:val="both"/>
      </w:pPr>
      <w:r>
        <w:t>4.21.45 Comércio varejista de material hidráulico - inclusive tubos e conexões</w:t>
      </w:r>
    </w:p>
    <w:p w14:paraId="44B98321" w14:textId="77777777" w:rsidR="000401A3" w:rsidRDefault="00000000">
      <w:pPr>
        <w:spacing w:after="120" w:line="300" w:lineRule="auto"/>
        <w:jc w:val="both"/>
      </w:pPr>
      <w:r>
        <w:t>4.21.53 Comércio varejista de tijolos e telhas</w:t>
      </w:r>
    </w:p>
    <w:p w14:paraId="1BE867C6" w14:textId="77777777" w:rsidR="000401A3" w:rsidRDefault="00000000">
      <w:pPr>
        <w:spacing w:after="120" w:line="300" w:lineRule="auto"/>
        <w:jc w:val="both"/>
      </w:pPr>
      <w:r>
        <w:t>4.21.61 Comércio varejista de areia, saibro e pedras para construção</w:t>
      </w:r>
    </w:p>
    <w:p w14:paraId="3DE1E827" w14:textId="77777777" w:rsidR="000401A3" w:rsidRDefault="00000000">
      <w:pPr>
        <w:spacing w:after="120" w:line="300" w:lineRule="auto"/>
        <w:jc w:val="both"/>
      </w:pPr>
      <w:r>
        <w:t>4.21.70 Comércio varejista de ferragens</w:t>
      </w:r>
    </w:p>
    <w:p w14:paraId="1E93F61D" w14:textId="77777777" w:rsidR="000401A3" w:rsidRDefault="00000000">
      <w:pPr>
        <w:spacing w:after="120" w:line="300" w:lineRule="auto"/>
        <w:jc w:val="both"/>
      </w:pPr>
      <w:r>
        <w:t>4.21.88 Comércio varejista de esquadrias em geral</w:t>
      </w:r>
    </w:p>
    <w:p w14:paraId="2D557720" w14:textId="77777777" w:rsidR="000401A3" w:rsidRDefault="00000000">
      <w:pPr>
        <w:spacing w:after="120" w:line="300" w:lineRule="auto"/>
        <w:jc w:val="both"/>
      </w:pPr>
      <w:r>
        <w:t>4.21.96 Comércio varejista de outros materiais para construção</w:t>
      </w:r>
    </w:p>
    <w:p w14:paraId="42C7D021" w14:textId="77777777" w:rsidR="000401A3" w:rsidRDefault="00000000">
      <w:pPr>
        <w:spacing w:after="120" w:line="300" w:lineRule="auto"/>
        <w:jc w:val="both"/>
      </w:pPr>
      <w:r>
        <w:t>MATERIAIS PARA ACABAMENTO</w:t>
      </w:r>
    </w:p>
    <w:p w14:paraId="06886319" w14:textId="77777777" w:rsidR="000401A3" w:rsidRDefault="00000000">
      <w:pPr>
        <w:spacing w:after="120" w:line="300" w:lineRule="auto"/>
        <w:jc w:val="both"/>
      </w:pPr>
      <w:r>
        <w:t>4.22.18 Comércio varejista de vidros</w:t>
      </w:r>
    </w:p>
    <w:p w14:paraId="394E7925" w14:textId="77777777" w:rsidR="000401A3" w:rsidRDefault="00000000">
      <w:pPr>
        <w:spacing w:after="120" w:line="300" w:lineRule="auto"/>
        <w:jc w:val="both"/>
      </w:pPr>
      <w:r>
        <w:t>4.22.26 Comércio varejista de material para pintura, impermeabilização e de produtos para polimento</w:t>
      </w:r>
    </w:p>
    <w:p w14:paraId="128A49B9" w14:textId="77777777" w:rsidR="000401A3" w:rsidRDefault="00000000">
      <w:pPr>
        <w:spacing w:after="120" w:line="300" w:lineRule="auto"/>
        <w:jc w:val="both"/>
      </w:pPr>
      <w:r>
        <w:t>4.22.34 Comércio varejista de material elétrico - inclusive lustres</w:t>
      </w:r>
    </w:p>
    <w:p w14:paraId="5E3B0A68" w14:textId="77777777" w:rsidR="000401A3" w:rsidRDefault="00000000">
      <w:pPr>
        <w:spacing w:after="120" w:line="300" w:lineRule="auto"/>
        <w:jc w:val="both"/>
      </w:pPr>
      <w:r>
        <w:t>4.22.42 Comércio varejista de artigos de louça e cerâmica - inclusive pisos e revestimentos</w:t>
      </w:r>
    </w:p>
    <w:p w14:paraId="1A0B2D92" w14:textId="77777777" w:rsidR="000401A3" w:rsidRDefault="00000000">
      <w:pPr>
        <w:spacing w:after="120" w:line="300" w:lineRule="auto"/>
        <w:jc w:val="both"/>
      </w:pPr>
      <w:r>
        <w:t>4.22.93 Comércio varejista de outros materiais para acabamento</w:t>
      </w:r>
    </w:p>
    <w:p w14:paraId="39E00232" w14:textId="77777777" w:rsidR="000401A3" w:rsidRDefault="00000000">
      <w:pPr>
        <w:spacing w:after="120" w:line="300" w:lineRule="auto"/>
        <w:jc w:val="both"/>
      </w:pPr>
      <w:r>
        <w:t>MÁQUINAS, IMPLEMENTOS AGRÍCOLAS E PRODUTOS AGROPECUÁRIOS</w:t>
      </w:r>
    </w:p>
    <w:p w14:paraId="61C10EEE" w14:textId="77777777" w:rsidR="000401A3" w:rsidRDefault="00000000">
      <w:pPr>
        <w:spacing w:after="120" w:line="300" w:lineRule="auto"/>
        <w:jc w:val="both"/>
      </w:pPr>
      <w:r>
        <w:t>4.23.15 Comércio varejista de tratores e maquinaria - inclusive bombas e motobombas</w:t>
      </w:r>
    </w:p>
    <w:p w14:paraId="4666A756" w14:textId="77777777" w:rsidR="000401A3" w:rsidRDefault="00000000">
      <w:pPr>
        <w:spacing w:after="120" w:line="300" w:lineRule="auto"/>
        <w:jc w:val="both"/>
      </w:pPr>
      <w:r>
        <w:t>4.23.23 Comércio varejista de implementos e equipamentos agrícolas</w:t>
      </w:r>
    </w:p>
    <w:p w14:paraId="6B2E7724" w14:textId="77777777" w:rsidR="000401A3" w:rsidRDefault="00000000">
      <w:pPr>
        <w:spacing w:after="120" w:line="300" w:lineRule="auto"/>
        <w:jc w:val="both"/>
      </w:pPr>
      <w:r>
        <w:t>4.23.31 Comércio varejista de rações balanceadas e alimentação para animais</w:t>
      </w:r>
    </w:p>
    <w:p w14:paraId="709D854E" w14:textId="77777777" w:rsidR="000401A3" w:rsidRDefault="00000000">
      <w:pPr>
        <w:spacing w:after="120" w:line="300" w:lineRule="auto"/>
        <w:jc w:val="both"/>
      </w:pPr>
      <w:r>
        <w:t>4.23.40 Comércio varejista de defensivos agrícolas - inclusive inseticidas, germicidas e fungicidas</w:t>
      </w:r>
    </w:p>
    <w:p w14:paraId="660FEA75" w14:textId="77777777" w:rsidR="000401A3" w:rsidRDefault="00000000">
      <w:pPr>
        <w:spacing w:after="120" w:line="300" w:lineRule="auto"/>
        <w:jc w:val="both"/>
      </w:pPr>
      <w:r>
        <w:t>4.23.58 Comércio varejista de adubos, fertilizantes e corretivos do solo</w:t>
      </w:r>
    </w:p>
    <w:p w14:paraId="0BA284B7" w14:textId="77777777" w:rsidR="000401A3" w:rsidRDefault="00000000">
      <w:pPr>
        <w:spacing w:after="120" w:line="300" w:lineRule="auto"/>
        <w:jc w:val="both"/>
      </w:pPr>
      <w:r>
        <w:t>4.23.66 Comércio varejista de sementes e mudas - inclusive gramíneas</w:t>
      </w:r>
    </w:p>
    <w:p w14:paraId="74CA1DC5" w14:textId="77777777" w:rsidR="000401A3" w:rsidRDefault="00000000">
      <w:pPr>
        <w:spacing w:after="120" w:line="300" w:lineRule="auto"/>
        <w:jc w:val="both"/>
      </w:pPr>
      <w:r>
        <w:t>4.23.74 Comércio varejista de floricultura e plantas</w:t>
      </w:r>
    </w:p>
    <w:p w14:paraId="08E4FEBD" w14:textId="77777777" w:rsidR="000401A3" w:rsidRDefault="00000000">
      <w:pPr>
        <w:spacing w:after="120" w:line="300" w:lineRule="auto"/>
        <w:jc w:val="both"/>
      </w:pPr>
      <w:r>
        <w:t>4.23.90 Comércio varejista de outros produtos agropecuários</w:t>
      </w:r>
    </w:p>
    <w:p w14:paraId="540D48FD" w14:textId="77777777" w:rsidR="000401A3" w:rsidRDefault="00000000">
      <w:pPr>
        <w:spacing w:after="120" w:line="300" w:lineRule="auto"/>
        <w:jc w:val="both"/>
      </w:pPr>
      <w:r>
        <w:t>MÁQUINAS E APARELHOS DIVERSOS</w:t>
      </w:r>
    </w:p>
    <w:p w14:paraId="1CB5F1D2" w14:textId="77777777" w:rsidR="000401A3" w:rsidRDefault="00000000">
      <w:pPr>
        <w:spacing w:after="120" w:line="300" w:lineRule="auto"/>
        <w:jc w:val="both"/>
      </w:pPr>
      <w:r>
        <w:lastRenderedPageBreak/>
        <w:t>4.24.12 Comércio varejista de máquinas e aparelhos eletrodomésticos - inclusive componentes, partes e peças</w:t>
      </w:r>
    </w:p>
    <w:p w14:paraId="0B0ACBF3" w14:textId="77777777" w:rsidR="000401A3" w:rsidRDefault="00000000">
      <w:pPr>
        <w:spacing w:after="120" w:line="300" w:lineRule="auto"/>
        <w:jc w:val="both"/>
      </w:pPr>
      <w:r>
        <w:t>4.24.20 Comércio varejista de máquinas e aparelhos para informática e comunicações - fax, telefonia, telex, modems - inclusive componentes, partes e peças</w:t>
      </w:r>
    </w:p>
    <w:p w14:paraId="383EE7C5" w14:textId="77777777" w:rsidR="000401A3" w:rsidRDefault="00000000">
      <w:pPr>
        <w:spacing w:after="120" w:line="300" w:lineRule="auto"/>
        <w:jc w:val="both"/>
      </w:pPr>
      <w:r>
        <w:t>4.24.39 Comércio varejista de máquinas e aparelhos para cinematografia, fotografia e microfilmagem - inclusive componentes, partes e peças</w:t>
      </w:r>
    </w:p>
    <w:p w14:paraId="604E36C6" w14:textId="77777777" w:rsidR="000401A3" w:rsidRDefault="00000000">
      <w:pPr>
        <w:spacing w:after="120" w:line="300" w:lineRule="auto"/>
        <w:jc w:val="both"/>
      </w:pPr>
      <w:r>
        <w:t>4.24.47 Comércio varejista de máquinas e aparelhos para refrigeração em geral - inclusive componentes, partes e peças</w:t>
      </w:r>
    </w:p>
    <w:p w14:paraId="33982B56" w14:textId="77777777" w:rsidR="000401A3" w:rsidRDefault="00000000">
      <w:pPr>
        <w:spacing w:after="120" w:line="300" w:lineRule="auto"/>
        <w:jc w:val="both"/>
      </w:pPr>
      <w:r>
        <w:t>4.24.55 Comércio varejista de aparelhos e equipamentos médico-hospitalares, odontológicos e veterinários - inclusive componentes, partes e peças</w:t>
      </w:r>
    </w:p>
    <w:p w14:paraId="6FC3612C" w14:textId="77777777" w:rsidR="000401A3" w:rsidRDefault="00000000">
      <w:pPr>
        <w:spacing w:after="120" w:line="300" w:lineRule="auto"/>
        <w:jc w:val="both"/>
      </w:pPr>
      <w:r>
        <w:t>4.24.63 Comércio varejista de máquinas e aparelhos para reprodução gráfica - inclusive componentes, partes e peças</w:t>
      </w:r>
    </w:p>
    <w:p w14:paraId="3573DA82" w14:textId="77777777" w:rsidR="000401A3" w:rsidRDefault="00000000">
      <w:pPr>
        <w:spacing w:after="120" w:line="300" w:lineRule="auto"/>
        <w:jc w:val="both"/>
      </w:pPr>
      <w:r>
        <w:t>4.24.98 Comércio varejista de outras máquinas e aparelhos - inclusive componentes, partes e peças</w:t>
      </w:r>
    </w:p>
    <w:p w14:paraId="38927B14" w14:textId="77777777" w:rsidR="000401A3" w:rsidRDefault="00000000">
      <w:pPr>
        <w:spacing w:after="120" w:line="300" w:lineRule="auto"/>
        <w:jc w:val="both"/>
      </w:pPr>
      <w:r>
        <w:t>VEÍCULOS, PEÇAS E ACESSÓRIOS</w:t>
      </w:r>
    </w:p>
    <w:p w14:paraId="66887D8A" w14:textId="77777777" w:rsidR="000401A3" w:rsidRDefault="00000000">
      <w:pPr>
        <w:spacing w:after="120" w:line="300" w:lineRule="auto"/>
        <w:jc w:val="both"/>
      </w:pPr>
      <w:r>
        <w:t>4.25.10 Comércio varejista de veículos em concessionárias</w:t>
      </w:r>
    </w:p>
    <w:p w14:paraId="1D44F7B8" w14:textId="77777777" w:rsidR="000401A3" w:rsidRDefault="00000000">
      <w:pPr>
        <w:spacing w:after="120" w:line="300" w:lineRule="auto"/>
        <w:jc w:val="both"/>
      </w:pPr>
      <w:r>
        <w:t>4.25.28 Comércio varejista de veículos em agências</w:t>
      </w:r>
    </w:p>
    <w:p w14:paraId="79E0067D" w14:textId="77777777" w:rsidR="000401A3" w:rsidRDefault="00000000">
      <w:pPr>
        <w:spacing w:after="120" w:line="300" w:lineRule="auto"/>
        <w:jc w:val="both"/>
      </w:pPr>
      <w:r>
        <w:t>4.25.36 Comércio varejista de peças e acessórios para veículos</w:t>
      </w:r>
    </w:p>
    <w:p w14:paraId="2265CF8A" w14:textId="77777777" w:rsidR="000401A3" w:rsidRDefault="00000000">
      <w:pPr>
        <w:spacing w:after="120" w:line="300" w:lineRule="auto"/>
        <w:jc w:val="both"/>
      </w:pPr>
      <w:r>
        <w:t>4.25.44 Comércio varejista de câmaras e pneumáticos</w:t>
      </w:r>
    </w:p>
    <w:p w14:paraId="36D7AACA" w14:textId="77777777" w:rsidR="000401A3" w:rsidRDefault="00000000">
      <w:pPr>
        <w:spacing w:after="120" w:line="300" w:lineRule="auto"/>
        <w:jc w:val="both"/>
      </w:pPr>
      <w:r>
        <w:t>4.25.52 Comércio varejista de baterias</w:t>
      </w:r>
    </w:p>
    <w:p w14:paraId="0ABFD011" w14:textId="77777777" w:rsidR="000401A3" w:rsidRDefault="00000000">
      <w:pPr>
        <w:spacing w:after="120" w:line="300" w:lineRule="auto"/>
        <w:jc w:val="both"/>
      </w:pPr>
      <w:r>
        <w:t>4.25.60 Comércio varejista de ciclomotores - inclusive peças e acessórios</w:t>
      </w:r>
    </w:p>
    <w:p w14:paraId="7B9DD6FE" w14:textId="77777777" w:rsidR="000401A3" w:rsidRDefault="00000000">
      <w:pPr>
        <w:spacing w:after="120" w:line="300" w:lineRule="auto"/>
        <w:jc w:val="both"/>
      </w:pPr>
      <w:r>
        <w:t>4.25.79 Comércio varejista de embarcações - inclusive motores, pelas e acessórios</w:t>
      </w:r>
    </w:p>
    <w:p w14:paraId="714DBEAA" w14:textId="77777777" w:rsidR="000401A3" w:rsidRDefault="00000000">
      <w:pPr>
        <w:spacing w:after="120" w:line="300" w:lineRule="auto"/>
        <w:jc w:val="both"/>
      </w:pPr>
      <w:r>
        <w:t>PRODUTOS de BELEZA, HIGIENE E LIMPEZA</w:t>
      </w:r>
    </w:p>
    <w:p w14:paraId="4E986B48" w14:textId="77777777" w:rsidR="000401A3" w:rsidRDefault="00000000">
      <w:pPr>
        <w:spacing w:after="120" w:line="300" w:lineRule="auto"/>
        <w:jc w:val="both"/>
      </w:pPr>
      <w:r>
        <w:t>4.26.17 Comércio varejista de produtos de beleza e higiene pessoal</w:t>
      </w:r>
    </w:p>
    <w:p w14:paraId="485875CF" w14:textId="77777777" w:rsidR="000401A3" w:rsidRDefault="00000000">
      <w:pPr>
        <w:spacing w:after="120" w:line="300" w:lineRule="auto"/>
        <w:jc w:val="both"/>
      </w:pPr>
      <w:r>
        <w:t>4.26.25 Comércio varejista de produtos de limpeza - inclusive desinfecção</w:t>
      </w:r>
    </w:p>
    <w:p w14:paraId="04AC5913" w14:textId="77777777" w:rsidR="000401A3" w:rsidRDefault="00000000">
      <w:pPr>
        <w:spacing w:after="120" w:line="300" w:lineRule="auto"/>
        <w:jc w:val="both"/>
      </w:pPr>
      <w:r>
        <w:t>4.26.33 Comércio varejista de filtros, velas e purificadores de ambiente</w:t>
      </w:r>
    </w:p>
    <w:p w14:paraId="62E1DD55" w14:textId="77777777" w:rsidR="000401A3" w:rsidRDefault="00000000">
      <w:pPr>
        <w:spacing w:after="120" w:line="300" w:lineRule="auto"/>
        <w:jc w:val="both"/>
      </w:pPr>
      <w:r>
        <w:t>4.26.92 Comércio varejista de outros produtos de beleza, higiene e limpeza</w:t>
      </w:r>
    </w:p>
    <w:p w14:paraId="0DF4DEE6" w14:textId="77777777" w:rsidR="000401A3" w:rsidRDefault="00000000">
      <w:pPr>
        <w:spacing w:after="120" w:line="300" w:lineRule="auto"/>
        <w:jc w:val="both"/>
      </w:pPr>
      <w:r>
        <w:t>ARTIGOS de SEGURANÇA</w:t>
      </w:r>
    </w:p>
    <w:p w14:paraId="0617C8F1" w14:textId="77777777" w:rsidR="000401A3" w:rsidRDefault="00000000">
      <w:pPr>
        <w:spacing w:after="120" w:line="300" w:lineRule="auto"/>
        <w:jc w:val="both"/>
      </w:pPr>
      <w:r>
        <w:t>4.27.14 Comércio varejista de alarmes e dispositivos de segurança</w:t>
      </w:r>
    </w:p>
    <w:p w14:paraId="59847F8B" w14:textId="77777777" w:rsidR="000401A3" w:rsidRDefault="00000000">
      <w:pPr>
        <w:spacing w:after="120" w:line="300" w:lineRule="auto"/>
        <w:jc w:val="both"/>
      </w:pPr>
      <w:r>
        <w:t>4.27.22 Comércio varejista de armas e munições</w:t>
      </w:r>
    </w:p>
    <w:p w14:paraId="4B1DE7F7" w14:textId="77777777" w:rsidR="000401A3" w:rsidRDefault="00000000">
      <w:pPr>
        <w:spacing w:after="120" w:line="300" w:lineRule="auto"/>
        <w:jc w:val="both"/>
      </w:pPr>
      <w:r>
        <w:t>4.27.30 Comércio varejista de equipamentos para prevenção e combate a incêndio</w:t>
      </w:r>
    </w:p>
    <w:p w14:paraId="5558BADB" w14:textId="77777777" w:rsidR="000401A3" w:rsidRDefault="00000000">
      <w:pPr>
        <w:spacing w:after="120" w:line="300" w:lineRule="auto"/>
        <w:jc w:val="both"/>
      </w:pPr>
      <w:r>
        <w:t>4.27.49 Comércio varejista de equipamentos de segurança do trabalho</w:t>
      </w:r>
    </w:p>
    <w:p w14:paraId="48055261" w14:textId="77777777" w:rsidR="000401A3" w:rsidRDefault="00000000">
      <w:pPr>
        <w:spacing w:after="120" w:line="300" w:lineRule="auto"/>
        <w:jc w:val="both"/>
      </w:pPr>
      <w:r>
        <w:t>4.27.57 Comércio varejista de equipamentos de segurança do trânsito</w:t>
      </w:r>
    </w:p>
    <w:p w14:paraId="0F361F85" w14:textId="77777777" w:rsidR="000401A3" w:rsidRDefault="00000000">
      <w:pPr>
        <w:spacing w:after="120" w:line="300" w:lineRule="auto"/>
        <w:jc w:val="both"/>
      </w:pPr>
      <w:r>
        <w:t>4.27.90 Comércio varejista de outros artigos de segurança</w:t>
      </w:r>
    </w:p>
    <w:p w14:paraId="2A63E159" w14:textId="77777777" w:rsidR="000401A3" w:rsidRDefault="00000000">
      <w:pPr>
        <w:spacing w:after="120" w:line="300" w:lineRule="auto"/>
        <w:jc w:val="both"/>
      </w:pPr>
      <w:r>
        <w:t>ARTIGOS DIVERSOS</w:t>
      </w:r>
    </w:p>
    <w:p w14:paraId="54C8D75E" w14:textId="77777777" w:rsidR="000401A3" w:rsidRDefault="00000000">
      <w:pPr>
        <w:spacing w:after="120" w:line="300" w:lineRule="auto"/>
        <w:jc w:val="both"/>
      </w:pPr>
      <w:r>
        <w:t>4.28.11 Comércio varejista de artigos de utilidade doméstica</w:t>
      </w:r>
    </w:p>
    <w:p w14:paraId="37FB084A" w14:textId="77777777" w:rsidR="000401A3" w:rsidRDefault="00000000">
      <w:pPr>
        <w:spacing w:after="120" w:line="300" w:lineRule="auto"/>
        <w:jc w:val="both"/>
      </w:pPr>
      <w:r>
        <w:t>4.28.20 Comércio varejista de produtos artesanais</w:t>
      </w:r>
    </w:p>
    <w:p w14:paraId="3479E23D" w14:textId="77777777" w:rsidR="000401A3" w:rsidRDefault="00000000">
      <w:pPr>
        <w:spacing w:after="120" w:line="300" w:lineRule="auto"/>
        <w:jc w:val="both"/>
      </w:pPr>
      <w:r>
        <w:lastRenderedPageBreak/>
        <w:t>4.28.38 Comércio varejista de artigos religiosos</w:t>
      </w:r>
    </w:p>
    <w:p w14:paraId="42E91274" w14:textId="77777777" w:rsidR="000401A3" w:rsidRDefault="00000000">
      <w:pPr>
        <w:spacing w:after="120" w:line="300" w:lineRule="auto"/>
        <w:jc w:val="both"/>
      </w:pPr>
      <w:r>
        <w:t>4.28.46 Comércio varejista de ferramentas diversas</w:t>
      </w:r>
    </w:p>
    <w:p w14:paraId="0275D33F" w14:textId="77777777" w:rsidR="000401A3" w:rsidRDefault="00000000">
      <w:pPr>
        <w:spacing w:after="120" w:line="300" w:lineRule="auto"/>
        <w:jc w:val="both"/>
      </w:pPr>
      <w:r>
        <w:t>4.28.54 Comércio varejista de artigos usados</w:t>
      </w:r>
    </w:p>
    <w:p w14:paraId="7D35C8F6" w14:textId="77777777" w:rsidR="000401A3" w:rsidRDefault="00000000">
      <w:pPr>
        <w:spacing w:after="120" w:line="300" w:lineRule="auto"/>
        <w:jc w:val="both"/>
      </w:pPr>
      <w:r>
        <w:t>4.28.62 Comércio varejista de produtos importados</w:t>
      </w:r>
    </w:p>
    <w:p w14:paraId="136B849A" w14:textId="77777777" w:rsidR="000401A3" w:rsidRDefault="00000000">
      <w:pPr>
        <w:spacing w:after="120" w:line="300" w:lineRule="auto"/>
        <w:jc w:val="both"/>
      </w:pPr>
      <w:r>
        <w:t>4.28.70 Comércio varejista de antigüidades e artigos de antiquário</w:t>
      </w:r>
    </w:p>
    <w:p w14:paraId="1ECABC79" w14:textId="77777777" w:rsidR="000401A3" w:rsidRDefault="00000000">
      <w:pPr>
        <w:spacing w:after="120" w:line="300" w:lineRule="auto"/>
        <w:jc w:val="both"/>
      </w:pPr>
      <w:r>
        <w:t>4.28.89 Comércio varejista de cigarros, fumo e outros artigos de tabacaria</w:t>
      </w:r>
    </w:p>
    <w:p w14:paraId="62AD2E18" w14:textId="77777777" w:rsidR="000401A3" w:rsidRDefault="00000000">
      <w:pPr>
        <w:spacing w:after="120" w:line="300" w:lineRule="auto"/>
        <w:jc w:val="both"/>
      </w:pPr>
      <w:r>
        <w:t>4.28.97 Comércio varejista de outros produtos não especificados</w:t>
      </w:r>
    </w:p>
    <w:p w14:paraId="28CE3B24" w14:textId="77777777" w:rsidR="000401A3" w:rsidRDefault="00000000">
      <w:pPr>
        <w:spacing w:after="120" w:line="300" w:lineRule="auto"/>
        <w:jc w:val="both"/>
      </w:pPr>
      <w:r>
        <w:t>PRESTAÇÃO de SERVIÇOS</w:t>
      </w:r>
    </w:p>
    <w:p w14:paraId="0ABFA78D" w14:textId="77777777" w:rsidR="000401A3" w:rsidRDefault="00000000">
      <w:pPr>
        <w:spacing w:after="120" w:line="300" w:lineRule="auto"/>
        <w:jc w:val="both"/>
      </w:pPr>
      <w:r>
        <w:t>TRANSPORTE URBANO</w:t>
      </w:r>
    </w:p>
    <w:p w14:paraId="758B8D08" w14:textId="77777777" w:rsidR="000401A3" w:rsidRDefault="00000000">
      <w:pPr>
        <w:spacing w:after="120" w:line="300" w:lineRule="auto"/>
        <w:jc w:val="both"/>
      </w:pPr>
      <w:r>
        <w:t>5.10.12 Empresas de transporte rodoviário urbano de cargas e mudanças</w:t>
      </w:r>
    </w:p>
    <w:p w14:paraId="05AE70AF" w14:textId="77777777" w:rsidR="000401A3" w:rsidRDefault="00000000">
      <w:pPr>
        <w:spacing w:after="120" w:line="300" w:lineRule="auto"/>
        <w:jc w:val="both"/>
      </w:pPr>
      <w:r>
        <w:t>5.10.20 Empresas de transporte rodoviário urbano individual de passageiros</w:t>
      </w:r>
    </w:p>
    <w:p w14:paraId="102597F5" w14:textId="77777777" w:rsidR="000401A3" w:rsidRDefault="00000000">
      <w:pPr>
        <w:spacing w:after="120" w:line="300" w:lineRule="auto"/>
        <w:jc w:val="both"/>
      </w:pPr>
      <w:r>
        <w:t>5.10.39 Empresas concessionárias de transporte coletivo urbano de passageiros</w:t>
      </w:r>
    </w:p>
    <w:p w14:paraId="0D435631" w14:textId="77777777" w:rsidR="000401A3" w:rsidRDefault="00000000">
      <w:pPr>
        <w:spacing w:after="120" w:line="300" w:lineRule="auto"/>
        <w:jc w:val="both"/>
      </w:pPr>
      <w:r>
        <w:t>5.10.98 Outros serviços de transportes urbanos de passageiros e cargas</w:t>
      </w:r>
    </w:p>
    <w:p w14:paraId="6B4E5483" w14:textId="77777777" w:rsidR="000401A3" w:rsidRDefault="00000000">
      <w:pPr>
        <w:spacing w:after="120" w:line="300" w:lineRule="auto"/>
        <w:jc w:val="both"/>
      </w:pPr>
      <w:r>
        <w:t>TRANSPORTE INTERESTADUAL E INTERMUNICIPAL</w:t>
      </w:r>
    </w:p>
    <w:p w14:paraId="370D2711" w14:textId="77777777" w:rsidR="000401A3" w:rsidRDefault="00000000">
      <w:pPr>
        <w:spacing w:after="120" w:line="300" w:lineRule="auto"/>
        <w:jc w:val="both"/>
      </w:pPr>
      <w:r>
        <w:t>5.11.10 Empresas de transporte aéreo de passageiros e cargas</w:t>
      </w:r>
    </w:p>
    <w:p w14:paraId="0EA08C39" w14:textId="77777777" w:rsidR="000401A3" w:rsidRDefault="00000000">
      <w:pPr>
        <w:spacing w:after="120" w:line="300" w:lineRule="auto"/>
        <w:jc w:val="both"/>
      </w:pPr>
      <w:r>
        <w:t>5.11.28 Empresas de transporte ferroviário interestadual e intermunicipal de passageiros e cargas</w:t>
      </w:r>
    </w:p>
    <w:p w14:paraId="40302067" w14:textId="77777777" w:rsidR="000401A3" w:rsidRDefault="00000000">
      <w:pPr>
        <w:spacing w:after="120" w:line="300" w:lineRule="auto"/>
        <w:jc w:val="both"/>
      </w:pPr>
      <w:r>
        <w:t>5.11.36 Empresas de transporte rodoviário interestadual e intermunicipal de passageiros</w:t>
      </w:r>
    </w:p>
    <w:p w14:paraId="1157E404" w14:textId="77777777" w:rsidR="000401A3" w:rsidRDefault="00000000">
      <w:pPr>
        <w:spacing w:after="120" w:line="300" w:lineRule="auto"/>
        <w:jc w:val="both"/>
      </w:pPr>
      <w:r>
        <w:t>5.11.44 Empresas de transporte rodoviário interestadual e intermunicipal de passageiros e cargas - inclusive mudanças</w:t>
      </w:r>
    </w:p>
    <w:p w14:paraId="73D323B3" w14:textId="77777777" w:rsidR="000401A3" w:rsidRDefault="00000000">
      <w:pPr>
        <w:spacing w:after="120" w:line="300" w:lineRule="auto"/>
        <w:jc w:val="both"/>
      </w:pPr>
      <w:r>
        <w:t>5.11.95 Outros serviços de transportes interestaduais e intermunicipais</w:t>
      </w:r>
    </w:p>
    <w:p w14:paraId="060D775A" w14:textId="77777777" w:rsidR="000401A3" w:rsidRDefault="00000000">
      <w:pPr>
        <w:spacing w:after="120" w:line="300" w:lineRule="auto"/>
        <w:jc w:val="both"/>
      </w:pPr>
      <w:r>
        <w:t>COMUNICAÇÃO, publICIDADE E DIFUSÃO</w:t>
      </w:r>
    </w:p>
    <w:p w14:paraId="4DA86BC5" w14:textId="77777777" w:rsidR="000401A3" w:rsidRDefault="00000000">
      <w:pPr>
        <w:spacing w:after="120" w:line="300" w:lineRule="auto"/>
        <w:jc w:val="both"/>
      </w:pPr>
      <w:r>
        <w:t>5.12.17 Empresas de publicidade e propaganda</w:t>
      </w:r>
    </w:p>
    <w:p w14:paraId="513B479F" w14:textId="77777777" w:rsidR="000401A3" w:rsidRDefault="00000000">
      <w:pPr>
        <w:spacing w:after="120" w:line="300" w:lineRule="auto"/>
        <w:jc w:val="both"/>
      </w:pPr>
      <w:r>
        <w:t>5.12.25 Empresas de radiodifusão</w:t>
      </w:r>
    </w:p>
    <w:p w14:paraId="6A377D8B" w14:textId="77777777" w:rsidR="000401A3" w:rsidRDefault="00000000">
      <w:pPr>
        <w:spacing w:after="120" w:line="300" w:lineRule="auto"/>
        <w:jc w:val="both"/>
      </w:pPr>
      <w:r>
        <w:t>5.12.33 Empresas jornalísticas</w:t>
      </w:r>
    </w:p>
    <w:p w14:paraId="6DD83514" w14:textId="77777777" w:rsidR="000401A3" w:rsidRDefault="00000000">
      <w:pPr>
        <w:spacing w:after="120" w:line="300" w:lineRule="auto"/>
        <w:jc w:val="both"/>
      </w:pPr>
      <w:r>
        <w:t>5.12.41 Empresas de televisão</w:t>
      </w:r>
    </w:p>
    <w:p w14:paraId="1A793C93" w14:textId="77777777" w:rsidR="000401A3" w:rsidRDefault="00000000">
      <w:pPr>
        <w:spacing w:after="120" w:line="300" w:lineRule="auto"/>
        <w:jc w:val="both"/>
      </w:pPr>
      <w:r>
        <w:t>5.12.50 Empresas de telefonia e telecomunicação</w:t>
      </w:r>
    </w:p>
    <w:p w14:paraId="38159411" w14:textId="77777777" w:rsidR="000401A3" w:rsidRDefault="00000000">
      <w:pPr>
        <w:spacing w:after="120" w:line="300" w:lineRule="auto"/>
        <w:jc w:val="both"/>
      </w:pPr>
      <w:r>
        <w:t>5.12.92 Outros serviços de comunicação</w:t>
      </w:r>
    </w:p>
    <w:p w14:paraId="2EDE20A6" w14:textId="77777777" w:rsidR="000401A3" w:rsidRDefault="00000000">
      <w:pPr>
        <w:spacing w:after="120" w:line="300" w:lineRule="auto"/>
        <w:jc w:val="both"/>
      </w:pPr>
      <w:r>
        <w:t>INSTITUIÇÕES FINANCEIRAS E de SEGURO</w:t>
      </w:r>
    </w:p>
    <w:p w14:paraId="1A975D4B" w14:textId="77777777" w:rsidR="000401A3" w:rsidRDefault="00000000">
      <w:pPr>
        <w:spacing w:after="120" w:line="300" w:lineRule="auto"/>
        <w:jc w:val="both"/>
      </w:pPr>
      <w:r>
        <w:t>5.13.14 Empresas de seguro privado e capitalização - inclusive resseguro</w:t>
      </w:r>
    </w:p>
    <w:p w14:paraId="3BE2C9AF" w14:textId="77777777" w:rsidR="000401A3" w:rsidRDefault="00000000">
      <w:pPr>
        <w:spacing w:after="120" w:line="300" w:lineRule="auto"/>
        <w:jc w:val="both"/>
      </w:pPr>
      <w:r>
        <w:t>5.13.22 Instituições financeiras</w:t>
      </w:r>
    </w:p>
    <w:p w14:paraId="06600456" w14:textId="77777777" w:rsidR="000401A3" w:rsidRDefault="00000000">
      <w:pPr>
        <w:spacing w:after="120" w:line="300" w:lineRule="auto"/>
        <w:jc w:val="both"/>
      </w:pPr>
      <w:r>
        <w:t>5.13.30 Cooperativas de crédito</w:t>
      </w:r>
    </w:p>
    <w:p w14:paraId="2C930ED7" w14:textId="77777777" w:rsidR="000401A3" w:rsidRDefault="00000000">
      <w:pPr>
        <w:spacing w:after="120" w:line="300" w:lineRule="auto"/>
        <w:jc w:val="both"/>
      </w:pPr>
      <w:r>
        <w:t>5.13.49 Empresas de câmbio e distribuição de títulos e valores em geral</w:t>
      </w:r>
    </w:p>
    <w:p w14:paraId="20AD1F68" w14:textId="77777777" w:rsidR="000401A3" w:rsidRDefault="00000000">
      <w:pPr>
        <w:spacing w:after="120" w:line="300" w:lineRule="auto"/>
        <w:jc w:val="both"/>
      </w:pPr>
      <w:r>
        <w:t>TURISMO, HOSPEDAGEM E DIVERSÕES</w:t>
      </w:r>
    </w:p>
    <w:p w14:paraId="2C9A8F55" w14:textId="77777777" w:rsidR="000401A3" w:rsidRDefault="00000000">
      <w:pPr>
        <w:spacing w:after="120" w:line="300" w:lineRule="auto"/>
        <w:jc w:val="both"/>
      </w:pPr>
      <w:r>
        <w:t>5.14.11 Serviços de turismo e de agências de viagem</w:t>
      </w:r>
    </w:p>
    <w:p w14:paraId="40796C59" w14:textId="77777777" w:rsidR="000401A3" w:rsidRDefault="00000000">
      <w:pPr>
        <w:spacing w:after="120" w:line="300" w:lineRule="auto"/>
        <w:jc w:val="both"/>
      </w:pPr>
      <w:r>
        <w:t>5.14.20 Hotéis e similares - exclusive motéis (código 5.14.38)</w:t>
      </w:r>
    </w:p>
    <w:p w14:paraId="0D3E5C37" w14:textId="77777777" w:rsidR="000401A3" w:rsidRDefault="00000000">
      <w:pPr>
        <w:spacing w:after="120" w:line="300" w:lineRule="auto"/>
        <w:jc w:val="both"/>
      </w:pPr>
      <w:r>
        <w:lastRenderedPageBreak/>
        <w:t>5.14.38 Motéis</w:t>
      </w:r>
    </w:p>
    <w:p w14:paraId="2C646134" w14:textId="77777777" w:rsidR="000401A3" w:rsidRDefault="00000000">
      <w:pPr>
        <w:spacing w:after="120" w:line="300" w:lineRule="auto"/>
        <w:jc w:val="both"/>
      </w:pPr>
      <w:r>
        <w:t>5.14.46 Cinemas e teatros</w:t>
      </w:r>
    </w:p>
    <w:p w14:paraId="21F1DCB6" w14:textId="77777777" w:rsidR="000401A3" w:rsidRDefault="00000000">
      <w:pPr>
        <w:spacing w:after="120" w:line="300" w:lineRule="auto"/>
        <w:jc w:val="both"/>
      </w:pPr>
      <w:r>
        <w:t>5.14.54 Casas e parques de diversões, loterias, bilhares, boliches, jogos eletrônicos e similares - inclusive exposições com cobrança de ingresso</w:t>
      </w:r>
    </w:p>
    <w:p w14:paraId="56ACFD45" w14:textId="77777777" w:rsidR="000401A3" w:rsidRDefault="00000000">
      <w:pPr>
        <w:spacing w:after="120" w:line="300" w:lineRule="auto"/>
        <w:jc w:val="both"/>
      </w:pPr>
      <w:r>
        <w:t>5.14.62 Clubes e associações recreativas</w:t>
      </w:r>
    </w:p>
    <w:p w14:paraId="457D2106" w14:textId="77777777" w:rsidR="000401A3" w:rsidRDefault="00000000">
      <w:pPr>
        <w:spacing w:after="120" w:line="300" w:lineRule="auto"/>
        <w:jc w:val="both"/>
      </w:pPr>
      <w:r>
        <w:t>5.14.70 Execução de música, individualmente ou por meio de conjuntos</w:t>
      </w:r>
    </w:p>
    <w:p w14:paraId="6C68BEAA" w14:textId="77777777" w:rsidR="000401A3" w:rsidRDefault="00000000">
      <w:pPr>
        <w:spacing w:after="120" w:line="300" w:lineRule="auto"/>
        <w:jc w:val="both"/>
      </w:pPr>
      <w:r>
        <w:t>5.14.89 Fornecimento de música, mediante transmissão por qualquer processo</w:t>
      </w:r>
    </w:p>
    <w:p w14:paraId="096777A6" w14:textId="77777777" w:rsidR="000401A3" w:rsidRDefault="00000000">
      <w:pPr>
        <w:spacing w:after="120" w:line="300" w:lineRule="auto"/>
        <w:jc w:val="both"/>
      </w:pPr>
      <w:r>
        <w:t>5.14.97 Outros estabelecimentos de diversões</w:t>
      </w:r>
    </w:p>
    <w:p w14:paraId="6165C064" w14:textId="77777777" w:rsidR="000401A3" w:rsidRDefault="00000000">
      <w:pPr>
        <w:spacing w:after="120" w:line="300" w:lineRule="auto"/>
        <w:jc w:val="both"/>
      </w:pPr>
      <w:r>
        <w:t>SERVIÇOS PESSOAIS</w:t>
      </w:r>
    </w:p>
    <w:p w14:paraId="1792B929" w14:textId="77777777" w:rsidR="000401A3" w:rsidRDefault="00000000">
      <w:pPr>
        <w:spacing w:after="120" w:line="300" w:lineRule="auto"/>
        <w:jc w:val="both"/>
      </w:pPr>
      <w:r>
        <w:t>5.15.19 Cabeleireiros e barbeiros</w:t>
      </w:r>
    </w:p>
    <w:p w14:paraId="72D624E5" w14:textId="77777777" w:rsidR="000401A3" w:rsidRDefault="00000000">
      <w:pPr>
        <w:spacing w:after="120" w:line="300" w:lineRule="auto"/>
        <w:jc w:val="both"/>
      </w:pPr>
      <w:r>
        <w:t>5.15.27 Casas de banho e sauna</w:t>
      </w:r>
    </w:p>
    <w:p w14:paraId="1C525E94" w14:textId="77777777" w:rsidR="000401A3" w:rsidRDefault="00000000">
      <w:pPr>
        <w:spacing w:after="120" w:line="300" w:lineRule="auto"/>
        <w:jc w:val="both"/>
      </w:pPr>
      <w:r>
        <w:t>5.15.35 Lavanderias e tinturarias</w:t>
      </w:r>
    </w:p>
    <w:p w14:paraId="1F031122" w14:textId="77777777" w:rsidR="000401A3" w:rsidRDefault="00000000">
      <w:pPr>
        <w:spacing w:after="120" w:line="300" w:lineRule="auto"/>
        <w:jc w:val="both"/>
      </w:pPr>
      <w:r>
        <w:t>5.15.43 Academias de educação e cultura física</w:t>
      </w:r>
    </w:p>
    <w:p w14:paraId="53B51620" w14:textId="77777777" w:rsidR="000401A3" w:rsidRDefault="00000000">
      <w:pPr>
        <w:spacing w:after="120" w:line="300" w:lineRule="auto"/>
        <w:jc w:val="both"/>
      </w:pPr>
      <w:r>
        <w:t>5.15.94 Outros estabelecimentos de serviços de beleza e higiene pessoal</w:t>
      </w:r>
    </w:p>
    <w:p w14:paraId="651E9C1E" w14:textId="77777777" w:rsidR="000401A3" w:rsidRDefault="00000000">
      <w:pPr>
        <w:spacing w:after="120" w:line="300" w:lineRule="auto"/>
        <w:jc w:val="both"/>
      </w:pPr>
      <w:r>
        <w:t>ADMINISTRAÇÃO, CONSULTORIA, REPRESENTAÇÃO, INFORMÁTICA E SEGURANÇA</w:t>
      </w:r>
    </w:p>
    <w:p w14:paraId="62582A93" w14:textId="77777777" w:rsidR="000401A3" w:rsidRDefault="00000000">
      <w:pPr>
        <w:spacing w:after="120" w:line="300" w:lineRule="auto"/>
        <w:jc w:val="both"/>
      </w:pPr>
      <w:r>
        <w:t>5.16.16 Empresas imobiliárias</w:t>
      </w:r>
    </w:p>
    <w:p w14:paraId="6B663705" w14:textId="77777777" w:rsidR="000401A3" w:rsidRDefault="00000000">
      <w:pPr>
        <w:spacing w:after="120" w:line="300" w:lineRule="auto"/>
        <w:jc w:val="both"/>
      </w:pPr>
      <w:r>
        <w:t>5.16.24 Empresas de incorporação imobiliária</w:t>
      </w:r>
    </w:p>
    <w:p w14:paraId="4B59B10E" w14:textId="77777777" w:rsidR="000401A3" w:rsidRDefault="00000000">
      <w:pPr>
        <w:spacing w:after="120" w:line="300" w:lineRule="auto"/>
        <w:jc w:val="both"/>
      </w:pPr>
      <w:r>
        <w:t>5.16.32 Empresas de recrutamento, agenciamento, seleção, colocação ou fornecimento de mão-de-obra</w:t>
      </w:r>
    </w:p>
    <w:p w14:paraId="4AEA31D7" w14:textId="77777777" w:rsidR="000401A3" w:rsidRDefault="00000000">
      <w:pPr>
        <w:spacing w:after="120" w:line="300" w:lineRule="auto"/>
        <w:jc w:val="both"/>
      </w:pPr>
      <w:r>
        <w:t>5.16.40 Empresas de representação em geral - inclusive corretagem, despachante e intermediação</w:t>
      </w:r>
    </w:p>
    <w:p w14:paraId="1586D116" w14:textId="77777777" w:rsidR="000401A3" w:rsidRDefault="00000000">
      <w:pPr>
        <w:spacing w:after="120" w:line="300" w:lineRule="auto"/>
        <w:jc w:val="both"/>
      </w:pPr>
      <w:r>
        <w:t>5.16.59 Empresas de administração de consórcios e fundos mútuos</w:t>
      </w:r>
    </w:p>
    <w:p w14:paraId="700FF382" w14:textId="77777777" w:rsidR="000401A3" w:rsidRDefault="00000000">
      <w:pPr>
        <w:spacing w:after="120" w:line="300" w:lineRule="auto"/>
        <w:jc w:val="both"/>
      </w:pPr>
      <w:r>
        <w:t>5.16.67 Empresas de consultoria, auditoria, assessoria e contabilidade</w:t>
      </w:r>
    </w:p>
    <w:p w14:paraId="2EFDBD1C" w14:textId="77777777" w:rsidR="000401A3" w:rsidRDefault="00000000">
      <w:pPr>
        <w:spacing w:after="120" w:line="300" w:lineRule="auto"/>
        <w:jc w:val="both"/>
      </w:pPr>
      <w:r>
        <w:t>5.16.75 Empresas de informática</w:t>
      </w:r>
    </w:p>
    <w:p w14:paraId="574CB0D0" w14:textId="77777777" w:rsidR="000401A3" w:rsidRDefault="00000000">
      <w:pPr>
        <w:spacing w:after="120" w:line="300" w:lineRule="auto"/>
        <w:jc w:val="both"/>
      </w:pPr>
      <w:r>
        <w:t>5.16.83 Empresas de vigilância, segurança e limpeza em geral</w:t>
      </w:r>
    </w:p>
    <w:p w14:paraId="34280D01" w14:textId="77777777" w:rsidR="000401A3" w:rsidRDefault="00000000">
      <w:pPr>
        <w:spacing w:after="120" w:line="300" w:lineRule="auto"/>
        <w:jc w:val="both"/>
      </w:pPr>
      <w:r>
        <w:t>5.16.91 Outras empresas de administração</w:t>
      </w:r>
    </w:p>
    <w:p w14:paraId="7F87B959" w14:textId="77777777" w:rsidR="000401A3" w:rsidRDefault="00000000">
      <w:pPr>
        <w:spacing w:after="120" w:line="300" w:lineRule="auto"/>
        <w:jc w:val="both"/>
      </w:pPr>
      <w:r>
        <w:t>CONSERVAÇÃO, REPARAÇÃO E INSTALAÇÃO</w:t>
      </w:r>
    </w:p>
    <w:p w14:paraId="14DE914F" w14:textId="77777777" w:rsidR="000401A3" w:rsidRDefault="00000000">
      <w:pPr>
        <w:spacing w:after="120" w:line="300" w:lineRule="auto"/>
        <w:jc w:val="both"/>
      </w:pPr>
      <w:r>
        <w:t>5.17.13 Conservação e reparação de veículos automotores - inclusive lavagem, lubrificação, regulagem eletrônica, lanternagem, pintura e mecânica</w:t>
      </w:r>
    </w:p>
    <w:p w14:paraId="39792E7C" w14:textId="77777777" w:rsidR="000401A3" w:rsidRDefault="00000000">
      <w:pPr>
        <w:spacing w:after="120" w:line="300" w:lineRule="auto"/>
        <w:jc w:val="both"/>
      </w:pPr>
      <w:r>
        <w:t>5.17.21 Conservação e reparação de máquinas e implementos agrícolas</w:t>
      </w:r>
    </w:p>
    <w:p w14:paraId="78F91A05" w14:textId="77777777" w:rsidR="000401A3" w:rsidRDefault="00000000">
      <w:pPr>
        <w:spacing w:after="120" w:line="300" w:lineRule="auto"/>
        <w:jc w:val="both"/>
      </w:pPr>
      <w:r>
        <w:t>5.17.30 Recauchutagem e recuperação de pneus</w:t>
      </w:r>
    </w:p>
    <w:p w14:paraId="07681CE5" w14:textId="77777777" w:rsidR="000401A3" w:rsidRDefault="00000000">
      <w:pPr>
        <w:spacing w:after="120" w:line="300" w:lineRule="auto"/>
        <w:jc w:val="both"/>
      </w:pPr>
      <w:r>
        <w:t>5.17.48 Desinfecção, imunização, higienização e assemelhados</w:t>
      </w:r>
    </w:p>
    <w:p w14:paraId="40292009" w14:textId="77777777" w:rsidR="000401A3" w:rsidRDefault="00000000">
      <w:pPr>
        <w:spacing w:after="120" w:line="300" w:lineRule="auto"/>
        <w:jc w:val="both"/>
      </w:pPr>
      <w:r>
        <w:t>5.17.56 Instalação e montagem de aparelhos, máquinas e equipamentos prestados aos usuários finais do serviço - inclusive indústria</w:t>
      </w:r>
    </w:p>
    <w:p w14:paraId="04BEBE82" w14:textId="77777777" w:rsidR="000401A3" w:rsidRDefault="00000000">
      <w:pPr>
        <w:spacing w:after="120" w:line="300" w:lineRule="auto"/>
        <w:jc w:val="both"/>
      </w:pPr>
      <w:r>
        <w:t>5.17.64 Acondicionamento, beneficiamento, recondicionamento, anodização, corte, recorte, polimento, plastificação, lavagem, secagem, tingimento e galvanoplastia de objetos</w:t>
      </w:r>
    </w:p>
    <w:p w14:paraId="249F2E69" w14:textId="77777777" w:rsidR="000401A3" w:rsidRDefault="00000000">
      <w:pPr>
        <w:spacing w:after="120" w:line="300" w:lineRule="auto"/>
        <w:jc w:val="both"/>
      </w:pPr>
      <w:r>
        <w:t>MANUTENÇÃO E ASSISTÊNCIA TÉCNICA</w:t>
      </w:r>
    </w:p>
    <w:p w14:paraId="09C439EE" w14:textId="77777777" w:rsidR="000401A3" w:rsidRDefault="00000000">
      <w:pPr>
        <w:spacing w:after="120" w:line="300" w:lineRule="auto"/>
        <w:jc w:val="both"/>
      </w:pPr>
      <w:r>
        <w:t>5.18.10 Manutenção e assistência técnica em equipamentos de informática</w:t>
      </w:r>
    </w:p>
    <w:p w14:paraId="47EF1363" w14:textId="77777777" w:rsidR="000401A3" w:rsidRDefault="00000000">
      <w:pPr>
        <w:spacing w:after="120" w:line="300" w:lineRule="auto"/>
        <w:jc w:val="both"/>
      </w:pPr>
      <w:r>
        <w:lastRenderedPageBreak/>
        <w:t>5.18.29 Manutenção e assistência técnica em equipamentos e máquinas de escritório - inclusive de reprodução gráfica</w:t>
      </w:r>
    </w:p>
    <w:p w14:paraId="39C79216" w14:textId="77777777" w:rsidR="000401A3" w:rsidRDefault="00000000">
      <w:pPr>
        <w:spacing w:after="120" w:line="300" w:lineRule="auto"/>
        <w:jc w:val="both"/>
      </w:pPr>
      <w:r>
        <w:t>5.18.37 Manutenção e assistência técnica em elevadores e escadas rolantes</w:t>
      </w:r>
    </w:p>
    <w:p w14:paraId="383C16A8" w14:textId="77777777" w:rsidR="000401A3" w:rsidRDefault="00000000">
      <w:pPr>
        <w:spacing w:after="120" w:line="300" w:lineRule="auto"/>
        <w:jc w:val="both"/>
      </w:pPr>
      <w:r>
        <w:t>5.18.45 Manutenção e assistência técnica em aparelhos e sistemas de ar condicionado e ventilação</w:t>
      </w:r>
    </w:p>
    <w:p w14:paraId="743DFB80" w14:textId="77777777" w:rsidR="000401A3" w:rsidRDefault="00000000">
      <w:pPr>
        <w:spacing w:after="120" w:line="300" w:lineRule="auto"/>
        <w:jc w:val="both"/>
      </w:pPr>
      <w:r>
        <w:t>5.18.53 Manutenção e assistência técnica em máquinas e equipamentos médico-hospitalares</w:t>
      </w:r>
    </w:p>
    <w:p w14:paraId="08E660DA" w14:textId="77777777" w:rsidR="000401A3" w:rsidRDefault="00000000">
      <w:pPr>
        <w:spacing w:after="120" w:line="300" w:lineRule="auto"/>
        <w:jc w:val="both"/>
      </w:pPr>
      <w:r>
        <w:t>5.18.61 Manutenção e assistência técnica em aparelhos de comunicação</w:t>
      </w:r>
    </w:p>
    <w:p w14:paraId="091E4EB6" w14:textId="77777777" w:rsidR="000401A3" w:rsidRDefault="00000000">
      <w:pPr>
        <w:spacing w:after="120" w:line="300" w:lineRule="auto"/>
        <w:jc w:val="both"/>
      </w:pPr>
      <w:r>
        <w:t>5.18.70 Manutenção e assistência técnica em aparelhos eletrodomésticos</w:t>
      </w:r>
    </w:p>
    <w:p w14:paraId="6ABE427A" w14:textId="77777777" w:rsidR="000401A3" w:rsidRDefault="00000000">
      <w:pPr>
        <w:spacing w:after="120" w:line="300" w:lineRule="auto"/>
        <w:jc w:val="both"/>
      </w:pPr>
      <w:r>
        <w:t>5.18.96 Outros serviços de manutenção e assistência técnica</w:t>
      </w:r>
    </w:p>
    <w:p w14:paraId="20094286" w14:textId="77777777" w:rsidR="000401A3" w:rsidRDefault="00000000">
      <w:pPr>
        <w:spacing w:after="120" w:line="300" w:lineRule="auto"/>
        <w:jc w:val="both"/>
      </w:pPr>
      <w:r>
        <w:t>CONSTRUÇÃO CIVIL</w:t>
      </w:r>
    </w:p>
    <w:p w14:paraId="1E49E05B" w14:textId="77777777" w:rsidR="000401A3" w:rsidRDefault="00000000">
      <w:pPr>
        <w:spacing w:after="120" w:line="300" w:lineRule="auto"/>
        <w:jc w:val="both"/>
      </w:pPr>
      <w:r>
        <w:t>5.19.18 Serviços de construção, demolição, reforma e reparação de prédios ou de outras edificações</w:t>
      </w:r>
    </w:p>
    <w:p w14:paraId="1330B616" w14:textId="77777777" w:rsidR="000401A3" w:rsidRDefault="00000000">
      <w:pPr>
        <w:spacing w:after="120" w:line="300" w:lineRule="auto"/>
        <w:jc w:val="both"/>
      </w:pPr>
      <w:r>
        <w:t>5.19.26 Serviços de construção e reparação de estradas de ferro e rodagem - inclusive trabalhos concernentes às estruturas inferior e superior de estradas e obras de arte</w:t>
      </w:r>
    </w:p>
    <w:p w14:paraId="4EC63837" w14:textId="77777777" w:rsidR="000401A3" w:rsidRDefault="00000000">
      <w:pPr>
        <w:spacing w:after="120" w:line="300" w:lineRule="auto"/>
        <w:jc w:val="both"/>
      </w:pPr>
      <w:r>
        <w:t>5.19.34 Serviços de construção e reparos de logradouros públicos e outras obras de urbanismo</w:t>
      </w:r>
    </w:p>
    <w:p w14:paraId="25678819" w14:textId="77777777" w:rsidR="000401A3" w:rsidRDefault="00000000">
      <w:pPr>
        <w:spacing w:after="120" w:line="300" w:lineRule="auto"/>
        <w:jc w:val="both"/>
      </w:pPr>
      <w:r>
        <w:t>5.19.42 Serviços de construção de sistemas de abastecimento de água e saneamento</w:t>
      </w:r>
    </w:p>
    <w:p w14:paraId="0FDCF310" w14:textId="77777777" w:rsidR="000401A3" w:rsidRDefault="00000000">
      <w:pPr>
        <w:spacing w:after="120" w:line="300" w:lineRule="auto"/>
        <w:jc w:val="both"/>
      </w:pPr>
      <w:r>
        <w:t>5.19.50 Serviços de terraplenagem, de pavimentação em geral e obras hidráulicas</w:t>
      </w:r>
    </w:p>
    <w:p w14:paraId="2A656755" w14:textId="77777777" w:rsidR="000401A3" w:rsidRDefault="00000000">
      <w:pPr>
        <w:spacing w:after="120" w:line="300" w:lineRule="auto"/>
        <w:jc w:val="both"/>
      </w:pPr>
      <w:r>
        <w:t>5.19.69 Serviços de montagem e construção de estruturas em geral</w:t>
      </w:r>
    </w:p>
    <w:p w14:paraId="0F39FC67" w14:textId="77777777" w:rsidR="000401A3" w:rsidRDefault="00000000">
      <w:pPr>
        <w:spacing w:after="120" w:line="300" w:lineRule="auto"/>
        <w:jc w:val="both"/>
      </w:pPr>
      <w:r>
        <w:t>5.19.77 Sondagens do solo</w:t>
      </w:r>
    </w:p>
    <w:p w14:paraId="3E94AAB3" w14:textId="77777777" w:rsidR="000401A3" w:rsidRDefault="00000000">
      <w:pPr>
        <w:spacing w:after="120" w:line="300" w:lineRule="auto"/>
        <w:jc w:val="both"/>
      </w:pPr>
      <w:r>
        <w:t>5.19.93 Outros serviços de construção civil</w:t>
      </w:r>
    </w:p>
    <w:p w14:paraId="6865601A" w14:textId="77777777" w:rsidR="000401A3" w:rsidRDefault="00000000">
      <w:pPr>
        <w:spacing w:after="120" w:line="300" w:lineRule="auto"/>
        <w:jc w:val="both"/>
      </w:pPr>
      <w:r>
        <w:t>ARMAZENAMENTO E GARAGENS</w:t>
      </w:r>
    </w:p>
    <w:p w14:paraId="1424C5CD" w14:textId="77777777" w:rsidR="000401A3" w:rsidRDefault="00000000">
      <w:pPr>
        <w:spacing w:after="120" w:line="300" w:lineRule="auto"/>
        <w:jc w:val="both"/>
      </w:pPr>
      <w:r>
        <w:t>5.20.19 Armazéns gerais</w:t>
      </w:r>
    </w:p>
    <w:p w14:paraId="61C502B7" w14:textId="77777777" w:rsidR="000401A3" w:rsidRDefault="00000000">
      <w:pPr>
        <w:spacing w:after="120" w:line="300" w:lineRule="auto"/>
        <w:jc w:val="both"/>
      </w:pPr>
      <w:r>
        <w:t>5.20.27 Guarda-móveis</w:t>
      </w:r>
    </w:p>
    <w:p w14:paraId="5E061DFD" w14:textId="77777777" w:rsidR="000401A3" w:rsidRDefault="00000000">
      <w:pPr>
        <w:spacing w:after="120" w:line="300" w:lineRule="auto"/>
        <w:jc w:val="both"/>
      </w:pPr>
      <w:r>
        <w:t>5.20.35 Hangares</w:t>
      </w:r>
    </w:p>
    <w:p w14:paraId="2BB96840" w14:textId="77777777" w:rsidR="000401A3" w:rsidRDefault="00000000">
      <w:pPr>
        <w:spacing w:after="120" w:line="300" w:lineRule="auto"/>
        <w:jc w:val="both"/>
      </w:pPr>
      <w:r>
        <w:t>5.20.43 Garagens e estacionamentos</w:t>
      </w:r>
    </w:p>
    <w:p w14:paraId="02E123F7" w14:textId="77777777" w:rsidR="000401A3" w:rsidRDefault="00000000">
      <w:pPr>
        <w:spacing w:after="120" w:line="300" w:lineRule="auto"/>
        <w:jc w:val="both"/>
      </w:pPr>
      <w:r>
        <w:t>5.20.94 Outros estabelecimentos de armazenamento</w:t>
      </w:r>
    </w:p>
    <w:p w14:paraId="122D5D80" w14:textId="77777777" w:rsidR="000401A3" w:rsidRDefault="00000000">
      <w:pPr>
        <w:spacing w:after="120" w:line="300" w:lineRule="auto"/>
        <w:jc w:val="both"/>
      </w:pPr>
      <w:r>
        <w:t>EDUCAÇÃO, ENSINO E CULTURA</w:t>
      </w:r>
    </w:p>
    <w:p w14:paraId="7168B5C4" w14:textId="77777777" w:rsidR="000401A3" w:rsidRDefault="00000000">
      <w:pPr>
        <w:spacing w:after="120" w:line="300" w:lineRule="auto"/>
        <w:jc w:val="both"/>
      </w:pPr>
      <w:r>
        <w:t>5.21.16 Educação pré-escolar</w:t>
      </w:r>
    </w:p>
    <w:p w14:paraId="59120EDF" w14:textId="77777777" w:rsidR="000401A3" w:rsidRDefault="00000000">
      <w:pPr>
        <w:spacing w:after="120" w:line="300" w:lineRule="auto"/>
        <w:jc w:val="both"/>
      </w:pPr>
      <w:r>
        <w:t>5.21.24 Ensino de 1º e 2º graus - inclusive profissionalizante</w:t>
      </w:r>
    </w:p>
    <w:p w14:paraId="24D165CB" w14:textId="77777777" w:rsidR="000401A3" w:rsidRDefault="00000000">
      <w:pPr>
        <w:spacing w:after="120" w:line="300" w:lineRule="auto"/>
        <w:jc w:val="both"/>
      </w:pPr>
      <w:r>
        <w:t>5.21.32 Ensino superior</w:t>
      </w:r>
    </w:p>
    <w:p w14:paraId="103ADBFD" w14:textId="77777777" w:rsidR="000401A3" w:rsidRDefault="00000000">
      <w:pPr>
        <w:spacing w:after="120" w:line="300" w:lineRule="auto"/>
        <w:jc w:val="both"/>
      </w:pPr>
      <w:r>
        <w:t>5.21.40 Ensino de línguas estrangeiras</w:t>
      </w:r>
    </w:p>
    <w:p w14:paraId="3D163813" w14:textId="77777777" w:rsidR="000401A3" w:rsidRDefault="00000000">
      <w:pPr>
        <w:spacing w:after="120" w:line="300" w:lineRule="auto"/>
        <w:jc w:val="both"/>
      </w:pPr>
      <w:r>
        <w:t>5.21.59 Ensino artístico e de difusão cultural</w:t>
      </w:r>
    </w:p>
    <w:p w14:paraId="18720F77" w14:textId="77777777" w:rsidR="000401A3" w:rsidRDefault="00000000">
      <w:pPr>
        <w:spacing w:after="120" w:line="300" w:lineRule="auto"/>
        <w:jc w:val="both"/>
      </w:pPr>
      <w:r>
        <w:t>5.21.67 Galerias de arte e museus</w:t>
      </w:r>
    </w:p>
    <w:p w14:paraId="6AC8048C" w14:textId="77777777" w:rsidR="000401A3" w:rsidRDefault="00000000">
      <w:pPr>
        <w:spacing w:after="120" w:line="300" w:lineRule="auto"/>
        <w:jc w:val="both"/>
      </w:pPr>
      <w:r>
        <w:t>5.21.91 Outros serviços de educação, ensino e cultura</w:t>
      </w:r>
    </w:p>
    <w:p w14:paraId="1663512B" w14:textId="77777777" w:rsidR="000401A3" w:rsidRDefault="00000000">
      <w:pPr>
        <w:spacing w:after="120" w:line="300" w:lineRule="auto"/>
        <w:jc w:val="both"/>
      </w:pPr>
      <w:r>
        <w:t>SAÚDE E VETERINÁRIA</w:t>
      </w:r>
    </w:p>
    <w:p w14:paraId="7B2D9E15" w14:textId="77777777" w:rsidR="000401A3" w:rsidRDefault="00000000">
      <w:pPr>
        <w:spacing w:after="120" w:line="300" w:lineRule="auto"/>
        <w:jc w:val="both"/>
      </w:pPr>
      <w:r>
        <w:t>5.22.13 Serviços médico-hospitalares em geral - inclusive ambulatórios e prontos-socorros</w:t>
      </w:r>
    </w:p>
    <w:p w14:paraId="20168610" w14:textId="77777777" w:rsidR="000401A3" w:rsidRDefault="00000000">
      <w:pPr>
        <w:spacing w:after="120" w:line="300" w:lineRule="auto"/>
        <w:jc w:val="both"/>
      </w:pPr>
      <w:r>
        <w:t>5.22.21 Casas de repouso, tratamento estético e similares</w:t>
      </w:r>
    </w:p>
    <w:p w14:paraId="1B21E629" w14:textId="77777777" w:rsidR="000401A3" w:rsidRDefault="00000000">
      <w:pPr>
        <w:spacing w:after="120" w:line="300" w:lineRule="auto"/>
        <w:jc w:val="both"/>
      </w:pPr>
      <w:r>
        <w:lastRenderedPageBreak/>
        <w:t>5.22.30 Serviços odontológicos</w:t>
      </w:r>
    </w:p>
    <w:p w14:paraId="7E877E45" w14:textId="77777777" w:rsidR="000401A3" w:rsidRDefault="00000000">
      <w:pPr>
        <w:spacing w:after="120" w:line="300" w:lineRule="auto"/>
        <w:jc w:val="both"/>
      </w:pPr>
      <w:r>
        <w:t>5.22.48 Serviços de fisioterapia</w:t>
      </w:r>
    </w:p>
    <w:p w14:paraId="2F0412EE" w14:textId="77777777" w:rsidR="000401A3" w:rsidRDefault="00000000">
      <w:pPr>
        <w:spacing w:after="120" w:line="300" w:lineRule="auto"/>
        <w:jc w:val="both"/>
      </w:pPr>
      <w:r>
        <w:t>5.22.56 Serviços de análises clínicas e laboratoriais - inclusive bancos de sangue</w:t>
      </w:r>
    </w:p>
    <w:p w14:paraId="4A5703A9" w14:textId="77777777" w:rsidR="000401A3" w:rsidRDefault="00000000">
      <w:pPr>
        <w:spacing w:after="120" w:line="300" w:lineRule="auto"/>
        <w:jc w:val="both"/>
      </w:pPr>
      <w:r>
        <w:t>5.22.64 Serviços de psicologia</w:t>
      </w:r>
    </w:p>
    <w:p w14:paraId="07344403" w14:textId="77777777" w:rsidR="000401A3" w:rsidRDefault="00000000">
      <w:pPr>
        <w:spacing w:after="120" w:line="300" w:lineRule="auto"/>
        <w:jc w:val="both"/>
      </w:pPr>
      <w:r>
        <w:t>5.22.72 Serviços de fonoaudiologia</w:t>
      </w:r>
    </w:p>
    <w:p w14:paraId="7B21E3DA" w14:textId="77777777" w:rsidR="000401A3" w:rsidRDefault="00000000">
      <w:pPr>
        <w:spacing w:after="120" w:line="300" w:lineRule="auto"/>
        <w:jc w:val="both"/>
      </w:pPr>
      <w:r>
        <w:t>5.22.80 Serviços veterinários</w:t>
      </w:r>
    </w:p>
    <w:p w14:paraId="5E2F2E4F" w14:textId="77777777" w:rsidR="000401A3" w:rsidRDefault="00000000">
      <w:pPr>
        <w:spacing w:after="120" w:line="300" w:lineRule="auto"/>
        <w:jc w:val="both"/>
      </w:pPr>
      <w:r>
        <w:t>5.22.99 Outros serviços de saúde não especificados</w:t>
      </w:r>
    </w:p>
    <w:p w14:paraId="53108050" w14:textId="77777777" w:rsidR="000401A3" w:rsidRDefault="00000000">
      <w:pPr>
        <w:spacing w:after="120" w:line="300" w:lineRule="auto"/>
        <w:jc w:val="both"/>
      </w:pPr>
      <w:r>
        <w:t>FOTOGRAFIA E CINEMATOGRAFIA</w:t>
      </w:r>
    </w:p>
    <w:p w14:paraId="3B176151" w14:textId="77777777" w:rsidR="000401A3" w:rsidRDefault="00000000">
      <w:pPr>
        <w:spacing w:after="120" w:line="300" w:lineRule="auto"/>
        <w:jc w:val="both"/>
      </w:pPr>
      <w:r>
        <w:t>5.23.10 Revelação, montagem, ampliação, cópia e reprodução de filmes</w:t>
      </w:r>
    </w:p>
    <w:p w14:paraId="0AFD3B9E" w14:textId="77777777" w:rsidR="000401A3" w:rsidRDefault="00000000">
      <w:pPr>
        <w:spacing w:after="120" w:line="300" w:lineRule="auto"/>
        <w:jc w:val="both"/>
      </w:pPr>
      <w:r>
        <w:t>5.23.29 Gravação de vídeo-tape</w:t>
      </w:r>
    </w:p>
    <w:p w14:paraId="2FE4D20C" w14:textId="77777777" w:rsidR="000401A3" w:rsidRDefault="00000000">
      <w:pPr>
        <w:spacing w:after="120" w:line="300" w:lineRule="auto"/>
        <w:jc w:val="both"/>
      </w:pPr>
      <w:r>
        <w:t>5.23.37 Serviços de estúdio cinematográfico</w:t>
      </w:r>
    </w:p>
    <w:p w14:paraId="785AF24B" w14:textId="77777777" w:rsidR="000401A3" w:rsidRDefault="00000000">
      <w:pPr>
        <w:spacing w:after="120" w:line="300" w:lineRule="auto"/>
        <w:jc w:val="both"/>
      </w:pPr>
      <w:r>
        <w:t>5.23.45 Serviços de estúdio fotográfico</w:t>
      </w:r>
    </w:p>
    <w:p w14:paraId="540E2294" w14:textId="77777777" w:rsidR="000401A3" w:rsidRDefault="00000000">
      <w:pPr>
        <w:spacing w:after="120" w:line="300" w:lineRule="auto"/>
        <w:jc w:val="both"/>
      </w:pPr>
      <w:r>
        <w:t>5.23.53 Fonografia e gravação de sons ou ruídos - inclusive dublagem e mixagem sonora</w:t>
      </w:r>
    </w:p>
    <w:p w14:paraId="3D516101" w14:textId="77777777" w:rsidR="000401A3" w:rsidRDefault="00000000">
      <w:pPr>
        <w:spacing w:after="120" w:line="300" w:lineRule="auto"/>
        <w:jc w:val="both"/>
      </w:pPr>
      <w:r>
        <w:t>5.23.96 Outros serviços de fotografia e cinematografia não especificados</w:t>
      </w:r>
    </w:p>
    <w:p w14:paraId="76034A03" w14:textId="77777777" w:rsidR="000401A3" w:rsidRDefault="00000000">
      <w:pPr>
        <w:spacing w:after="120" w:line="300" w:lineRule="auto"/>
        <w:jc w:val="both"/>
      </w:pPr>
      <w:r>
        <w:t>REPRODUÇÃO, RESTAURAÇÃO E PLASTIFICAÇÃO de DOCUMENTOS</w:t>
      </w:r>
    </w:p>
    <w:p w14:paraId="773B4F72" w14:textId="77777777" w:rsidR="000401A3" w:rsidRDefault="00000000">
      <w:pPr>
        <w:spacing w:after="120" w:line="300" w:lineRule="auto"/>
        <w:jc w:val="both"/>
      </w:pPr>
      <w:r>
        <w:t>5.24.18 Cópias de documentos e outros papéis, plantas e desenhos por qualquer processo</w:t>
      </w:r>
    </w:p>
    <w:p w14:paraId="3963BA15" w14:textId="77777777" w:rsidR="000401A3" w:rsidRDefault="00000000">
      <w:pPr>
        <w:spacing w:after="120" w:line="300" w:lineRule="auto"/>
        <w:jc w:val="both"/>
      </w:pPr>
      <w:r>
        <w:t>5.24.26 Encadernação e restauração de livros e revistas</w:t>
      </w:r>
    </w:p>
    <w:p w14:paraId="41E6803C" w14:textId="77777777" w:rsidR="000401A3" w:rsidRDefault="00000000">
      <w:pPr>
        <w:spacing w:after="120" w:line="300" w:lineRule="auto"/>
        <w:jc w:val="both"/>
      </w:pPr>
      <w:r>
        <w:t>5.24.34 Plastificação de documentos</w:t>
      </w:r>
    </w:p>
    <w:p w14:paraId="42D25803" w14:textId="77777777" w:rsidR="000401A3" w:rsidRDefault="00000000">
      <w:pPr>
        <w:spacing w:after="120" w:line="300" w:lineRule="auto"/>
        <w:jc w:val="both"/>
      </w:pPr>
      <w:r>
        <w:t>5.24.42 Clicheria e litografia</w:t>
      </w:r>
    </w:p>
    <w:p w14:paraId="1A87393E" w14:textId="77777777" w:rsidR="000401A3" w:rsidRDefault="00000000">
      <w:pPr>
        <w:spacing w:after="120" w:line="300" w:lineRule="auto"/>
        <w:jc w:val="both"/>
      </w:pPr>
      <w:r>
        <w:t>SERVIÇOS TÉCNICOS EM GERAL</w:t>
      </w:r>
    </w:p>
    <w:p w14:paraId="50ABC44F" w14:textId="77777777" w:rsidR="000401A3" w:rsidRDefault="00000000">
      <w:pPr>
        <w:spacing w:after="120" w:line="300" w:lineRule="auto"/>
        <w:jc w:val="both"/>
      </w:pPr>
      <w:r>
        <w:t>5.25.15 Aerofotogrametria</w:t>
      </w:r>
    </w:p>
    <w:p w14:paraId="6896DACC" w14:textId="77777777" w:rsidR="000401A3" w:rsidRDefault="00000000">
      <w:pPr>
        <w:spacing w:after="120" w:line="300" w:lineRule="auto"/>
        <w:jc w:val="both"/>
      </w:pPr>
      <w:r>
        <w:t>5.25.23 Projetos de arquitetura, engenharia, urbanização, loteamento e assemelhados</w:t>
      </w:r>
    </w:p>
    <w:p w14:paraId="7E54A49D" w14:textId="77777777" w:rsidR="000401A3" w:rsidRDefault="00000000">
      <w:pPr>
        <w:spacing w:after="120" w:line="300" w:lineRule="auto"/>
        <w:jc w:val="both"/>
      </w:pPr>
      <w:r>
        <w:t>5.25.31 Decoração, paisagismo e ajardinamento</w:t>
      </w:r>
    </w:p>
    <w:p w14:paraId="103C1971" w14:textId="77777777" w:rsidR="000401A3" w:rsidRDefault="00000000">
      <w:pPr>
        <w:spacing w:after="120" w:line="300" w:lineRule="auto"/>
        <w:jc w:val="both"/>
      </w:pPr>
      <w:r>
        <w:t>5.25.40 Florestamento e reflorestamento</w:t>
      </w:r>
    </w:p>
    <w:p w14:paraId="6CA8C802" w14:textId="77777777" w:rsidR="000401A3" w:rsidRDefault="00000000">
      <w:pPr>
        <w:spacing w:after="120" w:line="300" w:lineRule="auto"/>
        <w:jc w:val="both"/>
      </w:pPr>
      <w:r>
        <w:t>5.25.58 Laboratório de análises técnicas - exclusive análises clínicas (código 5.22.56)</w:t>
      </w:r>
    </w:p>
    <w:p w14:paraId="220DEB44" w14:textId="77777777" w:rsidR="000401A3" w:rsidRDefault="00000000">
      <w:pPr>
        <w:spacing w:after="120" w:line="300" w:lineRule="auto"/>
        <w:jc w:val="both"/>
      </w:pPr>
      <w:r>
        <w:t>5.25.66 Topografia e agrimensura</w:t>
      </w:r>
    </w:p>
    <w:p w14:paraId="0B0750F8" w14:textId="77777777" w:rsidR="000401A3" w:rsidRDefault="00000000">
      <w:pPr>
        <w:spacing w:after="120" w:line="300" w:lineRule="auto"/>
        <w:jc w:val="both"/>
      </w:pPr>
      <w:r>
        <w:t>5.25.74 Serviços psicotécnicos</w:t>
      </w:r>
    </w:p>
    <w:p w14:paraId="32B9F597" w14:textId="77777777" w:rsidR="000401A3" w:rsidRDefault="00000000">
      <w:pPr>
        <w:spacing w:after="120" w:line="300" w:lineRule="auto"/>
        <w:jc w:val="both"/>
      </w:pPr>
      <w:r>
        <w:t>5.25.82 Serviços técnicos por qualquer processo</w:t>
      </w:r>
    </w:p>
    <w:p w14:paraId="230F5DE0" w14:textId="77777777" w:rsidR="000401A3" w:rsidRDefault="00000000">
      <w:pPr>
        <w:spacing w:after="120" w:line="300" w:lineRule="auto"/>
        <w:jc w:val="both"/>
      </w:pPr>
      <w:r>
        <w:t>5.25.90 Outros serviços técnicos não especificados</w:t>
      </w:r>
    </w:p>
    <w:p w14:paraId="1F9120CF" w14:textId="77777777" w:rsidR="000401A3" w:rsidRDefault="00000000">
      <w:pPr>
        <w:spacing w:after="120" w:line="300" w:lineRule="auto"/>
        <w:jc w:val="both"/>
      </w:pPr>
      <w:r>
        <w:t>LOCAÇÃO de BENS MÓVEIS</w:t>
      </w:r>
    </w:p>
    <w:p w14:paraId="1DA47526" w14:textId="77777777" w:rsidR="000401A3" w:rsidRDefault="00000000">
      <w:pPr>
        <w:spacing w:after="120" w:line="300" w:lineRule="auto"/>
        <w:jc w:val="both"/>
      </w:pPr>
      <w:r>
        <w:t>5.26.12 Serviços de locação de livros</w:t>
      </w:r>
    </w:p>
    <w:p w14:paraId="492F0560" w14:textId="77777777" w:rsidR="000401A3" w:rsidRDefault="00000000">
      <w:pPr>
        <w:spacing w:after="120" w:line="300" w:lineRule="auto"/>
        <w:jc w:val="both"/>
      </w:pPr>
      <w:r>
        <w:t>5.26.20 Serviços de locação de brinquedos</w:t>
      </w:r>
    </w:p>
    <w:p w14:paraId="2BEE1429" w14:textId="77777777" w:rsidR="000401A3" w:rsidRDefault="00000000">
      <w:pPr>
        <w:spacing w:after="120" w:line="300" w:lineRule="auto"/>
        <w:jc w:val="both"/>
      </w:pPr>
      <w:r>
        <w:t>5.26.39 Serviços de locação de fitas de vídeo</w:t>
      </w:r>
    </w:p>
    <w:p w14:paraId="67882C07" w14:textId="77777777" w:rsidR="000401A3" w:rsidRDefault="00000000">
      <w:pPr>
        <w:spacing w:after="120" w:line="300" w:lineRule="auto"/>
        <w:jc w:val="both"/>
      </w:pPr>
      <w:r>
        <w:t>5.26.47 Serviços de locação de eletrodomésticos</w:t>
      </w:r>
    </w:p>
    <w:p w14:paraId="6E0DFF27" w14:textId="77777777" w:rsidR="000401A3" w:rsidRDefault="00000000">
      <w:pPr>
        <w:spacing w:after="120" w:line="300" w:lineRule="auto"/>
        <w:jc w:val="both"/>
      </w:pPr>
      <w:r>
        <w:lastRenderedPageBreak/>
        <w:t>5.26.55 Serviços de locação de roupas</w:t>
      </w:r>
    </w:p>
    <w:p w14:paraId="2A02699D" w14:textId="77777777" w:rsidR="000401A3" w:rsidRDefault="00000000">
      <w:pPr>
        <w:spacing w:after="120" w:line="300" w:lineRule="auto"/>
        <w:jc w:val="both"/>
      </w:pPr>
      <w:r>
        <w:t>5.26.63 Serviços de locação de equipamentos ortopédicos</w:t>
      </w:r>
    </w:p>
    <w:p w14:paraId="399A7BFC" w14:textId="77777777" w:rsidR="000401A3" w:rsidRDefault="00000000">
      <w:pPr>
        <w:spacing w:after="120" w:line="300" w:lineRule="auto"/>
        <w:jc w:val="both"/>
      </w:pPr>
      <w:r>
        <w:t>5.26.71 Serviços de locação de veículos</w:t>
      </w:r>
    </w:p>
    <w:p w14:paraId="7693451D" w14:textId="77777777" w:rsidR="000401A3" w:rsidRDefault="00000000">
      <w:pPr>
        <w:spacing w:after="120" w:line="300" w:lineRule="auto"/>
        <w:jc w:val="both"/>
      </w:pPr>
      <w:r>
        <w:t>5.26.98 Outros serviços de locação de bens móveis</w:t>
      </w:r>
    </w:p>
    <w:p w14:paraId="0ACF702F" w14:textId="77777777" w:rsidR="000401A3" w:rsidRDefault="00000000">
      <w:pPr>
        <w:spacing w:after="120" w:line="300" w:lineRule="auto"/>
        <w:jc w:val="both"/>
      </w:pPr>
      <w:r>
        <w:t>SERVIÇOS DIVERSOS</w:t>
      </w:r>
    </w:p>
    <w:p w14:paraId="530F7E49" w14:textId="77777777" w:rsidR="000401A3" w:rsidRDefault="00000000">
      <w:pPr>
        <w:spacing w:after="120" w:line="300" w:lineRule="auto"/>
        <w:jc w:val="both"/>
      </w:pPr>
      <w:r>
        <w:t>5.27.10 Fornecimento de concreto</w:t>
      </w:r>
    </w:p>
    <w:p w14:paraId="146C8DBD" w14:textId="77777777" w:rsidR="000401A3" w:rsidRDefault="00000000">
      <w:pPr>
        <w:spacing w:after="120" w:line="300" w:lineRule="auto"/>
        <w:jc w:val="both"/>
      </w:pPr>
      <w:r>
        <w:t>5.27.28 Serviços funerários</w:t>
      </w:r>
    </w:p>
    <w:p w14:paraId="23864F9F" w14:textId="77777777" w:rsidR="000401A3" w:rsidRDefault="00000000">
      <w:pPr>
        <w:spacing w:after="120" w:line="300" w:lineRule="auto"/>
        <w:jc w:val="both"/>
      </w:pPr>
      <w:r>
        <w:t>5.27.36 Serviços de "Trading Companies"</w:t>
      </w:r>
    </w:p>
    <w:p w14:paraId="72A956EF" w14:textId="77777777" w:rsidR="000401A3" w:rsidRDefault="00000000">
      <w:pPr>
        <w:spacing w:after="120" w:line="300" w:lineRule="auto"/>
        <w:jc w:val="both"/>
      </w:pPr>
      <w:r>
        <w:t>5.27.44 Arrendamento mercantil ou "leasing"</w:t>
      </w:r>
    </w:p>
    <w:p w14:paraId="6578F64C" w14:textId="77777777" w:rsidR="000401A3" w:rsidRDefault="00000000">
      <w:pPr>
        <w:spacing w:after="120" w:line="300" w:lineRule="auto"/>
        <w:jc w:val="both"/>
      </w:pPr>
      <w:r>
        <w:t>5.27.52 Bolsas de mercadorias, valores e assemelhados</w:t>
      </w:r>
    </w:p>
    <w:p w14:paraId="6C8DBBF7" w14:textId="77777777" w:rsidR="000401A3" w:rsidRDefault="00000000">
      <w:pPr>
        <w:spacing w:after="120" w:line="300" w:lineRule="auto"/>
        <w:jc w:val="both"/>
      </w:pPr>
      <w:r>
        <w:t>5.27.60 Organização de feiras, leilões, amostras e similares</w:t>
      </w:r>
    </w:p>
    <w:p w14:paraId="1470E453" w14:textId="77777777" w:rsidR="000401A3" w:rsidRDefault="00000000">
      <w:pPr>
        <w:spacing w:after="120" w:line="300" w:lineRule="auto"/>
        <w:jc w:val="both"/>
      </w:pPr>
      <w:r>
        <w:t>5.27.95 Outros serviços não especificados</w:t>
      </w:r>
    </w:p>
    <w:p w14:paraId="49F405B7" w14:textId="77777777" w:rsidR="000401A3" w:rsidRDefault="00000000">
      <w:pPr>
        <w:spacing w:after="120" w:line="300" w:lineRule="auto"/>
        <w:jc w:val="both"/>
      </w:pPr>
      <w:r>
        <w:t>SERVIÇOS de AUTÔNOMOS E SOCIEDADES de PROFISSIONAIS</w:t>
      </w:r>
    </w:p>
    <w:p w14:paraId="318C14D9" w14:textId="77777777" w:rsidR="000401A3" w:rsidRDefault="00000000">
      <w:pPr>
        <w:spacing w:after="120" w:line="300" w:lineRule="auto"/>
        <w:jc w:val="both"/>
      </w:pPr>
      <w:r>
        <w:t>6.10.18 Sociedade de profissionais</w:t>
      </w:r>
    </w:p>
    <w:p w14:paraId="66089ABA" w14:textId="77777777" w:rsidR="000401A3" w:rsidRDefault="00000000">
      <w:pPr>
        <w:spacing w:after="120" w:line="300" w:lineRule="auto"/>
        <w:jc w:val="both"/>
      </w:pPr>
      <w:r>
        <w:t>6.10.26 Profissional de nível superior ou legalmente equiparado</w:t>
      </w:r>
    </w:p>
    <w:p w14:paraId="7324BFDD" w14:textId="77777777" w:rsidR="000401A3" w:rsidRDefault="00000000">
      <w:pPr>
        <w:spacing w:after="120" w:line="300" w:lineRule="auto"/>
        <w:jc w:val="both"/>
      </w:pPr>
      <w:r>
        <w:t>6.10.34 Profissional de nível médio ou legalmente equiparado</w:t>
      </w:r>
    </w:p>
    <w:p w14:paraId="63E16982" w14:textId="77777777" w:rsidR="000401A3" w:rsidRDefault="00000000">
      <w:pPr>
        <w:spacing w:after="120" w:line="300" w:lineRule="auto"/>
        <w:jc w:val="both"/>
      </w:pPr>
      <w:r>
        <w:t>6.10.42 Profissional autônomo em atividade de artífice ou artesão</w:t>
      </w:r>
    </w:p>
    <w:p w14:paraId="5999938A" w14:textId="77777777" w:rsidR="000401A3" w:rsidRDefault="00000000">
      <w:pPr>
        <w:spacing w:after="120" w:line="300" w:lineRule="auto"/>
        <w:jc w:val="both"/>
      </w:pPr>
      <w:r>
        <w:t>6.10.50 Profissional autônomo em atividade de agente, representante, despachante, corretor, intermediador, leiloeiro, perito, avaliador, intérprete, tradutor, comissário, propagandista, desenhista, decorador e mestre de obras</w:t>
      </w:r>
    </w:p>
    <w:p w14:paraId="73BE03E0" w14:textId="77777777" w:rsidR="000401A3" w:rsidRDefault="00000000">
      <w:pPr>
        <w:spacing w:after="120" w:line="300" w:lineRule="auto"/>
        <w:jc w:val="both"/>
      </w:pPr>
      <w:r>
        <w:t>6.10.69 Profissional autônomo em atividade de barbeiros, cabeleireiros, manicures, pedicures, tratamento da pele, depilação e congêneres, limpeza, manutenção e conservação de imóveis, desinfecção e higienização em geral, raspagem, calafetação, polimento, lustração de pisos, paredes e divisórias, lustração de bens móveis e transportador</w:t>
      </w:r>
    </w:p>
    <w:p w14:paraId="5BA7940C" w14:textId="77777777" w:rsidR="000401A3" w:rsidRDefault="00000000">
      <w:pPr>
        <w:spacing w:after="120" w:line="300" w:lineRule="auto"/>
        <w:jc w:val="both"/>
      </w:pPr>
      <w:r>
        <w:t>6.10.77 Demais profissionais autônomos não incluídos nos códigos 6.10.26 a 6.10.69</w:t>
      </w:r>
    </w:p>
    <w:p w14:paraId="46E76AF3" w14:textId="77777777" w:rsidR="000401A3" w:rsidRDefault="00000000">
      <w:pPr>
        <w:spacing w:after="120" w:line="300" w:lineRule="auto"/>
        <w:jc w:val="both"/>
      </w:pPr>
      <w:r>
        <w:t>ENTIDADES SEM FINS LUCRATIVOS</w:t>
      </w:r>
    </w:p>
    <w:p w14:paraId="36FEB6E8" w14:textId="77777777" w:rsidR="000401A3" w:rsidRDefault="00000000">
      <w:pPr>
        <w:spacing w:after="120" w:line="300" w:lineRule="auto"/>
        <w:jc w:val="both"/>
      </w:pPr>
      <w:r>
        <w:t>9.00.18 Serviços de entidades sem fins lucrativos</w:t>
      </w:r>
    </w:p>
    <w:p w14:paraId="64BBB8D2" w14:textId="77777777" w:rsidR="000401A3" w:rsidRDefault="00000000">
      <w:pPr>
        <w:pStyle w:val="Ttulo1"/>
        <w:pageBreakBefore/>
        <w:jc w:val="center"/>
      </w:pPr>
      <w:r>
        <w:lastRenderedPageBreak/>
        <w:t>ANEXO IV – MERCADORIAS SOB REGIME de SUBSTITUIÇÃO TRIBUTÁRIA</w:t>
      </w:r>
    </w:p>
    <w:p w14:paraId="10AE48A1" w14:textId="77777777" w:rsidR="000401A3" w:rsidRDefault="00000000">
      <w:pPr>
        <w:pStyle w:val="Ttulo2"/>
        <w:jc w:val="center"/>
      </w:pPr>
      <w:r>
        <w:t>Caderno I – MERCADORIAS SOB REGIME DE SUBSTITUIÇÃO TRIBUTÁRIA REFERENTE ÀS OPERAÇÕES SUBSEQUENTES - OPERAÇÕES INTERNAS E INTERESTADUAIS(a que se referem os artigos 321 a 336 deste Regulamento)</w:t>
      </w:r>
    </w:p>
    <w:p w14:paraId="0924F107" w14:textId="77777777" w:rsidR="000401A3" w:rsidRDefault="00000000">
      <w:pPr>
        <w:spacing w:before="200" w:after="120" w:line="300" w:lineRule="auto"/>
        <w:jc w:val="both"/>
      </w:pPr>
      <w:r>
        <w:rPr>
          <w:b/>
          <w:bCs/>
        </w:rPr>
        <w:t>1 –</w:t>
      </w:r>
      <w:r>
        <w:t xml:space="preserve"> Cigarros e outros produtos derivados de fumo,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2C327455"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93F5748"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E0458C5"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7CE61D2"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38B907A" w14:textId="77777777" w:rsidR="000401A3" w:rsidRDefault="00000000">
            <w:pPr>
              <w:spacing w:after="40"/>
              <w:jc w:val="center"/>
            </w:pPr>
            <w:r>
              <w:rPr>
                <w:b/>
                <w:bCs/>
                <w:sz w:val="16"/>
                <w:szCs w:val="16"/>
              </w:rPr>
              <w:t>Descrição</w:t>
            </w:r>
          </w:p>
        </w:tc>
      </w:tr>
      <w:tr w:rsidR="000401A3" w14:paraId="0859554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5BCD1"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972E5" w14:textId="77777777" w:rsidR="000401A3" w:rsidRDefault="00000000">
            <w:pPr>
              <w:spacing w:after="40"/>
              <w:jc w:val="center"/>
            </w:pPr>
            <w:r>
              <w:rPr>
                <w:sz w:val="16"/>
                <w:szCs w:val="16"/>
              </w:rPr>
              <w:t>04.001.00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C99447" w14:textId="77777777" w:rsidR="000401A3" w:rsidRDefault="00000000">
            <w:pPr>
              <w:spacing w:after="40"/>
              <w:jc w:val="center"/>
            </w:pPr>
            <w:r>
              <w:rPr>
                <w:sz w:val="16"/>
                <w:szCs w:val="16"/>
              </w:rPr>
              <w:t>2402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4A66DE" w14:textId="77777777" w:rsidR="000401A3" w:rsidRDefault="00000000">
            <w:pPr>
              <w:spacing w:after="40"/>
            </w:pPr>
            <w:r>
              <w:rPr>
                <w:sz w:val="16"/>
                <w:szCs w:val="16"/>
              </w:rPr>
              <w:t>Charutos, cigarrilhas e cigarros, de tabaco ou dos seus sucedâneos</w:t>
            </w:r>
          </w:p>
        </w:tc>
      </w:tr>
      <w:tr w:rsidR="000401A3" w14:paraId="6E7AF53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2842CD"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97A869" w14:textId="77777777" w:rsidR="000401A3" w:rsidRDefault="00000000">
            <w:pPr>
              <w:spacing w:after="40"/>
              <w:jc w:val="center"/>
            </w:pPr>
            <w:r>
              <w:rPr>
                <w:sz w:val="16"/>
                <w:szCs w:val="16"/>
              </w:rPr>
              <w:t>04.002.00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249A3D" w14:textId="77777777" w:rsidR="000401A3" w:rsidRDefault="00000000">
            <w:pPr>
              <w:spacing w:after="40"/>
              <w:jc w:val="center"/>
            </w:pPr>
            <w:r>
              <w:rPr>
                <w:sz w:val="16"/>
                <w:szCs w:val="16"/>
              </w:rPr>
              <w:t>2403.1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3DE4AF" w14:textId="77777777" w:rsidR="000401A3" w:rsidRDefault="00000000">
            <w:pPr>
              <w:spacing w:after="40"/>
            </w:pPr>
            <w:r>
              <w:rPr>
                <w:sz w:val="16"/>
                <w:szCs w:val="16"/>
              </w:rPr>
              <w:t>Tabaco para fumar, mesmo contendo sucedâneos de tabaco em qualquer proporção</w:t>
            </w:r>
          </w:p>
        </w:tc>
      </w:tr>
    </w:tbl>
    <w:p w14:paraId="7E1D8775" w14:textId="77777777" w:rsidR="000401A3" w:rsidRDefault="000401A3">
      <w:pPr>
        <w:spacing w:after="120"/>
      </w:pPr>
    </w:p>
    <w:p w14:paraId="4DE27CED" w14:textId="77777777" w:rsidR="000401A3" w:rsidRDefault="00000000">
      <w:pPr>
        <w:spacing w:after="120" w:line="300" w:lineRule="auto"/>
        <w:ind w:left="567"/>
        <w:jc w:val="both"/>
      </w:pPr>
      <w:r>
        <w:t>Base legal: Convênio ICMS; 111/17; 52/17; 92/15; 37/94</w:t>
      </w:r>
    </w:p>
    <w:p w14:paraId="04DF7FD2" w14:textId="77777777" w:rsidR="000401A3" w:rsidRDefault="00000000">
      <w:pPr>
        <w:spacing w:after="120" w:line="300" w:lineRule="auto"/>
        <w:ind w:left="567"/>
        <w:jc w:val="both"/>
      </w:pPr>
      <w:r>
        <w:t>Eficácia: A partir de 01/01/2018; A partir de 01/07/17; a partir de 01/06/94</w:t>
      </w:r>
    </w:p>
    <w:p w14:paraId="0D37481A" w14:textId="77777777" w:rsidR="000401A3" w:rsidRDefault="00000000">
      <w:pPr>
        <w:spacing w:after="120" w:line="300" w:lineRule="auto"/>
        <w:ind w:left="567"/>
        <w:jc w:val="both"/>
      </w:pPr>
      <w:r>
        <w:t>1.1 – Base de cálculo: Conforme Portaria SEFP nº 274/94</w:t>
      </w:r>
    </w:p>
    <w:p w14:paraId="1CD5B263" w14:textId="77777777" w:rsidR="000401A3" w:rsidRDefault="00000000">
      <w:pPr>
        <w:spacing w:after="120" w:line="300" w:lineRule="auto"/>
        <w:ind w:left="567"/>
        <w:jc w:val="both"/>
      </w:pPr>
      <w:r>
        <w:t>1.2 – Prazo de recolhimento: conforme art. 321-J deste Decreto.</w:t>
      </w:r>
    </w:p>
    <w:p w14:paraId="4D29487F" w14:textId="77777777" w:rsidR="000401A3" w:rsidRDefault="00000000">
      <w:pPr>
        <w:spacing w:after="120" w:line="300" w:lineRule="auto"/>
        <w:ind w:left="567"/>
        <w:jc w:val="both"/>
      </w:pPr>
      <w:r>
        <w:t>1.3 – O estabelecimento fabricante ou importador remeterá à Subsecretaria da Receita da Secretaria de Estado de Fazenda a lista de preços final a consumidor, em até 30 (trinta) dias após inclusão ou alteração de preços, observado o formato previsto no Anexo Único ao Convênio ICMS 111, de 29 de setembro de 2017.</w:t>
      </w:r>
    </w:p>
    <w:p w14:paraId="43CF0362" w14:textId="77777777" w:rsidR="000401A3" w:rsidRDefault="00000000">
      <w:pPr>
        <w:spacing w:after="120" w:line="300" w:lineRule="auto"/>
        <w:ind w:left="567"/>
        <w:jc w:val="both"/>
      </w:pPr>
      <w:r>
        <w:t>1.4 – A Margem de Valor Agregado (MVA) de que trata o art. 321-H, § 2º, inciso III, é de 50% (cinquenta por cento).</w:t>
      </w:r>
    </w:p>
    <w:p w14:paraId="77C198DF" w14:textId="77777777" w:rsidR="000401A3" w:rsidRDefault="00000000">
      <w:pPr>
        <w:spacing w:after="120" w:line="300" w:lineRule="auto"/>
        <w:jc w:val="both"/>
      </w:pPr>
      <w:r>
        <w:t>NOTA 1 - O Convênio ICMS 52/17, de 07 de abril de 2017, publicado no D.O.U de 28/04/17, revogou o Convênio ICMS 81/93, a partir de 01/01/18.</w:t>
      </w:r>
    </w:p>
    <w:p w14:paraId="59128DC9" w14:textId="77777777" w:rsidR="000401A3" w:rsidRDefault="00000000">
      <w:pPr>
        <w:spacing w:after="120" w:line="300" w:lineRule="auto"/>
        <w:jc w:val="both"/>
      </w:pPr>
      <w:r>
        <w:t>NOTA 2 - O Convênio ICMS 111/17, publicado no D.O.U de 05/10/17, revogou o Convênio ICMS 37/94 e adotou o regime de substituição tributária nas operações interestaduais com bens e mercadorias relacionados no Anexo V ao Convênio ICMS 52/17.</w:t>
      </w:r>
    </w:p>
    <w:p w14:paraId="37D62BB7" w14:textId="77777777" w:rsidR="000401A3" w:rsidRDefault="00000000">
      <w:pPr>
        <w:spacing w:before="200" w:after="120" w:line="300" w:lineRule="auto"/>
        <w:jc w:val="both"/>
      </w:pPr>
      <w:r>
        <w:rPr>
          <w:b/>
          <w:bCs/>
        </w:rPr>
        <w:t>2 –</w:t>
      </w:r>
      <w:r>
        <w:t xml:space="preserve"> Cimento,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6A11FF16"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E57E133"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C673392"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E326446"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E3D8B34" w14:textId="77777777" w:rsidR="000401A3" w:rsidRDefault="00000000">
            <w:pPr>
              <w:spacing w:after="40"/>
              <w:jc w:val="center"/>
            </w:pPr>
            <w:r>
              <w:rPr>
                <w:b/>
                <w:bCs/>
                <w:sz w:val="16"/>
                <w:szCs w:val="16"/>
              </w:rPr>
              <w:t>Descrição</w:t>
            </w:r>
          </w:p>
        </w:tc>
      </w:tr>
      <w:tr w:rsidR="000401A3" w14:paraId="5B28900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3EDD8"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8652A" w14:textId="77777777" w:rsidR="000401A3" w:rsidRDefault="00000000">
            <w:pPr>
              <w:spacing w:after="40"/>
              <w:jc w:val="center"/>
            </w:pPr>
            <w:r>
              <w:rPr>
                <w:sz w:val="16"/>
                <w:szCs w:val="16"/>
              </w:rPr>
              <w:t>05.001.00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DD319" w14:textId="77777777" w:rsidR="000401A3" w:rsidRDefault="00000000">
            <w:pPr>
              <w:spacing w:after="40"/>
              <w:jc w:val="center"/>
            </w:pPr>
            <w:r>
              <w:rPr>
                <w:sz w:val="16"/>
                <w:szCs w:val="16"/>
              </w:rPr>
              <w:t>2523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853ED" w14:textId="77777777" w:rsidR="000401A3" w:rsidRDefault="00000000">
            <w:pPr>
              <w:spacing w:after="40"/>
            </w:pPr>
            <w:r>
              <w:rPr>
                <w:sz w:val="16"/>
                <w:szCs w:val="16"/>
              </w:rPr>
              <w:t>Cimento</w:t>
            </w:r>
          </w:p>
        </w:tc>
      </w:tr>
    </w:tbl>
    <w:p w14:paraId="3E2A29B8" w14:textId="77777777" w:rsidR="000401A3" w:rsidRDefault="000401A3">
      <w:pPr>
        <w:spacing w:after="120"/>
      </w:pPr>
    </w:p>
    <w:p w14:paraId="728F5520" w14:textId="77777777" w:rsidR="000401A3" w:rsidRDefault="00000000">
      <w:pPr>
        <w:spacing w:after="120" w:line="300" w:lineRule="auto"/>
        <w:ind w:left="567"/>
        <w:jc w:val="both"/>
      </w:pPr>
      <w:r>
        <w:t>Base legal: Convênio ICMS; 52/17; 92/15; Protocolos; ICMS 45/02; ICM 11/85</w:t>
      </w:r>
    </w:p>
    <w:p w14:paraId="7FC1B24B" w14:textId="77777777" w:rsidR="000401A3" w:rsidRDefault="00000000">
      <w:pPr>
        <w:spacing w:after="120" w:line="300" w:lineRule="auto"/>
        <w:ind w:left="567"/>
        <w:jc w:val="both"/>
      </w:pPr>
      <w:r>
        <w:t>Eficácia: A partir de 01/07/17; a partir de 1º/11/2002</w:t>
      </w:r>
    </w:p>
    <w:p w14:paraId="44E1E93F" w14:textId="77777777" w:rsidR="000401A3" w:rsidRDefault="00000000">
      <w:pPr>
        <w:spacing w:after="120" w:line="300" w:lineRule="auto"/>
        <w:ind w:left="567"/>
        <w:jc w:val="both"/>
      </w:pPr>
      <w:r>
        <w:t>2.1 – Percentual a ser aplicado para determinação da base de cálculo da substituição: 20% (vinte por cento).</w:t>
      </w:r>
    </w:p>
    <w:p w14:paraId="29BDF56C" w14:textId="77777777" w:rsidR="000401A3" w:rsidRDefault="00000000">
      <w:pPr>
        <w:spacing w:after="120" w:line="300" w:lineRule="auto"/>
        <w:ind w:left="567"/>
        <w:jc w:val="both"/>
      </w:pPr>
      <w:r>
        <w:t>2.2 – Prazo de recolhimento: - até o décimo dia do mês subseqüente ao término do período de apuração.</w:t>
      </w:r>
    </w:p>
    <w:p w14:paraId="777CFA69" w14:textId="77777777" w:rsidR="000401A3" w:rsidRDefault="00000000">
      <w:pPr>
        <w:spacing w:after="120" w:line="300" w:lineRule="auto"/>
        <w:ind w:left="567"/>
        <w:jc w:val="both"/>
      </w:pPr>
      <w:r>
        <w:t>2.3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na Cláusula quarta do Protocolo ICM 11, de 27 de junho de 1985.</w:t>
      </w:r>
    </w:p>
    <w:p w14:paraId="109F879B" w14:textId="77777777" w:rsidR="000401A3" w:rsidRDefault="00000000">
      <w:pPr>
        <w:spacing w:after="120" w:line="300" w:lineRule="auto"/>
        <w:ind w:left="567"/>
        <w:jc w:val="both"/>
      </w:pPr>
      <w:r>
        <w:lastRenderedPageBreak/>
        <w:t>Base legal: Protocolos ICMS 74/2015</w:t>
      </w:r>
    </w:p>
    <w:p w14:paraId="532209B8" w14:textId="77777777" w:rsidR="000401A3" w:rsidRDefault="00000000">
      <w:pPr>
        <w:spacing w:after="120" w:line="300" w:lineRule="auto"/>
        <w:ind w:left="567"/>
        <w:jc w:val="both"/>
      </w:pPr>
      <w:r>
        <w:t>Eficácia: A partir de 1º/12/2015</w:t>
      </w:r>
    </w:p>
    <w:p w14:paraId="5BDBAB76" w14:textId="77777777" w:rsidR="000401A3" w:rsidRDefault="00000000">
      <w:pPr>
        <w:spacing w:before="200" w:after="120" w:line="300" w:lineRule="auto"/>
        <w:jc w:val="both"/>
      </w:pPr>
      <w:r>
        <w:rPr>
          <w:b/>
          <w:bCs/>
        </w:rPr>
        <w:t>3 –</w:t>
      </w:r>
      <w:r>
        <w:t xml:space="preserve"> Cervejas, chopes, refrigerantes, águas e outras bebidas,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4"/>
        <w:gridCol w:w="1093"/>
        <w:gridCol w:w="1520"/>
        <w:gridCol w:w="6381"/>
      </w:tblGrid>
      <w:tr w:rsidR="000401A3" w14:paraId="790646C7"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54DC2FC"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33DED59"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9C76B30"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267F3F1" w14:textId="77777777" w:rsidR="000401A3" w:rsidRDefault="00000000">
            <w:pPr>
              <w:spacing w:after="40"/>
              <w:jc w:val="center"/>
            </w:pPr>
            <w:r>
              <w:rPr>
                <w:b/>
                <w:bCs/>
                <w:sz w:val="16"/>
                <w:szCs w:val="16"/>
              </w:rPr>
              <w:t>Descrição</w:t>
            </w:r>
          </w:p>
        </w:tc>
      </w:tr>
      <w:tr w:rsidR="000401A3" w14:paraId="7EFAD9B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64585"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5B14B" w14:textId="77777777" w:rsidR="000401A3" w:rsidRDefault="00000000">
            <w:pPr>
              <w:spacing w:after="40"/>
              <w:jc w:val="center"/>
            </w:pPr>
            <w:r>
              <w:rPr>
                <w:sz w:val="16"/>
                <w:szCs w:val="16"/>
              </w:rPr>
              <w:t>03.001.00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F6A02" w14:textId="77777777" w:rsidR="000401A3" w:rsidRDefault="00000000">
            <w:pPr>
              <w:spacing w:after="40"/>
              <w:jc w:val="center"/>
            </w:pPr>
            <w:r>
              <w:rPr>
                <w:sz w:val="16"/>
                <w:szCs w:val="16"/>
              </w:rPr>
              <w:t>2201.10.00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292EA" w14:textId="77777777" w:rsidR="000401A3" w:rsidRDefault="00000000">
            <w:pPr>
              <w:spacing w:after="40"/>
            </w:pPr>
            <w:r>
              <w:rPr>
                <w:sz w:val="16"/>
                <w:szCs w:val="16"/>
              </w:rPr>
              <w:t>Água mineral, gasosa ou não, ou potável, naturais, em garrafa de vidro, retornável ou não, com capacidade de até 500 ml</w:t>
            </w:r>
          </w:p>
        </w:tc>
      </w:tr>
      <w:tr w:rsidR="000401A3" w14:paraId="49A9CBA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7F6951"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F843D5" w14:textId="77777777" w:rsidR="000401A3" w:rsidRDefault="00000000">
            <w:pPr>
              <w:spacing w:after="40"/>
              <w:jc w:val="center"/>
            </w:pPr>
            <w:r>
              <w:rPr>
                <w:sz w:val="16"/>
                <w:szCs w:val="16"/>
              </w:rPr>
              <w:t>03.002.00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F2283" w14:textId="77777777" w:rsidR="000401A3" w:rsidRDefault="00000000">
            <w:pPr>
              <w:spacing w:after="40"/>
              <w:jc w:val="center"/>
            </w:pPr>
            <w:r>
              <w:rPr>
                <w:sz w:val="16"/>
                <w:szCs w:val="16"/>
              </w:rPr>
              <w:t>2201.10.00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EBD727" w14:textId="77777777" w:rsidR="000401A3" w:rsidRDefault="00000000">
            <w:pPr>
              <w:spacing w:after="40"/>
            </w:pPr>
            <w:r>
              <w:rPr>
                <w:sz w:val="16"/>
                <w:szCs w:val="16"/>
              </w:rPr>
              <w:t>Água mineral, gasosa ou não, ou potável, naturais, em embalagem com capacidade igual ou superior a 5.000 ml</w:t>
            </w:r>
          </w:p>
        </w:tc>
      </w:tr>
      <w:tr w:rsidR="000401A3" w14:paraId="044783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F6D9BB"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0B8B6A" w14:textId="77777777" w:rsidR="000401A3" w:rsidRDefault="00000000">
            <w:pPr>
              <w:spacing w:after="40"/>
              <w:jc w:val="center"/>
            </w:pPr>
            <w:r>
              <w:rPr>
                <w:sz w:val="16"/>
                <w:szCs w:val="16"/>
              </w:rPr>
              <w:t>03.003.00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F028FD" w14:textId="77777777" w:rsidR="000401A3" w:rsidRDefault="00000000">
            <w:pPr>
              <w:spacing w:after="40"/>
              <w:jc w:val="center"/>
            </w:pPr>
            <w:r>
              <w:rPr>
                <w:sz w:val="16"/>
                <w:szCs w:val="16"/>
              </w:rPr>
              <w:t>2201.10.00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6156B0" w14:textId="77777777" w:rsidR="000401A3" w:rsidRDefault="00000000">
            <w:pPr>
              <w:spacing w:after="40"/>
            </w:pPr>
            <w:r>
              <w:rPr>
                <w:sz w:val="16"/>
                <w:szCs w:val="16"/>
              </w:rPr>
              <w:t>Água mineral, gasosa ou não, ou potável, naturais, em embalagem de vidro, não retornável, com capacidade de até 300 ml</w:t>
            </w:r>
          </w:p>
        </w:tc>
      </w:tr>
      <w:tr w:rsidR="000401A3" w14:paraId="2675048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8E2AA9"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773F4" w14:textId="77777777" w:rsidR="000401A3" w:rsidRDefault="00000000">
            <w:pPr>
              <w:spacing w:after="40"/>
              <w:jc w:val="center"/>
            </w:pPr>
            <w:r>
              <w:rPr>
                <w:sz w:val="16"/>
                <w:szCs w:val="16"/>
              </w:rPr>
              <w:t>03.004.00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F83A52" w14:textId="77777777" w:rsidR="000401A3" w:rsidRDefault="00000000">
            <w:pPr>
              <w:spacing w:after="40"/>
              <w:jc w:val="center"/>
            </w:pPr>
            <w:r>
              <w:rPr>
                <w:sz w:val="16"/>
                <w:szCs w:val="16"/>
              </w:rPr>
              <w:t>2201.10.00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23E18" w14:textId="77777777" w:rsidR="000401A3" w:rsidRDefault="00000000">
            <w:pPr>
              <w:spacing w:after="40"/>
            </w:pPr>
            <w:r>
              <w:rPr>
                <w:sz w:val="16"/>
                <w:szCs w:val="16"/>
              </w:rPr>
              <w:t>Água mineral, gasosa ou não, ou potável, naturais, em garrafa plástica de 1.500 ml</w:t>
            </w:r>
          </w:p>
        </w:tc>
      </w:tr>
      <w:tr w:rsidR="000401A3" w14:paraId="4178919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C4300"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E35688" w14:textId="77777777" w:rsidR="000401A3" w:rsidRDefault="00000000">
            <w:pPr>
              <w:spacing w:after="40"/>
              <w:jc w:val="center"/>
            </w:pPr>
            <w:r>
              <w:rPr>
                <w:sz w:val="16"/>
                <w:szCs w:val="16"/>
              </w:rPr>
              <w:t>03.005.00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7B58E1" w14:textId="77777777" w:rsidR="000401A3" w:rsidRDefault="00000000">
            <w:pPr>
              <w:spacing w:after="40"/>
              <w:jc w:val="center"/>
            </w:pPr>
            <w:r>
              <w:rPr>
                <w:sz w:val="16"/>
                <w:szCs w:val="16"/>
              </w:rPr>
              <w:t>2201.10.00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D6F6C" w14:textId="77777777" w:rsidR="000401A3" w:rsidRDefault="00000000">
            <w:pPr>
              <w:spacing w:after="40"/>
            </w:pPr>
            <w:r>
              <w:rPr>
                <w:sz w:val="16"/>
                <w:szCs w:val="16"/>
              </w:rPr>
              <w:t>Água mineral, gasosa ou não, ou potável, naturais, em copos plásticos e embalagem plástica com capacidade de até 500 ml</w:t>
            </w:r>
          </w:p>
        </w:tc>
      </w:tr>
      <w:tr w:rsidR="000401A3" w14:paraId="3928992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757A4F"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E21499" w14:textId="77777777" w:rsidR="000401A3" w:rsidRDefault="00000000">
            <w:pPr>
              <w:spacing w:after="40"/>
              <w:jc w:val="center"/>
            </w:pPr>
            <w:r>
              <w:rPr>
                <w:sz w:val="16"/>
                <w:szCs w:val="16"/>
              </w:rPr>
              <w:t>03.006.00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3CFAA4" w14:textId="77777777" w:rsidR="000401A3" w:rsidRDefault="00000000">
            <w:pPr>
              <w:spacing w:after="40"/>
              <w:jc w:val="center"/>
            </w:pPr>
            <w:r>
              <w:rPr>
                <w:sz w:val="16"/>
                <w:szCs w:val="16"/>
              </w:rPr>
              <w:t>2201.90.00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681CE0" w14:textId="77777777" w:rsidR="000401A3" w:rsidRDefault="00000000">
            <w:pPr>
              <w:spacing w:after="40"/>
            </w:pPr>
            <w:r>
              <w:rPr>
                <w:sz w:val="16"/>
                <w:szCs w:val="16"/>
              </w:rPr>
              <w:t>Outras águas minerais, potáveis ou naturais, gasosas ou não, inclusive gaseificadas</w:t>
            </w:r>
          </w:p>
        </w:tc>
      </w:tr>
      <w:tr w:rsidR="000401A3" w14:paraId="2FC1227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88A74A"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86A337" w14:textId="77777777" w:rsidR="000401A3" w:rsidRDefault="00000000">
            <w:pPr>
              <w:spacing w:after="40"/>
              <w:jc w:val="center"/>
            </w:pPr>
            <w:r>
              <w:rPr>
                <w:sz w:val="16"/>
                <w:szCs w:val="16"/>
              </w:rPr>
              <w:t>03.007.00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304CF2" w14:textId="77777777" w:rsidR="000401A3" w:rsidRDefault="00000000">
            <w:pPr>
              <w:spacing w:after="40"/>
              <w:jc w:val="center"/>
            </w:pPr>
            <w:r>
              <w:rPr>
                <w:sz w:val="16"/>
                <w:szCs w:val="16"/>
              </w:rPr>
              <w:t>2202.10.00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04C331" w14:textId="77777777" w:rsidR="000401A3" w:rsidRDefault="00000000">
            <w:pPr>
              <w:spacing w:after="40"/>
            </w:pPr>
            <w:r>
              <w:rPr>
                <w:sz w:val="16"/>
                <w:szCs w:val="16"/>
              </w:rPr>
              <w:t>Águas minerais, potáveis ou naturais, gasosas ou não, inclusive gaseificadas ou aromatizadas artificialmente, exceto os refrescos e refrigerantes</w:t>
            </w:r>
          </w:p>
        </w:tc>
      </w:tr>
      <w:tr w:rsidR="000401A3" w14:paraId="6AB18F8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5500A3"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61DEC" w14:textId="77777777" w:rsidR="000401A3" w:rsidRDefault="00000000">
            <w:pPr>
              <w:spacing w:after="40"/>
              <w:jc w:val="center"/>
            </w:pPr>
            <w:r>
              <w:rPr>
                <w:sz w:val="16"/>
                <w:szCs w:val="16"/>
              </w:rPr>
              <w:t>03.008.00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B69CC2" w14:textId="77777777" w:rsidR="000401A3" w:rsidRDefault="00000000">
            <w:pPr>
              <w:spacing w:after="40"/>
              <w:jc w:val="center"/>
            </w:pPr>
            <w:r>
              <w:rPr>
                <w:sz w:val="16"/>
                <w:szCs w:val="16"/>
              </w:rPr>
              <w:t>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A896E3" w14:textId="77777777" w:rsidR="000401A3" w:rsidRDefault="00000000">
            <w:pPr>
              <w:spacing w:after="40"/>
            </w:pPr>
            <w:r>
              <w:rPr>
                <w:sz w:val="16"/>
                <w:szCs w:val="16"/>
              </w:rPr>
              <w:t>Outras águas minerais, potáveis ou naturais, gasosas ou não, inclusive gaseificadas ou aromatizadas artificialmente</w:t>
            </w:r>
          </w:p>
        </w:tc>
      </w:tr>
      <w:tr w:rsidR="000401A3" w14:paraId="66374C9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DD15A0"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36934" w14:textId="77777777" w:rsidR="000401A3" w:rsidRDefault="00000000">
            <w:pPr>
              <w:spacing w:after="40"/>
              <w:jc w:val="center"/>
            </w:pPr>
            <w:r>
              <w:rPr>
                <w:sz w:val="16"/>
                <w:szCs w:val="16"/>
              </w:rPr>
              <w:t>03.010.00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7ADB4" w14:textId="77777777" w:rsidR="000401A3" w:rsidRDefault="00000000">
            <w:pPr>
              <w:spacing w:after="40"/>
              <w:jc w:val="center"/>
            </w:pPr>
            <w:r>
              <w:rPr>
                <w:sz w:val="16"/>
                <w:szCs w:val="16"/>
              </w:rPr>
              <w:t>2202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0FCCF9" w14:textId="77777777" w:rsidR="000401A3" w:rsidRDefault="00000000">
            <w:pPr>
              <w:spacing w:after="40"/>
            </w:pPr>
            <w:r>
              <w:rPr>
                <w:sz w:val="16"/>
                <w:szCs w:val="16"/>
              </w:rPr>
              <w:t>Refrigerantes em garrafa com capacidade igual ou superior a 600 ml, exceto os classificados no CEST 03.011.01</w:t>
            </w:r>
          </w:p>
        </w:tc>
      </w:tr>
      <w:tr w:rsidR="000401A3" w14:paraId="59A4376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82186A"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F995E" w14:textId="77777777" w:rsidR="000401A3" w:rsidRDefault="00000000">
            <w:pPr>
              <w:spacing w:after="40"/>
              <w:jc w:val="center"/>
            </w:pPr>
            <w:r>
              <w:rPr>
                <w:sz w:val="16"/>
                <w:szCs w:val="16"/>
              </w:rPr>
              <w:t>03.011.00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DB4C32" w14:textId="77777777" w:rsidR="000401A3" w:rsidRDefault="00000000">
            <w:pPr>
              <w:spacing w:after="40"/>
              <w:jc w:val="center"/>
            </w:pPr>
            <w:r>
              <w:rPr>
                <w:sz w:val="16"/>
                <w:szCs w:val="16"/>
              </w:rPr>
              <w:t>2202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06D19D" w14:textId="77777777" w:rsidR="000401A3" w:rsidRDefault="00000000">
            <w:pPr>
              <w:spacing w:after="40"/>
            </w:pPr>
            <w:r>
              <w:rPr>
                <w:sz w:val="16"/>
                <w:szCs w:val="16"/>
              </w:rPr>
              <w:t>Demais refrigerantes, exceto os classificados no CEST 03.010.00 e 03.011.01</w:t>
            </w:r>
          </w:p>
        </w:tc>
      </w:tr>
      <w:tr w:rsidR="000401A3" w14:paraId="7A12257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EE02D9" w14:textId="77777777" w:rsidR="000401A3" w:rsidRDefault="00000000">
            <w:pPr>
              <w:spacing w:after="40"/>
              <w:jc w:val="center"/>
            </w:pPr>
            <w:r>
              <w:rPr>
                <w:sz w:val="16"/>
                <w:szCs w:val="16"/>
              </w:rPr>
              <w:t>10.1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EFFA8D" w14:textId="77777777" w:rsidR="000401A3" w:rsidRDefault="00000000">
            <w:pPr>
              <w:spacing w:after="40"/>
              <w:jc w:val="center"/>
            </w:pPr>
            <w:r>
              <w:rPr>
                <w:sz w:val="16"/>
                <w:szCs w:val="16"/>
              </w:rPr>
              <w:t>03.011.01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BC425" w14:textId="77777777" w:rsidR="000401A3" w:rsidRDefault="00000000">
            <w:pPr>
              <w:spacing w:after="40"/>
              <w:jc w:val="center"/>
            </w:pPr>
            <w:r>
              <w:rPr>
                <w:sz w:val="16"/>
                <w:szCs w:val="16"/>
              </w:rPr>
              <w:t>2202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09FE0" w14:textId="77777777" w:rsidR="000401A3" w:rsidRDefault="00000000">
            <w:pPr>
              <w:spacing w:after="40"/>
            </w:pPr>
            <w:r>
              <w:rPr>
                <w:sz w:val="16"/>
                <w:szCs w:val="16"/>
              </w:rPr>
              <w:t>Espumantes sem álcool</w:t>
            </w:r>
          </w:p>
        </w:tc>
      </w:tr>
      <w:tr w:rsidR="000401A3" w14:paraId="0712DE1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374C9"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40BED" w14:textId="77777777" w:rsidR="000401A3" w:rsidRDefault="00000000">
            <w:pPr>
              <w:spacing w:after="40"/>
              <w:jc w:val="center"/>
            </w:pPr>
            <w:r>
              <w:rPr>
                <w:sz w:val="16"/>
                <w:szCs w:val="16"/>
              </w:rPr>
              <w:t>03.012.00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A52D3" w14:textId="77777777" w:rsidR="000401A3" w:rsidRDefault="00000000">
            <w:pPr>
              <w:spacing w:after="40"/>
              <w:jc w:val="center"/>
            </w:pPr>
            <w:r>
              <w:rPr>
                <w:sz w:val="16"/>
                <w:szCs w:val="16"/>
              </w:rPr>
              <w:t>2106.90.10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82652" w14:textId="77777777" w:rsidR="000401A3" w:rsidRDefault="00000000">
            <w:pPr>
              <w:spacing w:after="40"/>
            </w:pPr>
            <w:r>
              <w:rPr>
                <w:sz w:val="16"/>
                <w:szCs w:val="16"/>
              </w:rPr>
              <w:t>Xarope ou extrato concentrado destinados ao preparo de refrigerante em máquina "pré-mix"ou "post-mix"</w:t>
            </w:r>
          </w:p>
        </w:tc>
      </w:tr>
      <w:tr w:rsidR="000401A3" w14:paraId="1F83AC7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DE40E9"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6D2BD2" w14:textId="77777777" w:rsidR="000401A3" w:rsidRDefault="00000000">
            <w:pPr>
              <w:spacing w:after="40"/>
              <w:jc w:val="center"/>
            </w:pPr>
            <w:r>
              <w:rPr>
                <w:sz w:val="16"/>
                <w:szCs w:val="16"/>
              </w:rPr>
              <w:t>03.015.00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36F6D3" w14:textId="77777777" w:rsidR="000401A3" w:rsidRDefault="00000000">
            <w:pPr>
              <w:spacing w:after="40"/>
              <w:jc w:val="center"/>
            </w:pPr>
            <w:r>
              <w:rPr>
                <w:sz w:val="16"/>
                <w:szCs w:val="16"/>
              </w:rPr>
              <w:t>2106.902202.99.00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A7C6D4" w14:textId="77777777" w:rsidR="000401A3" w:rsidRDefault="00000000">
            <w:pPr>
              <w:spacing w:after="40"/>
            </w:pPr>
            <w:r>
              <w:rPr>
                <w:sz w:val="16"/>
                <w:szCs w:val="16"/>
              </w:rPr>
              <w:t>Bebidas hidroeletrolíticas (isotônicas) em embalagem com capacidade inferior a 600ml</w:t>
            </w:r>
          </w:p>
        </w:tc>
      </w:tr>
      <w:tr w:rsidR="000401A3" w14:paraId="56027A4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7C88A8"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361AF" w14:textId="77777777" w:rsidR="000401A3" w:rsidRDefault="00000000">
            <w:pPr>
              <w:spacing w:after="40"/>
              <w:jc w:val="center"/>
            </w:pPr>
            <w:r>
              <w:rPr>
                <w:sz w:val="16"/>
                <w:szCs w:val="16"/>
              </w:rPr>
              <w:t>03.016.00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174973" w14:textId="77777777" w:rsidR="000401A3" w:rsidRDefault="00000000">
            <w:pPr>
              <w:spacing w:after="40"/>
              <w:jc w:val="center"/>
            </w:pPr>
            <w:r>
              <w:rPr>
                <w:sz w:val="16"/>
                <w:szCs w:val="16"/>
              </w:rPr>
              <w:t>2106.902202.99.00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697035" w14:textId="77777777" w:rsidR="000401A3" w:rsidRDefault="00000000">
            <w:pPr>
              <w:spacing w:after="40"/>
            </w:pPr>
            <w:r>
              <w:rPr>
                <w:sz w:val="16"/>
                <w:szCs w:val="16"/>
              </w:rPr>
              <w:t>Bebidas hidroeletrolíticas (isotônicas) em embalagem com capacidade igual ou superior a 600ml</w:t>
            </w:r>
          </w:p>
        </w:tc>
      </w:tr>
      <w:tr w:rsidR="000401A3" w14:paraId="75F8AA4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197AD0"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95DEC" w14:textId="77777777" w:rsidR="000401A3" w:rsidRDefault="00000000">
            <w:pPr>
              <w:spacing w:after="40"/>
              <w:jc w:val="center"/>
            </w:pPr>
            <w:r>
              <w:rPr>
                <w:sz w:val="16"/>
                <w:szCs w:val="16"/>
              </w:rPr>
              <w:t>03.013.00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E4F0D6" w14:textId="77777777" w:rsidR="000401A3" w:rsidRDefault="00000000">
            <w:pPr>
              <w:spacing w:after="40"/>
              <w:jc w:val="center"/>
            </w:pPr>
            <w:r>
              <w:rPr>
                <w:sz w:val="16"/>
                <w:szCs w:val="16"/>
              </w:rPr>
              <w:t>2106.902202.99.00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F8343C" w14:textId="77777777" w:rsidR="000401A3" w:rsidRDefault="00000000">
            <w:pPr>
              <w:spacing w:after="40"/>
            </w:pPr>
            <w:r>
              <w:rPr>
                <w:sz w:val="16"/>
                <w:szCs w:val="16"/>
              </w:rPr>
              <w:t>Bebidas energéticas cm embalagem com capacidade inferior a 600ml</w:t>
            </w:r>
          </w:p>
        </w:tc>
      </w:tr>
      <w:tr w:rsidR="000401A3" w14:paraId="14235D0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A84BE4"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74405F" w14:textId="77777777" w:rsidR="000401A3" w:rsidRDefault="00000000">
            <w:pPr>
              <w:spacing w:after="40"/>
              <w:jc w:val="center"/>
            </w:pPr>
            <w:r>
              <w:rPr>
                <w:sz w:val="16"/>
                <w:szCs w:val="16"/>
              </w:rPr>
              <w:t>03.015.00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D64E7C" w14:textId="77777777" w:rsidR="000401A3" w:rsidRDefault="00000000">
            <w:pPr>
              <w:spacing w:after="40"/>
              <w:jc w:val="center"/>
            </w:pPr>
            <w:r>
              <w:rPr>
                <w:sz w:val="16"/>
                <w:szCs w:val="16"/>
              </w:rPr>
              <w:t>2106.90 2202.99.00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8DB9F2" w14:textId="77777777" w:rsidR="000401A3" w:rsidRDefault="00000000">
            <w:pPr>
              <w:spacing w:after="40"/>
            </w:pPr>
            <w:r>
              <w:rPr>
                <w:sz w:val="16"/>
                <w:szCs w:val="16"/>
              </w:rPr>
              <w:t>Bebidas hidroeletrolíticas em embalagem com capacidade inferior a 600ml</w:t>
            </w:r>
          </w:p>
        </w:tc>
      </w:tr>
      <w:tr w:rsidR="000401A3" w14:paraId="71BD1BD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B45612"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56AE6E" w14:textId="77777777" w:rsidR="000401A3" w:rsidRDefault="00000000">
            <w:pPr>
              <w:spacing w:after="40"/>
              <w:jc w:val="center"/>
            </w:pPr>
            <w:r>
              <w:rPr>
                <w:sz w:val="16"/>
                <w:szCs w:val="16"/>
              </w:rPr>
              <w:t>03.016.00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6E8D26" w14:textId="77777777" w:rsidR="000401A3" w:rsidRDefault="00000000">
            <w:pPr>
              <w:spacing w:after="40"/>
              <w:jc w:val="center"/>
            </w:pPr>
            <w:r>
              <w:rPr>
                <w:sz w:val="16"/>
                <w:szCs w:val="16"/>
              </w:rPr>
              <w:t>2106.90 2202.99.00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9C6D2" w14:textId="77777777" w:rsidR="000401A3" w:rsidRDefault="00000000">
            <w:pPr>
              <w:spacing w:after="40"/>
            </w:pPr>
            <w:r>
              <w:rPr>
                <w:sz w:val="16"/>
                <w:szCs w:val="16"/>
              </w:rPr>
              <w:t>Bebidas hidroeletrolíticas em embalagem com capacidade igual ou superior a 600ml</w:t>
            </w:r>
          </w:p>
        </w:tc>
      </w:tr>
      <w:tr w:rsidR="000401A3" w14:paraId="2F9F1B2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E2C240"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4310DA" w14:textId="77777777" w:rsidR="000401A3" w:rsidRDefault="00000000">
            <w:pPr>
              <w:spacing w:after="40"/>
              <w:jc w:val="center"/>
            </w:pPr>
            <w:r>
              <w:rPr>
                <w:sz w:val="16"/>
                <w:szCs w:val="16"/>
              </w:rPr>
              <w:t>03.021.00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EA61ED" w14:textId="77777777" w:rsidR="000401A3" w:rsidRDefault="00000000">
            <w:pPr>
              <w:spacing w:after="40"/>
              <w:jc w:val="center"/>
            </w:pPr>
            <w:r>
              <w:rPr>
                <w:sz w:val="16"/>
                <w:szCs w:val="16"/>
              </w:rPr>
              <w:t>2203.00.00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B75B3" w14:textId="77777777" w:rsidR="000401A3" w:rsidRDefault="00000000">
            <w:pPr>
              <w:spacing w:after="40"/>
            </w:pPr>
            <w:r>
              <w:rPr>
                <w:sz w:val="16"/>
                <w:szCs w:val="16"/>
              </w:rPr>
              <w:t>Cerveja</w:t>
            </w:r>
          </w:p>
        </w:tc>
      </w:tr>
      <w:tr w:rsidR="000401A3" w14:paraId="306F1CE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E0CFA8"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B0D84" w14:textId="77777777" w:rsidR="000401A3" w:rsidRDefault="00000000">
            <w:pPr>
              <w:spacing w:after="40"/>
              <w:jc w:val="center"/>
            </w:pPr>
            <w:r>
              <w:rPr>
                <w:sz w:val="16"/>
                <w:szCs w:val="16"/>
              </w:rPr>
              <w:t>03.023.00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923E3F" w14:textId="77777777" w:rsidR="000401A3" w:rsidRDefault="00000000">
            <w:pPr>
              <w:spacing w:after="40"/>
              <w:jc w:val="center"/>
            </w:pPr>
            <w:r>
              <w:rPr>
                <w:sz w:val="16"/>
                <w:szCs w:val="16"/>
              </w:rPr>
              <w:t>2203.00.00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AC0B2" w14:textId="77777777" w:rsidR="000401A3" w:rsidRDefault="00000000">
            <w:pPr>
              <w:spacing w:after="40"/>
            </w:pPr>
            <w:r>
              <w:rPr>
                <w:sz w:val="16"/>
                <w:szCs w:val="16"/>
              </w:rPr>
              <w:t>Chope</w:t>
            </w:r>
          </w:p>
        </w:tc>
      </w:tr>
    </w:tbl>
    <w:p w14:paraId="31B53C50" w14:textId="77777777" w:rsidR="000401A3" w:rsidRDefault="000401A3">
      <w:pPr>
        <w:spacing w:after="120"/>
      </w:pPr>
    </w:p>
    <w:p w14:paraId="10D793D8" w14:textId="77777777" w:rsidR="000401A3" w:rsidRDefault="00000000">
      <w:pPr>
        <w:spacing w:after="120" w:line="300" w:lineRule="auto"/>
        <w:ind w:left="567"/>
        <w:jc w:val="both"/>
      </w:pPr>
      <w:r>
        <w:t>Base legal: Convênio ICMS; 122/17; 52/17; 92/15; Protocolos; ICMS 11/91; ICMS 16/91; ICMS 31/91; ICMS 49/92</w:t>
      </w:r>
    </w:p>
    <w:p w14:paraId="394F8396" w14:textId="77777777" w:rsidR="000401A3" w:rsidRDefault="00000000">
      <w:pPr>
        <w:spacing w:after="120" w:line="300" w:lineRule="auto"/>
        <w:ind w:left="567"/>
        <w:jc w:val="both"/>
      </w:pPr>
      <w:r>
        <w:t>Eficácia: A partir de 01/01/2018; A partir de 01/07/17; a partir de 1º/01/93</w:t>
      </w:r>
    </w:p>
    <w:p w14:paraId="3A77DB39" w14:textId="77777777" w:rsidR="000401A3" w:rsidRDefault="00000000">
      <w:pPr>
        <w:spacing w:after="120" w:line="300" w:lineRule="auto"/>
        <w:ind w:left="567"/>
        <w:jc w:val="both"/>
      </w:pPr>
      <w:r>
        <w:t>3.1 – Base de cálculo: Conforme Ato da Secretaria de Estado de Fazenda.</w:t>
      </w:r>
    </w:p>
    <w:p w14:paraId="2321E95C" w14:textId="77777777" w:rsidR="000401A3" w:rsidRDefault="00000000">
      <w:pPr>
        <w:spacing w:after="120" w:line="300" w:lineRule="auto"/>
        <w:ind w:left="567"/>
        <w:jc w:val="both"/>
      </w:pPr>
      <w:r>
        <w:t>Base legal: ICMS 58/91 ICMS 24/99</w:t>
      </w:r>
    </w:p>
    <w:p w14:paraId="6702251E" w14:textId="77777777" w:rsidR="000401A3" w:rsidRDefault="00000000">
      <w:pPr>
        <w:spacing w:after="120" w:line="300" w:lineRule="auto"/>
        <w:ind w:left="567"/>
        <w:jc w:val="both"/>
      </w:pPr>
      <w:r>
        <w:t>3.2 – Prazo de recolhimento: - até o décimo quinto dia do mês subseqüente ao término do período de apuração, atualizado monetariamente a partir do nono dia seguinte ao término desse período.</w:t>
      </w:r>
    </w:p>
    <w:p w14:paraId="5856E0AA" w14:textId="77777777" w:rsidR="000401A3" w:rsidRDefault="00000000">
      <w:pPr>
        <w:spacing w:after="120" w:line="300" w:lineRule="auto"/>
        <w:ind w:left="567"/>
        <w:jc w:val="both"/>
      </w:pPr>
      <w:r>
        <w:t>3.10 – Deixam de ser aplicadas ao Estado de Minas Gerais as disposições deste item, no que se refere às operações com água mineral.(Protocolo ICMS 75/07)</w:t>
      </w:r>
    </w:p>
    <w:p w14:paraId="17F5C1C3" w14:textId="77777777" w:rsidR="000401A3" w:rsidRDefault="00000000">
      <w:pPr>
        <w:spacing w:after="120" w:line="300" w:lineRule="auto"/>
        <w:ind w:left="567"/>
        <w:jc w:val="both"/>
      </w:pPr>
      <w:r>
        <w:t>Base legal: Protocolo ICMS 75/07</w:t>
      </w:r>
    </w:p>
    <w:p w14:paraId="4A170DD0" w14:textId="77777777" w:rsidR="000401A3" w:rsidRDefault="00000000">
      <w:pPr>
        <w:spacing w:after="120" w:line="300" w:lineRule="auto"/>
        <w:ind w:left="567"/>
        <w:jc w:val="both"/>
      </w:pPr>
      <w:r>
        <w:t>Eficácia: A partir de 27/12/07</w:t>
      </w:r>
    </w:p>
    <w:p w14:paraId="7179B256" w14:textId="77777777" w:rsidR="000401A3" w:rsidRDefault="00000000">
      <w:pPr>
        <w:spacing w:after="120" w:line="300" w:lineRule="auto"/>
        <w:ind w:left="567"/>
        <w:jc w:val="both"/>
      </w:pPr>
      <w:r>
        <w:lastRenderedPageBreak/>
        <w:t>3.11 – Deixam de ser aplicadas ao Estado de Santa Catarina as disposições deste item, no que se refere às operações com água mineral ou potável. (Protocolo ICMS 84/19).</w:t>
      </w:r>
    </w:p>
    <w:p w14:paraId="64BB7BE9" w14:textId="77777777" w:rsidR="000401A3" w:rsidRDefault="00000000">
      <w:pPr>
        <w:spacing w:after="120" w:line="300" w:lineRule="auto"/>
        <w:ind w:left="567"/>
        <w:jc w:val="both"/>
      </w:pPr>
      <w:r>
        <w:t>Base legal: Protocolo ICMS 84/19</w:t>
      </w:r>
    </w:p>
    <w:p w14:paraId="078D7E6D" w14:textId="77777777" w:rsidR="000401A3" w:rsidRDefault="00000000">
      <w:pPr>
        <w:spacing w:after="120" w:line="300" w:lineRule="auto"/>
        <w:ind w:left="567"/>
        <w:jc w:val="both"/>
      </w:pPr>
      <w:r>
        <w:t>Eficácia: A partir de 1º/3/2020</w:t>
      </w:r>
    </w:p>
    <w:p w14:paraId="5A37DAD6" w14:textId="77777777" w:rsidR="000401A3" w:rsidRDefault="00000000">
      <w:pPr>
        <w:spacing w:after="120" w:line="300" w:lineRule="auto"/>
        <w:ind w:left="567"/>
        <w:jc w:val="both"/>
      </w:pPr>
      <w:r>
        <w:t>3.12 – Nas operações destinadas aos Estados do Acre, Amazonas, Bahia, Mato Grosso, Minas Gerais, Paraná, Pernambuco, Rio Grande do Sul, Santa Catarina e São Paulo, a MVA-ST a ser aplicada é a prevista na sua legislação interna para os produtos mencionados no caput deste item.</w:t>
      </w:r>
    </w:p>
    <w:p w14:paraId="2BD32946" w14:textId="77777777" w:rsidR="000401A3" w:rsidRDefault="00000000">
      <w:pPr>
        <w:spacing w:after="120" w:line="300" w:lineRule="auto"/>
        <w:ind w:left="567"/>
        <w:jc w:val="both"/>
      </w:pPr>
      <w:r>
        <w:t>Base legal: Protocolo ICMS 84/19</w:t>
      </w:r>
    </w:p>
    <w:p w14:paraId="5EE31AA0" w14:textId="77777777" w:rsidR="000401A3" w:rsidRDefault="00000000">
      <w:pPr>
        <w:spacing w:after="120" w:line="300" w:lineRule="auto"/>
        <w:ind w:left="567"/>
        <w:jc w:val="both"/>
      </w:pPr>
      <w:r>
        <w:t>Eficácia: A partir de 1º/1/2020</w:t>
      </w:r>
    </w:p>
    <w:p w14:paraId="49814ECE" w14:textId="77777777" w:rsidR="000401A3" w:rsidRDefault="00000000">
      <w:pPr>
        <w:spacing w:after="120" w:line="300" w:lineRule="auto"/>
        <w:jc w:val="both"/>
      </w:pPr>
      <w:r>
        <w:t>NOTA 1: O Protocolo ICMS 31/06, de 6 de outubro de 2006, foi publicado no D.O.U. de 16 de outubro de 2006.</w:t>
      </w:r>
    </w:p>
    <w:p w14:paraId="00B91725" w14:textId="77777777" w:rsidR="000401A3" w:rsidRDefault="00000000">
      <w:pPr>
        <w:spacing w:after="120" w:line="300" w:lineRule="auto"/>
        <w:jc w:val="both"/>
      </w:pPr>
      <w:r>
        <w:t>NOTA 2 O Protocolo ICMS 75/07, de 14 de dezembro de 2007, publicado no DOU de 27/12/07.</w:t>
      </w:r>
    </w:p>
    <w:p w14:paraId="57B9A5E8" w14:textId="77777777" w:rsidR="000401A3" w:rsidRDefault="00000000">
      <w:pPr>
        <w:spacing w:after="120" w:line="300" w:lineRule="auto"/>
        <w:jc w:val="both"/>
      </w:pPr>
      <w:r>
        <w:t>NOTA 3 - O Convênio ICMS 52/17, de 07 de abril de 2017, publicado no D.O.U de 28/04/17, revogou o Convênio ICMS 81/93, a partir de 01/01/18.</w:t>
      </w:r>
    </w:p>
    <w:p w14:paraId="081E895B" w14:textId="77777777" w:rsidR="000401A3" w:rsidRDefault="00000000">
      <w:pPr>
        <w:spacing w:after="120" w:line="300" w:lineRule="auto"/>
        <w:jc w:val="both"/>
      </w:pPr>
      <w:r>
        <w:t>NOTA 4 - O Convênio ICMS 122/17, de 29 de setembro de 2017, foi publicado no D.O.U de 05/10/17.</w:t>
      </w:r>
    </w:p>
    <w:p w14:paraId="16881F5C" w14:textId="77777777" w:rsidR="000401A3" w:rsidRDefault="00000000">
      <w:pPr>
        <w:spacing w:after="120" w:line="300" w:lineRule="auto"/>
        <w:jc w:val="both"/>
      </w:pPr>
      <w:r>
        <w:t>NOTA 5 - O Convênio ICMS 204/17, de 15 de dezembro de 2017, foi publicado no D.O.U de 19/12/17.</w:t>
      </w:r>
    </w:p>
    <w:p w14:paraId="7F27C1D8" w14:textId="77777777" w:rsidR="000401A3" w:rsidRDefault="00000000">
      <w:pPr>
        <w:spacing w:after="120" w:line="300" w:lineRule="auto"/>
        <w:jc w:val="both"/>
      </w:pPr>
      <w:r>
        <w:t>NOTA 6 - O Protocolo ICMS 39, de 26/11/2020, foi publicado no DOU de 16/11/2020 pelo Despacho 101, de 15/12/2020.</w:t>
      </w:r>
    </w:p>
    <w:p w14:paraId="334468DD" w14:textId="77777777" w:rsidR="000401A3" w:rsidRDefault="00000000">
      <w:pPr>
        <w:spacing w:after="120" w:line="300" w:lineRule="auto"/>
        <w:jc w:val="both"/>
      </w:pPr>
      <w:r>
        <w:t>NOTA 7 - O Protocolo ICMS 12/2021, de 15/3/2021, foi publicado no DOU de 16/3/2021 pelo Despacho 12, de 15/3/2021.</w:t>
      </w:r>
    </w:p>
    <w:p w14:paraId="6277C79D" w14:textId="77777777" w:rsidR="000401A3" w:rsidRDefault="00000000">
      <w:pPr>
        <w:spacing w:before="200" w:after="120" w:line="300" w:lineRule="auto"/>
        <w:jc w:val="both"/>
      </w:pPr>
      <w:r>
        <w:rPr>
          <w:b/>
          <w:bCs/>
        </w:rPr>
        <w:t>4 –</w:t>
      </w:r>
      <w:r>
        <w:t xml:space="preserve"> Combustíveis, lubrificantes e Naftas, exceto a Nafta petroquímica, conforme especificados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5027559"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831D05E"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A136311"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4CC5080"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D3929B9" w14:textId="77777777" w:rsidR="000401A3" w:rsidRDefault="00000000">
            <w:pPr>
              <w:spacing w:after="40"/>
              <w:jc w:val="center"/>
            </w:pPr>
            <w:r>
              <w:rPr>
                <w:b/>
                <w:bCs/>
                <w:sz w:val="16"/>
                <w:szCs w:val="16"/>
              </w:rPr>
              <w:t>Descrição</w:t>
            </w:r>
          </w:p>
        </w:tc>
      </w:tr>
      <w:tr w:rsidR="000401A3" w14:paraId="6B7389C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5CBAAF"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2C662" w14:textId="77777777" w:rsidR="000401A3" w:rsidRDefault="00000000">
            <w:pPr>
              <w:spacing w:after="40"/>
              <w:jc w:val="center"/>
            </w:pPr>
            <w:r>
              <w:rPr>
                <w:sz w:val="16"/>
                <w:szCs w:val="16"/>
              </w:rPr>
              <w:t>06.001.01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316C5B" w14:textId="77777777" w:rsidR="000401A3" w:rsidRDefault="00000000">
            <w:pPr>
              <w:spacing w:after="40"/>
              <w:jc w:val="center"/>
            </w:pPr>
            <w:r>
              <w:rPr>
                <w:sz w:val="16"/>
                <w:szCs w:val="16"/>
              </w:rPr>
              <w:t>2207.10.90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168EDD" w14:textId="77777777" w:rsidR="000401A3" w:rsidRDefault="00000000">
            <w:pPr>
              <w:spacing w:after="40"/>
            </w:pPr>
            <w:r>
              <w:rPr>
                <w:sz w:val="16"/>
                <w:szCs w:val="16"/>
              </w:rPr>
              <w:t>Álcool etílico não desnaturado, com um teor alcoólico em volume igual ou superior a 80% vol – Outros (álcool etílico hidratado combustível)</w:t>
            </w:r>
          </w:p>
        </w:tc>
      </w:tr>
      <w:tr w:rsidR="000401A3" w14:paraId="064AE00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797ACC"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68C657" w14:textId="77777777" w:rsidR="000401A3" w:rsidRDefault="00000000">
            <w:pPr>
              <w:spacing w:after="40"/>
              <w:jc w:val="center"/>
            </w:pPr>
            <w:r>
              <w:rPr>
                <w:sz w:val="16"/>
                <w:szCs w:val="16"/>
              </w:rPr>
              <w:t>06.004.00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8DD678" w14:textId="77777777" w:rsidR="000401A3" w:rsidRDefault="00000000">
            <w:pPr>
              <w:spacing w:after="40"/>
              <w:jc w:val="center"/>
            </w:pPr>
            <w:r>
              <w:rPr>
                <w:sz w:val="16"/>
                <w:szCs w:val="16"/>
              </w:rPr>
              <w:t>2710.19.19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696B6C" w14:textId="77777777" w:rsidR="000401A3" w:rsidRDefault="00000000">
            <w:pPr>
              <w:spacing w:after="40"/>
            </w:pPr>
            <w:r>
              <w:rPr>
                <w:sz w:val="16"/>
                <w:szCs w:val="16"/>
              </w:rPr>
              <w:t>Querosenes, exceto de aviação</w:t>
            </w:r>
          </w:p>
        </w:tc>
      </w:tr>
      <w:tr w:rsidR="000401A3" w14:paraId="0207F0C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2606B"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B9887F" w14:textId="77777777" w:rsidR="000401A3" w:rsidRDefault="00000000">
            <w:pPr>
              <w:spacing w:after="40"/>
              <w:jc w:val="center"/>
            </w:pPr>
            <w:r>
              <w:rPr>
                <w:sz w:val="16"/>
                <w:szCs w:val="16"/>
              </w:rPr>
              <w:t>06.006.09</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61647" w14:textId="77777777" w:rsidR="000401A3" w:rsidRDefault="00000000">
            <w:pPr>
              <w:spacing w:after="40"/>
              <w:jc w:val="center"/>
            </w:pPr>
            <w:r>
              <w:rPr>
                <w:sz w:val="16"/>
                <w:szCs w:val="16"/>
              </w:rPr>
              <w:t>2710.19.2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817239" w14:textId="77777777" w:rsidR="000401A3" w:rsidRDefault="00000000">
            <w:pPr>
              <w:spacing w:after="40"/>
            </w:pPr>
            <w:r>
              <w:rPr>
                <w:sz w:val="16"/>
                <w:szCs w:val="16"/>
              </w:rPr>
              <w:t>Outros óleos combustíveis, exceto os classificados no CEST 06.006.10 e 06.006.11</w:t>
            </w:r>
          </w:p>
        </w:tc>
      </w:tr>
      <w:tr w:rsidR="000401A3" w14:paraId="58A1881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D476F" w14:textId="77777777" w:rsidR="000401A3" w:rsidRDefault="00000000">
            <w:pPr>
              <w:spacing w:after="40"/>
              <w:jc w:val="center"/>
            </w:pPr>
            <w:r>
              <w:rPr>
                <w:sz w:val="16"/>
                <w:szCs w:val="16"/>
              </w:rPr>
              <w:t>3.1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A1CD4" w14:textId="77777777" w:rsidR="000401A3" w:rsidRDefault="00000000">
            <w:pPr>
              <w:spacing w:after="40"/>
              <w:jc w:val="center"/>
            </w:pPr>
            <w:r>
              <w:rPr>
                <w:sz w:val="16"/>
                <w:szCs w:val="16"/>
              </w:rPr>
              <w:t>06.006.10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50E7FE" w14:textId="77777777" w:rsidR="000401A3" w:rsidRDefault="00000000">
            <w:pPr>
              <w:spacing w:after="40"/>
              <w:jc w:val="center"/>
            </w:pPr>
            <w:r>
              <w:rPr>
                <w:sz w:val="16"/>
                <w:szCs w:val="16"/>
              </w:rPr>
              <w:t>2710.19.2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E0D6E8" w14:textId="77777777" w:rsidR="000401A3" w:rsidRDefault="00000000">
            <w:pPr>
              <w:spacing w:after="40"/>
            </w:pPr>
            <w:r>
              <w:rPr>
                <w:sz w:val="16"/>
                <w:szCs w:val="16"/>
              </w:rPr>
              <w:t>Óleo combustível derivado de xisto</w:t>
            </w:r>
          </w:p>
        </w:tc>
      </w:tr>
      <w:tr w:rsidR="000401A3" w14:paraId="76341A8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EF372B" w14:textId="77777777" w:rsidR="000401A3" w:rsidRDefault="00000000">
            <w:pPr>
              <w:spacing w:after="40"/>
              <w:jc w:val="center"/>
            </w:pPr>
            <w:r>
              <w:rPr>
                <w:sz w:val="16"/>
                <w:szCs w:val="16"/>
              </w:rPr>
              <w:t>3.2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451C6" w14:textId="77777777" w:rsidR="000401A3" w:rsidRDefault="00000000">
            <w:pPr>
              <w:spacing w:after="40"/>
              <w:jc w:val="center"/>
            </w:pPr>
            <w:r>
              <w:rPr>
                <w:sz w:val="16"/>
                <w:szCs w:val="16"/>
              </w:rPr>
              <w:t>06.006.11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61FB02" w14:textId="77777777" w:rsidR="000401A3" w:rsidRDefault="00000000">
            <w:pPr>
              <w:spacing w:after="40"/>
              <w:jc w:val="center"/>
            </w:pPr>
            <w:r>
              <w:rPr>
                <w:sz w:val="16"/>
                <w:szCs w:val="16"/>
              </w:rPr>
              <w:t>2710.19.22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E77304" w14:textId="77777777" w:rsidR="000401A3" w:rsidRDefault="00000000">
            <w:pPr>
              <w:spacing w:after="40"/>
            </w:pPr>
            <w:r>
              <w:rPr>
                <w:sz w:val="16"/>
                <w:szCs w:val="16"/>
              </w:rPr>
              <w:t>Óleo combustível pesado</w:t>
            </w:r>
          </w:p>
        </w:tc>
      </w:tr>
      <w:tr w:rsidR="000401A3" w14:paraId="6DB8D08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EA57C1"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354F46" w14:textId="77777777" w:rsidR="000401A3" w:rsidRDefault="00000000">
            <w:pPr>
              <w:spacing w:after="40"/>
              <w:jc w:val="center"/>
            </w:pPr>
            <w:r>
              <w:rPr>
                <w:sz w:val="16"/>
                <w:szCs w:val="16"/>
              </w:rPr>
              <w:t>06.007.00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EE0D6" w14:textId="77777777" w:rsidR="000401A3" w:rsidRDefault="00000000">
            <w:pPr>
              <w:spacing w:after="40"/>
              <w:jc w:val="center"/>
            </w:pPr>
            <w:r>
              <w:rPr>
                <w:sz w:val="16"/>
                <w:szCs w:val="16"/>
              </w:rPr>
              <w:t>2710.19.3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743241" w14:textId="77777777" w:rsidR="000401A3" w:rsidRDefault="00000000">
            <w:pPr>
              <w:spacing w:after="40"/>
            </w:pPr>
            <w:r>
              <w:rPr>
                <w:sz w:val="16"/>
                <w:szCs w:val="16"/>
              </w:rPr>
              <w:t>Óleos lubrificantes</w:t>
            </w:r>
          </w:p>
        </w:tc>
      </w:tr>
      <w:tr w:rsidR="000401A3" w14:paraId="6BE715C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2416D1"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8C390E" w14:textId="77777777" w:rsidR="000401A3" w:rsidRDefault="00000000">
            <w:pPr>
              <w:spacing w:after="40"/>
              <w:jc w:val="center"/>
            </w:pPr>
            <w:r>
              <w:rPr>
                <w:sz w:val="16"/>
                <w:szCs w:val="16"/>
              </w:rPr>
              <w:t>06.008.00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757B7E" w14:textId="77777777" w:rsidR="000401A3" w:rsidRDefault="00000000">
            <w:pPr>
              <w:spacing w:after="40"/>
              <w:jc w:val="center"/>
            </w:pPr>
            <w:r>
              <w:rPr>
                <w:sz w:val="16"/>
                <w:szCs w:val="16"/>
              </w:rPr>
              <w:t>2710.19.9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0F6D75" w14:textId="77777777" w:rsidR="000401A3" w:rsidRDefault="00000000">
            <w:pPr>
              <w:spacing w:after="40"/>
            </w:pPr>
            <w:r>
              <w:rPr>
                <w:sz w:val="16"/>
                <w:szCs w:val="16"/>
              </w:rPr>
              <w:t>Outros óleos de petróleo ou de minerais betuminosos (exceto óleos brutos) e preparações não especificadas nem compreendidas noutras posições, que contenham, como constituintes básicos, 70% ou mais, em peso, de óleos de petróleo ou de minerais betuminosos, exceto os que contenham biodiesel, exceto os resíduos de óleos e exceto as graxas lubrificantes</w:t>
            </w:r>
          </w:p>
        </w:tc>
      </w:tr>
      <w:tr w:rsidR="000401A3" w14:paraId="68E5D7A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3BE2FE" w14:textId="77777777" w:rsidR="000401A3" w:rsidRDefault="00000000">
            <w:pPr>
              <w:spacing w:after="40"/>
              <w:jc w:val="center"/>
            </w:pPr>
            <w:r>
              <w:rPr>
                <w:sz w:val="16"/>
                <w:szCs w:val="16"/>
              </w:rPr>
              <w:t>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7FE072" w14:textId="77777777" w:rsidR="000401A3" w:rsidRDefault="00000000">
            <w:pPr>
              <w:spacing w:after="40"/>
              <w:jc w:val="center"/>
            </w:pPr>
            <w:r>
              <w:rPr>
                <w:sz w:val="16"/>
                <w:szCs w:val="16"/>
              </w:rPr>
              <w:t>06.008.01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25BC4" w14:textId="77777777" w:rsidR="000401A3" w:rsidRDefault="00000000">
            <w:pPr>
              <w:spacing w:after="40"/>
              <w:jc w:val="center"/>
            </w:pPr>
            <w:r>
              <w:rPr>
                <w:sz w:val="16"/>
                <w:szCs w:val="16"/>
              </w:rPr>
              <w:t>2710.19.9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174CB1" w14:textId="77777777" w:rsidR="000401A3" w:rsidRDefault="00000000">
            <w:pPr>
              <w:spacing w:after="40"/>
            </w:pPr>
            <w:r>
              <w:rPr>
                <w:sz w:val="16"/>
                <w:szCs w:val="16"/>
              </w:rPr>
              <w:t>Graxa lubrificante</w:t>
            </w:r>
          </w:p>
        </w:tc>
      </w:tr>
      <w:tr w:rsidR="000401A3" w14:paraId="295F8AE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8EE1BB"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76A864" w14:textId="77777777" w:rsidR="000401A3" w:rsidRDefault="00000000">
            <w:pPr>
              <w:spacing w:after="40"/>
              <w:jc w:val="center"/>
            </w:pPr>
            <w:r>
              <w:rPr>
                <w:sz w:val="16"/>
                <w:szCs w:val="16"/>
              </w:rPr>
              <w:t>06.009.00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26B58E" w14:textId="77777777" w:rsidR="000401A3" w:rsidRDefault="00000000">
            <w:pPr>
              <w:spacing w:after="40"/>
              <w:jc w:val="center"/>
            </w:pPr>
            <w:r>
              <w:rPr>
                <w:sz w:val="16"/>
                <w:szCs w:val="16"/>
              </w:rPr>
              <w:t>2710.9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0FEF64" w14:textId="77777777" w:rsidR="000401A3" w:rsidRDefault="00000000">
            <w:pPr>
              <w:spacing w:after="40"/>
            </w:pPr>
            <w:r>
              <w:rPr>
                <w:sz w:val="16"/>
                <w:szCs w:val="16"/>
              </w:rPr>
              <w:t>Resíduos de óleos</w:t>
            </w:r>
          </w:p>
        </w:tc>
      </w:tr>
      <w:tr w:rsidR="000401A3" w14:paraId="0FFF8F9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605C8A"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B02CE" w14:textId="77777777" w:rsidR="000401A3" w:rsidRDefault="00000000">
            <w:pPr>
              <w:spacing w:after="40"/>
              <w:jc w:val="center"/>
            </w:pPr>
            <w:r>
              <w:rPr>
                <w:sz w:val="16"/>
                <w:szCs w:val="16"/>
              </w:rPr>
              <w:t>06.012.00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78F86" w14:textId="77777777" w:rsidR="000401A3" w:rsidRDefault="00000000">
            <w:pPr>
              <w:spacing w:after="40"/>
              <w:jc w:val="center"/>
            </w:pPr>
            <w:r>
              <w:rPr>
                <w:sz w:val="16"/>
                <w:szCs w:val="16"/>
              </w:rPr>
              <w:t>2711.11.00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89D6BB" w14:textId="77777777" w:rsidR="000401A3" w:rsidRDefault="00000000">
            <w:pPr>
              <w:spacing w:after="40"/>
            </w:pPr>
            <w:r>
              <w:rPr>
                <w:sz w:val="16"/>
                <w:szCs w:val="16"/>
              </w:rPr>
              <w:t>Gás Natural Liquefeito (GNV)</w:t>
            </w:r>
          </w:p>
        </w:tc>
      </w:tr>
      <w:tr w:rsidR="000401A3" w14:paraId="73F307F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353F0B"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C06E00" w14:textId="77777777" w:rsidR="000401A3" w:rsidRDefault="00000000">
            <w:pPr>
              <w:spacing w:after="40"/>
              <w:jc w:val="center"/>
            </w:pPr>
            <w:r>
              <w:rPr>
                <w:sz w:val="16"/>
                <w:szCs w:val="16"/>
              </w:rPr>
              <w:t>06.013.00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48CA25" w14:textId="77777777" w:rsidR="000401A3" w:rsidRDefault="00000000">
            <w:pPr>
              <w:spacing w:after="40"/>
              <w:jc w:val="center"/>
            </w:pPr>
            <w:r>
              <w:rPr>
                <w:sz w:val="16"/>
                <w:szCs w:val="16"/>
              </w:rPr>
              <w:t>2711.21.00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FC69B" w14:textId="77777777" w:rsidR="000401A3" w:rsidRDefault="00000000">
            <w:pPr>
              <w:spacing w:after="40"/>
            </w:pPr>
            <w:r>
              <w:rPr>
                <w:sz w:val="16"/>
                <w:szCs w:val="16"/>
              </w:rPr>
              <w:t>Gás Natural Gasoso (GNV)</w:t>
            </w:r>
          </w:p>
        </w:tc>
      </w:tr>
      <w:tr w:rsidR="000401A3" w14:paraId="55E53CE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867363"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058E2F" w14:textId="77777777" w:rsidR="000401A3" w:rsidRDefault="00000000">
            <w:pPr>
              <w:spacing w:after="40"/>
              <w:jc w:val="center"/>
            </w:pPr>
            <w:r>
              <w:rPr>
                <w:sz w:val="16"/>
                <w:szCs w:val="16"/>
              </w:rPr>
              <w:t>06.015.00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2C662A" w14:textId="77777777" w:rsidR="000401A3" w:rsidRDefault="00000000">
            <w:pPr>
              <w:spacing w:after="40"/>
              <w:jc w:val="center"/>
            </w:pPr>
            <w:r>
              <w:rPr>
                <w:sz w:val="16"/>
                <w:szCs w:val="16"/>
              </w:rPr>
              <w:t>2713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57F880" w14:textId="77777777" w:rsidR="000401A3" w:rsidRDefault="00000000">
            <w:pPr>
              <w:spacing w:after="40"/>
            </w:pPr>
            <w:r>
              <w:rPr>
                <w:sz w:val="16"/>
                <w:szCs w:val="16"/>
              </w:rPr>
              <w:t>Coque de petróleo e outros resíduos de óleo de petróleo ou de minerais betuminosos</w:t>
            </w:r>
          </w:p>
        </w:tc>
      </w:tr>
      <w:tr w:rsidR="000401A3" w14:paraId="72117A8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DC115"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C51CB1" w14:textId="77777777" w:rsidR="000401A3" w:rsidRDefault="00000000">
            <w:pPr>
              <w:spacing w:after="40"/>
              <w:jc w:val="center"/>
            </w:pPr>
            <w:r>
              <w:rPr>
                <w:sz w:val="16"/>
                <w:szCs w:val="16"/>
              </w:rPr>
              <w:t>06.017.00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EA98E0" w14:textId="77777777" w:rsidR="000401A3" w:rsidRDefault="00000000">
            <w:pPr>
              <w:spacing w:after="40"/>
              <w:jc w:val="center"/>
            </w:pPr>
            <w:r>
              <w:rPr>
                <w:sz w:val="16"/>
                <w:szCs w:val="16"/>
              </w:rPr>
              <w:t>3403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F7BCC4" w14:textId="77777777" w:rsidR="000401A3" w:rsidRDefault="00000000">
            <w:pPr>
              <w:spacing w:after="40"/>
            </w:pPr>
            <w:r>
              <w:rPr>
                <w:sz w:val="16"/>
                <w:szCs w:val="16"/>
              </w:rPr>
              <w:t>Preparações lubrificantes, exceto as contendo, como constituintes de base, 70% ou mais, em peso, de óleos de petróleo ou de minerais betuminosos</w:t>
            </w:r>
          </w:p>
        </w:tc>
      </w:tr>
      <w:tr w:rsidR="000401A3" w14:paraId="7C6E493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75AC7"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8238F9" w14:textId="77777777" w:rsidR="000401A3" w:rsidRDefault="00000000">
            <w:pPr>
              <w:spacing w:after="40"/>
              <w:jc w:val="center"/>
            </w:pPr>
            <w:r>
              <w:rPr>
                <w:sz w:val="16"/>
                <w:szCs w:val="16"/>
              </w:rPr>
              <w:t>06.019.00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D0502C" w14:textId="77777777" w:rsidR="000401A3" w:rsidRDefault="00000000">
            <w:pPr>
              <w:spacing w:after="40"/>
              <w:jc w:val="center"/>
            </w:pPr>
            <w:r>
              <w:rPr>
                <w:sz w:val="16"/>
                <w:szCs w:val="16"/>
              </w:rPr>
              <w:t>2710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A065CD" w14:textId="77777777" w:rsidR="000401A3" w:rsidRDefault="00000000">
            <w:pPr>
              <w:spacing w:after="40"/>
            </w:pPr>
            <w:r>
              <w:rPr>
                <w:sz w:val="16"/>
                <w:szCs w:val="16"/>
              </w:rPr>
              <w:t>Naftas, exceto a Nafta petroquímica</w:t>
            </w:r>
          </w:p>
        </w:tc>
      </w:tr>
    </w:tbl>
    <w:p w14:paraId="2DFACB8C" w14:textId="77777777" w:rsidR="000401A3" w:rsidRDefault="000401A3">
      <w:pPr>
        <w:spacing w:after="120"/>
      </w:pPr>
    </w:p>
    <w:p w14:paraId="095F7F52" w14:textId="77777777" w:rsidR="000401A3" w:rsidRDefault="00000000">
      <w:pPr>
        <w:spacing w:after="120" w:line="300" w:lineRule="auto"/>
        <w:ind w:left="567"/>
        <w:jc w:val="both"/>
      </w:pPr>
      <w:r>
        <w:lastRenderedPageBreak/>
        <w:t>Base legal: Convênios ICMS; 181/24; 180/24; 142/18; 110/07</w:t>
      </w:r>
    </w:p>
    <w:p w14:paraId="2FA42EE1" w14:textId="77777777" w:rsidR="000401A3" w:rsidRDefault="00000000">
      <w:pPr>
        <w:spacing w:after="120" w:line="300" w:lineRule="auto"/>
        <w:ind w:left="567"/>
        <w:jc w:val="both"/>
      </w:pPr>
      <w:r>
        <w:t>Eficácia: A partir de 1º/02/2025; A partir de 1º/02/2025; A partir de 1º/01/2019; A partir de 1º/07/2008</w:t>
      </w:r>
    </w:p>
    <w:p w14:paraId="48A72928" w14:textId="77777777" w:rsidR="000401A3" w:rsidRDefault="00000000">
      <w:pPr>
        <w:spacing w:after="120" w:line="300" w:lineRule="auto"/>
        <w:ind w:left="567"/>
        <w:jc w:val="both"/>
      </w:pPr>
      <w:r>
        <w:t>4.1 – Ato do Secretário de Economia poderá disciplinar, de forma suplementar, sobre procedimentos aplicáveis às operações tratadas neste item.</w:t>
      </w:r>
    </w:p>
    <w:p w14:paraId="4FE2BEF1" w14:textId="77777777" w:rsidR="000401A3" w:rsidRDefault="00000000">
      <w:pPr>
        <w:spacing w:after="120" w:line="300" w:lineRule="auto"/>
        <w:jc w:val="both"/>
      </w:pPr>
      <w:r>
        <w:t>4.16-A</w:t>
      </w:r>
    </w:p>
    <w:p w14:paraId="48C41478" w14:textId="77777777" w:rsidR="000401A3" w:rsidRDefault="00000000">
      <w:pPr>
        <w:spacing w:after="120" w:line="300" w:lineRule="auto"/>
        <w:jc w:val="both"/>
      </w:pPr>
      <w:r>
        <w:t>4.16-B</w:t>
      </w:r>
    </w:p>
    <w:p w14:paraId="25520F2B" w14:textId="77777777" w:rsidR="000401A3" w:rsidRDefault="00000000">
      <w:pPr>
        <w:spacing w:after="120" w:line="300" w:lineRule="auto"/>
        <w:ind w:left="567"/>
        <w:jc w:val="both"/>
      </w:pPr>
      <w:r>
        <w:t>Base legal: ICMS 136/08</w:t>
      </w:r>
    </w:p>
    <w:p w14:paraId="581CBAB6" w14:textId="77777777" w:rsidR="000401A3" w:rsidRDefault="00000000">
      <w:pPr>
        <w:spacing w:after="120" w:line="300" w:lineRule="auto"/>
        <w:jc w:val="both"/>
      </w:pPr>
      <w:r>
        <w:t>NOTA 1 - O Convênio ICMS 03/99, de 16 de abril de 1999, revoga os Convênios ICMS 105/92, de 25 de setembro de 1992, e 80/98, de 18 de setembro de 1998.</w:t>
      </w:r>
    </w:p>
    <w:p w14:paraId="6133CD01" w14:textId="77777777" w:rsidR="000401A3" w:rsidRDefault="00000000">
      <w:pPr>
        <w:spacing w:after="120" w:line="300" w:lineRule="auto"/>
        <w:jc w:val="both"/>
      </w:pPr>
      <w:r>
        <w:t>NOTA 2 – O Convênio ICMS 136, de 5 de dezembro de 2008, publicado no D.O.U de 9/12/08.</w:t>
      </w:r>
    </w:p>
    <w:p w14:paraId="1B4C86FE" w14:textId="77777777" w:rsidR="000401A3" w:rsidRDefault="00000000">
      <w:pPr>
        <w:spacing w:after="120" w:line="300" w:lineRule="auto"/>
        <w:jc w:val="both"/>
      </w:pPr>
      <w:r>
        <w:t>NOTA 3 - O Convênio ICMS 73/14, de 15 de agosto de 2014, foi publicado no DOU de 19/08/2014.</w:t>
      </w:r>
    </w:p>
    <w:p w14:paraId="61E379C4" w14:textId="77777777" w:rsidR="000401A3" w:rsidRDefault="00000000">
      <w:pPr>
        <w:spacing w:after="120" w:line="300" w:lineRule="auto"/>
        <w:jc w:val="both"/>
      </w:pPr>
      <w:r>
        <w:t>NOTA 4 - O Convênio ICMS 61/15, de 27 de julho de 2015, foi publicado no DOU de 30/07/2015.</w:t>
      </w:r>
    </w:p>
    <w:p w14:paraId="6EC33695" w14:textId="77777777" w:rsidR="000401A3" w:rsidRDefault="00000000">
      <w:pPr>
        <w:spacing w:after="120" w:line="300" w:lineRule="auto"/>
        <w:jc w:val="both"/>
      </w:pPr>
      <w:r>
        <w:t>NOTA 5 - O Convênio ICMS 52/17, de 07 de abril de 2017, publicado no D.O.U de 28/04/17, revogou o Convênio ICMS 81/93, a partir de 01/01/18.</w:t>
      </w:r>
    </w:p>
    <w:p w14:paraId="5211DEED" w14:textId="77777777" w:rsidR="000401A3" w:rsidRDefault="00000000">
      <w:pPr>
        <w:spacing w:after="120" w:line="300" w:lineRule="auto"/>
        <w:jc w:val="both"/>
      </w:pPr>
      <w:r>
        <w:t>NOTA 6 - O Convênio ICMS 125/17, de 29 de setembro de 2017, foi publicado no D.O.U de 05/10/17.</w:t>
      </w:r>
    </w:p>
    <w:p w14:paraId="12A1FA0D" w14:textId="77777777" w:rsidR="000401A3" w:rsidRDefault="00000000">
      <w:pPr>
        <w:spacing w:after="120" w:line="300" w:lineRule="auto"/>
        <w:jc w:val="both"/>
      </w:pPr>
      <w:r>
        <w:t>NOTA 7 - O Convênio ICMS 149/17, de 29 de setembro de 2017, foi publicado no D.O.U de 05/10/17.</w:t>
      </w:r>
    </w:p>
    <w:p w14:paraId="6B0270EE" w14:textId="77777777" w:rsidR="000401A3" w:rsidRDefault="00000000">
      <w:pPr>
        <w:spacing w:after="120" w:line="300" w:lineRule="auto"/>
        <w:jc w:val="both"/>
      </w:pPr>
      <w:r>
        <w:t>NOTA 8 - O Convênio ICMS nº 110, de 10 de setembro de 2007, foi publicado no DOU de 03/10/2007.</w:t>
      </w:r>
    </w:p>
    <w:p w14:paraId="57B33ABE" w14:textId="77777777" w:rsidR="000401A3" w:rsidRDefault="00000000">
      <w:pPr>
        <w:spacing w:after="120" w:line="300" w:lineRule="auto"/>
        <w:jc w:val="both"/>
      </w:pPr>
      <w:r>
        <w:t>NOTA 9 - O Convênio ICMS nº 142, de 14 de dezembro de 2018, publicado no DOU de 19/12/2018, revogou o Convênio ICMS nº 52/2017 a partir de 1º/01/19.</w:t>
      </w:r>
    </w:p>
    <w:p w14:paraId="11E1749A" w14:textId="77777777" w:rsidR="000401A3" w:rsidRDefault="00000000">
      <w:pPr>
        <w:spacing w:after="120" w:line="300" w:lineRule="auto"/>
        <w:jc w:val="both"/>
      </w:pPr>
      <w:r>
        <w:t>NOTA 10 - O Convênio ICMS nº 180, de 6 de dezembro de 2024, foi publicado no DOU de 12/12/2024.</w:t>
      </w:r>
    </w:p>
    <w:p w14:paraId="1142E8CD" w14:textId="77777777" w:rsidR="000401A3" w:rsidRDefault="00000000">
      <w:pPr>
        <w:spacing w:after="120" w:line="300" w:lineRule="auto"/>
        <w:jc w:val="both"/>
      </w:pPr>
      <w:r>
        <w:t>NOTA 11 - O Convênio ICMS nº 181, de 6 de dezembro de 2024, foi publicado no DOU de 12/12/2024.</w:t>
      </w:r>
    </w:p>
    <w:p w14:paraId="4EE9C46F" w14:textId="77777777" w:rsidR="000401A3" w:rsidRDefault="00000000">
      <w:pPr>
        <w:spacing w:before="200" w:after="120" w:line="300" w:lineRule="auto"/>
        <w:jc w:val="both"/>
      </w:pPr>
      <w:r>
        <w:rPr>
          <w:b/>
          <w:bCs/>
        </w:rPr>
        <w:t>5 –</w:t>
      </w:r>
      <w:r>
        <w:t xml:space="preserve"> Veículos automotores novos,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342FEA48"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921A67F"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AFD3D9E"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0318409"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6A2F223" w14:textId="77777777" w:rsidR="000401A3" w:rsidRDefault="00000000">
            <w:pPr>
              <w:spacing w:after="40"/>
              <w:jc w:val="center"/>
            </w:pPr>
            <w:r>
              <w:rPr>
                <w:b/>
                <w:bCs/>
                <w:sz w:val="16"/>
                <w:szCs w:val="16"/>
              </w:rPr>
              <w:t>Descrição</w:t>
            </w:r>
          </w:p>
        </w:tc>
      </w:tr>
      <w:tr w:rsidR="000401A3" w14:paraId="17F5F6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3B8B88"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4BCFA" w14:textId="77777777" w:rsidR="000401A3" w:rsidRDefault="00000000">
            <w:pPr>
              <w:spacing w:after="40"/>
              <w:jc w:val="center"/>
            </w:pPr>
            <w:r>
              <w:rPr>
                <w:sz w:val="16"/>
                <w:szCs w:val="16"/>
              </w:rPr>
              <w:t>25.001.00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B2BFD7" w14:textId="77777777" w:rsidR="000401A3" w:rsidRDefault="00000000">
            <w:pPr>
              <w:spacing w:after="40"/>
              <w:jc w:val="center"/>
            </w:pPr>
            <w:r>
              <w:rPr>
                <w:sz w:val="16"/>
                <w:szCs w:val="16"/>
              </w:rPr>
              <w:t>8702.10.00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766463" w14:textId="77777777" w:rsidR="000401A3" w:rsidRDefault="00000000">
            <w:pPr>
              <w:spacing w:after="40"/>
            </w:pPr>
            <w:r>
              <w:rPr>
                <w:sz w:val="16"/>
                <w:szCs w:val="16"/>
              </w:rPr>
              <w:t>Veículos automóveis para transporte de 10 pessoas ou mais, incluindo o motorista, unicamente com motor de pistão, de ignição por compressão (diesel ou semidiesel), com volume interno de habitáculo, destinado a passageiros e motorista, superior a 6 m³, mas inferior a 9 m³</w:t>
            </w:r>
          </w:p>
        </w:tc>
      </w:tr>
      <w:tr w:rsidR="000401A3" w14:paraId="223931D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F19F0B"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6F5784" w14:textId="77777777" w:rsidR="000401A3" w:rsidRDefault="00000000">
            <w:pPr>
              <w:spacing w:after="40"/>
              <w:jc w:val="center"/>
            </w:pPr>
            <w:r>
              <w:rPr>
                <w:sz w:val="16"/>
                <w:szCs w:val="16"/>
              </w:rPr>
              <w:t>25.002.00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D39B8" w14:textId="77777777" w:rsidR="000401A3" w:rsidRDefault="00000000">
            <w:pPr>
              <w:spacing w:after="40"/>
              <w:jc w:val="center"/>
            </w:pPr>
            <w:r>
              <w:rPr>
                <w:sz w:val="16"/>
                <w:szCs w:val="16"/>
              </w:rPr>
              <w:t>8702.40.90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C2EB9" w14:textId="77777777" w:rsidR="000401A3" w:rsidRDefault="00000000">
            <w:pPr>
              <w:spacing w:after="40"/>
            </w:pPr>
            <w:r>
              <w:rPr>
                <w:sz w:val="16"/>
                <w:szCs w:val="16"/>
              </w:rPr>
              <w:t>Veículos automóveis para transporte de 10 pessoas ou mais, incluindo o motorista, unicamente com motor elétrico para propulsão, com volume interno de habitáculo, destinado a passageiros e motorista, superior a 6 m³, mas inferior a 9 m³</w:t>
            </w:r>
          </w:p>
        </w:tc>
      </w:tr>
      <w:tr w:rsidR="000401A3" w14:paraId="245C60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390B20"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C8931" w14:textId="77777777" w:rsidR="000401A3" w:rsidRDefault="00000000">
            <w:pPr>
              <w:spacing w:after="40"/>
              <w:jc w:val="center"/>
            </w:pPr>
            <w:r>
              <w:rPr>
                <w:sz w:val="16"/>
                <w:szCs w:val="16"/>
              </w:rPr>
              <w:t>25.003.00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D7E9FB" w14:textId="77777777" w:rsidR="000401A3" w:rsidRDefault="00000000">
            <w:pPr>
              <w:spacing w:after="40"/>
              <w:jc w:val="center"/>
            </w:pPr>
            <w:r>
              <w:rPr>
                <w:sz w:val="16"/>
                <w:szCs w:val="16"/>
              </w:rPr>
              <w:t>8703.21.00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7F91B" w14:textId="77777777" w:rsidR="000401A3" w:rsidRDefault="00000000">
            <w:pPr>
              <w:spacing w:after="40"/>
            </w:pPr>
            <w:r>
              <w:rPr>
                <w:sz w:val="16"/>
                <w:szCs w:val="16"/>
              </w:rPr>
              <w:t>Automóveis unicamente com motor de pistão alternativo de ignição por centelha (faísca*), de cilindrada não superior a 1000 cm³</w:t>
            </w:r>
          </w:p>
        </w:tc>
      </w:tr>
      <w:tr w:rsidR="000401A3" w14:paraId="416ADCD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03A8A"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32793A" w14:textId="77777777" w:rsidR="000401A3" w:rsidRDefault="00000000">
            <w:pPr>
              <w:spacing w:after="40"/>
              <w:jc w:val="center"/>
            </w:pPr>
            <w:r>
              <w:rPr>
                <w:sz w:val="16"/>
                <w:szCs w:val="16"/>
              </w:rPr>
              <w:t>25.004.00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18FA5" w14:textId="77777777" w:rsidR="000401A3" w:rsidRDefault="00000000">
            <w:pPr>
              <w:spacing w:after="40"/>
              <w:jc w:val="center"/>
            </w:pPr>
            <w:r>
              <w:rPr>
                <w:sz w:val="16"/>
                <w:szCs w:val="16"/>
              </w:rPr>
              <w:t>8703.22.10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D08429" w14:textId="77777777" w:rsidR="000401A3" w:rsidRDefault="00000000">
            <w:pPr>
              <w:spacing w:after="40"/>
            </w:pPr>
            <w:r>
              <w:rPr>
                <w:sz w:val="16"/>
                <w:szCs w:val="16"/>
              </w:rPr>
              <w:t>Automóveis unicamente com motor de pistão alternativo de ignição por centelha (faísca*), de cilindrada superior a 1000 cm³, mas não superior a 1500 cm³, com capacidade de transporte de pessoas sentadas inferior ou igual a 6, incluído o condutor, exceto carro celular</w:t>
            </w:r>
          </w:p>
        </w:tc>
      </w:tr>
      <w:tr w:rsidR="000401A3" w14:paraId="1AC46C6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A78DBC"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52669" w14:textId="77777777" w:rsidR="000401A3" w:rsidRDefault="00000000">
            <w:pPr>
              <w:spacing w:after="40"/>
              <w:jc w:val="center"/>
            </w:pPr>
            <w:r>
              <w:rPr>
                <w:sz w:val="16"/>
                <w:szCs w:val="16"/>
              </w:rPr>
              <w:t>25.005.00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F5E10" w14:textId="77777777" w:rsidR="000401A3" w:rsidRDefault="00000000">
            <w:pPr>
              <w:spacing w:after="40"/>
              <w:jc w:val="center"/>
            </w:pPr>
            <w:r>
              <w:rPr>
                <w:sz w:val="16"/>
                <w:szCs w:val="16"/>
              </w:rPr>
              <w:t>8703.22.90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8766F" w14:textId="77777777" w:rsidR="000401A3" w:rsidRDefault="00000000">
            <w:pPr>
              <w:spacing w:after="40"/>
            </w:pPr>
            <w:r>
              <w:rPr>
                <w:sz w:val="16"/>
                <w:szCs w:val="16"/>
              </w:rPr>
              <w:t>Outros automóveis unicamente com motor de pistão alternativo de ignição por centelha (faísca*), de cilindrada superior a 1000 cm³, mas não superior a 1500 cm³, exceto carro celular</w:t>
            </w:r>
          </w:p>
        </w:tc>
      </w:tr>
      <w:tr w:rsidR="000401A3" w14:paraId="02F7C82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7E4F80"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CDD49" w14:textId="77777777" w:rsidR="000401A3" w:rsidRDefault="00000000">
            <w:pPr>
              <w:spacing w:after="40"/>
              <w:jc w:val="center"/>
            </w:pPr>
            <w:r>
              <w:rPr>
                <w:sz w:val="16"/>
                <w:szCs w:val="16"/>
              </w:rPr>
              <w:t>25.006.00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81EFB2" w14:textId="77777777" w:rsidR="000401A3" w:rsidRDefault="00000000">
            <w:pPr>
              <w:spacing w:after="40"/>
              <w:jc w:val="center"/>
            </w:pPr>
            <w:r>
              <w:rPr>
                <w:sz w:val="16"/>
                <w:szCs w:val="16"/>
              </w:rPr>
              <w:t>8703.23.10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D53FA8" w14:textId="77777777" w:rsidR="000401A3" w:rsidRDefault="00000000">
            <w:pPr>
              <w:spacing w:after="40"/>
            </w:pPr>
            <w:r>
              <w:rPr>
                <w:sz w:val="16"/>
                <w:szCs w:val="16"/>
              </w:rPr>
              <w:t>Automóveis unicamente com motor de pistão alternativo de ignição por centelha (faísca*), de cilindrada superior a 1500 cm³, mas não superior a 3000 cm³, com capacidade de transporte de pessoas sentadas inferior ou igual a 6, incluído o condutor, exceto carro celular, carro funerário e automóveis de corrida</w:t>
            </w:r>
          </w:p>
        </w:tc>
      </w:tr>
      <w:tr w:rsidR="000401A3" w14:paraId="3BE09CF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C65BE1" w14:textId="77777777" w:rsidR="000401A3" w:rsidRDefault="00000000">
            <w:pPr>
              <w:spacing w:after="40"/>
              <w:jc w:val="center"/>
            </w:pPr>
            <w:r>
              <w:rPr>
                <w:sz w:val="16"/>
                <w:szCs w:val="16"/>
              </w:rPr>
              <w:lastRenderedPageBreak/>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FAD2B" w14:textId="77777777" w:rsidR="000401A3" w:rsidRDefault="00000000">
            <w:pPr>
              <w:spacing w:after="40"/>
              <w:jc w:val="center"/>
            </w:pPr>
            <w:r>
              <w:rPr>
                <w:sz w:val="16"/>
                <w:szCs w:val="16"/>
              </w:rPr>
              <w:t>25.007.00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320B6" w14:textId="77777777" w:rsidR="000401A3" w:rsidRDefault="00000000">
            <w:pPr>
              <w:spacing w:after="40"/>
              <w:jc w:val="center"/>
            </w:pPr>
            <w:r>
              <w:rPr>
                <w:sz w:val="16"/>
                <w:szCs w:val="16"/>
              </w:rPr>
              <w:t>8703.23.90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EADB02" w14:textId="77777777" w:rsidR="000401A3" w:rsidRDefault="00000000">
            <w:pPr>
              <w:spacing w:after="40"/>
            </w:pPr>
            <w:r>
              <w:rPr>
                <w:sz w:val="16"/>
                <w:szCs w:val="16"/>
              </w:rPr>
              <w:t>Outros automóveis unicamente com motor de pistão alternativo de ignição por centelha (faísca*), de cilindrada superior a 1500 cm³, mas não superior a 3000 cm³, exceto carro celular, carro funerário e automóveis de corrida</w:t>
            </w:r>
          </w:p>
        </w:tc>
      </w:tr>
      <w:tr w:rsidR="000401A3" w14:paraId="4842CEE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F377C5"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467C96" w14:textId="77777777" w:rsidR="000401A3" w:rsidRDefault="00000000">
            <w:pPr>
              <w:spacing w:after="40"/>
              <w:jc w:val="center"/>
            </w:pPr>
            <w:r>
              <w:rPr>
                <w:sz w:val="16"/>
                <w:szCs w:val="16"/>
              </w:rPr>
              <w:t>25.008.00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264CED" w14:textId="77777777" w:rsidR="000401A3" w:rsidRDefault="00000000">
            <w:pPr>
              <w:spacing w:after="40"/>
              <w:jc w:val="center"/>
            </w:pPr>
            <w:r>
              <w:rPr>
                <w:sz w:val="16"/>
                <w:szCs w:val="16"/>
              </w:rPr>
              <w:t>8703.24.10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61F00D" w14:textId="77777777" w:rsidR="000401A3" w:rsidRDefault="00000000">
            <w:pPr>
              <w:spacing w:after="40"/>
            </w:pPr>
            <w:r>
              <w:rPr>
                <w:sz w:val="16"/>
                <w:szCs w:val="16"/>
              </w:rPr>
              <w:t>Automóveis unicamente com motor de pistão alternativo de ignição por centelha (faísca*), de cilindrada superior a 3000 cm³, com capacidade de transporte de pessoas sentadas inferior ou igual a 6, incluído o condutor, exceto carro celular, carro funerário e automóveis de corrida</w:t>
            </w:r>
          </w:p>
        </w:tc>
      </w:tr>
      <w:tr w:rsidR="000401A3" w14:paraId="6CB3631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0960BF"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D150E8" w14:textId="77777777" w:rsidR="000401A3" w:rsidRDefault="00000000">
            <w:pPr>
              <w:spacing w:after="40"/>
              <w:jc w:val="center"/>
            </w:pPr>
            <w:r>
              <w:rPr>
                <w:sz w:val="16"/>
                <w:szCs w:val="16"/>
              </w:rPr>
              <w:t>25.009.00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19C619" w14:textId="77777777" w:rsidR="000401A3" w:rsidRDefault="00000000">
            <w:pPr>
              <w:spacing w:after="40"/>
              <w:jc w:val="center"/>
            </w:pPr>
            <w:r>
              <w:rPr>
                <w:sz w:val="16"/>
                <w:szCs w:val="16"/>
              </w:rPr>
              <w:t>8703.24.90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D1839F" w14:textId="77777777" w:rsidR="000401A3" w:rsidRDefault="00000000">
            <w:pPr>
              <w:spacing w:after="40"/>
            </w:pPr>
            <w:r>
              <w:rPr>
                <w:sz w:val="16"/>
                <w:szCs w:val="16"/>
              </w:rPr>
              <w:t>Outros automóveis unicamente com motor de pistão alternativo de ignição por centelha (faísca*), de cilindrada superior a 3000 cm³, exceto carro celular, carro funerário e automóveis de corrida</w:t>
            </w:r>
          </w:p>
        </w:tc>
      </w:tr>
      <w:tr w:rsidR="000401A3" w14:paraId="7E403EB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D84FB"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13755E" w14:textId="77777777" w:rsidR="000401A3" w:rsidRDefault="00000000">
            <w:pPr>
              <w:spacing w:after="40"/>
              <w:jc w:val="center"/>
            </w:pPr>
            <w:r>
              <w:rPr>
                <w:sz w:val="16"/>
                <w:szCs w:val="16"/>
              </w:rPr>
              <w:t>25.010.00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A4502" w14:textId="77777777" w:rsidR="000401A3" w:rsidRDefault="00000000">
            <w:pPr>
              <w:spacing w:after="40"/>
              <w:jc w:val="center"/>
            </w:pPr>
            <w:r>
              <w:rPr>
                <w:sz w:val="16"/>
                <w:szCs w:val="16"/>
              </w:rPr>
              <w:t>8703.32.10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86177F" w14:textId="77777777" w:rsidR="000401A3" w:rsidRDefault="00000000">
            <w:pPr>
              <w:spacing w:after="40"/>
            </w:pPr>
            <w:r>
              <w:rPr>
                <w:sz w:val="16"/>
                <w:szCs w:val="16"/>
              </w:rPr>
              <w:t>Automóveis unicamente com motor diesel ou semidiesel, de cilindrada superior a 1500 cm³, mas não superior a 2500 cm³, com capacidade de transporte de pessoas sentadas inferior ou igual a 6, incluído o condutor, exceto ambulância, carro celular e carro funerário</w:t>
            </w:r>
          </w:p>
        </w:tc>
      </w:tr>
      <w:tr w:rsidR="000401A3" w14:paraId="5F76CBC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B23186"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2282B9" w14:textId="77777777" w:rsidR="000401A3" w:rsidRDefault="00000000">
            <w:pPr>
              <w:spacing w:after="40"/>
              <w:jc w:val="center"/>
            </w:pPr>
            <w:r>
              <w:rPr>
                <w:sz w:val="16"/>
                <w:szCs w:val="16"/>
              </w:rPr>
              <w:t>25.011.00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DD105" w14:textId="77777777" w:rsidR="000401A3" w:rsidRDefault="00000000">
            <w:pPr>
              <w:spacing w:after="40"/>
              <w:jc w:val="center"/>
            </w:pPr>
            <w:r>
              <w:rPr>
                <w:sz w:val="16"/>
                <w:szCs w:val="16"/>
              </w:rPr>
              <w:t>8703.32.90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8872F" w14:textId="77777777" w:rsidR="000401A3" w:rsidRDefault="00000000">
            <w:pPr>
              <w:spacing w:after="40"/>
            </w:pPr>
            <w:r>
              <w:rPr>
                <w:sz w:val="16"/>
                <w:szCs w:val="16"/>
              </w:rPr>
              <w:t>Outros automóveis unicamente com motor diesel ou semidiesel, de cilindrada superior a 1500 cm³, mas não superior a 2500 cm³, exceto ambulância, carro celular e carro funerário</w:t>
            </w:r>
          </w:p>
        </w:tc>
      </w:tr>
      <w:tr w:rsidR="000401A3" w14:paraId="2F7059A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53403"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594E4E" w14:textId="77777777" w:rsidR="000401A3" w:rsidRDefault="00000000">
            <w:pPr>
              <w:spacing w:after="40"/>
              <w:jc w:val="center"/>
            </w:pPr>
            <w:r>
              <w:rPr>
                <w:sz w:val="16"/>
                <w:szCs w:val="16"/>
              </w:rPr>
              <w:t>25.012.00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1DB984" w14:textId="77777777" w:rsidR="000401A3" w:rsidRDefault="00000000">
            <w:pPr>
              <w:spacing w:after="40"/>
              <w:jc w:val="center"/>
            </w:pPr>
            <w:r>
              <w:rPr>
                <w:sz w:val="16"/>
                <w:szCs w:val="16"/>
              </w:rPr>
              <w:t>8703.33.10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62B2C0" w14:textId="77777777" w:rsidR="000401A3" w:rsidRDefault="00000000">
            <w:pPr>
              <w:spacing w:after="40"/>
            </w:pPr>
            <w:r>
              <w:rPr>
                <w:sz w:val="16"/>
                <w:szCs w:val="16"/>
              </w:rPr>
              <w:t>Automóveis unicamente com motor diesel ou semidiesel, de cilindrada superior a 2500 cm³, com capacidade de transporte de pessoas sentadas inferior ou igual a 6, incluído o condutor, exceto carro celular e carro funerário</w:t>
            </w:r>
          </w:p>
        </w:tc>
      </w:tr>
      <w:tr w:rsidR="000401A3" w14:paraId="1F78E7D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B1BDB"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D8540A" w14:textId="77777777" w:rsidR="000401A3" w:rsidRDefault="00000000">
            <w:pPr>
              <w:spacing w:after="40"/>
              <w:jc w:val="center"/>
            </w:pPr>
            <w:r>
              <w:rPr>
                <w:sz w:val="16"/>
                <w:szCs w:val="16"/>
              </w:rPr>
              <w:t>25.013.00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1CAEF0" w14:textId="77777777" w:rsidR="000401A3" w:rsidRDefault="00000000">
            <w:pPr>
              <w:spacing w:after="40"/>
              <w:jc w:val="center"/>
            </w:pPr>
            <w:r>
              <w:rPr>
                <w:sz w:val="16"/>
                <w:szCs w:val="16"/>
              </w:rPr>
              <w:t>8703.33.90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02CF1" w14:textId="77777777" w:rsidR="000401A3" w:rsidRDefault="00000000">
            <w:pPr>
              <w:spacing w:after="40"/>
            </w:pPr>
            <w:r>
              <w:rPr>
                <w:sz w:val="16"/>
                <w:szCs w:val="16"/>
              </w:rPr>
              <w:t>Outros automóveis unicamente com motor diesel ou semidiesel, de cilindrada superior a 2500 cm³, exceto carro celular e carro funerário</w:t>
            </w:r>
          </w:p>
        </w:tc>
      </w:tr>
      <w:tr w:rsidR="000401A3" w14:paraId="05CCE2E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368EA"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CC73B" w14:textId="77777777" w:rsidR="000401A3" w:rsidRDefault="00000000">
            <w:pPr>
              <w:spacing w:after="40"/>
              <w:jc w:val="center"/>
            </w:pPr>
            <w:r>
              <w:rPr>
                <w:sz w:val="16"/>
                <w:szCs w:val="16"/>
              </w:rPr>
              <w:t>25.014.00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33DD67" w14:textId="77777777" w:rsidR="000401A3" w:rsidRDefault="00000000">
            <w:pPr>
              <w:spacing w:after="40"/>
              <w:jc w:val="center"/>
            </w:pPr>
            <w:r>
              <w:rPr>
                <w:sz w:val="16"/>
                <w:szCs w:val="16"/>
              </w:rPr>
              <w:t>8704.21.10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C19061" w14:textId="77777777" w:rsidR="000401A3" w:rsidRDefault="00000000">
            <w:pPr>
              <w:spacing w:after="40"/>
            </w:pPr>
            <w:r>
              <w:rPr>
                <w:sz w:val="16"/>
                <w:szCs w:val="16"/>
              </w:rPr>
              <w:t>Veículos automóveis para transporte de mercadorias, de peso em carga máxima não superior a 5 toneladas, chassis com motor diesel ou semidiesel e cabina, exceto caminhão de peso em carga máxima superior a 3,9 toneladas</w:t>
            </w:r>
          </w:p>
        </w:tc>
      </w:tr>
      <w:tr w:rsidR="000401A3" w14:paraId="5074043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28C581"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2DB1B1" w14:textId="77777777" w:rsidR="000401A3" w:rsidRDefault="00000000">
            <w:pPr>
              <w:spacing w:after="40"/>
              <w:jc w:val="center"/>
            </w:pPr>
            <w:r>
              <w:rPr>
                <w:sz w:val="16"/>
                <w:szCs w:val="16"/>
              </w:rPr>
              <w:t>25.015.00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06A640" w14:textId="77777777" w:rsidR="000401A3" w:rsidRDefault="00000000">
            <w:pPr>
              <w:spacing w:after="40"/>
              <w:jc w:val="center"/>
            </w:pPr>
            <w:r>
              <w:rPr>
                <w:sz w:val="16"/>
                <w:szCs w:val="16"/>
              </w:rPr>
              <w:t>8704.21.20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249BA7" w14:textId="77777777" w:rsidR="000401A3" w:rsidRDefault="00000000">
            <w:pPr>
              <w:spacing w:after="40"/>
            </w:pPr>
            <w:r>
              <w:rPr>
                <w:sz w:val="16"/>
                <w:szCs w:val="16"/>
              </w:rPr>
              <w:t>Veículos automóveis para transporte de mercadorias, de peso em carga máxima não superior a 5 toneladas, com motor diesel ou semidiesel, com caixa basculante, exceto caminhão de peso em carga máxima superior a 3,9 toneladas</w:t>
            </w:r>
          </w:p>
        </w:tc>
      </w:tr>
      <w:tr w:rsidR="000401A3" w14:paraId="0148588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D1EAA7"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3BF24" w14:textId="77777777" w:rsidR="000401A3" w:rsidRDefault="00000000">
            <w:pPr>
              <w:spacing w:after="40"/>
              <w:jc w:val="center"/>
            </w:pPr>
            <w:r>
              <w:rPr>
                <w:sz w:val="16"/>
                <w:szCs w:val="16"/>
              </w:rPr>
              <w:t>25.016.00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68A3F0" w14:textId="77777777" w:rsidR="000401A3" w:rsidRDefault="00000000">
            <w:pPr>
              <w:spacing w:after="40"/>
              <w:jc w:val="center"/>
            </w:pPr>
            <w:r>
              <w:rPr>
                <w:sz w:val="16"/>
                <w:szCs w:val="16"/>
              </w:rPr>
              <w:t>8704.21.30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66228C" w14:textId="77777777" w:rsidR="000401A3" w:rsidRDefault="00000000">
            <w:pPr>
              <w:spacing w:after="40"/>
            </w:pPr>
            <w:r>
              <w:rPr>
                <w:sz w:val="16"/>
                <w:szCs w:val="16"/>
              </w:rPr>
              <w:t>Veículos automóveis para transporte de mercadorias, de peso em carga máxima não superior a 5 toneladas, frigoríficos ou isotérmicos, com motor diesel ou semidiesel, exceto caminhão de peso em carga máxima superior a 3,9 toneladas</w:t>
            </w:r>
          </w:p>
        </w:tc>
      </w:tr>
      <w:tr w:rsidR="000401A3" w14:paraId="7DC09B2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8529C"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60D47" w14:textId="77777777" w:rsidR="000401A3" w:rsidRDefault="00000000">
            <w:pPr>
              <w:spacing w:after="40"/>
              <w:jc w:val="center"/>
            </w:pPr>
            <w:r>
              <w:rPr>
                <w:sz w:val="16"/>
                <w:szCs w:val="16"/>
              </w:rPr>
              <w:t>25.017.00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384398" w14:textId="77777777" w:rsidR="000401A3" w:rsidRDefault="00000000">
            <w:pPr>
              <w:spacing w:after="40"/>
              <w:jc w:val="center"/>
            </w:pPr>
            <w:r>
              <w:rPr>
                <w:sz w:val="16"/>
                <w:szCs w:val="16"/>
              </w:rPr>
              <w:t>8704.21.90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860027" w14:textId="77777777" w:rsidR="000401A3" w:rsidRDefault="00000000">
            <w:pPr>
              <w:spacing w:after="40"/>
            </w:pPr>
            <w:r>
              <w:rPr>
                <w:sz w:val="16"/>
                <w:szCs w:val="16"/>
              </w:rPr>
              <w:t>Outros veículos automóveis para transporte de mercadorias, de peso em carga máxima não superior a 5 toneladas, com motor diesel ou semidiesel, exceto carro-forte para transporte de valores e caminhão de peso em carga máxima superior a 3,9 toneladas</w:t>
            </w:r>
          </w:p>
        </w:tc>
      </w:tr>
      <w:tr w:rsidR="000401A3" w14:paraId="0C4CD29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0D0FD7"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25A1DE" w14:textId="77777777" w:rsidR="000401A3" w:rsidRDefault="00000000">
            <w:pPr>
              <w:spacing w:after="40"/>
              <w:jc w:val="center"/>
            </w:pPr>
            <w:r>
              <w:rPr>
                <w:sz w:val="16"/>
                <w:szCs w:val="16"/>
              </w:rPr>
              <w:t>25.018.00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F97AB" w14:textId="77777777" w:rsidR="000401A3" w:rsidRDefault="00000000">
            <w:pPr>
              <w:spacing w:after="40"/>
              <w:jc w:val="center"/>
            </w:pPr>
            <w:r>
              <w:rPr>
                <w:sz w:val="16"/>
                <w:szCs w:val="16"/>
              </w:rPr>
              <w:t>8704.31.10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2A42AD" w14:textId="77777777" w:rsidR="000401A3" w:rsidRDefault="00000000">
            <w:pPr>
              <w:spacing w:after="40"/>
            </w:pPr>
            <w:r>
              <w:rPr>
                <w:sz w:val="16"/>
                <w:szCs w:val="16"/>
              </w:rPr>
              <w:t>Veículos automóveis para transporte de mercadorias, de peso em carga máxima não superior a 5 toneladas, com motor a explosão, chassis e cabina, exceto caminhão de peso em carga máxima superior a 3,9 toneladas</w:t>
            </w:r>
          </w:p>
        </w:tc>
      </w:tr>
      <w:tr w:rsidR="000401A3" w14:paraId="5D040E9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7F2B2"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66A2EE" w14:textId="77777777" w:rsidR="000401A3" w:rsidRDefault="00000000">
            <w:pPr>
              <w:spacing w:after="40"/>
              <w:jc w:val="center"/>
            </w:pPr>
            <w:r>
              <w:rPr>
                <w:sz w:val="16"/>
                <w:szCs w:val="16"/>
              </w:rPr>
              <w:t>25.019.00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855F80" w14:textId="77777777" w:rsidR="000401A3" w:rsidRDefault="00000000">
            <w:pPr>
              <w:spacing w:after="40"/>
              <w:jc w:val="center"/>
            </w:pPr>
            <w:r>
              <w:rPr>
                <w:sz w:val="16"/>
                <w:szCs w:val="16"/>
              </w:rPr>
              <w:t>8704.31.20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D7F94" w14:textId="77777777" w:rsidR="000401A3" w:rsidRDefault="00000000">
            <w:pPr>
              <w:spacing w:after="40"/>
            </w:pPr>
            <w:r>
              <w:rPr>
                <w:sz w:val="16"/>
                <w:szCs w:val="16"/>
              </w:rPr>
              <w:t>Veículos automóveis para transporte de mercadorias, de peso em carga máxima não superior a 5 toneladas, com motor explosão com caixa basculante, exceto caminhão de peso em carga máxima superior a 3,9 toneladas</w:t>
            </w:r>
          </w:p>
        </w:tc>
      </w:tr>
      <w:tr w:rsidR="000401A3" w14:paraId="02BBE58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03E58"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54BC78" w14:textId="77777777" w:rsidR="000401A3" w:rsidRDefault="00000000">
            <w:pPr>
              <w:spacing w:after="40"/>
              <w:jc w:val="center"/>
            </w:pPr>
            <w:r>
              <w:rPr>
                <w:sz w:val="16"/>
                <w:szCs w:val="16"/>
              </w:rPr>
              <w:t>25.020.00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EFCDD" w14:textId="77777777" w:rsidR="000401A3" w:rsidRDefault="00000000">
            <w:pPr>
              <w:spacing w:after="40"/>
              <w:jc w:val="center"/>
            </w:pPr>
            <w:r>
              <w:rPr>
                <w:sz w:val="16"/>
                <w:szCs w:val="16"/>
              </w:rPr>
              <w:t>8704.31.30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C7B01C" w14:textId="77777777" w:rsidR="000401A3" w:rsidRDefault="00000000">
            <w:pPr>
              <w:spacing w:after="40"/>
            </w:pPr>
            <w:r>
              <w:rPr>
                <w:sz w:val="16"/>
                <w:szCs w:val="16"/>
              </w:rPr>
              <w:t>Veículos automóveis para transporte de mercadorias, de peso em carga máxima não superior a 5 toneladas, frigoríficos ou isotérmicos com motor explosão, exceto caminhão de peso em carga máxima superior a 3,9 toneladas</w:t>
            </w:r>
          </w:p>
        </w:tc>
      </w:tr>
      <w:tr w:rsidR="000401A3" w14:paraId="661B0C4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1778E"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48B09" w14:textId="77777777" w:rsidR="000401A3" w:rsidRDefault="00000000">
            <w:pPr>
              <w:spacing w:after="40"/>
              <w:jc w:val="center"/>
            </w:pPr>
            <w:r>
              <w:rPr>
                <w:sz w:val="16"/>
                <w:szCs w:val="16"/>
              </w:rPr>
              <w:t>25.021.00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C699D5" w14:textId="77777777" w:rsidR="000401A3" w:rsidRDefault="00000000">
            <w:pPr>
              <w:spacing w:after="40"/>
              <w:jc w:val="center"/>
            </w:pPr>
            <w:r>
              <w:rPr>
                <w:sz w:val="16"/>
                <w:szCs w:val="16"/>
              </w:rPr>
              <w:t>8704.31.90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857C0" w14:textId="77777777" w:rsidR="000401A3" w:rsidRDefault="00000000">
            <w:pPr>
              <w:spacing w:after="40"/>
            </w:pPr>
            <w:r>
              <w:rPr>
                <w:sz w:val="16"/>
                <w:szCs w:val="16"/>
              </w:rPr>
              <w:t>Outros veículos automóveis para transporte de mercadorias, de peso em carga máxima não superior a 5 toneladas, com motor a explosão, exceto carro-forte para transporte de valores e caminhão de peso em carga máxima superior a 3,9 toneladas</w:t>
            </w:r>
          </w:p>
        </w:tc>
      </w:tr>
      <w:tr w:rsidR="000401A3" w14:paraId="465C929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B31474" w14:textId="77777777" w:rsidR="000401A3" w:rsidRDefault="00000000">
            <w:pPr>
              <w:spacing w:after="40"/>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46802" w14:textId="77777777" w:rsidR="000401A3" w:rsidRDefault="00000000">
            <w:pPr>
              <w:spacing w:after="40"/>
              <w:jc w:val="center"/>
            </w:pPr>
            <w:r>
              <w:rPr>
                <w:sz w:val="16"/>
                <w:szCs w:val="16"/>
              </w:rPr>
              <w:t>25.022.00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B6BB3E" w14:textId="77777777" w:rsidR="000401A3" w:rsidRDefault="00000000">
            <w:pPr>
              <w:spacing w:after="40"/>
              <w:jc w:val="center"/>
            </w:pPr>
            <w:r>
              <w:rPr>
                <w:sz w:val="16"/>
                <w:szCs w:val="16"/>
              </w:rPr>
              <w:t>8702.20.00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9FAF0" w14:textId="77777777" w:rsidR="000401A3" w:rsidRDefault="00000000">
            <w:pPr>
              <w:spacing w:after="40"/>
            </w:pPr>
            <w:r>
              <w:rPr>
                <w:sz w:val="16"/>
                <w:szCs w:val="16"/>
              </w:rPr>
              <w:t>Veículos automóveis para transporte de 10 pessoas ou mais, incluindo o motorista, com motor de pistão, de ignição por compressão (diesel ou semidiesel) e um motor elétrico, com volume interno de habitáculo, destinado a passageiros e motorista, superior a 6 m³, mas inferior a 9 m³</w:t>
            </w:r>
          </w:p>
        </w:tc>
      </w:tr>
      <w:tr w:rsidR="000401A3" w14:paraId="2201104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1A88A"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5B9A9C" w14:textId="77777777" w:rsidR="000401A3" w:rsidRDefault="00000000">
            <w:pPr>
              <w:spacing w:after="40"/>
              <w:jc w:val="center"/>
            </w:pPr>
            <w:r>
              <w:rPr>
                <w:sz w:val="16"/>
                <w:szCs w:val="16"/>
              </w:rPr>
              <w:t>25.023.00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742C4" w14:textId="77777777" w:rsidR="000401A3" w:rsidRDefault="00000000">
            <w:pPr>
              <w:spacing w:after="40"/>
              <w:jc w:val="center"/>
            </w:pPr>
            <w:r>
              <w:rPr>
                <w:sz w:val="16"/>
                <w:szCs w:val="16"/>
              </w:rPr>
              <w:t>8702.30.00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D928DA" w14:textId="77777777" w:rsidR="000401A3" w:rsidRDefault="00000000">
            <w:pPr>
              <w:spacing w:after="40"/>
            </w:pPr>
            <w:r>
              <w:rPr>
                <w:sz w:val="16"/>
                <w:szCs w:val="16"/>
              </w:rPr>
              <w:t>Veículos automóveis para transporte de 10 pessoas ou mais, incluindo o motorista, com motor de pistão alternativo, de ignição por centelha (faísca) e um motor elétrico, com volume interno de habitáculo, destinado a passageiros e motorista, superior a 6 m³, mas inferior a 9 m³</w:t>
            </w:r>
          </w:p>
        </w:tc>
      </w:tr>
      <w:tr w:rsidR="000401A3" w14:paraId="6C32DF5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D97E62"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2373D" w14:textId="77777777" w:rsidR="000401A3" w:rsidRDefault="00000000">
            <w:pPr>
              <w:spacing w:after="40"/>
              <w:jc w:val="center"/>
            </w:pPr>
            <w:r>
              <w:rPr>
                <w:sz w:val="16"/>
                <w:szCs w:val="16"/>
              </w:rPr>
              <w:t>25.024.00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9DFD80" w14:textId="77777777" w:rsidR="000401A3" w:rsidRDefault="00000000">
            <w:pPr>
              <w:spacing w:after="40"/>
              <w:jc w:val="center"/>
            </w:pPr>
            <w:r>
              <w:rPr>
                <w:sz w:val="16"/>
                <w:szCs w:val="16"/>
              </w:rPr>
              <w:t>8702.90.00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2BEE9" w14:textId="77777777" w:rsidR="000401A3" w:rsidRDefault="00000000">
            <w:pPr>
              <w:spacing w:after="40"/>
            </w:pPr>
            <w:r>
              <w:rPr>
                <w:sz w:val="16"/>
                <w:szCs w:val="16"/>
              </w:rPr>
              <w:t>Outros veículos automóveis para transporte de 10 pessoas ou mais, incluindo o motorista, com volume interno de habitáculo, destinado a passageiros e motorista, superior a 6 m³, mas inferior a 9 m³</w:t>
            </w:r>
          </w:p>
        </w:tc>
      </w:tr>
      <w:tr w:rsidR="000401A3" w14:paraId="7EAF8BA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ADE4C3"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E11D7" w14:textId="77777777" w:rsidR="000401A3" w:rsidRDefault="00000000">
            <w:pPr>
              <w:spacing w:after="40"/>
              <w:jc w:val="center"/>
            </w:pPr>
            <w:r>
              <w:rPr>
                <w:sz w:val="16"/>
                <w:szCs w:val="16"/>
              </w:rPr>
              <w:t>25.025.00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F2877" w14:textId="77777777" w:rsidR="000401A3" w:rsidRDefault="00000000">
            <w:pPr>
              <w:spacing w:after="40"/>
              <w:jc w:val="center"/>
            </w:pPr>
            <w:r>
              <w:rPr>
                <w:sz w:val="16"/>
                <w:szCs w:val="16"/>
              </w:rPr>
              <w:t>8703.40.00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704262" w14:textId="77777777" w:rsidR="000401A3" w:rsidRDefault="00000000">
            <w:pPr>
              <w:spacing w:after="40"/>
            </w:pPr>
            <w:r>
              <w:rPr>
                <w:sz w:val="16"/>
                <w:szCs w:val="16"/>
              </w:rPr>
              <w:t>Automóveis equipados para propulsão, simultaneamente, com um motor de pistão alternativo de ignição por centelha (faísca*) e um motor elétrico, exceto os suscetíveis de serem carregados por conexão a uma fonte externa de energia elétrica, o carro celular e o carro funerário</w:t>
            </w:r>
          </w:p>
        </w:tc>
      </w:tr>
      <w:tr w:rsidR="000401A3" w14:paraId="2E1E606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8E8980" w14:textId="77777777" w:rsidR="000401A3" w:rsidRDefault="00000000">
            <w:pPr>
              <w:spacing w:after="40"/>
              <w:jc w:val="center"/>
            </w:pPr>
            <w:r>
              <w:rPr>
                <w:sz w:val="16"/>
                <w:szCs w:val="16"/>
              </w:rPr>
              <w:lastRenderedPageBreak/>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3DAD93" w14:textId="77777777" w:rsidR="000401A3" w:rsidRDefault="00000000">
            <w:pPr>
              <w:spacing w:after="40"/>
              <w:jc w:val="center"/>
            </w:pPr>
            <w:r>
              <w:rPr>
                <w:sz w:val="16"/>
                <w:szCs w:val="16"/>
              </w:rPr>
              <w:t>25.026.00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388B1C" w14:textId="77777777" w:rsidR="000401A3" w:rsidRDefault="00000000">
            <w:pPr>
              <w:spacing w:after="40"/>
              <w:jc w:val="center"/>
            </w:pPr>
            <w:r>
              <w:rPr>
                <w:sz w:val="16"/>
                <w:szCs w:val="16"/>
              </w:rPr>
              <w:t>8703.50.00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D9F8B" w14:textId="77777777" w:rsidR="000401A3" w:rsidRDefault="00000000">
            <w:pPr>
              <w:spacing w:after="40"/>
            </w:pPr>
            <w:r>
              <w:rPr>
                <w:sz w:val="16"/>
                <w:szCs w:val="16"/>
              </w:rPr>
              <w:t>Automóveis equipados para propulsão, simultaneamente, com um motor de pistão por compressão (diesel ou semidiesel) e um motor elétrico, exceto os suscetíveis de serem carregados por conexão a uma fonte externa de energia elétrica, exceto o carro celular e o carro funerário</w:t>
            </w:r>
          </w:p>
        </w:tc>
      </w:tr>
      <w:tr w:rsidR="000401A3" w14:paraId="5EF2F8C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651F24" w14:textId="77777777" w:rsidR="000401A3" w:rsidRDefault="00000000">
            <w:pPr>
              <w:spacing w:after="40"/>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688C1B" w14:textId="77777777" w:rsidR="000401A3" w:rsidRDefault="00000000">
            <w:pPr>
              <w:spacing w:after="40"/>
              <w:jc w:val="center"/>
            </w:pPr>
            <w:r>
              <w:rPr>
                <w:sz w:val="16"/>
                <w:szCs w:val="16"/>
              </w:rPr>
              <w:t>25.027.00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D3D475" w14:textId="77777777" w:rsidR="000401A3" w:rsidRDefault="00000000">
            <w:pPr>
              <w:spacing w:after="40"/>
              <w:jc w:val="center"/>
            </w:pPr>
            <w:r>
              <w:rPr>
                <w:sz w:val="16"/>
                <w:szCs w:val="16"/>
              </w:rPr>
              <w:t>8703.60.00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A4E85" w14:textId="77777777" w:rsidR="000401A3" w:rsidRDefault="00000000">
            <w:pPr>
              <w:spacing w:after="40"/>
            </w:pPr>
            <w:r>
              <w:rPr>
                <w:sz w:val="16"/>
                <w:szCs w:val="16"/>
              </w:rPr>
              <w:t>Automóveis equipados para propulsão, simultaneamente, com um motor de pistão alternativo de ignição por centelha (faísca*) e um motor elétrico, suscetíveis de serem carregados por conexão a uma fonte externa de energia elétrica, exceto o carro celular e o carro funerário</w:t>
            </w:r>
          </w:p>
        </w:tc>
      </w:tr>
      <w:tr w:rsidR="000401A3" w14:paraId="566FD5B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3E56BD" w14:textId="77777777" w:rsidR="000401A3" w:rsidRDefault="00000000">
            <w:pPr>
              <w:spacing w:after="40"/>
              <w:jc w:val="center"/>
            </w:pPr>
            <w:r>
              <w:rPr>
                <w:sz w:val="16"/>
                <w:szCs w:val="16"/>
              </w:rPr>
              <w:t>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925AD7" w14:textId="77777777" w:rsidR="000401A3" w:rsidRDefault="00000000">
            <w:pPr>
              <w:spacing w:after="40"/>
              <w:jc w:val="center"/>
            </w:pPr>
            <w:r>
              <w:rPr>
                <w:sz w:val="16"/>
                <w:szCs w:val="16"/>
              </w:rPr>
              <w:t>25.028.00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3BD33" w14:textId="77777777" w:rsidR="000401A3" w:rsidRDefault="00000000">
            <w:pPr>
              <w:spacing w:after="40"/>
              <w:jc w:val="center"/>
            </w:pPr>
            <w:r>
              <w:rPr>
                <w:sz w:val="16"/>
                <w:szCs w:val="16"/>
              </w:rPr>
              <w:t>8703.70.00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E383A" w14:textId="77777777" w:rsidR="000401A3" w:rsidRDefault="00000000">
            <w:pPr>
              <w:spacing w:after="40"/>
            </w:pPr>
            <w:r>
              <w:rPr>
                <w:sz w:val="16"/>
                <w:szCs w:val="16"/>
              </w:rPr>
              <w:t>Automóveis equipados para propulsão, simultaneamente, com um motor de pistão por compressão (diesel ou semidiesel) e um motor elétrico, suscetíveis de serem carregados por conexão a uma fonte externa de energia elétrica, exceto o carro celular e o carro funerário</w:t>
            </w:r>
          </w:p>
        </w:tc>
      </w:tr>
      <w:tr w:rsidR="000401A3" w14:paraId="2AA4232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66ED15" w14:textId="77777777" w:rsidR="000401A3" w:rsidRDefault="00000000">
            <w:pPr>
              <w:spacing w:after="40"/>
              <w:jc w:val="center"/>
            </w:pPr>
            <w:r>
              <w:rPr>
                <w:sz w:val="16"/>
                <w:szCs w:val="16"/>
              </w:rPr>
              <w:t>29.0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A1EE0F" w14:textId="77777777" w:rsidR="000401A3" w:rsidRDefault="00000000">
            <w:pPr>
              <w:spacing w:after="40"/>
              <w:jc w:val="center"/>
            </w:pPr>
            <w:r>
              <w:rPr>
                <w:sz w:val="16"/>
                <w:szCs w:val="16"/>
              </w:rPr>
              <w:t>25.029.00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368E77" w14:textId="77777777" w:rsidR="000401A3" w:rsidRDefault="00000000">
            <w:pPr>
              <w:spacing w:after="40"/>
              <w:jc w:val="center"/>
            </w:pPr>
            <w:r>
              <w:rPr>
                <w:sz w:val="16"/>
                <w:szCs w:val="16"/>
              </w:rPr>
              <w:t>8703.80.00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043CFA" w14:textId="77777777" w:rsidR="000401A3" w:rsidRDefault="00000000">
            <w:pPr>
              <w:spacing w:after="40"/>
            </w:pPr>
            <w:r>
              <w:rPr>
                <w:sz w:val="16"/>
                <w:szCs w:val="16"/>
              </w:rPr>
              <w:t>Outros veículos, equipados unicamente com motor elétrico para propulsão</w:t>
            </w:r>
          </w:p>
        </w:tc>
      </w:tr>
      <w:tr w:rsidR="000401A3" w14:paraId="5AF5565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E665D0" w14:textId="77777777" w:rsidR="000401A3" w:rsidRDefault="00000000">
            <w:pPr>
              <w:spacing w:after="40"/>
              <w:jc w:val="center"/>
            </w:pPr>
            <w:r>
              <w:rPr>
                <w:sz w:val="16"/>
                <w:szCs w:val="16"/>
              </w:rPr>
              <w:t>30.0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CCF0E" w14:textId="77777777" w:rsidR="000401A3" w:rsidRDefault="00000000">
            <w:pPr>
              <w:spacing w:after="40"/>
              <w:jc w:val="center"/>
            </w:pPr>
            <w:r>
              <w:rPr>
                <w:sz w:val="16"/>
                <w:szCs w:val="16"/>
              </w:rPr>
              <w:t>25.030.00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00148C" w14:textId="77777777" w:rsidR="000401A3" w:rsidRDefault="00000000">
            <w:pPr>
              <w:spacing w:after="40"/>
              <w:jc w:val="center"/>
            </w:pPr>
            <w:r>
              <w:rPr>
                <w:sz w:val="16"/>
                <w:szCs w:val="16"/>
              </w:rPr>
              <w:t>8704.41.00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0E4C5" w14:textId="77777777" w:rsidR="000401A3" w:rsidRDefault="00000000">
            <w:pPr>
              <w:spacing w:after="40"/>
            </w:pPr>
            <w:r>
              <w:rPr>
                <w:sz w:val="16"/>
                <w:szCs w:val="16"/>
              </w:rPr>
              <w:t>Outros veículos para transportes de mercadorias equipados para propulsão, simultaneamente, com motor de pistão de ignição por compressão (diesel ou semidiesel) e motor elétrico de peso em carga máxima (bruto) não superior a 5 toneladas, exceto caminhão de peso em carga máxima superior a 3,9 toneladas.</w:t>
            </w:r>
          </w:p>
        </w:tc>
      </w:tr>
      <w:tr w:rsidR="000401A3" w14:paraId="4D938E0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FD7244" w14:textId="77777777" w:rsidR="000401A3" w:rsidRDefault="00000000">
            <w:pPr>
              <w:spacing w:after="40"/>
              <w:jc w:val="center"/>
            </w:pPr>
            <w:r>
              <w:rPr>
                <w:sz w:val="16"/>
                <w:szCs w:val="16"/>
              </w:rPr>
              <w:t>31.0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155273" w14:textId="77777777" w:rsidR="000401A3" w:rsidRDefault="00000000">
            <w:pPr>
              <w:spacing w:after="40"/>
              <w:jc w:val="center"/>
            </w:pPr>
            <w:r>
              <w:rPr>
                <w:sz w:val="16"/>
                <w:szCs w:val="16"/>
              </w:rPr>
              <w:t>25.031.00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08E503" w14:textId="77777777" w:rsidR="000401A3" w:rsidRDefault="00000000">
            <w:pPr>
              <w:spacing w:after="40"/>
              <w:jc w:val="center"/>
            </w:pPr>
            <w:r>
              <w:rPr>
                <w:sz w:val="16"/>
                <w:szCs w:val="16"/>
              </w:rPr>
              <w:t>8704.51.00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4678C1" w14:textId="77777777" w:rsidR="000401A3" w:rsidRDefault="00000000">
            <w:pPr>
              <w:spacing w:after="40"/>
            </w:pPr>
            <w:r>
              <w:rPr>
                <w:sz w:val="16"/>
                <w:szCs w:val="16"/>
              </w:rPr>
              <w:t>Outros veículos para transportes de mercadorias equipados para propulsão, simultaneamente, com motor de pistão de ignição por centelha (faísca) e motor elétrico de peso em carga máxima (bruto) não superior a 5 toneladas, exceto caminhão de peso em carga máxima superior a 3,9 toneladas.</w:t>
            </w:r>
          </w:p>
        </w:tc>
      </w:tr>
      <w:tr w:rsidR="000401A3" w14:paraId="4EB8A11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BD985D" w14:textId="77777777" w:rsidR="000401A3" w:rsidRDefault="00000000">
            <w:pPr>
              <w:spacing w:after="40"/>
              <w:jc w:val="center"/>
            </w:pPr>
            <w:r>
              <w:rPr>
                <w:sz w:val="16"/>
                <w:szCs w:val="16"/>
              </w:rPr>
              <w:t>32.0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8AE320" w14:textId="77777777" w:rsidR="000401A3" w:rsidRDefault="00000000">
            <w:pPr>
              <w:spacing w:after="40"/>
              <w:jc w:val="center"/>
            </w:pPr>
            <w:r>
              <w:rPr>
                <w:sz w:val="16"/>
                <w:szCs w:val="16"/>
              </w:rPr>
              <w:t>25.032.00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383D70" w14:textId="77777777" w:rsidR="000401A3" w:rsidRDefault="00000000">
            <w:pPr>
              <w:spacing w:after="40"/>
              <w:jc w:val="center"/>
            </w:pPr>
            <w:r>
              <w:rPr>
                <w:sz w:val="16"/>
                <w:szCs w:val="16"/>
              </w:rPr>
              <w:t>8704.60.00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999A12" w14:textId="77777777" w:rsidR="000401A3" w:rsidRDefault="00000000">
            <w:pPr>
              <w:spacing w:after="40"/>
            </w:pPr>
            <w:r>
              <w:rPr>
                <w:sz w:val="16"/>
                <w:szCs w:val="16"/>
              </w:rPr>
              <w:t>Outros veículos para transporte de mercadorias, unicamente com motor elétrico para propulsão, exceto veículo de peso em carga máxima superior a 3,9 toneladas.</w:t>
            </w:r>
          </w:p>
        </w:tc>
      </w:tr>
    </w:tbl>
    <w:p w14:paraId="1C08052F" w14:textId="77777777" w:rsidR="000401A3" w:rsidRDefault="000401A3">
      <w:pPr>
        <w:spacing w:after="120"/>
      </w:pPr>
    </w:p>
    <w:p w14:paraId="7ABBA726" w14:textId="77777777" w:rsidR="000401A3" w:rsidRDefault="00000000">
      <w:pPr>
        <w:spacing w:after="120" w:line="300" w:lineRule="auto"/>
        <w:ind w:left="567"/>
        <w:jc w:val="both"/>
      </w:pPr>
      <w:r>
        <w:t>Base legal: Convênio ICMS 174/24 66/22 199/17 109/17 52/17 29/17 92/15 ICMS 163/94 ICMS 88/94 ICMS 87/93 ICMS 01/93 ICMS 148/92 ICMS 132/92</w:t>
      </w:r>
    </w:p>
    <w:p w14:paraId="0C085D29" w14:textId="77777777" w:rsidR="000401A3" w:rsidRDefault="00000000">
      <w:pPr>
        <w:spacing w:after="120" w:line="300" w:lineRule="auto"/>
        <w:ind w:left="567"/>
        <w:jc w:val="both"/>
      </w:pPr>
      <w:r>
        <w:t>Eficácia: A partir de 1º/10/2025 A partir de 1º/10/2025 A partir de 01/01/2018 A partir de 01/07/17 A partir de 1º/10/92</w:t>
      </w:r>
    </w:p>
    <w:p w14:paraId="37EAA737" w14:textId="77777777" w:rsidR="000401A3" w:rsidRDefault="00000000">
      <w:pPr>
        <w:spacing w:after="120" w:line="300" w:lineRule="auto"/>
        <w:ind w:left="567"/>
        <w:jc w:val="both"/>
      </w:pPr>
      <w:r>
        <w:t>5.1 – O disposto neste item aplica-se aos acessórios colocados no veículo pelo estabelecimento remetente.</w:t>
      </w:r>
    </w:p>
    <w:p w14:paraId="401DC119" w14:textId="77777777" w:rsidR="000401A3" w:rsidRDefault="00000000">
      <w:pPr>
        <w:spacing w:after="120" w:line="300" w:lineRule="auto"/>
        <w:ind w:left="567"/>
        <w:jc w:val="both"/>
      </w:pPr>
      <w:r>
        <w:t>5.2 – Prazo de recolhimento: conforme art. 321-J deste Decreto.</w:t>
      </w:r>
    </w:p>
    <w:p w14:paraId="5085A6EF" w14:textId="77777777" w:rsidR="000401A3" w:rsidRDefault="00000000">
      <w:pPr>
        <w:spacing w:after="120" w:line="300" w:lineRule="auto"/>
        <w:ind w:left="567"/>
        <w:jc w:val="both"/>
      </w:pPr>
      <w:r>
        <w:t>5.3 – O disposto neste item não se aplica: I - às hipóteses previstas no § 2º, observado o previsto nos §§ 2º-A, 2º-B, 2º-C e 2º-D, todos do art. 321 deste Decreto;</w:t>
      </w:r>
    </w:p>
    <w:p w14:paraId="32620A46" w14:textId="77777777" w:rsidR="000401A3" w:rsidRDefault="00000000">
      <w:pPr>
        <w:spacing w:after="120" w:line="300" w:lineRule="auto"/>
        <w:ind w:left="567"/>
        <w:jc w:val="both"/>
      </w:pPr>
      <w:r>
        <w:t>II - às operações interestaduais de remessas em que as mercadorias devam retornar ao estabelecimento remetente.</w:t>
      </w:r>
    </w:p>
    <w:p w14:paraId="7630E509" w14:textId="77777777" w:rsidR="000401A3" w:rsidRDefault="00000000">
      <w:pPr>
        <w:spacing w:after="120" w:line="300" w:lineRule="auto"/>
        <w:ind w:left="567"/>
        <w:jc w:val="both"/>
      </w:pPr>
      <w:r>
        <w:t>5.4 – A base de cálculo do imposto para fins de substituição tributária será a prevista no § 1º do art. 321-H deste Decreto, ou, na falta desta: I - em relação aos veículos saídos, real ou simbolicamente, das montadoras ou de suas concessionárias com destino a outra unidade da federação, será o preço final a consumidor sugerido pela montadora, em lista enviada nos termos do subitem 5.7, já acrescido do valor do frete, do IPI e dos acessórios a que se refere o subitem 5.1;</w:t>
      </w:r>
    </w:p>
    <w:p w14:paraId="4CCF80A8" w14:textId="77777777" w:rsidR="000401A3" w:rsidRDefault="00000000">
      <w:pPr>
        <w:spacing w:after="120" w:line="300" w:lineRule="auto"/>
        <w:ind w:left="567"/>
        <w:jc w:val="both"/>
      </w:pPr>
      <w:r>
        <w:t>II - inexistindo o preço final a consumidor sugerido pela montadora de que trata o inciso I e nas demais situações, será a prevista no inciso III do § 2º do art. 321-H deste Decreto.</w:t>
      </w:r>
    </w:p>
    <w:p w14:paraId="4F878692" w14:textId="77777777" w:rsidR="000401A3" w:rsidRDefault="00000000">
      <w:pPr>
        <w:spacing w:after="120" w:line="300" w:lineRule="auto"/>
        <w:ind w:left="567"/>
        <w:jc w:val="both"/>
      </w:pPr>
      <w:r>
        <w:t>5.5 – As importadoras que promovem saída de veículos cujo preço final a consumidor tenha sido sugerido pela montadora, em lista enviada na forma do subitem 5.7, referido no inciso I do subitem 5.4, deverão observar as disposições nele contidas, inclusive em relação aos valores.</w:t>
      </w:r>
    </w:p>
    <w:p w14:paraId="1D426B34" w14:textId="77777777" w:rsidR="000401A3" w:rsidRDefault="00000000">
      <w:pPr>
        <w:spacing w:after="120" w:line="300" w:lineRule="auto"/>
        <w:ind w:left="567"/>
        <w:jc w:val="both"/>
      </w:pPr>
      <w:r>
        <w:t>5.6 – A Margem de Valor Agregado (MVA-ST) original, de que trata o inciso II do § 3º do art. 321-H deste Decreto, é de 30% (trinta por cento).</w:t>
      </w:r>
    </w:p>
    <w:p w14:paraId="18176D67" w14:textId="77777777" w:rsidR="000401A3" w:rsidRDefault="00000000">
      <w:pPr>
        <w:spacing w:after="120" w:line="300" w:lineRule="auto"/>
        <w:ind w:left="567"/>
        <w:jc w:val="both"/>
      </w:pPr>
      <w:r>
        <w:lastRenderedPageBreak/>
        <w:t>5.7 – O estabelecimento fabricante ou importador remeterá à Subsecretaria da Receita da Secretaria de Estado de Fazenda a lista de preços final a consumidor, em até 30 (trinta) dias após inclusão ou alteração de preços, observado o formato previsto no Anexo Único ao Convênio ICMS 199, de 15 de dezembro de 2017.</w:t>
      </w:r>
    </w:p>
    <w:p w14:paraId="55CCD525" w14:textId="77777777" w:rsidR="000401A3" w:rsidRDefault="00000000">
      <w:pPr>
        <w:spacing w:after="120" w:line="300" w:lineRule="auto"/>
        <w:ind w:left="567"/>
        <w:jc w:val="both"/>
      </w:pPr>
      <w:r>
        <w:t>5.8 – Além do disposto na cláusula nona do Convênio ICMS 142/18, as disposições deste item não se aplicam às operações interestaduais:</w:t>
      </w:r>
    </w:p>
    <w:p w14:paraId="2E19C648" w14:textId="77777777" w:rsidR="000401A3" w:rsidRDefault="00000000">
      <w:pPr>
        <w:spacing w:after="120" w:line="300" w:lineRule="auto"/>
        <w:ind w:left="567"/>
        <w:jc w:val="both"/>
      </w:pPr>
      <w:r>
        <w:t>I - de remessas em que as mercadorias devam retornar ao estabelecimento remetente;</w:t>
      </w:r>
    </w:p>
    <w:p w14:paraId="2DD889D4" w14:textId="77777777" w:rsidR="000401A3" w:rsidRDefault="00000000">
      <w:pPr>
        <w:spacing w:after="120" w:line="300" w:lineRule="auto"/>
        <w:ind w:left="567"/>
        <w:jc w:val="both"/>
      </w:pPr>
      <w:r>
        <w:t>II - com bens e mercadorias classificados no CEST 25.032.00, quando tiverem como origem os Estados do Rio Grande do Sul e São Paulo.</w:t>
      </w:r>
    </w:p>
    <w:p w14:paraId="672C6367" w14:textId="77777777" w:rsidR="000401A3" w:rsidRDefault="00000000">
      <w:pPr>
        <w:spacing w:after="120" w:line="300" w:lineRule="auto"/>
        <w:jc w:val="both"/>
      </w:pPr>
      <w:r>
        <w:t>NOTA 1 - O Convênio ICMS 81/01 alterou o Anexo II do Convênio ICMS 132/92</w:t>
      </w:r>
    </w:p>
    <w:p w14:paraId="2CEE5B02" w14:textId="77777777" w:rsidR="000401A3" w:rsidRDefault="00000000">
      <w:pPr>
        <w:spacing w:after="120" w:line="300" w:lineRule="auto"/>
        <w:ind w:left="567"/>
        <w:jc w:val="both"/>
      </w:pPr>
      <w:r>
        <w:t>Base legal: ICMS 81/01</w:t>
      </w:r>
    </w:p>
    <w:p w14:paraId="4F26277A" w14:textId="77777777" w:rsidR="000401A3" w:rsidRDefault="00000000">
      <w:pPr>
        <w:spacing w:after="120" w:line="300" w:lineRule="auto"/>
        <w:ind w:left="567"/>
        <w:jc w:val="both"/>
      </w:pPr>
      <w:r>
        <w:t>Eficácia: A partir de 22/10/01</w:t>
      </w:r>
    </w:p>
    <w:p w14:paraId="05C565AA" w14:textId="77777777" w:rsidR="000401A3" w:rsidRDefault="00000000">
      <w:pPr>
        <w:spacing w:after="120" w:line="300" w:lineRule="auto"/>
        <w:jc w:val="both"/>
      </w:pPr>
      <w:r>
        <w:t>NOTA 2 - O Convênio ICMS 81/01 foi homologado pelo Decreto Legislativo nº 773/01</w:t>
      </w:r>
    </w:p>
    <w:p w14:paraId="00D9E548" w14:textId="77777777" w:rsidR="000401A3" w:rsidRDefault="00000000">
      <w:pPr>
        <w:spacing w:after="120" w:line="300" w:lineRule="auto"/>
        <w:jc w:val="both"/>
      </w:pPr>
      <w:r>
        <w:t>NOTA 3 - O Convênio ICMS 29, de 7 de abril de 2017, foi publicado no D.O.U de 13/04/17.</w:t>
      </w:r>
    </w:p>
    <w:p w14:paraId="423DA950" w14:textId="77777777" w:rsidR="000401A3" w:rsidRDefault="00000000">
      <w:pPr>
        <w:spacing w:after="120" w:line="300" w:lineRule="auto"/>
        <w:jc w:val="both"/>
      </w:pPr>
      <w:r>
        <w:t>NOTA 4 - O Convênio ICMS 52/17, de 07 de abril de 2017, publicado no D.O.U de 28/04/17, revogou o Convênio ICMS 81/93, a partir de 01/01/18.</w:t>
      </w:r>
    </w:p>
    <w:p w14:paraId="529537B5" w14:textId="77777777" w:rsidR="000401A3" w:rsidRDefault="00000000">
      <w:pPr>
        <w:spacing w:after="120" w:line="300" w:lineRule="auto"/>
        <w:jc w:val="both"/>
      </w:pPr>
      <w:r>
        <w:t>NOTA 5 - O Convênio ICMS 109/17, de 29 de setembro de 2017, foi publicado no D.O.U de 05/10/17.</w:t>
      </w:r>
    </w:p>
    <w:p w14:paraId="4186F14C" w14:textId="77777777" w:rsidR="000401A3" w:rsidRDefault="00000000">
      <w:pPr>
        <w:spacing w:after="120" w:line="300" w:lineRule="auto"/>
        <w:jc w:val="both"/>
      </w:pPr>
      <w:r>
        <w:t>NOTA 6 - O Convênio ICMS 199/17, de 15 de dezembro de 2017, publicado no D.O.U de 19/12/17, adotou o regime de substituição tributária nas operações interestaduais com veículos novos relacionados no Anexo XXIV do Convênio ICMS 52/17 e revogou o Convênio ICMS 132/92.</w:t>
      </w:r>
    </w:p>
    <w:p w14:paraId="70E3C294" w14:textId="77777777" w:rsidR="000401A3" w:rsidRDefault="00000000">
      <w:pPr>
        <w:spacing w:after="120" w:line="300" w:lineRule="auto"/>
        <w:jc w:val="both"/>
      </w:pPr>
      <w:r>
        <w:t>NOTA 7 - O Convênio ICMS nº 66, de 28 de abril de 2022, foi publicado no DOU de 02/05/2022.</w:t>
      </w:r>
    </w:p>
    <w:p w14:paraId="6CAC9D07" w14:textId="77777777" w:rsidR="000401A3" w:rsidRDefault="00000000">
      <w:pPr>
        <w:spacing w:after="120" w:line="300" w:lineRule="auto"/>
        <w:jc w:val="both"/>
      </w:pPr>
      <w:r>
        <w:t>NOTA 8 - O Convênio ICMS nº 174, de 6 de dezembro de 2024, foi publicado no DOU de 12/12/2024.</w:t>
      </w:r>
    </w:p>
    <w:p w14:paraId="3510F9B9" w14:textId="77777777" w:rsidR="000401A3" w:rsidRDefault="00000000">
      <w:pPr>
        <w:spacing w:after="120" w:line="300" w:lineRule="auto"/>
        <w:jc w:val="both"/>
      </w:pPr>
      <w:r>
        <w:t>Item/ subitem Discriminação Base legal Eficácia 6</w:t>
      </w:r>
    </w:p>
    <w:p w14:paraId="67490280" w14:textId="77777777" w:rsidR="000401A3" w:rsidRDefault="00000000">
      <w:pPr>
        <w:spacing w:after="120" w:line="300" w:lineRule="auto"/>
        <w:jc w:val="both"/>
      </w:pPr>
      <w:r>
        <w:t>Tintas e vernizes, conforme especificado na tabela abaixo: ITEM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22C04AEE"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6F1CF99"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5B61E63"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6B894E8"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2355310" w14:textId="77777777" w:rsidR="000401A3" w:rsidRDefault="00000000">
            <w:pPr>
              <w:spacing w:after="40"/>
              <w:jc w:val="center"/>
            </w:pPr>
            <w:r>
              <w:rPr>
                <w:b/>
                <w:bCs/>
                <w:sz w:val="16"/>
                <w:szCs w:val="16"/>
              </w:rPr>
              <w:t>Descrição</w:t>
            </w:r>
          </w:p>
        </w:tc>
      </w:tr>
      <w:tr w:rsidR="000401A3" w14:paraId="5D92EE4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075631"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826574" w14:textId="77777777" w:rsidR="000401A3" w:rsidRDefault="00000000">
            <w:pPr>
              <w:spacing w:after="40"/>
              <w:jc w:val="center"/>
            </w:pPr>
            <w:r>
              <w:rPr>
                <w:sz w:val="16"/>
                <w:szCs w:val="16"/>
              </w:rPr>
              <w:t>24.001.00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7AC9D6" w14:textId="77777777" w:rsidR="000401A3" w:rsidRDefault="00000000">
            <w:pPr>
              <w:spacing w:after="40"/>
              <w:jc w:val="center"/>
            </w:pPr>
            <w:r>
              <w:rPr>
                <w:sz w:val="16"/>
                <w:szCs w:val="16"/>
              </w:rPr>
              <w:t>3208 3209 3210.00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E0783" w14:textId="77777777" w:rsidR="000401A3" w:rsidRDefault="00000000">
            <w:pPr>
              <w:spacing w:after="40"/>
            </w:pPr>
            <w:r>
              <w:rPr>
                <w:sz w:val="16"/>
                <w:szCs w:val="16"/>
              </w:rPr>
              <w:t>Tintas, vernizes</w:t>
            </w:r>
          </w:p>
        </w:tc>
      </w:tr>
      <w:tr w:rsidR="000401A3" w14:paraId="335588F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CCE546"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849E73" w14:textId="77777777" w:rsidR="000401A3" w:rsidRDefault="00000000">
            <w:pPr>
              <w:spacing w:after="40"/>
              <w:jc w:val="center"/>
            </w:pPr>
            <w:r>
              <w:rPr>
                <w:sz w:val="16"/>
                <w:szCs w:val="16"/>
              </w:rPr>
              <w:t>24.002.00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BF6A75" w14:textId="77777777" w:rsidR="000401A3" w:rsidRDefault="00000000">
            <w:pPr>
              <w:spacing w:after="40"/>
              <w:jc w:val="center"/>
            </w:pPr>
            <w:r>
              <w:rPr>
                <w:sz w:val="16"/>
                <w:szCs w:val="16"/>
              </w:rPr>
              <w:t>2821 3204.17.00 3206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63EBB0" w14:textId="77777777" w:rsidR="000401A3" w:rsidRDefault="00000000">
            <w:pPr>
              <w:spacing w:after="40"/>
            </w:pPr>
            <w:r>
              <w:rPr>
                <w:sz w:val="16"/>
                <w:szCs w:val="16"/>
              </w:rPr>
              <w:t>Xadrez e pós assemelhados, em embalagem de conteúdo inferior ou igual a 1 kg, exceto pigmentos à base de dióxido de titânio classificados no código 3206.11.19</w:t>
            </w:r>
          </w:p>
        </w:tc>
      </w:tr>
      <w:tr w:rsidR="000401A3" w14:paraId="4E5237C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45740" w14:textId="77777777" w:rsidR="000401A3" w:rsidRDefault="00000000">
            <w:pPr>
              <w:spacing w:after="40"/>
              <w:jc w:val="center"/>
            </w:pPr>
            <w:r>
              <w:rPr>
                <w:sz w:val="16"/>
                <w:szCs w:val="16"/>
              </w:rPr>
              <w:t>2.1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442530" w14:textId="77777777" w:rsidR="000401A3" w:rsidRDefault="00000000">
            <w:pPr>
              <w:spacing w:after="40"/>
              <w:jc w:val="center"/>
            </w:pPr>
            <w:r>
              <w:rPr>
                <w:sz w:val="16"/>
                <w:szCs w:val="16"/>
              </w:rPr>
              <w:t>24.002.00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5394DA" w14:textId="77777777" w:rsidR="000401A3" w:rsidRDefault="00000000">
            <w:pPr>
              <w:spacing w:after="40"/>
              <w:jc w:val="center"/>
            </w:pPr>
            <w:r>
              <w:rPr>
                <w:sz w:val="16"/>
                <w:szCs w:val="16"/>
              </w:rPr>
              <w:t>2821 3204.17.00 3206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82570C" w14:textId="77777777" w:rsidR="000401A3" w:rsidRDefault="00000000">
            <w:pPr>
              <w:spacing w:after="40"/>
            </w:pPr>
            <w:r>
              <w:rPr>
                <w:sz w:val="16"/>
                <w:szCs w:val="16"/>
              </w:rPr>
              <w:t>Xadrez e pós assemelhados, em embalagem de conteúdo superior a 1 kg, exceto pigmentos à base de dióxido de titânio classificados no código NCM 3206.11.19</w:t>
            </w:r>
          </w:p>
        </w:tc>
      </w:tr>
      <w:tr w:rsidR="000401A3" w14:paraId="68BE96B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1E37F"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F146B1" w14:textId="77777777" w:rsidR="000401A3" w:rsidRDefault="00000000">
            <w:pPr>
              <w:spacing w:after="40"/>
              <w:jc w:val="center"/>
            </w:pPr>
            <w:r>
              <w:rPr>
                <w:sz w:val="16"/>
                <w:szCs w:val="16"/>
              </w:rPr>
              <w:t>24.003.00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31E00D" w14:textId="77777777" w:rsidR="000401A3" w:rsidRDefault="00000000">
            <w:pPr>
              <w:spacing w:after="40"/>
              <w:jc w:val="center"/>
            </w:pPr>
            <w:r>
              <w:rPr>
                <w:sz w:val="16"/>
                <w:szCs w:val="16"/>
              </w:rPr>
              <w:t>3204 3205.00.00 3206 3212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D0DFD" w14:textId="77777777" w:rsidR="000401A3" w:rsidRDefault="00000000">
            <w:pPr>
              <w:spacing w:after="40"/>
            </w:pPr>
            <w:r>
              <w:rPr>
                <w:sz w:val="16"/>
                <w:szCs w:val="16"/>
              </w:rPr>
              <w:t>Corantes para aplicação em bases, tintas e vernizes</w:t>
            </w:r>
          </w:p>
        </w:tc>
      </w:tr>
    </w:tbl>
    <w:p w14:paraId="72AA16B1" w14:textId="77777777" w:rsidR="000401A3" w:rsidRDefault="000401A3">
      <w:pPr>
        <w:spacing w:after="120"/>
      </w:pPr>
    </w:p>
    <w:p w14:paraId="0235876E" w14:textId="77777777" w:rsidR="000401A3" w:rsidRDefault="00000000">
      <w:pPr>
        <w:spacing w:after="120" w:line="300" w:lineRule="auto"/>
        <w:ind w:left="567"/>
        <w:jc w:val="both"/>
      </w:pPr>
      <w:r>
        <w:t>Base legal: Convênio ICMS; 118/17; 52/17; 92/15; ICMS 40/09; ICMS 168/10; ICMS 168/10</w:t>
      </w:r>
    </w:p>
    <w:p w14:paraId="5A9935A4" w14:textId="77777777" w:rsidR="000401A3" w:rsidRDefault="00000000">
      <w:pPr>
        <w:spacing w:after="120" w:line="300" w:lineRule="auto"/>
        <w:ind w:left="567"/>
        <w:jc w:val="both"/>
      </w:pPr>
      <w:r>
        <w:t>Eficácia: A partir de 01/01/2018; A partir de 01/07/17; A partir de 01/08/09; A partir de 1º/02/11; A partir de 1º/02/11</w:t>
      </w:r>
    </w:p>
    <w:p w14:paraId="42ABB4A4" w14:textId="77777777" w:rsidR="000401A3" w:rsidRDefault="00000000">
      <w:pPr>
        <w:spacing w:after="120" w:line="300" w:lineRule="auto"/>
        <w:ind w:left="567"/>
        <w:jc w:val="both"/>
      </w:pPr>
      <w:r>
        <w:t>6.1 – A base de cálculo do imposto, para fins de substituição tributária, observará o disposto no art. 321-H deste Decreto.</w:t>
      </w:r>
    </w:p>
    <w:p w14:paraId="503DBCD0" w14:textId="77777777" w:rsidR="000401A3" w:rsidRDefault="00000000">
      <w:pPr>
        <w:spacing w:after="120" w:line="300" w:lineRule="auto"/>
        <w:ind w:left="567"/>
        <w:jc w:val="both"/>
      </w:pPr>
      <w:r>
        <w:t>6.2 – Prazo de recolhimento: conforme art. 321-J deste Decreto.</w:t>
      </w:r>
    </w:p>
    <w:p w14:paraId="6B814B1B" w14:textId="77777777" w:rsidR="000401A3" w:rsidRDefault="00000000">
      <w:pPr>
        <w:spacing w:after="120" w:line="300" w:lineRule="auto"/>
        <w:ind w:left="567"/>
        <w:jc w:val="both"/>
      </w:pPr>
      <w:r>
        <w:lastRenderedPageBreak/>
        <w:t>6.3 – A Margem de Valor Agregado (MVA-ST) original, de que trata o inciso II do § 3º do art. 321-H deste Decreto, é de: I - 35% (trinta e cinco por cento), para os produtos relacionados nos itens 1.0 e 2.0 da tabela constante do caput deste item;</w:t>
      </w:r>
    </w:p>
    <w:p w14:paraId="5A2B38F4" w14:textId="77777777" w:rsidR="000401A3" w:rsidRDefault="00000000">
      <w:pPr>
        <w:spacing w:after="120" w:line="300" w:lineRule="auto"/>
        <w:ind w:left="567"/>
        <w:jc w:val="both"/>
      </w:pPr>
      <w:r>
        <w:t>II - 50% (cinquenta por cento), para o produtos relacionado no item 3.0 da tabela constante do caput deste item.</w:t>
      </w:r>
    </w:p>
    <w:p w14:paraId="4734C314" w14:textId="77777777" w:rsidR="000401A3" w:rsidRDefault="00000000">
      <w:pPr>
        <w:spacing w:after="120" w:line="300" w:lineRule="auto"/>
        <w:ind w:left="567"/>
        <w:jc w:val="both"/>
      </w:pPr>
      <w:r>
        <w:t>6.4 – Contribuinte Substituto: I - nas operações interestaduais, os remetentes das mercadorias para o Distrito Federal, situados em unidades federadas signatárias do Convênio ICMS 118/17;</w:t>
      </w:r>
    </w:p>
    <w:p w14:paraId="4E2CB952" w14:textId="77777777" w:rsidR="000401A3" w:rsidRDefault="00000000">
      <w:pPr>
        <w:spacing w:after="120" w:line="300" w:lineRule="auto"/>
        <w:ind w:left="567"/>
        <w:jc w:val="both"/>
      </w:pPr>
      <w:r>
        <w:t>II - nas operações internas:</w:t>
      </w:r>
    </w:p>
    <w:p w14:paraId="24CE5D93" w14:textId="77777777" w:rsidR="000401A3" w:rsidRDefault="00000000">
      <w:pPr>
        <w:spacing w:after="120" w:line="300" w:lineRule="auto"/>
        <w:ind w:left="1021"/>
        <w:jc w:val="both"/>
      </w:pPr>
      <w:r>
        <w:t>a) estabelecimento industrial ou importador;</w:t>
      </w:r>
    </w:p>
    <w:p w14:paraId="1BE8A1A1" w14:textId="77777777" w:rsidR="000401A3" w:rsidRDefault="00000000">
      <w:pPr>
        <w:spacing w:after="120" w:line="300" w:lineRule="auto"/>
        <w:ind w:left="1021"/>
        <w:jc w:val="both"/>
      </w:pPr>
      <w:r>
        <w:t>b) estabelecimento atacadista e/ou distribuidor alcançado pelo Decreto nº 34.063, de 19 de dezembro de 2012.</w:t>
      </w:r>
    </w:p>
    <w:p w14:paraId="468D4D11" w14:textId="77777777" w:rsidR="000401A3" w:rsidRDefault="00000000">
      <w:pPr>
        <w:spacing w:after="120" w:line="300" w:lineRule="auto"/>
        <w:jc w:val="both"/>
      </w:pPr>
      <w:r>
        <w:t>NOTA 1 - O Convênio ICMS 52/17, de 07 de abril de 2017, publicado no D.O.U de 28/04/17, revogou o Convênio ICMS 81/93, a partir de 01/01/18.</w:t>
      </w:r>
    </w:p>
    <w:p w14:paraId="35D26C21" w14:textId="77777777" w:rsidR="000401A3" w:rsidRDefault="00000000">
      <w:pPr>
        <w:spacing w:after="120" w:line="300" w:lineRule="auto"/>
        <w:jc w:val="both"/>
      </w:pPr>
      <w:r>
        <w:t>NOTA 2 - O Convênio ICMS 118/17, de 29 de setembro de 2017, publicado no D.O.U de 05/10/17, revogou o Convênio ICMS 74/94 e adotou o regime de substituição tributária nas operações interestaduais com bens e mercadorias relacionados no Anexo XXIII ao Convênio ICMS 52/17.</w:t>
      </w:r>
    </w:p>
    <w:p w14:paraId="648AF77E" w14:textId="77777777" w:rsidR="000401A3" w:rsidRDefault="00000000">
      <w:pPr>
        <w:spacing w:after="120" w:line="300" w:lineRule="auto"/>
        <w:ind w:left="567"/>
        <w:jc w:val="both"/>
      </w:pPr>
      <w:r>
        <w:t>6.5 – O disposto neste item não se aplica às operações interestaduais com mercadorias classificadas no CEST 24.002.01, quando tiverem como destino os Estados do Rio Grande do Sul e São Paulo.</w:t>
      </w:r>
    </w:p>
    <w:p w14:paraId="42457DE1" w14:textId="77777777" w:rsidR="000401A3" w:rsidRDefault="00000000">
      <w:pPr>
        <w:spacing w:after="120" w:line="300" w:lineRule="auto"/>
        <w:ind w:left="567"/>
        <w:jc w:val="both"/>
      </w:pPr>
      <w:r>
        <w:t>Base legal: ICMS 167/21</w:t>
      </w:r>
    </w:p>
    <w:p w14:paraId="7EFB0A29" w14:textId="77777777" w:rsidR="000401A3" w:rsidRDefault="00000000">
      <w:pPr>
        <w:spacing w:after="120" w:line="300" w:lineRule="auto"/>
        <w:ind w:left="567"/>
        <w:jc w:val="both"/>
      </w:pPr>
      <w:r>
        <w:t>Eficácia: A partir de 1º/12/2021</w:t>
      </w:r>
    </w:p>
    <w:p w14:paraId="7FC1B689" w14:textId="77777777" w:rsidR="000401A3" w:rsidRDefault="00000000">
      <w:pPr>
        <w:spacing w:before="200" w:after="120" w:line="300" w:lineRule="auto"/>
        <w:jc w:val="both"/>
      </w:pPr>
      <w:r>
        <w:rPr>
          <w:b/>
          <w:bCs/>
        </w:rPr>
        <w:t>7 –</w:t>
      </w:r>
      <w:r>
        <w:t xml:space="preserve"> Operações internas e interestaduais com telhas, cumeeira e caixas d’água,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2E3BDFC5"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584987C"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ADAAA7C"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1CB1DEF"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84806DB" w14:textId="77777777" w:rsidR="000401A3" w:rsidRDefault="00000000">
            <w:pPr>
              <w:spacing w:after="40"/>
              <w:jc w:val="center"/>
            </w:pPr>
            <w:r>
              <w:rPr>
                <w:b/>
                <w:bCs/>
                <w:sz w:val="16"/>
                <w:szCs w:val="16"/>
              </w:rPr>
              <w:t>Descrição</w:t>
            </w:r>
          </w:p>
        </w:tc>
      </w:tr>
      <w:tr w:rsidR="000401A3" w14:paraId="44959DC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045BBD"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02CF7" w14:textId="77777777" w:rsidR="000401A3" w:rsidRDefault="00000000">
            <w:pPr>
              <w:spacing w:after="40"/>
              <w:jc w:val="center"/>
            </w:pPr>
            <w:r>
              <w:rPr>
                <w:sz w:val="16"/>
                <w:szCs w:val="16"/>
              </w:rPr>
              <w:t>10.024.00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9C843" w14:textId="77777777" w:rsidR="000401A3" w:rsidRDefault="00000000">
            <w:pPr>
              <w:spacing w:after="40"/>
              <w:jc w:val="center"/>
            </w:pPr>
            <w:r>
              <w:rPr>
                <w:sz w:val="16"/>
                <w:szCs w:val="16"/>
              </w:rPr>
              <w:t>6811.10 6811.20 6811.90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548597" w14:textId="77777777" w:rsidR="000401A3" w:rsidRDefault="00000000">
            <w:pPr>
              <w:spacing w:after="40"/>
            </w:pPr>
            <w:r>
              <w:rPr>
                <w:sz w:val="16"/>
                <w:szCs w:val="16"/>
              </w:rPr>
              <w:t>Caixas d'água e suas tampas, telhas, cumeeiras, de fibrocimento, cimento-celulose ou semelhantes, contendo ou não amianto</w:t>
            </w:r>
          </w:p>
        </w:tc>
      </w:tr>
      <w:tr w:rsidR="000401A3" w14:paraId="25BE0B2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D22C9D"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0656A8" w14:textId="77777777" w:rsidR="000401A3" w:rsidRDefault="00000000">
            <w:pPr>
              <w:spacing w:after="40"/>
              <w:jc w:val="center"/>
            </w:pPr>
            <w:r>
              <w:rPr>
                <w:sz w:val="16"/>
                <w:szCs w:val="16"/>
              </w:rPr>
              <w:t>10.010.00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3739C9" w14:textId="77777777" w:rsidR="000401A3" w:rsidRDefault="00000000">
            <w:pPr>
              <w:spacing w:after="40"/>
              <w:jc w:val="center"/>
            </w:pPr>
            <w:r>
              <w:rPr>
                <w:sz w:val="16"/>
                <w:szCs w:val="16"/>
              </w:rPr>
              <w:t>3921.90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B083D4" w14:textId="77777777" w:rsidR="000401A3" w:rsidRDefault="00000000">
            <w:pPr>
              <w:spacing w:after="40"/>
            </w:pPr>
            <w:r>
              <w:rPr>
                <w:sz w:val="16"/>
                <w:szCs w:val="16"/>
              </w:rPr>
              <w:t>Telha de plástico, mesmo reforçada com fibra de vidro</w:t>
            </w:r>
          </w:p>
        </w:tc>
      </w:tr>
      <w:tr w:rsidR="000401A3" w14:paraId="0029AC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E6DF3"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8CBF25" w14:textId="77777777" w:rsidR="000401A3" w:rsidRDefault="00000000">
            <w:pPr>
              <w:spacing w:after="40"/>
              <w:jc w:val="center"/>
            </w:pPr>
            <w:r>
              <w:rPr>
                <w:sz w:val="16"/>
                <w:szCs w:val="16"/>
              </w:rPr>
              <w:t>10.011.00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8DCD4C" w14:textId="77777777" w:rsidR="000401A3" w:rsidRDefault="00000000">
            <w:pPr>
              <w:spacing w:after="40"/>
              <w:jc w:val="center"/>
            </w:pPr>
            <w:r>
              <w:rPr>
                <w:sz w:val="16"/>
                <w:szCs w:val="16"/>
              </w:rPr>
              <w:t>3921.90.20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9DB29" w14:textId="77777777" w:rsidR="000401A3" w:rsidRDefault="00000000">
            <w:pPr>
              <w:spacing w:after="40"/>
            </w:pPr>
            <w:r>
              <w:rPr>
                <w:sz w:val="16"/>
                <w:szCs w:val="16"/>
              </w:rPr>
              <w:t>Cumeeira de plástico, mesmo reforçada com fibra de vidro</w:t>
            </w:r>
          </w:p>
        </w:tc>
      </w:tr>
      <w:tr w:rsidR="000401A3" w14:paraId="20B582D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BE4276"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089117" w14:textId="77777777" w:rsidR="000401A3" w:rsidRDefault="00000000">
            <w:pPr>
              <w:spacing w:after="40"/>
              <w:jc w:val="center"/>
            </w:pPr>
            <w:r>
              <w:rPr>
                <w:sz w:val="16"/>
                <w:szCs w:val="16"/>
              </w:rPr>
              <w:t>10.015.00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B320FC" w14:textId="77777777" w:rsidR="000401A3" w:rsidRDefault="00000000">
            <w:pPr>
              <w:spacing w:after="40"/>
              <w:jc w:val="center"/>
            </w:pPr>
            <w:r>
              <w:rPr>
                <w:sz w:val="16"/>
                <w:szCs w:val="16"/>
              </w:rPr>
              <w:t>3925.10.00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052051" w14:textId="77777777" w:rsidR="000401A3" w:rsidRDefault="00000000">
            <w:pPr>
              <w:spacing w:after="40"/>
            </w:pPr>
            <w:r>
              <w:rPr>
                <w:sz w:val="16"/>
                <w:szCs w:val="16"/>
              </w:rPr>
              <w:t>Caixa d’água, inclusive sua tampa, de plástico, mesmo reforçadas com fibra de vidro</w:t>
            </w:r>
          </w:p>
        </w:tc>
      </w:tr>
      <w:tr w:rsidR="000401A3" w14:paraId="58323AF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85906"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2C37DD" w14:textId="77777777" w:rsidR="000401A3" w:rsidRDefault="00000000">
            <w:pPr>
              <w:spacing w:after="40"/>
              <w:jc w:val="center"/>
            </w:pPr>
            <w:r>
              <w:rPr>
                <w:sz w:val="16"/>
                <w:szCs w:val="16"/>
              </w:rPr>
              <w:t>10.016.00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67D65B" w14:textId="77777777" w:rsidR="000401A3" w:rsidRDefault="00000000">
            <w:pPr>
              <w:spacing w:after="40"/>
              <w:jc w:val="center"/>
            </w:pPr>
            <w:r>
              <w:rPr>
                <w:sz w:val="16"/>
                <w:szCs w:val="16"/>
              </w:rPr>
              <w:t>3925.90.00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9715F5" w14:textId="77777777" w:rsidR="000401A3" w:rsidRDefault="00000000">
            <w:pPr>
              <w:spacing w:after="40"/>
            </w:pPr>
            <w:r>
              <w:rPr>
                <w:sz w:val="16"/>
                <w:szCs w:val="16"/>
              </w:rPr>
              <w:t>Outras telhas, cumeeira e caixa d’água, inclusive sua tampa, de plástico, mesmo reforçadas com fibra de vidro</w:t>
            </w:r>
          </w:p>
        </w:tc>
      </w:tr>
    </w:tbl>
    <w:p w14:paraId="1A0DAD71" w14:textId="77777777" w:rsidR="000401A3" w:rsidRDefault="000401A3">
      <w:pPr>
        <w:spacing w:after="120"/>
      </w:pPr>
    </w:p>
    <w:p w14:paraId="19C37E00" w14:textId="77777777" w:rsidR="000401A3" w:rsidRDefault="00000000">
      <w:pPr>
        <w:spacing w:after="120" w:line="300" w:lineRule="auto"/>
        <w:ind w:left="567"/>
        <w:jc w:val="both"/>
      </w:pPr>
      <w:r>
        <w:t>Base legal: Convênio ICMS; 52/17; 92/15; Protocolos; ICMS 10/06; ICMS 44/02; ICMS 42/00; ICMS 25/98; ICMS 14/93; ICMS 44/92; ICMS 32/92</w:t>
      </w:r>
    </w:p>
    <w:p w14:paraId="7BC59772" w14:textId="77777777" w:rsidR="000401A3" w:rsidRDefault="00000000">
      <w:pPr>
        <w:spacing w:after="120" w:line="300" w:lineRule="auto"/>
        <w:ind w:left="567"/>
        <w:jc w:val="both"/>
      </w:pPr>
      <w:r>
        <w:t>Eficácia: A partir de 01/07/17; a partir de 1º/05/06; a partir de 1º/11/02; a partir de 1º/10/00; a partir de 1º/10/98; a partir de 1º/06/93</w:t>
      </w:r>
    </w:p>
    <w:p w14:paraId="664FDB43" w14:textId="77777777" w:rsidR="000401A3" w:rsidRDefault="00000000">
      <w:pPr>
        <w:spacing w:after="120" w:line="300" w:lineRule="auto"/>
        <w:jc w:val="both"/>
      </w:pPr>
      <w:r>
        <w:t>NOTA 1 - O código 3921.90.20 da Nomenclatura Comum do Mercosul - NCM foi incluído por intermédio do Protocolo ICMS 10/06, de 24/03/2006, DOU de 11/05/06.</w:t>
      </w:r>
    </w:p>
    <w:p w14:paraId="209B7415" w14:textId="77777777" w:rsidR="000401A3" w:rsidRDefault="00000000">
      <w:pPr>
        <w:spacing w:after="120" w:line="300" w:lineRule="auto"/>
        <w:ind w:left="567"/>
        <w:jc w:val="both"/>
      </w:pPr>
      <w:r>
        <w:t>7.1 – Base de cálculo: Conforme Portaria SEFP nº 135/93.</w:t>
      </w:r>
    </w:p>
    <w:p w14:paraId="06C0FBD6" w14:textId="77777777" w:rsidR="000401A3" w:rsidRDefault="00000000">
      <w:pPr>
        <w:spacing w:after="120" w:line="300" w:lineRule="auto"/>
        <w:ind w:left="567"/>
        <w:jc w:val="both"/>
      </w:pPr>
      <w:r>
        <w:t>7.2 – Prazo de recolhimento: - até o nono dia do mês subseqüente ao término do período de apuração.</w:t>
      </w:r>
    </w:p>
    <w:p w14:paraId="3489E8AE" w14:textId="77777777" w:rsidR="000401A3" w:rsidRDefault="00000000">
      <w:pPr>
        <w:spacing w:before="200" w:after="120" w:line="300" w:lineRule="auto"/>
        <w:jc w:val="both"/>
      </w:pPr>
      <w:r>
        <w:rPr>
          <w:b/>
          <w:bCs/>
        </w:rPr>
        <w:lastRenderedPageBreak/>
        <w:t>8 –</w:t>
      </w:r>
      <w:r>
        <w:t xml:space="preserve"> Veículos novos de duas e três rodas motorizados,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8F7ED41"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9B02DEF"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6DEF1AE"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1EA8179"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C75A997" w14:textId="77777777" w:rsidR="000401A3" w:rsidRDefault="00000000">
            <w:pPr>
              <w:spacing w:after="40"/>
              <w:jc w:val="center"/>
            </w:pPr>
            <w:r>
              <w:rPr>
                <w:b/>
                <w:bCs/>
                <w:sz w:val="16"/>
                <w:szCs w:val="16"/>
              </w:rPr>
              <w:t>Descrição</w:t>
            </w:r>
          </w:p>
        </w:tc>
      </w:tr>
      <w:tr w:rsidR="000401A3" w14:paraId="53B2631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55C9ED"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3077EB" w14:textId="77777777" w:rsidR="000401A3" w:rsidRDefault="00000000">
            <w:pPr>
              <w:spacing w:after="40"/>
              <w:jc w:val="center"/>
            </w:pPr>
            <w:r>
              <w:rPr>
                <w:sz w:val="16"/>
                <w:szCs w:val="16"/>
              </w:rPr>
              <w:t>26.001.00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753EA5" w14:textId="77777777" w:rsidR="000401A3" w:rsidRDefault="00000000">
            <w:pPr>
              <w:spacing w:after="40"/>
              <w:jc w:val="center"/>
            </w:pPr>
            <w:r>
              <w:rPr>
                <w:sz w:val="16"/>
                <w:szCs w:val="16"/>
              </w:rPr>
              <w:t>8711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F13CB3" w14:textId="77777777" w:rsidR="000401A3" w:rsidRDefault="00000000">
            <w:pPr>
              <w:spacing w:after="40"/>
            </w:pPr>
            <w:r>
              <w:rPr>
                <w:sz w:val="16"/>
                <w:szCs w:val="16"/>
              </w:rPr>
              <w:t>Motocicletas (incluídos os ciclomotores) e outros ciclos equipados com motor auxiliar, mesmo com carro lateral; carros laterais</w:t>
            </w:r>
          </w:p>
        </w:tc>
      </w:tr>
    </w:tbl>
    <w:p w14:paraId="7D8F33F3" w14:textId="77777777" w:rsidR="000401A3" w:rsidRDefault="000401A3">
      <w:pPr>
        <w:spacing w:after="120"/>
      </w:pPr>
    </w:p>
    <w:p w14:paraId="79C8FAFE" w14:textId="77777777" w:rsidR="000401A3" w:rsidRDefault="00000000">
      <w:pPr>
        <w:spacing w:after="120" w:line="300" w:lineRule="auto"/>
        <w:ind w:left="567"/>
        <w:jc w:val="both"/>
      </w:pPr>
      <w:r>
        <w:t>Base legal: Convênio ICMS 200/17 52/17 92/15 09/01</w:t>
      </w:r>
    </w:p>
    <w:p w14:paraId="2E51DD15" w14:textId="77777777" w:rsidR="000401A3" w:rsidRDefault="00000000">
      <w:pPr>
        <w:spacing w:after="120" w:line="300" w:lineRule="auto"/>
        <w:ind w:left="567"/>
        <w:jc w:val="both"/>
      </w:pPr>
      <w:r>
        <w:t>Eficácia: A partir de 01/01/2018 A partir de 01/07/17 a partir de 16/04/01</w:t>
      </w:r>
    </w:p>
    <w:p w14:paraId="159B3D62" w14:textId="77777777" w:rsidR="000401A3" w:rsidRDefault="00000000">
      <w:pPr>
        <w:spacing w:after="120" w:line="300" w:lineRule="auto"/>
        <w:ind w:left="567"/>
        <w:jc w:val="both"/>
      </w:pPr>
      <w:r>
        <w:t>8.1 – O disposto neste item aplica-se aos acessórios colocados no veículo pelo estabelecimento remetente.</w:t>
      </w:r>
    </w:p>
    <w:p w14:paraId="7F8E8867" w14:textId="77777777" w:rsidR="000401A3" w:rsidRDefault="00000000">
      <w:pPr>
        <w:spacing w:after="120" w:line="300" w:lineRule="auto"/>
        <w:ind w:left="567"/>
        <w:jc w:val="both"/>
      </w:pPr>
      <w:r>
        <w:t>8.2 – Prazo de recolhimento: conforme art. 321-J deste Decreto.</w:t>
      </w:r>
    </w:p>
    <w:p w14:paraId="1A13D347" w14:textId="77777777" w:rsidR="000401A3" w:rsidRDefault="00000000">
      <w:pPr>
        <w:spacing w:after="120" w:line="300" w:lineRule="auto"/>
        <w:ind w:left="567"/>
        <w:jc w:val="both"/>
      </w:pPr>
      <w:r>
        <w:t>8.3 – O disposto neste item não se aplica: I - às hipóteses previstas no § 2º, observado o previsto nos §§ 2º-A, 2º-B, 2º-C e 2º-D, todos do art. 321 deste Decreto;</w:t>
      </w:r>
    </w:p>
    <w:p w14:paraId="059D0803" w14:textId="77777777" w:rsidR="000401A3" w:rsidRDefault="00000000">
      <w:pPr>
        <w:spacing w:after="120" w:line="300" w:lineRule="auto"/>
        <w:ind w:left="567"/>
        <w:jc w:val="both"/>
      </w:pPr>
      <w:r>
        <w:t>II - às operações interestaduais de remessas em que as mercadorias devam retornar ao estabelecimento remetente.</w:t>
      </w:r>
    </w:p>
    <w:p w14:paraId="74491DEC" w14:textId="77777777" w:rsidR="000401A3" w:rsidRDefault="00000000">
      <w:pPr>
        <w:spacing w:after="120" w:line="300" w:lineRule="auto"/>
        <w:ind w:left="567"/>
        <w:jc w:val="both"/>
      </w:pPr>
      <w:r>
        <w:t>8.4 – A base de cálculo do imposto para fins de substituição tributária será a prevista no § 1º do art. 321-H deste Decreto, ou, na falta desta: I - em relação aos veículos de fabricação nacional, será o preço final a consumidor sugerido pelo fabricante, em lista enviada nos termos do subitem 8.6, já acrescido do valor do frete, do IPI e dos acessórios a que se refere o subitem 8.1, ou, inexistindo o preço final a consumidor sugerido pelo fabricante, aplicar-se-á o disposto no inciso III do § 2º do art. 321-H deste Decreto;</w:t>
      </w:r>
    </w:p>
    <w:p w14:paraId="340DE7D6" w14:textId="77777777" w:rsidR="000401A3" w:rsidRDefault="00000000">
      <w:pPr>
        <w:spacing w:after="120" w:line="300" w:lineRule="auto"/>
        <w:ind w:left="567"/>
        <w:jc w:val="both"/>
      </w:pPr>
      <w:r>
        <w:t>II - em relação aos veículos importados, será a prevista no inciso III do § 2º do art. 321-H deste Decreto.</w:t>
      </w:r>
    </w:p>
    <w:p w14:paraId="1483D563" w14:textId="77777777" w:rsidR="000401A3" w:rsidRDefault="00000000">
      <w:pPr>
        <w:spacing w:after="120" w:line="300" w:lineRule="auto"/>
        <w:ind w:left="567"/>
        <w:jc w:val="both"/>
      </w:pPr>
      <w:r>
        <w:t>8.5 – A Margem de Valor Agregado (MVA-ST) original, de que trata o inciso II do § 3º do art. 321-H deste Decreto, é de 34% (trinta e quatro por cento).</w:t>
      </w:r>
    </w:p>
    <w:p w14:paraId="209DE5DF" w14:textId="77777777" w:rsidR="000401A3" w:rsidRDefault="00000000">
      <w:pPr>
        <w:spacing w:after="120" w:line="300" w:lineRule="auto"/>
        <w:ind w:left="567"/>
        <w:jc w:val="both"/>
      </w:pPr>
      <w:r>
        <w:t>8.6 – O estabelecimento fabricante ou importador remeterá à Subsecretaria da Receita da Secretaria de Estado de Fazenda a lista de preços final a consumidor, em até 30 (trinta) dias após inclusão ou alteração de preços, observado o formato previsto no Anexo Único ao Convênio ICMS 200, de 15 de dezembro de 2017.</w:t>
      </w:r>
    </w:p>
    <w:p w14:paraId="64886A9C" w14:textId="77777777" w:rsidR="000401A3" w:rsidRDefault="00000000">
      <w:pPr>
        <w:spacing w:after="120" w:line="300" w:lineRule="auto"/>
        <w:jc w:val="both"/>
      </w:pPr>
      <w:r>
        <w:t>NOTA 1 - O Convênio ICMS 52/17, de 07 de abril de 2017, publicado no D.O.U de 28/04/17, revogou o Convênio ICMS 81/93, a partir de 01/01/18.</w:t>
      </w:r>
    </w:p>
    <w:p w14:paraId="606ED144" w14:textId="77777777" w:rsidR="000401A3" w:rsidRDefault="00000000">
      <w:pPr>
        <w:spacing w:after="120" w:line="300" w:lineRule="auto"/>
        <w:jc w:val="both"/>
      </w:pPr>
      <w:r>
        <w:t>NOTA 2 - O Convênio ICMS 200/17, de 15 de dezembro de 2017, publicado no D.O.U de 19/12/17, adotou o regime de substituição tributária nas operações interestaduais com veículos novos de duas e três rodas motorizados relacionados no Anexo XXV do Convênio ICMS 52/17, revogou o Convênio ICMS 52/93.</w:t>
      </w:r>
    </w:p>
    <w:p w14:paraId="165EFB71" w14:textId="77777777" w:rsidR="000401A3" w:rsidRDefault="00000000">
      <w:pPr>
        <w:spacing w:before="200" w:after="120" w:line="300" w:lineRule="auto"/>
        <w:jc w:val="both"/>
      </w:pPr>
      <w:r>
        <w:rPr>
          <w:b/>
          <w:bCs/>
        </w:rPr>
        <w:t>9 –</w:t>
      </w:r>
      <w:r>
        <w:t xml:space="preserve"> Pneumáticos, câmaras de ar e protetores de borracha,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5438"/>
        <w:gridCol w:w="1100"/>
      </w:tblGrid>
      <w:tr w:rsidR="000401A3" w14:paraId="63A82CDA"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4E0DA71"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1290A53"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E7DF3DC" w14:textId="77777777" w:rsidR="000401A3" w:rsidRDefault="00000000">
            <w:pPr>
              <w:spacing w:after="40"/>
              <w:jc w:val="center"/>
            </w:pPr>
            <w:r>
              <w:rPr>
                <w:b/>
                <w:bCs/>
                <w:sz w:val="16"/>
                <w:szCs w:val="16"/>
              </w:rPr>
              <w:t>NCM/SH</w:t>
            </w:r>
          </w:p>
        </w:tc>
        <w:tc>
          <w:tcPr>
            <w:tcW w:w="54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101135E" w14:textId="77777777" w:rsidR="000401A3" w:rsidRDefault="00000000">
            <w:pPr>
              <w:spacing w:after="40"/>
              <w:jc w:val="center"/>
            </w:pPr>
            <w:r>
              <w:rPr>
                <w:b/>
                <w:bCs/>
                <w:sz w:val="16"/>
                <w:szCs w:val="16"/>
              </w:rPr>
              <w:t>Descrição</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150CBD4" w14:textId="77777777" w:rsidR="000401A3" w:rsidRDefault="00000000">
            <w:pPr>
              <w:spacing w:after="40"/>
              <w:jc w:val="center"/>
            </w:pPr>
            <w:r>
              <w:rPr>
                <w:b/>
                <w:bCs/>
                <w:sz w:val="16"/>
                <w:szCs w:val="16"/>
              </w:rPr>
              <w:t>MVA-ST original (%)</w:t>
            </w:r>
          </w:p>
        </w:tc>
      </w:tr>
      <w:tr w:rsidR="000401A3" w14:paraId="67D7118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D80CF"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D36854" w14:textId="77777777" w:rsidR="000401A3" w:rsidRDefault="00000000">
            <w:pPr>
              <w:spacing w:after="40"/>
              <w:jc w:val="center"/>
            </w:pPr>
            <w:r>
              <w:rPr>
                <w:sz w:val="16"/>
                <w:szCs w:val="16"/>
              </w:rPr>
              <w:t>16.001.00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64446" w14:textId="77777777" w:rsidR="000401A3" w:rsidRDefault="00000000">
            <w:pPr>
              <w:spacing w:after="40"/>
              <w:jc w:val="center"/>
            </w:pPr>
            <w:r>
              <w:rPr>
                <w:sz w:val="16"/>
                <w:szCs w:val="16"/>
              </w:rPr>
              <w:t>4011.10.00</w:t>
            </w:r>
          </w:p>
        </w:tc>
        <w:tc>
          <w:tcPr>
            <w:tcW w:w="54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85D850" w14:textId="77777777" w:rsidR="000401A3" w:rsidRDefault="00000000">
            <w:pPr>
              <w:spacing w:after="40"/>
            </w:pPr>
            <w:r>
              <w:rPr>
                <w:sz w:val="16"/>
                <w:szCs w:val="16"/>
              </w:rPr>
              <w:t>Pneus novos, dos tipos utilizados em automóveis de passageiros (incluídos os veículos de uso misto - camionetas e os automóveis de corrida)</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C87FAE" w14:textId="77777777" w:rsidR="000401A3" w:rsidRDefault="000401A3">
            <w:pPr>
              <w:spacing w:after="40"/>
              <w:jc w:val="center"/>
            </w:pPr>
          </w:p>
        </w:tc>
      </w:tr>
    </w:tbl>
    <w:p w14:paraId="40C911CF" w14:textId="77777777" w:rsidR="000401A3" w:rsidRDefault="000401A3">
      <w:pPr>
        <w:spacing w:after="120"/>
      </w:pPr>
    </w:p>
    <w:p w14:paraId="7CBD05E4" w14:textId="77777777" w:rsidR="000401A3" w:rsidRDefault="00000000">
      <w:pPr>
        <w:spacing w:before="200" w:after="120" w:line="300" w:lineRule="auto"/>
        <w:jc w:val="both"/>
      </w:pPr>
      <w:r>
        <w:rPr>
          <w:b/>
          <w:bCs/>
        </w:rPr>
        <w:t>42 –</w:t>
      </w:r>
      <w:r>
        <w:t xml:space="preserve"> 2.0</w:t>
      </w:r>
    </w:p>
    <w:p w14:paraId="7A97F7E8" w14:textId="77777777" w:rsidR="000401A3" w:rsidRDefault="00000000">
      <w:pPr>
        <w:spacing w:after="120" w:line="300" w:lineRule="auto"/>
        <w:jc w:val="both"/>
      </w:pPr>
      <w:r>
        <w:lastRenderedPageBreak/>
        <w:t>16.002.00</w:t>
      </w:r>
    </w:p>
    <w:p w14:paraId="330E77B1" w14:textId="77777777" w:rsidR="000401A3" w:rsidRDefault="00000000">
      <w:pPr>
        <w:spacing w:after="120" w:line="300" w:lineRule="auto"/>
        <w:jc w:val="both"/>
      </w:pPr>
      <w:r>
        <w:t>4011</w:t>
      </w:r>
    </w:p>
    <w:p w14:paraId="4D12973E" w14:textId="77777777" w:rsidR="000401A3" w:rsidRDefault="00000000">
      <w:pPr>
        <w:spacing w:after="120" w:line="300" w:lineRule="auto"/>
        <w:jc w:val="both"/>
      </w:pPr>
      <w:r>
        <w:t>Pneus novos, dos tipos utilizados em caminhões (inclusive para os fora-de-estrada), ônibus, aviões, máquinas de terraplenagem, de construção e conservação de estradas, máquinas e tratores agrícolas, pá-carregadeira</w:t>
      </w:r>
    </w:p>
    <w:p w14:paraId="5D410C79" w14:textId="77777777" w:rsidR="000401A3" w:rsidRDefault="00000000">
      <w:pPr>
        <w:spacing w:before="200" w:after="120" w:line="300" w:lineRule="auto"/>
        <w:jc w:val="both"/>
      </w:pPr>
      <w:r>
        <w:rPr>
          <w:b/>
          <w:bCs/>
        </w:rPr>
        <w:t>32 –</w:t>
      </w:r>
      <w:r>
        <w:t xml:space="preserve"> 3.0</w:t>
      </w:r>
    </w:p>
    <w:p w14:paraId="23886DD4" w14:textId="77777777" w:rsidR="000401A3" w:rsidRDefault="00000000">
      <w:pPr>
        <w:spacing w:after="120" w:line="300" w:lineRule="auto"/>
        <w:jc w:val="both"/>
      </w:pPr>
      <w:r>
        <w:t>16.003.00</w:t>
      </w:r>
    </w:p>
    <w:p w14:paraId="43EA18C2" w14:textId="77777777" w:rsidR="000401A3" w:rsidRDefault="00000000">
      <w:pPr>
        <w:spacing w:after="120" w:line="300" w:lineRule="auto"/>
        <w:jc w:val="both"/>
      </w:pPr>
      <w:r>
        <w:t>4011.40.00</w:t>
      </w:r>
    </w:p>
    <w:p w14:paraId="06C4B3E8" w14:textId="77777777" w:rsidR="000401A3" w:rsidRDefault="00000000">
      <w:pPr>
        <w:spacing w:after="120" w:line="300" w:lineRule="auto"/>
        <w:jc w:val="both"/>
      </w:pPr>
      <w:r>
        <w:t>Pneus novos para motocicletas</w:t>
      </w:r>
    </w:p>
    <w:p w14:paraId="43366E33" w14:textId="77777777" w:rsidR="000401A3" w:rsidRDefault="00000000">
      <w:pPr>
        <w:spacing w:before="200" w:after="120" w:line="300" w:lineRule="auto"/>
        <w:jc w:val="both"/>
      </w:pPr>
      <w:r>
        <w:rPr>
          <w:b/>
          <w:bCs/>
        </w:rPr>
        <w:t>60 –</w:t>
      </w:r>
      <w:r>
        <w:t xml:space="preserve"> 4.0</w:t>
      </w:r>
    </w:p>
    <w:p w14:paraId="1A2E66BB" w14:textId="77777777" w:rsidR="000401A3" w:rsidRDefault="00000000">
      <w:pPr>
        <w:spacing w:after="120" w:line="300" w:lineRule="auto"/>
        <w:jc w:val="both"/>
      </w:pPr>
      <w:r>
        <w:t>16.004.00</w:t>
      </w:r>
    </w:p>
    <w:p w14:paraId="0127E35D" w14:textId="77777777" w:rsidR="000401A3" w:rsidRDefault="00000000">
      <w:pPr>
        <w:spacing w:after="120" w:line="300" w:lineRule="auto"/>
        <w:jc w:val="both"/>
      </w:pPr>
      <w:r>
        <w:t>4011</w:t>
      </w:r>
    </w:p>
    <w:p w14:paraId="724A0893" w14:textId="77777777" w:rsidR="000401A3" w:rsidRDefault="00000000">
      <w:pPr>
        <w:spacing w:after="120" w:line="300" w:lineRule="auto"/>
        <w:jc w:val="both"/>
      </w:pPr>
      <w:r>
        <w:t>Outros tipos de pneus novos, exceto para bicicletas</w:t>
      </w:r>
    </w:p>
    <w:p w14:paraId="1D37EC89" w14:textId="77777777" w:rsidR="000401A3" w:rsidRDefault="00000000">
      <w:pPr>
        <w:spacing w:before="200" w:after="120" w:line="300" w:lineRule="auto"/>
        <w:jc w:val="both"/>
      </w:pPr>
      <w:r>
        <w:rPr>
          <w:b/>
          <w:bCs/>
        </w:rPr>
        <w:t>45 –</w:t>
      </w:r>
      <w:r>
        <w:t xml:space="preserve"> 5.0</w:t>
      </w:r>
    </w:p>
    <w:p w14:paraId="057A0FD3" w14:textId="77777777" w:rsidR="000401A3" w:rsidRDefault="00000000">
      <w:pPr>
        <w:spacing w:after="120" w:line="300" w:lineRule="auto"/>
        <w:jc w:val="both"/>
      </w:pPr>
      <w:r>
        <w:t>16.007.00</w:t>
      </w:r>
    </w:p>
    <w:p w14:paraId="36BDD324" w14:textId="77777777" w:rsidR="000401A3" w:rsidRDefault="00000000">
      <w:pPr>
        <w:spacing w:after="120" w:line="300" w:lineRule="auto"/>
        <w:jc w:val="both"/>
      </w:pPr>
      <w:r>
        <w:t>4012.90</w:t>
      </w:r>
    </w:p>
    <w:p w14:paraId="2B59DC7A" w14:textId="77777777" w:rsidR="000401A3" w:rsidRDefault="00000000">
      <w:pPr>
        <w:spacing w:after="120" w:line="300" w:lineRule="auto"/>
        <w:jc w:val="both"/>
      </w:pPr>
      <w:r>
        <w:t>Protetores de borracha, exceto para bicicletas</w:t>
      </w:r>
    </w:p>
    <w:p w14:paraId="316C0A57" w14:textId="77777777" w:rsidR="000401A3" w:rsidRDefault="00000000">
      <w:pPr>
        <w:spacing w:before="200" w:after="120" w:line="300" w:lineRule="auto"/>
        <w:jc w:val="both"/>
      </w:pPr>
      <w:r>
        <w:rPr>
          <w:b/>
          <w:bCs/>
        </w:rPr>
        <w:t>45 –</w:t>
      </w:r>
      <w:r>
        <w:t xml:space="preserve"> 6.0</w:t>
      </w:r>
    </w:p>
    <w:p w14:paraId="18D5732A" w14:textId="77777777" w:rsidR="000401A3" w:rsidRDefault="00000000">
      <w:pPr>
        <w:spacing w:after="120" w:line="300" w:lineRule="auto"/>
        <w:jc w:val="both"/>
      </w:pPr>
      <w:r>
        <w:t>16.008.00</w:t>
      </w:r>
    </w:p>
    <w:p w14:paraId="4FAFD7A4" w14:textId="77777777" w:rsidR="000401A3" w:rsidRDefault="00000000">
      <w:pPr>
        <w:spacing w:after="120" w:line="300" w:lineRule="auto"/>
        <w:jc w:val="both"/>
      </w:pPr>
      <w:r>
        <w:t>4013</w:t>
      </w:r>
    </w:p>
    <w:p w14:paraId="27F09010" w14:textId="77777777" w:rsidR="000401A3" w:rsidRDefault="00000000">
      <w:pPr>
        <w:spacing w:after="120" w:line="300" w:lineRule="auto"/>
        <w:jc w:val="both"/>
      </w:pPr>
      <w:r>
        <w:t>Câmaras de ar de borracha, exceto para bicicletas</w:t>
      </w:r>
    </w:p>
    <w:p w14:paraId="52D3755A" w14:textId="77777777" w:rsidR="000401A3" w:rsidRDefault="00000000">
      <w:pPr>
        <w:spacing w:before="200" w:after="120" w:line="300" w:lineRule="auto"/>
        <w:jc w:val="both"/>
      </w:pPr>
      <w:r>
        <w:rPr>
          <w:b/>
          <w:bCs/>
        </w:rPr>
        <w:t>45 –</w:t>
      </w:r>
      <w:r>
        <w:t xml:space="preserve"> Convênio ICMS</w:t>
      </w:r>
    </w:p>
    <w:p w14:paraId="1549D8BC" w14:textId="77777777" w:rsidR="000401A3" w:rsidRDefault="00000000">
      <w:pPr>
        <w:spacing w:after="120" w:line="300" w:lineRule="auto"/>
        <w:jc w:val="both"/>
      </w:pPr>
      <w:r>
        <w:t>102/17</w:t>
      </w:r>
    </w:p>
    <w:p w14:paraId="4D0C725F" w14:textId="77777777" w:rsidR="000401A3" w:rsidRDefault="00000000">
      <w:pPr>
        <w:spacing w:after="120" w:line="300" w:lineRule="auto"/>
        <w:jc w:val="both"/>
      </w:pPr>
      <w:r>
        <w:t>52/17</w:t>
      </w:r>
    </w:p>
    <w:p w14:paraId="718C8AB0" w14:textId="77777777" w:rsidR="000401A3" w:rsidRDefault="00000000">
      <w:pPr>
        <w:spacing w:after="120" w:line="300" w:lineRule="auto"/>
        <w:jc w:val="both"/>
      </w:pPr>
      <w:r>
        <w:t>92/15</w:t>
      </w:r>
    </w:p>
    <w:p w14:paraId="37B17C85" w14:textId="77777777" w:rsidR="000401A3" w:rsidRDefault="00000000">
      <w:pPr>
        <w:spacing w:after="120" w:line="300" w:lineRule="auto"/>
        <w:jc w:val="both"/>
      </w:pPr>
      <w:r>
        <w:t>92/11</w:t>
      </w:r>
    </w:p>
    <w:p w14:paraId="2F02DA73" w14:textId="77777777" w:rsidR="000401A3" w:rsidRDefault="00000000">
      <w:pPr>
        <w:spacing w:after="120" w:line="300" w:lineRule="auto"/>
        <w:jc w:val="both"/>
      </w:pPr>
      <w:r>
        <w:t>A partir de 01/01/2018</w:t>
      </w:r>
    </w:p>
    <w:p w14:paraId="1B834958" w14:textId="77777777" w:rsidR="000401A3" w:rsidRDefault="00000000">
      <w:pPr>
        <w:spacing w:after="120" w:line="300" w:lineRule="auto"/>
        <w:jc w:val="both"/>
      </w:pPr>
      <w:r>
        <w:t>A partir de 01/07/17</w:t>
      </w:r>
    </w:p>
    <w:p w14:paraId="16A16719" w14:textId="77777777" w:rsidR="000401A3" w:rsidRDefault="00000000">
      <w:pPr>
        <w:spacing w:after="120" w:line="300" w:lineRule="auto"/>
        <w:jc w:val="both"/>
      </w:pPr>
      <w:r>
        <w:t>A partir de 1º/12/11</w:t>
      </w:r>
    </w:p>
    <w:p w14:paraId="48FCF16A" w14:textId="77777777" w:rsidR="000401A3" w:rsidRDefault="00000000">
      <w:pPr>
        <w:spacing w:after="120" w:line="300" w:lineRule="auto"/>
        <w:ind w:left="567"/>
        <w:jc w:val="both"/>
      </w:pPr>
      <w:r>
        <w:t>9.1 – A base de cálculo do imposto, para fins de substituição tributária, observará o disposto no art. 321-H deste Decreto.</w:t>
      </w:r>
    </w:p>
    <w:p w14:paraId="2AC6465A" w14:textId="77777777" w:rsidR="000401A3" w:rsidRDefault="00000000">
      <w:pPr>
        <w:spacing w:after="120" w:line="300" w:lineRule="auto"/>
        <w:ind w:left="567"/>
        <w:jc w:val="both"/>
      </w:pPr>
      <w:r>
        <w:t>9.2 – Prazo de recolhimento: conforme art. 321-J deste Decreto.</w:t>
      </w:r>
    </w:p>
    <w:p w14:paraId="1385B22E" w14:textId="77777777" w:rsidR="000401A3" w:rsidRDefault="00000000">
      <w:pPr>
        <w:spacing w:after="120" w:line="300" w:lineRule="auto"/>
        <w:ind w:left="567"/>
        <w:jc w:val="both"/>
      </w:pPr>
      <w:r>
        <w:t>9.3 – A Margem de Valor Agregado (MVA-ST) original, de que trata o inciso II do § 3º do art. 321-H deste Decreto, é a indicada na tabela de produtos prevista no caput deste item.</w:t>
      </w:r>
    </w:p>
    <w:p w14:paraId="0B114D21" w14:textId="77777777" w:rsidR="000401A3" w:rsidRDefault="00000000">
      <w:pPr>
        <w:spacing w:after="120" w:line="300" w:lineRule="auto"/>
        <w:ind w:left="567"/>
        <w:jc w:val="both"/>
      </w:pPr>
      <w:r>
        <w:lastRenderedPageBreak/>
        <w:t>9.4 – O disposto neste item não se aplica: I - às hipóteses previstas no § 2º, observado o previsto nos §§ 2º-A, 2º-B, 2º-C e 2º-D, todos do art. 321 deste Decreto;</w:t>
      </w:r>
    </w:p>
    <w:p w14:paraId="31C8AA3B" w14:textId="77777777" w:rsidR="000401A3" w:rsidRDefault="00000000">
      <w:pPr>
        <w:spacing w:after="120" w:line="300" w:lineRule="auto"/>
        <w:ind w:left="567"/>
        <w:jc w:val="both"/>
      </w:pPr>
      <w:r>
        <w:t>II - às operações interestaduais de remessas em que as mercadorias devam retornar ao estabelecimento remetente.</w:t>
      </w:r>
    </w:p>
    <w:p w14:paraId="7A375898" w14:textId="77777777" w:rsidR="000401A3" w:rsidRDefault="00000000">
      <w:pPr>
        <w:spacing w:after="120" w:line="300" w:lineRule="auto"/>
        <w:jc w:val="both"/>
      </w:pPr>
      <w:r>
        <w:t>NOTA 3 - O Convênio ICMS 52/17, de 07 de abril de 2017, publicado no D.O.U de 28/04/17, revogou o Convênio ICMS 81/93, a partir de 01/01/18.</w:t>
      </w:r>
    </w:p>
    <w:p w14:paraId="384EC424" w14:textId="77777777" w:rsidR="000401A3" w:rsidRDefault="00000000">
      <w:pPr>
        <w:spacing w:after="120" w:line="300" w:lineRule="auto"/>
        <w:jc w:val="both"/>
      </w:pPr>
      <w:r>
        <w:t>NOTA 4 - O Convênio ICMS 102/17, de 29 de setembro de 2017, publicado no D.O.U de 05/10/17, adotou o regime de substituição tributária nas operações interestaduais com bens e mercadorias relacionados no Anexo XVI ao Convênio ICMS 52/17, exceto os CEST 16.005.00, 16.006.00, 16.007.01 e 16.009.00.</w:t>
      </w:r>
    </w:p>
    <w:p w14:paraId="40C77BE9" w14:textId="77777777" w:rsidR="000401A3" w:rsidRDefault="00000000">
      <w:pPr>
        <w:spacing w:before="200" w:after="120" w:line="300" w:lineRule="auto"/>
        <w:jc w:val="both"/>
      </w:pPr>
      <w:r>
        <w:rPr>
          <w:b/>
          <w:bCs/>
        </w:rPr>
        <w:t>10 –</w:t>
      </w:r>
      <w:r>
        <w:t xml:space="preserve"> Farinha de trigo,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3"/>
        <w:gridCol w:w="1083"/>
        <w:gridCol w:w="1742"/>
        <w:gridCol w:w="6170"/>
      </w:tblGrid>
      <w:tr w:rsidR="000401A3" w14:paraId="050F4957"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FE96386"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79BE943"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350AA86"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8AAA1D5" w14:textId="77777777" w:rsidR="000401A3" w:rsidRDefault="00000000">
            <w:pPr>
              <w:spacing w:after="40"/>
              <w:jc w:val="center"/>
            </w:pPr>
            <w:r>
              <w:rPr>
                <w:b/>
                <w:bCs/>
                <w:sz w:val="16"/>
                <w:szCs w:val="16"/>
              </w:rPr>
              <w:t>Descrição</w:t>
            </w:r>
          </w:p>
        </w:tc>
      </w:tr>
      <w:tr w:rsidR="000401A3" w14:paraId="592316D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7D43BB"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C2E74" w14:textId="77777777" w:rsidR="000401A3" w:rsidRDefault="00000000">
            <w:pPr>
              <w:spacing w:after="40"/>
              <w:jc w:val="center"/>
            </w:pPr>
            <w:r>
              <w:rPr>
                <w:sz w:val="16"/>
                <w:szCs w:val="16"/>
              </w:rPr>
              <w:t>17.044.00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AF09F5"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1DD28B" w14:textId="77777777" w:rsidR="000401A3" w:rsidRDefault="00000000">
            <w:pPr>
              <w:spacing w:after="40"/>
            </w:pPr>
            <w:r>
              <w:rPr>
                <w:sz w:val="16"/>
                <w:szCs w:val="16"/>
              </w:rPr>
              <w:t>Farinha de trigo especial, em embalagem inferior ou igual a 1 kg</w:t>
            </w:r>
          </w:p>
        </w:tc>
      </w:tr>
      <w:tr w:rsidR="000401A3" w14:paraId="5967F22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2FB86E" w14:textId="77777777" w:rsidR="000401A3" w:rsidRDefault="00000000">
            <w:pPr>
              <w:spacing w:after="40"/>
              <w:jc w:val="center"/>
            </w:pPr>
            <w:r>
              <w:rPr>
                <w:sz w:val="16"/>
                <w:szCs w:val="16"/>
              </w:rPr>
              <w:t>1.1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C31FA3" w14:textId="77777777" w:rsidR="000401A3" w:rsidRDefault="00000000">
            <w:pPr>
              <w:spacing w:after="40"/>
              <w:jc w:val="center"/>
            </w:pPr>
            <w:r>
              <w:rPr>
                <w:sz w:val="16"/>
                <w:szCs w:val="16"/>
              </w:rPr>
              <w:t>17.044.01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A19B97"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AAE92" w14:textId="77777777" w:rsidR="000401A3" w:rsidRDefault="00000000">
            <w:pPr>
              <w:spacing w:after="40"/>
            </w:pPr>
            <w:r>
              <w:rPr>
                <w:sz w:val="16"/>
                <w:szCs w:val="16"/>
              </w:rPr>
              <w:t>Farinha de trigo especial, em embalagem superior a 1 kg e inferior a 5 kg</w:t>
            </w:r>
          </w:p>
        </w:tc>
      </w:tr>
      <w:tr w:rsidR="000401A3" w14:paraId="2033A2B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C19737" w14:textId="77777777" w:rsidR="000401A3" w:rsidRDefault="00000000">
            <w:pPr>
              <w:spacing w:after="40"/>
              <w:jc w:val="center"/>
            </w:pPr>
            <w:r>
              <w:rPr>
                <w:sz w:val="16"/>
                <w:szCs w:val="16"/>
              </w:rPr>
              <w:t>1.2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D2D2AD" w14:textId="77777777" w:rsidR="000401A3" w:rsidRDefault="00000000">
            <w:pPr>
              <w:spacing w:after="40"/>
              <w:jc w:val="center"/>
            </w:pPr>
            <w:r>
              <w:rPr>
                <w:sz w:val="16"/>
                <w:szCs w:val="16"/>
              </w:rPr>
              <w:t>17.044.02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E90B72"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68CAAB" w14:textId="77777777" w:rsidR="000401A3" w:rsidRDefault="00000000">
            <w:pPr>
              <w:spacing w:after="40"/>
            </w:pPr>
            <w:r>
              <w:rPr>
                <w:sz w:val="16"/>
                <w:szCs w:val="16"/>
              </w:rPr>
              <w:t>Farinha de trigo especial, em embalagem igual a 5 kg</w:t>
            </w:r>
          </w:p>
        </w:tc>
      </w:tr>
      <w:tr w:rsidR="000401A3" w14:paraId="1731FD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F620D7" w14:textId="77777777" w:rsidR="000401A3" w:rsidRDefault="00000000">
            <w:pPr>
              <w:spacing w:after="40"/>
              <w:jc w:val="center"/>
            </w:pPr>
            <w:r>
              <w:rPr>
                <w:sz w:val="16"/>
                <w:szCs w:val="16"/>
              </w:rPr>
              <w:t>1.3</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6DA8E" w14:textId="77777777" w:rsidR="000401A3" w:rsidRDefault="00000000">
            <w:pPr>
              <w:spacing w:after="40"/>
              <w:jc w:val="center"/>
            </w:pPr>
            <w:r>
              <w:rPr>
                <w:sz w:val="16"/>
                <w:szCs w:val="16"/>
              </w:rPr>
              <w:t>17.044.03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B5C90"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EAFE7F" w14:textId="77777777" w:rsidR="000401A3" w:rsidRDefault="00000000">
            <w:pPr>
              <w:spacing w:after="40"/>
            </w:pPr>
            <w:r>
              <w:rPr>
                <w:sz w:val="16"/>
                <w:szCs w:val="16"/>
              </w:rPr>
              <w:t>Farinha de trigo especial, em embalagem superior a 5 kg e inferior ou igual a 25 kg</w:t>
            </w:r>
          </w:p>
        </w:tc>
      </w:tr>
      <w:tr w:rsidR="000401A3" w14:paraId="7BDB7AD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83D77" w14:textId="77777777" w:rsidR="000401A3" w:rsidRDefault="00000000">
            <w:pPr>
              <w:spacing w:after="40"/>
              <w:jc w:val="center"/>
            </w:pPr>
            <w:r>
              <w:rPr>
                <w:sz w:val="16"/>
                <w:szCs w:val="16"/>
              </w:rPr>
              <w:t>1.4</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EAE8B4" w14:textId="77777777" w:rsidR="000401A3" w:rsidRDefault="00000000">
            <w:pPr>
              <w:spacing w:after="40"/>
              <w:jc w:val="center"/>
            </w:pPr>
            <w:r>
              <w:rPr>
                <w:sz w:val="16"/>
                <w:szCs w:val="16"/>
              </w:rPr>
              <w:t>17.044.04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EE1F93"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3E309A" w14:textId="77777777" w:rsidR="000401A3" w:rsidRDefault="00000000">
            <w:pPr>
              <w:spacing w:after="40"/>
            </w:pPr>
            <w:r>
              <w:rPr>
                <w:sz w:val="16"/>
                <w:szCs w:val="16"/>
              </w:rPr>
              <w:t>Farinha de trigo especial, em embalagem superior a 25 kg e inferior ou igual a 50</w:t>
            </w:r>
          </w:p>
        </w:tc>
      </w:tr>
      <w:tr w:rsidR="000401A3" w14:paraId="29856C3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050784" w14:textId="77777777" w:rsidR="000401A3" w:rsidRDefault="00000000">
            <w:pPr>
              <w:spacing w:after="40"/>
              <w:jc w:val="center"/>
            </w:pPr>
            <w:r>
              <w:rPr>
                <w:sz w:val="16"/>
                <w:szCs w:val="16"/>
              </w:rPr>
              <w:t>1.5</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FE126C" w14:textId="77777777" w:rsidR="000401A3" w:rsidRDefault="00000000">
            <w:pPr>
              <w:spacing w:after="40"/>
              <w:jc w:val="center"/>
            </w:pPr>
            <w:r>
              <w:rPr>
                <w:sz w:val="16"/>
                <w:szCs w:val="16"/>
              </w:rPr>
              <w:t>17.044.05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1566F0"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AFDBF" w14:textId="77777777" w:rsidR="000401A3" w:rsidRDefault="00000000">
            <w:pPr>
              <w:spacing w:after="40"/>
            </w:pPr>
            <w:r>
              <w:rPr>
                <w:sz w:val="16"/>
                <w:szCs w:val="16"/>
              </w:rPr>
              <w:t>Farinha de trigo comum, em embalagem igual a 5 kg</w:t>
            </w:r>
          </w:p>
        </w:tc>
      </w:tr>
      <w:tr w:rsidR="000401A3" w14:paraId="3914130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46B8A" w14:textId="77777777" w:rsidR="000401A3" w:rsidRDefault="00000000">
            <w:pPr>
              <w:spacing w:after="40"/>
              <w:jc w:val="center"/>
            </w:pPr>
            <w:r>
              <w:rPr>
                <w:sz w:val="16"/>
                <w:szCs w:val="16"/>
              </w:rPr>
              <w:t>1.6</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EE81E0" w14:textId="77777777" w:rsidR="000401A3" w:rsidRDefault="00000000">
            <w:pPr>
              <w:spacing w:after="40"/>
              <w:jc w:val="center"/>
            </w:pPr>
            <w:r>
              <w:rPr>
                <w:sz w:val="16"/>
                <w:szCs w:val="16"/>
              </w:rPr>
              <w:t>17.044.06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F921DA"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9479DD" w14:textId="77777777" w:rsidR="000401A3" w:rsidRDefault="00000000">
            <w:pPr>
              <w:spacing w:after="40"/>
            </w:pPr>
            <w:r>
              <w:rPr>
                <w:sz w:val="16"/>
                <w:szCs w:val="16"/>
              </w:rPr>
              <w:t>Farinha de trigo comum, em embalagem superior a 5 kg e inferior ou igual a 25 kg</w:t>
            </w:r>
          </w:p>
        </w:tc>
      </w:tr>
      <w:tr w:rsidR="000401A3" w14:paraId="437311A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2B34EF" w14:textId="77777777" w:rsidR="000401A3" w:rsidRDefault="00000000">
            <w:pPr>
              <w:spacing w:after="40"/>
              <w:jc w:val="center"/>
            </w:pPr>
            <w:r>
              <w:rPr>
                <w:sz w:val="16"/>
                <w:szCs w:val="16"/>
              </w:rPr>
              <w:t>1.7</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9A878B" w14:textId="77777777" w:rsidR="000401A3" w:rsidRDefault="00000000">
            <w:pPr>
              <w:spacing w:after="40"/>
              <w:jc w:val="center"/>
            </w:pPr>
            <w:r>
              <w:rPr>
                <w:sz w:val="16"/>
                <w:szCs w:val="16"/>
              </w:rPr>
              <w:t>17.044.07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4ECDB7"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36C6BE" w14:textId="77777777" w:rsidR="000401A3" w:rsidRDefault="00000000">
            <w:pPr>
              <w:spacing w:after="40"/>
            </w:pPr>
            <w:r>
              <w:rPr>
                <w:sz w:val="16"/>
                <w:szCs w:val="16"/>
              </w:rPr>
              <w:t>Farinha de trigo comum, em embalagem superior a 25 kg e inferior ou igual a 50 kg</w:t>
            </w:r>
          </w:p>
        </w:tc>
      </w:tr>
      <w:tr w:rsidR="000401A3" w14:paraId="7A3EA6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79416F" w14:textId="77777777" w:rsidR="000401A3" w:rsidRDefault="00000000">
            <w:pPr>
              <w:spacing w:after="40"/>
              <w:jc w:val="center"/>
            </w:pPr>
            <w:r>
              <w:rPr>
                <w:sz w:val="16"/>
                <w:szCs w:val="16"/>
              </w:rPr>
              <w:t>1.8</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D00C47" w14:textId="77777777" w:rsidR="000401A3" w:rsidRDefault="00000000">
            <w:pPr>
              <w:spacing w:after="40"/>
              <w:jc w:val="center"/>
            </w:pPr>
            <w:r>
              <w:rPr>
                <w:sz w:val="16"/>
                <w:szCs w:val="16"/>
              </w:rPr>
              <w:t>17.044.08</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73C82C"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D32BA9" w14:textId="77777777" w:rsidR="000401A3" w:rsidRDefault="00000000">
            <w:pPr>
              <w:spacing w:after="40"/>
            </w:pPr>
            <w:r>
              <w:rPr>
                <w:sz w:val="16"/>
                <w:szCs w:val="16"/>
              </w:rPr>
              <w:t>Farinha de trigo doméstica especial, em embalagem superior a 5 kg e inferior e igual a 10 kg</w:t>
            </w:r>
          </w:p>
        </w:tc>
      </w:tr>
      <w:tr w:rsidR="000401A3" w14:paraId="67D9D0E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880C85" w14:textId="77777777" w:rsidR="000401A3" w:rsidRDefault="00000000">
            <w:pPr>
              <w:spacing w:after="40"/>
              <w:jc w:val="center"/>
            </w:pPr>
            <w:r>
              <w:rPr>
                <w:sz w:val="16"/>
                <w:szCs w:val="16"/>
              </w:rPr>
              <w:t>1.9</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553BFC" w14:textId="77777777" w:rsidR="000401A3" w:rsidRDefault="00000000">
            <w:pPr>
              <w:spacing w:after="40"/>
              <w:jc w:val="center"/>
            </w:pPr>
            <w:r>
              <w:rPr>
                <w:sz w:val="16"/>
                <w:szCs w:val="16"/>
              </w:rPr>
              <w:t>17.044.09</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EAFB13"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F0183" w14:textId="77777777" w:rsidR="000401A3" w:rsidRDefault="00000000">
            <w:pPr>
              <w:spacing w:after="40"/>
            </w:pPr>
            <w:r>
              <w:rPr>
                <w:sz w:val="16"/>
                <w:szCs w:val="16"/>
              </w:rPr>
              <w:t>Farinha de trigo doméstica com fermento, em embalagem superior a 5 kg e inferior e igual a 10 kg</w:t>
            </w:r>
          </w:p>
        </w:tc>
      </w:tr>
      <w:tr w:rsidR="000401A3" w14:paraId="3DCBF83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315291"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39542D" w14:textId="77777777" w:rsidR="000401A3" w:rsidRDefault="00000000">
            <w:pPr>
              <w:spacing w:after="40"/>
              <w:jc w:val="center"/>
            </w:pPr>
            <w:r>
              <w:rPr>
                <w:sz w:val="16"/>
                <w:szCs w:val="16"/>
              </w:rPr>
              <w:t>17.044.10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F1179"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2E219B" w14:textId="77777777" w:rsidR="000401A3" w:rsidRDefault="00000000">
            <w:pPr>
              <w:spacing w:after="40"/>
            </w:pPr>
            <w:r>
              <w:rPr>
                <w:sz w:val="16"/>
                <w:szCs w:val="16"/>
              </w:rPr>
              <w:t>Farinha de trigo especial, em embalagem superior a 50 Kg</w:t>
            </w:r>
          </w:p>
        </w:tc>
      </w:tr>
      <w:tr w:rsidR="000401A3" w14:paraId="10AEB55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FD7B8B" w14:textId="77777777" w:rsidR="000401A3" w:rsidRDefault="00000000">
            <w:pPr>
              <w:spacing w:after="40"/>
              <w:jc w:val="center"/>
            </w:pPr>
            <w:r>
              <w:rPr>
                <w:sz w:val="16"/>
                <w:szCs w:val="16"/>
              </w:rPr>
              <w:t>1.11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79541F" w14:textId="77777777" w:rsidR="000401A3" w:rsidRDefault="00000000">
            <w:pPr>
              <w:spacing w:after="40"/>
              <w:jc w:val="center"/>
            </w:pPr>
            <w:r>
              <w:rPr>
                <w:sz w:val="16"/>
                <w:szCs w:val="16"/>
              </w:rPr>
              <w:t>17.044.11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CEDD3"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5C72D8" w14:textId="77777777" w:rsidR="000401A3" w:rsidRDefault="00000000">
            <w:pPr>
              <w:spacing w:after="40"/>
            </w:pPr>
            <w:r>
              <w:rPr>
                <w:sz w:val="16"/>
                <w:szCs w:val="16"/>
              </w:rPr>
              <w:t>Farinha de trigo comum, em embalagem inferior ou igual a 1 Kg</w:t>
            </w:r>
          </w:p>
        </w:tc>
      </w:tr>
      <w:tr w:rsidR="000401A3" w14:paraId="44629E6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6FA186" w14:textId="77777777" w:rsidR="000401A3" w:rsidRDefault="00000000">
            <w:pPr>
              <w:spacing w:after="40"/>
              <w:jc w:val="center"/>
            </w:pPr>
            <w:r>
              <w:rPr>
                <w:sz w:val="16"/>
                <w:szCs w:val="16"/>
              </w:rPr>
              <w:t>1.12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946021" w14:textId="77777777" w:rsidR="000401A3" w:rsidRDefault="00000000">
            <w:pPr>
              <w:spacing w:after="40"/>
              <w:jc w:val="center"/>
            </w:pPr>
            <w:r>
              <w:rPr>
                <w:sz w:val="16"/>
                <w:szCs w:val="16"/>
              </w:rPr>
              <w:t>17.044.12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38B2A5"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2A49EB" w14:textId="77777777" w:rsidR="000401A3" w:rsidRDefault="00000000">
            <w:pPr>
              <w:spacing w:after="40"/>
            </w:pPr>
            <w:r>
              <w:rPr>
                <w:sz w:val="16"/>
                <w:szCs w:val="16"/>
              </w:rPr>
              <w:t>Farinha de trigo comum, em embalagem superior a 1 Kg e inferior a 5 Kg</w:t>
            </w:r>
          </w:p>
        </w:tc>
      </w:tr>
      <w:tr w:rsidR="000401A3" w14:paraId="352F29C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62B932" w14:textId="77777777" w:rsidR="000401A3" w:rsidRDefault="00000000">
            <w:pPr>
              <w:spacing w:after="40"/>
              <w:jc w:val="center"/>
            </w:pPr>
            <w:r>
              <w:rPr>
                <w:sz w:val="16"/>
                <w:szCs w:val="16"/>
              </w:rPr>
              <w:t>1.13</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7715A" w14:textId="77777777" w:rsidR="000401A3" w:rsidRDefault="00000000">
            <w:pPr>
              <w:spacing w:after="40"/>
              <w:jc w:val="center"/>
            </w:pPr>
            <w:r>
              <w:rPr>
                <w:sz w:val="16"/>
                <w:szCs w:val="16"/>
              </w:rPr>
              <w:t>17.044.13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7480C1"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7C5E01" w14:textId="77777777" w:rsidR="000401A3" w:rsidRDefault="00000000">
            <w:pPr>
              <w:spacing w:after="40"/>
            </w:pPr>
            <w:r>
              <w:rPr>
                <w:sz w:val="16"/>
                <w:szCs w:val="16"/>
              </w:rPr>
              <w:t>Farinha de trigo comum, em embalagem superior a 50 Kg</w:t>
            </w:r>
          </w:p>
        </w:tc>
      </w:tr>
      <w:tr w:rsidR="000401A3" w14:paraId="66DB78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3645A" w14:textId="77777777" w:rsidR="000401A3" w:rsidRDefault="00000000">
            <w:pPr>
              <w:spacing w:after="40"/>
              <w:jc w:val="center"/>
            </w:pPr>
            <w:r>
              <w:rPr>
                <w:sz w:val="16"/>
                <w:szCs w:val="16"/>
              </w:rPr>
              <w:t>1.14</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0DCA75" w14:textId="77777777" w:rsidR="000401A3" w:rsidRDefault="00000000">
            <w:pPr>
              <w:spacing w:after="40"/>
              <w:jc w:val="center"/>
            </w:pPr>
            <w:r>
              <w:rPr>
                <w:sz w:val="16"/>
                <w:szCs w:val="16"/>
              </w:rPr>
              <w:t>17.044.14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CA46C"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DCACBD" w14:textId="77777777" w:rsidR="000401A3" w:rsidRDefault="00000000">
            <w:pPr>
              <w:spacing w:after="40"/>
            </w:pPr>
            <w:r>
              <w:rPr>
                <w:sz w:val="16"/>
                <w:szCs w:val="16"/>
              </w:rPr>
              <w:t>Farinha de trigo doméstica especial, em embalagem inferior ou igual a 1 Kg</w:t>
            </w:r>
          </w:p>
        </w:tc>
      </w:tr>
      <w:tr w:rsidR="000401A3" w14:paraId="6251DDA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AC5AF2" w14:textId="77777777" w:rsidR="000401A3" w:rsidRDefault="00000000">
            <w:pPr>
              <w:spacing w:after="40"/>
              <w:jc w:val="center"/>
            </w:pPr>
            <w:r>
              <w:rPr>
                <w:sz w:val="16"/>
                <w:szCs w:val="16"/>
              </w:rPr>
              <w:t>1.15</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29B65A" w14:textId="77777777" w:rsidR="000401A3" w:rsidRDefault="00000000">
            <w:pPr>
              <w:spacing w:after="40"/>
              <w:jc w:val="center"/>
            </w:pPr>
            <w:r>
              <w:rPr>
                <w:sz w:val="16"/>
                <w:szCs w:val="16"/>
              </w:rPr>
              <w:t>17.044.15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457CA1"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CAEF79" w14:textId="77777777" w:rsidR="000401A3" w:rsidRDefault="00000000">
            <w:pPr>
              <w:spacing w:after="40"/>
            </w:pPr>
            <w:r>
              <w:rPr>
                <w:sz w:val="16"/>
                <w:szCs w:val="16"/>
              </w:rPr>
              <w:t>Farinha de trigo doméstica especial, em embalagem superior a 1 Kg e inferior a 5 Kg</w:t>
            </w:r>
          </w:p>
        </w:tc>
      </w:tr>
      <w:tr w:rsidR="000401A3" w14:paraId="5759AE9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0603F" w14:textId="77777777" w:rsidR="000401A3" w:rsidRDefault="00000000">
            <w:pPr>
              <w:spacing w:after="40"/>
              <w:jc w:val="center"/>
            </w:pPr>
            <w:r>
              <w:rPr>
                <w:sz w:val="16"/>
                <w:szCs w:val="16"/>
              </w:rPr>
              <w:t>1.16</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94D44" w14:textId="77777777" w:rsidR="000401A3" w:rsidRDefault="00000000">
            <w:pPr>
              <w:spacing w:after="40"/>
              <w:jc w:val="center"/>
            </w:pPr>
            <w:r>
              <w:rPr>
                <w:sz w:val="16"/>
                <w:szCs w:val="16"/>
              </w:rPr>
              <w:t>17.044.16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C617A0"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851A95" w14:textId="77777777" w:rsidR="000401A3" w:rsidRDefault="00000000">
            <w:pPr>
              <w:spacing w:after="40"/>
            </w:pPr>
            <w:r>
              <w:rPr>
                <w:sz w:val="16"/>
                <w:szCs w:val="16"/>
              </w:rPr>
              <w:t>Farinha de trigo doméstica especial, em embalagem igual a 5 Kg</w:t>
            </w:r>
          </w:p>
        </w:tc>
      </w:tr>
      <w:tr w:rsidR="000401A3" w14:paraId="6544245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8B458D" w14:textId="77777777" w:rsidR="000401A3" w:rsidRDefault="00000000">
            <w:pPr>
              <w:spacing w:after="40"/>
              <w:jc w:val="center"/>
            </w:pPr>
            <w:r>
              <w:rPr>
                <w:sz w:val="16"/>
                <w:szCs w:val="16"/>
              </w:rPr>
              <w:t>1.17</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F7E746" w14:textId="77777777" w:rsidR="000401A3" w:rsidRDefault="00000000">
            <w:pPr>
              <w:spacing w:after="40"/>
              <w:jc w:val="center"/>
            </w:pPr>
            <w:r>
              <w:rPr>
                <w:sz w:val="16"/>
                <w:szCs w:val="16"/>
              </w:rPr>
              <w:t>17.044.17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7032FD"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0BD1F" w14:textId="77777777" w:rsidR="000401A3" w:rsidRDefault="00000000">
            <w:pPr>
              <w:spacing w:after="40"/>
            </w:pPr>
            <w:r>
              <w:rPr>
                <w:sz w:val="16"/>
                <w:szCs w:val="16"/>
              </w:rPr>
              <w:t>Farinha de trigo doméstica especial, em embalagem superior a 10 Kg</w:t>
            </w:r>
          </w:p>
        </w:tc>
      </w:tr>
      <w:tr w:rsidR="000401A3" w14:paraId="660D940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338596" w14:textId="77777777" w:rsidR="000401A3" w:rsidRDefault="00000000">
            <w:pPr>
              <w:spacing w:after="40"/>
              <w:jc w:val="center"/>
            </w:pPr>
            <w:r>
              <w:rPr>
                <w:sz w:val="16"/>
                <w:szCs w:val="16"/>
              </w:rPr>
              <w:t>1.18</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988CC2" w14:textId="77777777" w:rsidR="000401A3" w:rsidRDefault="00000000">
            <w:pPr>
              <w:spacing w:after="40"/>
              <w:jc w:val="center"/>
            </w:pPr>
            <w:r>
              <w:rPr>
                <w:sz w:val="16"/>
                <w:szCs w:val="16"/>
              </w:rPr>
              <w:t>17.044.18</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5CA9F9"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F1887A" w14:textId="77777777" w:rsidR="000401A3" w:rsidRDefault="00000000">
            <w:pPr>
              <w:spacing w:after="40"/>
            </w:pPr>
            <w:r>
              <w:rPr>
                <w:sz w:val="16"/>
                <w:szCs w:val="16"/>
              </w:rPr>
              <w:t>Farinha de trigo doméstica com fermento, em embalagem inferior ou igual a 1 Kg</w:t>
            </w:r>
          </w:p>
        </w:tc>
      </w:tr>
      <w:tr w:rsidR="000401A3" w14:paraId="75944FF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58792" w14:textId="77777777" w:rsidR="000401A3" w:rsidRDefault="00000000">
            <w:pPr>
              <w:spacing w:after="40"/>
              <w:jc w:val="center"/>
            </w:pPr>
            <w:r>
              <w:rPr>
                <w:sz w:val="16"/>
                <w:szCs w:val="16"/>
              </w:rPr>
              <w:t>1.19</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5EC581" w14:textId="77777777" w:rsidR="000401A3" w:rsidRDefault="00000000">
            <w:pPr>
              <w:spacing w:after="40"/>
              <w:jc w:val="center"/>
            </w:pPr>
            <w:r>
              <w:rPr>
                <w:sz w:val="16"/>
                <w:szCs w:val="16"/>
              </w:rPr>
              <w:t>17.044.19</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CBBB0E"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3F616" w14:textId="77777777" w:rsidR="000401A3" w:rsidRDefault="00000000">
            <w:pPr>
              <w:spacing w:after="40"/>
            </w:pPr>
            <w:r>
              <w:rPr>
                <w:sz w:val="16"/>
                <w:szCs w:val="16"/>
              </w:rPr>
              <w:t>Farinha de trigo doméstica com fermento, em embalagem superior a 1 Kg e inferior a 5 Kg</w:t>
            </w:r>
          </w:p>
        </w:tc>
      </w:tr>
      <w:tr w:rsidR="000401A3" w14:paraId="4A9C325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CD2D8B"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5913EC" w14:textId="77777777" w:rsidR="000401A3" w:rsidRDefault="00000000">
            <w:pPr>
              <w:spacing w:after="40"/>
              <w:jc w:val="center"/>
            </w:pPr>
            <w:r>
              <w:rPr>
                <w:sz w:val="16"/>
                <w:szCs w:val="16"/>
              </w:rPr>
              <w:t>17.044.20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E2A2F"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854B08" w14:textId="77777777" w:rsidR="000401A3" w:rsidRDefault="00000000">
            <w:pPr>
              <w:spacing w:after="40"/>
            </w:pPr>
            <w:r>
              <w:rPr>
                <w:sz w:val="16"/>
                <w:szCs w:val="16"/>
              </w:rPr>
              <w:t>Farinha de trigo doméstica com fermento, em embalagem igual a 5 Kg</w:t>
            </w:r>
          </w:p>
        </w:tc>
      </w:tr>
      <w:tr w:rsidR="000401A3" w14:paraId="5315BF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443BE6" w14:textId="77777777" w:rsidR="000401A3" w:rsidRDefault="00000000">
            <w:pPr>
              <w:spacing w:after="40"/>
              <w:jc w:val="center"/>
            </w:pPr>
            <w:r>
              <w:rPr>
                <w:sz w:val="16"/>
                <w:szCs w:val="16"/>
              </w:rPr>
              <w:t>1.21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BACFE8" w14:textId="77777777" w:rsidR="000401A3" w:rsidRDefault="00000000">
            <w:pPr>
              <w:spacing w:after="40"/>
              <w:jc w:val="center"/>
            </w:pPr>
            <w:r>
              <w:rPr>
                <w:sz w:val="16"/>
                <w:szCs w:val="16"/>
              </w:rPr>
              <w:t>17.044.21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C6B997"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CACC8A" w14:textId="77777777" w:rsidR="000401A3" w:rsidRDefault="00000000">
            <w:pPr>
              <w:spacing w:after="40"/>
            </w:pPr>
            <w:r>
              <w:rPr>
                <w:sz w:val="16"/>
                <w:szCs w:val="16"/>
              </w:rPr>
              <w:t>Farinha de trigo doméstica com fermento, em embalagem superior a 10 Kg</w:t>
            </w:r>
          </w:p>
        </w:tc>
      </w:tr>
      <w:tr w:rsidR="000401A3" w14:paraId="6C0DCC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2298A" w14:textId="77777777" w:rsidR="000401A3" w:rsidRDefault="00000000">
            <w:pPr>
              <w:spacing w:after="40"/>
              <w:jc w:val="center"/>
            </w:pPr>
            <w:r>
              <w:rPr>
                <w:sz w:val="16"/>
                <w:szCs w:val="16"/>
              </w:rPr>
              <w:t>1.22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E05824" w14:textId="77777777" w:rsidR="000401A3" w:rsidRDefault="00000000">
            <w:pPr>
              <w:spacing w:after="40"/>
              <w:jc w:val="center"/>
            </w:pPr>
            <w:r>
              <w:rPr>
                <w:sz w:val="16"/>
                <w:szCs w:val="16"/>
              </w:rPr>
              <w:t>17.044.22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24214"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CDF3C7" w14:textId="77777777" w:rsidR="000401A3" w:rsidRDefault="00000000">
            <w:pPr>
              <w:spacing w:after="40"/>
            </w:pPr>
            <w:r>
              <w:rPr>
                <w:sz w:val="16"/>
                <w:szCs w:val="16"/>
              </w:rPr>
              <w:t>Outras farinhas de trigo, em embalagem inferior ou igual a 1 Kg</w:t>
            </w:r>
          </w:p>
        </w:tc>
      </w:tr>
      <w:tr w:rsidR="000401A3" w14:paraId="7ECFBC8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5E7445" w14:textId="77777777" w:rsidR="000401A3" w:rsidRDefault="00000000">
            <w:pPr>
              <w:spacing w:after="40"/>
              <w:jc w:val="center"/>
            </w:pPr>
            <w:r>
              <w:rPr>
                <w:sz w:val="16"/>
                <w:szCs w:val="16"/>
              </w:rPr>
              <w:t>1.23</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9F7594" w14:textId="77777777" w:rsidR="000401A3" w:rsidRDefault="00000000">
            <w:pPr>
              <w:spacing w:after="40"/>
              <w:jc w:val="center"/>
            </w:pPr>
            <w:r>
              <w:rPr>
                <w:sz w:val="16"/>
                <w:szCs w:val="16"/>
              </w:rPr>
              <w:t>17.044.23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E6192"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A1D75B" w14:textId="77777777" w:rsidR="000401A3" w:rsidRDefault="00000000">
            <w:pPr>
              <w:spacing w:after="40"/>
            </w:pPr>
            <w:r>
              <w:rPr>
                <w:sz w:val="16"/>
                <w:szCs w:val="16"/>
              </w:rPr>
              <w:t>Outras farinhas de trigo, em embalagem superior a 1 Kg e inferior a 5 Kg</w:t>
            </w:r>
          </w:p>
        </w:tc>
      </w:tr>
      <w:tr w:rsidR="000401A3" w14:paraId="2D8112A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80C4FE" w14:textId="77777777" w:rsidR="000401A3" w:rsidRDefault="00000000">
            <w:pPr>
              <w:spacing w:after="40"/>
              <w:jc w:val="center"/>
            </w:pPr>
            <w:r>
              <w:rPr>
                <w:sz w:val="16"/>
                <w:szCs w:val="16"/>
              </w:rPr>
              <w:t>1.24</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11E312" w14:textId="77777777" w:rsidR="000401A3" w:rsidRDefault="00000000">
            <w:pPr>
              <w:spacing w:after="40"/>
              <w:jc w:val="center"/>
            </w:pPr>
            <w:r>
              <w:rPr>
                <w:sz w:val="16"/>
                <w:szCs w:val="16"/>
              </w:rPr>
              <w:t>17.044.24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40F61E"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EBFCE" w14:textId="77777777" w:rsidR="000401A3" w:rsidRDefault="00000000">
            <w:pPr>
              <w:spacing w:after="40"/>
            </w:pPr>
            <w:r>
              <w:rPr>
                <w:sz w:val="16"/>
                <w:szCs w:val="16"/>
              </w:rPr>
              <w:t>Outras farinhas de trigo, em embalagem igual a 5 Kg</w:t>
            </w:r>
          </w:p>
        </w:tc>
      </w:tr>
      <w:tr w:rsidR="000401A3" w14:paraId="1ADC43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69D0A" w14:textId="77777777" w:rsidR="000401A3" w:rsidRDefault="00000000">
            <w:pPr>
              <w:spacing w:after="40"/>
              <w:jc w:val="center"/>
            </w:pPr>
            <w:r>
              <w:rPr>
                <w:sz w:val="16"/>
                <w:szCs w:val="16"/>
              </w:rPr>
              <w:t>1.25</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35DD4" w14:textId="77777777" w:rsidR="000401A3" w:rsidRDefault="00000000">
            <w:pPr>
              <w:spacing w:after="40"/>
              <w:jc w:val="center"/>
            </w:pPr>
            <w:r>
              <w:rPr>
                <w:sz w:val="16"/>
                <w:szCs w:val="16"/>
              </w:rPr>
              <w:t>17.044.25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2355A5"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998DA9" w14:textId="77777777" w:rsidR="000401A3" w:rsidRDefault="00000000">
            <w:pPr>
              <w:spacing w:after="40"/>
            </w:pPr>
            <w:r>
              <w:rPr>
                <w:sz w:val="16"/>
                <w:szCs w:val="16"/>
              </w:rPr>
              <w:t>Outras farinhas de trigo, em embalagem superior a 5 Kg e inferior ou igual a 25 Kg</w:t>
            </w:r>
          </w:p>
        </w:tc>
      </w:tr>
      <w:tr w:rsidR="000401A3" w14:paraId="15E965F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5197B" w14:textId="77777777" w:rsidR="000401A3" w:rsidRDefault="00000000">
            <w:pPr>
              <w:spacing w:after="40"/>
              <w:jc w:val="center"/>
            </w:pPr>
            <w:r>
              <w:rPr>
                <w:sz w:val="16"/>
                <w:szCs w:val="16"/>
              </w:rPr>
              <w:t>1.26</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7F30B7" w14:textId="77777777" w:rsidR="000401A3" w:rsidRDefault="00000000">
            <w:pPr>
              <w:spacing w:after="40"/>
              <w:jc w:val="center"/>
            </w:pPr>
            <w:r>
              <w:rPr>
                <w:sz w:val="16"/>
                <w:szCs w:val="16"/>
              </w:rPr>
              <w:t>17.044.26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7CBCB1"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5F8E78" w14:textId="77777777" w:rsidR="000401A3" w:rsidRDefault="00000000">
            <w:pPr>
              <w:spacing w:after="40"/>
            </w:pPr>
            <w:r>
              <w:rPr>
                <w:sz w:val="16"/>
                <w:szCs w:val="16"/>
              </w:rPr>
              <w:t>Outras farinhas de trigo, em embalagem superior a 25 Kg e inferior ou igual a 50 Kg</w:t>
            </w:r>
          </w:p>
        </w:tc>
      </w:tr>
      <w:tr w:rsidR="000401A3" w14:paraId="20A2DAC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97C70" w14:textId="77777777" w:rsidR="000401A3" w:rsidRDefault="00000000">
            <w:pPr>
              <w:spacing w:after="40"/>
              <w:jc w:val="center"/>
            </w:pPr>
            <w:r>
              <w:rPr>
                <w:sz w:val="16"/>
                <w:szCs w:val="16"/>
              </w:rPr>
              <w:t>1.27</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7A802" w14:textId="77777777" w:rsidR="000401A3" w:rsidRDefault="00000000">
            <w:pPr>
              <w:spacing w:after="40"/>
              <w:jc w:val="center"/>
            </w:pPr>
            <w:r>
              <w:rPr>
                <w:sz w:val="16"/>
                <w:szCs w:val="16"/>
              </w:rPr>
              <w:t>17.044.27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652DF7"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A14363" w14:textId="77777777" w:rsidR="000401A3" w:rsidRDefault="00000000">
            <w:pPr>
              <w:spacing w:after="40"/>
            </w:pPr>
            <w:r>
              <w:rPr>
                <w:sz w:val="16"/>
                <w:szCs w:val="16"/>
              </w:rPr>
              <w:t>Outras farinhas de trigo, em embalagem superior a 50 Kg</w:t>
            </w:r>
          </w:p>
        </w:tc>
      </w:tr>
      <w:tr w:rsidR="000401A3" w14:paraId="706ADCB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EAA8E"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1C2E9" w14:textId="77777777" w:rsidR="000401A3" w:rsidRDefault="00000000">
            <w:pPr>
              <w:spacing w:after="40"/>
              <w:jc w:val="center"/>
            </w:pPr>
            <w:r>
              <w:rPr>
                <w:sz w:val="16"/>
                <w:szCs w:val="16"/>
              </w:rPr>
              <w:t>17.046.05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2F1667"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B11E9" w14:textId="77777777" w:rsidR="000401A3" w:rsidRDefault="00000000">
            <w:pPr>
              <w:spacing w:after="40"/>
            </w:pPr>
            <w:r>
              <w:rPr>
                <w:sz w:val="16"/>
                <w:szCs w:val="16"/>
              </w:rPr>
              <w:t>Misturas e preparações para pães com menos de 80% de farinha de trigo na sua composição final, em embalagem inferior a 5 kg</w:t>
            </w:r>
          </w:p>
        </w:tc>
      </w:tr>
      <w:tr w:rsidR="000401A3" w14:paraId="44A27FE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A2B78B" w14:textId="77777777" w:rsidR="000401A3" w:rsidRDefault="00000000">
            <w:pPr>
              <w:spacing w:after="40"/>
              <w:jc w:val="center"/>
            </w:pPr>
            <w:r>
              <w:rPr>
                <w:sz w:val="16"/>
                <w:szCs w:val="16"/>
              </w:rPr>
              <w:lastRenderedPageBreak/>
              <w:t>2.1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681F98" w14:textId="77777777" w:rsidR="000401A3" w:rsidRDefault="00000000">
            <w:pPr>
              <w:spacing w:after="40"/>
              <w:jc w:val="center"/>
            </w:pPr>
            <w:r>
              <w:rPr>
                <w:sz w:val="16"/>
                <w:szCs w:val="16"/>
              </w:rPr>
              <w:t>17.046.06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90EABA"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9B99D" w14:textId="77777777" w:rsidR="000401A3" w:rsidRDefault="00000000">
            <w:pPr>
              <w:spacing w:after="40"/>
            </w:pPr>
            <w:r>
              <w:rPr>
                <w:sz w:val="16"/>
                <w:szCs w:val="16"/>
              </w:rPr>
              <w:t>Misturas e preparações para pães com menos de 80% de farinha de trigo na sua composição final, em embalagem igual a 5 kg</w:t>
            </w:r>
          </w:p>
        </w:tc>
      </w:tr>
      <w:tr w:rsidR="000401A3" w14:paraId="2F26A1F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1249F1" w14:textId="77777777" w:rsidR="000401A3" w:rsidRDefault="00000000">
            <w:pPr>
              <w:spacing w:after="40"/>
              <w:jc w:val="center"/>
            </w:pPr>
            <w:r>
              <w:rPr>
                <w:sz w:val="16"/>
                <w:szCs w:val="16"/>
              </w:rPr>
              <w:t>2.2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AB67C9" w14:textId="77777777" w:rsidR="000401A3" w:rsidRDefault="00000000">
            <w:pPr>
              <w:spacing w:after="40"/>
              <w:jc w:val="center"/>
            </w:pPr>
            <w:r>
              <w:rPr>
                <w:sz w:val="16"/>
                <w:szCs w:val="16"/>
              </w:rPr>
              <w:t>17.046.07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B95D90"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474B75" w14:textId="77777777" w:rsidR="000401A3" w:rsidRDefault="00000000">
            <w:pPr>
              <w:spacing w:after="40"/>
            </w:pPr>
            <w:r>
              <w:rPr>
                <w:sz w:val="16"/>
                <w:szCs w:val="16"/>
              </w:rPr>
              <w:t>Misturas e preparações para pães com menos de 80% de farinha de trigo na sua composição final, em embalagem superior a 5 kg e inferior ou igual a 25 Kg</w:t>
            </w:r>
          </w:p>
        </w:tc>
      </w:tr>
      <w:tr w:rsidR="000401A3" w14:paraId="15E7547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1F7D9A" w14:textId="77777777" w:rsidR="000401A3" w:rsidRDefault="00000000">
            <w:pPr>
              <w:spacing w:after="40"/>
              <w:jc w:val="center"/>
            </w:pPr>
            <w:r>
              <w:rPr>
                <w:sz w:val="16"/>
                <w:szCs w:val="16"/>
              </w:rPr>
              <w:t>2.3</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228217" w14:textId="77777777" w:rsidR="000401A3" w:rsidRDefault="00000000">
            <w:pPr>
              <w:spacing w:after="40"/>
              <w:jc w:val="center"/>
            </w:pPr>
            <w:r>
              <w:rPr>
                <w:sz w:val="16"/>
                <w:szCs w:val="16"/>
              </w:rPr>
              <w:t>17.046.08</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E5A405"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20A70" w14:textId="77777777" w:rsidR="000401A3" w:rsidRDefault="00000000">
            <w:pPr>
              <w:spacing w:after="40"/>
            </w:pPr>
            <w:r>
              <w:rPr>
                <w:sz w:val="16"/>
                <w:szCs w:val="16"/>
              </w:rPr>
              <w:t>Misturas e preparações para pães com menos de 80% de farinha de trigo na sua composição final, em embalagem superior a 25 kg e inferior ou igual a 50 Kg</w:t>
            </w:r>
          </w:p>
        </w:tc>
      </w:tr>
      <w:tr w:rsidR="000401A3" w14:paraId="12A1350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A1052B" w14:textId="77777777" w:rsidR="000401A3" w:rsidRDefault="00000000">
            <w:pPr>
              <w:spacing w:after="40"/>
              <w:jc w:val="center"/>
            </w:pPr>
            <w:r>
              <w:rPr>
                <w:sz w:val="16"/>
                <w:szCs w:val="16"/>
              </w:rPr>
              <w:t>2.4</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502095" w14:textId="77777777" w:rsidR="000401A3" w:rsidRDefault="00000000">
            <w:pPr>
              <w:spacing w:after="40"/>
              <w:jc w:val="center"/>
            </w:pPr>
            <w:r>
              <w:rPr>
                <w:sz w:val="16"/>
                <w:szCs w:val="16"/>
              </w:rPr>
              <w:t>17.046.09</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FEC56C"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E8C383" w14:textId="77777777" w:rsidR="000401A3" w:rsidRDefault="00000000">
            <w:pPr>
              <w:spacing w:after="40"/>
            </w:pPr>
            <w:r>
              <w:rPr>
                <w:sz w:val="16"/>
                <w:szCs w:val="16"/>
              </w:rPr>
              <w:t>Misturas e preparações para pães com menos de 80% de farinha de trigo na sua composição final, em embalagem superior a 50 Kg</w:t>
            </w:r>
          </w:p>
        </w:tc>
      </w:tr>
      <w:tr w:rsidR="000401A3" w14:paraId="2D6B998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7D4A54" w14:textId="77777777" w:rsidR="000401A3" w:rsidRDefault="00000000">
            <w:pPr>
              <w:spacing w:after="40"/>
              <w:jc w:val="center"/>
            </w:pPr>
            <w:r>
              <w:rPr>
                <w:sz w:val="16"/>
                <w:szCs w:val="16"/>
              </w:rPr>
              <w:t>2.5</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9561A" w14:textId="77777777" w:rsidR="000401A3" w:rsidRDefault="00000000">
            <w:pPr>
              <w:spacing w:after="40"/>
              <w:jc w:val="center"/>
            </w:pPr>
            <w:r>
              <w:rPr>
                <w:sz w:val="16"/>
                <w:szCs w:val="16"/>
              </w:rPr>
              <w:t>17.046.10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88F844"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913DB" w14:textId="77777777" w:rsidR="000401A3" w:rsidRDefault="00000000">
            <w:pPr>
              <w:spacing w:after="40"/>
            </w:pPr>
            <w:r>
              <w:rPr>
                <w:sz w:val="16"/>
                <w:szCs w:val="16"/>
              </w:rPr>
              <w:t>Misturas e preparações para pães com, no mínimo, 80% de farinha de trigo na sua composição final, em embalagem inferior a 5 kg</w:t>
            </w:r>
          </w:p>
        </w:tc>
      </w:tr>
      <w:tr w:rsidR="000401A3" w14:paraId="3BFDE84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ED3898" w14:textId="77777777" w:rsidR="000401A3" w:rsidRDefault="00000000">
            <w:pPr>
              <w:spacing w:after="40"/>
              <w:jc w:val="center"/>
            </w:pPr>
            <w:r>
              <w:rPr>
                <w:sz w:val="16"/>
                <w:szCs w:val="16"/>
              </w:rPr>
              <w:t>2.6</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A0D851" w14:textId="77777777" w:rsidR="000401A3" w:rsidRDefault="00000000">
            <w:pPr>
              <w:spacing w:after="40"/>
              <w:jc w:val="center"/>
            </w:pPr>
            <w:r>
              <w:rPr>
                <w:sz w:val="16"/>
                <w:szCs w:val="16"/>
              </w:rPr>
              <w:t>17.046.11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975EA3"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66A6F" w14:textId="77777777" w:rsidR="000401A3" w:rsidRDefault="00000000">
            <w:pPr>
              <w:spacing w:after="40"/>
            </w:pPr>
            <w:r>
              <w:rPr>
                <w:sz w:val="16"/>
                <w:szCs w:val="16"/>
              </w:rPr>
              <w:t>Misturas e preparações para pães com, no mínimo, 80% de farinha de trigo na sua composição final, em embalagem igual a 5 kg</w:t>
            </w:r>
          </w:p>
        </w:tc>
      </w:tr>
      <w:tr w:rsidR="000401A3" w14:paraId="440EC93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508B2" w14:textId="77777777" w:rsidR="000401A3" w:rsidRDefault="00000000">
            <w:pPr>
              <w:spacing w:after="40"/>
              <w:jc w:val="center"/>
            </w:pPr>
            <w:r>
              <w:rPr>
                <w:sz w:val="16"/>
                <w:szCs w:val="16"/>
              </w:rPr>
              <w:t>2.7</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EB55C7" w14:textId="77777777" w:rsidR="000401A3" w:rsidRDefault="00000000">
            <w:pPr>
              <w:spacing w:after="40"/>
              <w:jc w:val="center"/>
            </w:pPr>
            <w:r>
              <w:rPr>
                <w:sz w:val="16"/>
                <w:szCs w:val="16"/>
              </w:rPr>
              <w:t>17.046.12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68737"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E0D3E" w14:textId="77777777" w:rsidR="000401A3" w:rsidRDefault="00000000">
            <w:pPr>
              <w:spacing w:after="40"/>
            </w:pPr>
            <w:r>
              <w:rPr>
                <w:sz w:val="16"/>
                <w:szCs w:val="16"/>
              </w:rPr>
              <w:t>Misturas e preparações para pães com, no mínimo, 80% de farinha de trigo na sua composição final, em embalagem superior a 5 kg e inferior ou igual a 25 Kg</w:t>
            </w:r>
          </w:p>
        </w:tc>
      </w:tr>
      <w:tr w:rsidR="000401A3" w14:paraId="4870E24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49CD40" w14:textId="77777777" w:rsidR="000401A3" w:rsidRDefault="00000000">
            <w:pPr>
              <w:spacing w:after="40"/>
              <w:jc w:val="center"/>
            </w:pPr>
            <w:r>
              <w:rPr>
                <w:sz w:val="16"/>
                <w:szCs w:val="16"/>
              </w:rPr>
              <w:t>2.8</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3BF4E" w14:textId="77777777" w:rsidR="000401A3" w:rsidRDefault="00000000">
            <w:pPr>
              <w:spacing w:after="40"/>
              <w:jc w:val="center"/>
            </w:pPr>
            <w:r>
              <w:rPr>
                <w:sz w:val="16"/>
                <w:szCs w:val="16"/>
              </w:rPr>
              <w:t>17.046.13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DEEFE0"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A5245D" w14:textId="77777777" w:rsidR="000401A3" w:rsidRDefault="00000000">
            <w:pPr>
              <w:spacing w:after="40"/>
            </w:pPr>
            <w:r>
              <w:rPr>
                <w:sz w:val="16"/>
                <w:szCs w:val="16"/>
              </w:rPr>
              <w:t>Misturas e preparações para pães com, no mínimo, 80% de farinha de trigo na sua composição final, em embalagem superior a 25 kg e inferior ou igual a 50 Kg</w:t>
            </w:r>
          </w:p>
        </w:tc>
      </w:tr>
      <w:tr w:rsidR="000401A3" w14:paraId="1C1ED65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A54CC8" w14:textId="77777777" w:rsidR="000401A3" w:rsidRDefault="00000000">
            <w:pPr>
              <w:spacing w:after="40"/>
              <w:jc w:val="center"/>
            </w:pPr>
            <w:r>
              <w:rPr>
                <w:sz w:val="16"/>
                <w:szCs w:val="16"/>
              </w:rPr>
              <w:t>2.9</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F54B8" w14:textId="77777777" w:rsidR="000401A3" w:rsidRDefault="00000000">
            <w:pPr>
              <w:spacing w:after="40"/>
              <w:jc w:val="center"/>
            </w:pPr>
            <w:r>
              <w:rPr>
                <w:sz w:val="16"/>
                <w:szCs w:val="16"/>
              </w:rPr>
              <w:t>17.046.14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E1FC4B" w14:textId="77777777" w:rsidR="000401A3" w:rsidRDefault="00000000">
            <w:pPr>
              <w:spacing w:after="40"/>
              <w:jc w:val="center"/>
            </w:pPr>
            <w:r>
              <w:rPr>
                <w:sz w:val="16"/>
                <w:szCs w:val="16"/>
              </w:rPr>
              <w:t>1901.20.001901.90.90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8C733" w14:textId="77777777" w:rsidR="000401A3" w:rsidRDefault="00000000">
            <w:pPr>
              <w:spacing w:after="40"/>
            </w:pPr>
            <w:r>
              <w:rPr>
                <w:sz w:val="16"/>
                <w:szCs w:val="16"/>
              </w:rPr>
              <w:t>Misturas e preparações para pães com, no mínimo, 80% de farinha de trigo na sua composição final, em embalagem superior a 50 Kg</w:t>
            </w:r>
          </w:p>
        </w:tc>
      </w:tr>
      <w:tr w:rsidR="000401A3" w14:paraId="2ABC9FD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113672"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629CC4" w14:textId="77777777" w:rsidR="000401A3" w:rsidRDefault="00000000">
            <w:pPr>
              <w:spacing w:after="40"/>
              <w:jc w:val="center"/>
            </w:pPr>
            <w:r>
              <w:rPr>
                <w:sz w:val="16"/>
                <w:szCs w:val="16"/>
              </w:rPr>
              <w:t>17.044.02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24CD85"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D1147" w14:textId="77777777" w:rsidR="000401A3" w:rsidRDefault="00000000">
            <w:pPr>
              <w:spacing w:after="40"/>
            </w:pPr>
            <w:r>
              <w:rPr>
                <w:sz w:val="16"/>
                <w:szCs w:val="16"/>
              </w:rPr>
              <w:t>Farinha de trigo especial, em embalagem igual a 5 kg</w:t>
            </w:r>
          </w:p>
        </w:tc>
      </w:tr>
      <w:tr w:rsidR="000401A3" w14:paraId="5DEB428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CED26"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28FD1" w14:textId="77777777" w:rsidR="000401A3" w:rsidRDefault="00000000">
            <w:pPr>
              <w:spacing w:after="40"/>
              <w:jc w:val="center"/>
            </w:pPr>
            <w:r>
              <w:rPr>
                <w:sz w:val="16"/>
                <w:szCs w:val="16"/>
              </w:rPr>
              <w:t>17.044.03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C40390"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C9A5D3" w14:textId="77777777" w:rsidR="000401A3" w:rsidRDefault="00000000">
            <w:pPr>
              <w:spacing w:after="40"/>
            </w:pPr>
            <w:r>
              <w:rPr>
                <w:sz w:val="16"/>
                <w:szCs w:val="16"/>
              </w:rPr>
              <w:t>Farinha de trigo especial, em embalagem superior a 5 kg e inferior ou igual a 25 kg</w:t>
            </w:r>
          </w:p>
        </w:tc>
      </w:tr>
      <w:tr w:rsidR="000401A3" w14:paraId="53B13F4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41BB2"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874FAA" w14:textId="77777777" w:rsidR="000401A3" w:rsidRDefault="00000000">
            <w:pPr>
              <w:spacing w:after="40"/>
              <w:jc w:val="center"/>
            </w:pPr>
            <w:r>
              <w:rPr>
                <w:sz w:val="16"/>
                <w:szCs w:val="16"/>
              </w:rPr>
              <w:t>17.044.04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07D19F"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1A8B0" w14:textId="77777777" w:rsidR="000401A3" w:rsidRDefault="00000000">
            <w:pPr>
              <w:spacing w:after="40"/>
            </w:pPr>
            <w:r>
              <w:rPr>
                <w:sz w:val="16"/>
                <w:szCs w:val="16"/>
              </w:rPr>
              <w:t>Farinha de trigo especial, em embalagem superior a 25 kg e inferior ou igual a 50 kg</w:t>
            </w:r>
          </w:p>
        </w:tc>
      </w:tr>
      <w:tr w:rsidR="000401A3" w14:paraId="6BD75E5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D6653B"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676BB" w14:textId="77777777" w:rsidR="000401A3" w:rsidRDefault="00000000">
            <w:pPr>
              <w:spacing w:after="40"/>
              <w:jc w:val="center"/>
            </w:pPr>
            <w:r>
              <w:rPr>
                <w:sz w:val="16"/>
                <w:szCs w:val="16"/>
              </w:rPr>
              <w:t>17.044.05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5A5CC"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264FFD" w14:textId="77777777" w:rsidR="000401A3" w:rsidRDefault="00000000">
            <w:pPr>
              <w:spacing w:after="40"/>
            </w:pPr>
            <w:r>
              <w:rPr>
                <w:sz w:val="16"/>
                <w:szCs w:val="16"/>
              </w:rPr>
              <w:t>Farinha de trigo comum, em embalagem igual a 5 kg</w:t>
            </w:r>
          </w:p>
        </w:tc>
      </w:tr>
      <w:tr w:rsidR="000401A3" w14:paraId="3350BFB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4A5F95"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1B146" w14:textId="77777777" w:rsidR="000401A3" w:rsidRDefault="00000000">
            <w:pPr>
              <w:spacing w:after="40"/>
              <w:jc w:val="center"/>
            </w:pPr>
            <w:r>
              <w:rPr>
                <w:sz w:val="16"/>
                <w:szCs w:val="16"/>
              </w:rPr>
              <w:t>17.044.06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3A6B3F"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13F29" w14:textId="77777777" w:rsidR="000401A3" w:rsidRDefault="00000000">
            <w:pPr>
              <w:spacing w:after="40"/>
            </w:pPr>
            <w:r>
              <w:rPr>
                <w:sz w:val="16"/>
                <w:szCs w:val="16"/>
              </w:rPr>
              <w:t>Farinha de trigo comum, em embalagem superior a 5 kg e inferior ou igual a 25 kg</w:t>
            </w:r>
          </w:p>
        </w:tc>
      </w:tr>
      <w:tr w:rsidR="000401A3" w14:paraId="0970588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7B5AF"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61CB1F" w14:textId="77777777" w:rsidR="000401A3" w:rsidRDefault="00000000">
            <w:pPr>
              <w:spacing w:after="40"/>
              <w:jc w:val="center"/>
            </w:pPr>
            <w:r>
              <w:rPr>
                <w:sz w:val="16"/>
                <w:szCs w:val="16"/>
              </w:rPr>
              <w:t>17.044.07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BA4838"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714BAA" w14:textId="77777777" w:rsidR="000401A3" w:rsidRDefault="00000000">
            <w:pPr>
              <w:spacing w:after="40"/>
            </w:pPr>
            <w:r>
              <w:rPr>
                <w:sz w:val="16"/>
                <w:szCs w:val="16"/>
              </w:rPr>
              <w:t>Farinha de trigo comum, em embalagem superior a 25 kg e inferior ou igual a 50 kg</w:t>
            </w:r>
          </w:p>
        </w:tc>
      </w:tr>
      <w:tr w:rsidR="000401A3" w14:paraId="15A57C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010D7B"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F0ABD" w14:textId="77777777" w:rsidR="000401A3" w:rsidRDefault="00000000">
            <w:pPr>
              <w:spacing w:after="40"/>
              <w:jc w:val="center"/>
            </w:pPr>
            <w:r>
              <w:rPr>
                <w:sz w:val="16"/>
                <w:szCs w:val="16"/>
              </w:rPr>
              <w:t>17.044.08</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BD371"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B8DA4" w14:textId="77777777" w:rsidR="000401A3" w:rsidRDefault="00000000">
            <w:pPr>
              <w:spacing w:after="40"/>
            </w:pPr>
            <w:r>
              <w:rPr>
                <w:sz w:val="16"/>
                <w:szCs w:val="16"/>
              </w:rPr>
              <w:t>Farinha de trigo doméstica especial, em embalagem superior e igual a 5 kg e inferior e igual a 10 kg</w:t>
            </w:r>
          </w:p>
        </w:tc>
      </w:tr>
      <w:tr w:rsidR="000401A3" w14:paraId="545C32D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8F17D"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4EB8D" w14:textId="77777777" w:rsidR="000401A3" w:rsidRDefault="00000000">
            <w:pPr>
              <w:spacing w:after="40"/>
              <w:jc w:val="center"/>
            </w:pPr>
            <w:r>
              <w:rPr>
                <w:sz w:val="16"/>
                <w:szCs w:val="16"/>
              </w:rPr>
              <w:t>17.044.09</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7D6155"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0BBCF0" w14:textId="77777777" w:rsidR="000401A3" w:rsidRDefault="00000000">
            <w:pPr>
              <w:spacing w:after="40"/>
            </w:pPr>
            <w:r>
              <w:rPr>
                <w:sz w:val="16"/>
                <w:szCs w:val="16"/>
              </w:rPr>
              <w:t>Farinha de trigo doméstica com fermento, em embalagem superior e igual a 5 kg e inferior e igual a 10 kg</w:t>
            </w:r>
          </w:p>
        </w:tc>
      </w:tr>
      <w:tr w:rsidR="000401A3" w14:paraId="69F4066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16E194"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D8E08E" w14:textId="77777777" w:rsidR="000401A3" w:rsidRDefault="00000000">
            <w:pPr>
              <w:spacing w:after="40"/>
              <w:jc w:val="center"/>
            </w:pPr>
            <w:r>
              <w:rPr>
                <w:sz w:val="16"/>
                <w:szCs w:val="16"/>
              </w:rPr>
              <w:t>17.044.10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2B6FBD"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AA2CA" w14:textId="77777777" w:rsidR="000401A3" w:rsidRDefault="00000000">
            <w:pPr>
              <w:spacing w:after="40"/>
            </w:pPr>
            <w:r>
              <w:rPr>
                <w:sz w:val="16"/>
                <w:szCs w:val="16"/>
              </w:rPr>
              <w:t>Farinha de trigo especial, em embalagem superior a 50 Kg</w:t>
            </w:r>
          </w:p>
        </w:tc>
      </w:tr>
      <w:tr w:rsidR="000401A3" w14:paraId="434B8A4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6BA9E"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21C63" w14:textId="77777777" w:rsidR="000401A3" w:rsidRDefault="00000000">
            <w:pPr>
              <w:spacing w:after="40"/>
              <w:jc w:val="center"/>
            </w:pPr>
            <w:r>
              <w:rPr>
                <w:sz w:val="16"/>
                <w:szCs w:val="16"/>
              </w:rPr>
              <w:t>17.044.11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17C566"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CC62C" w14:textId="77777777" w:rsidR="000401A3" w:rsidRDefault="00000000">
            <w:pPr>
              <w:spacing w:after="40"/>
            </w:pPr>
            <w:r>
              <w:rPr>
                <w:sz w:val="16"/>
                <w:szCs w:val="16"/>
              </w:rPr>
              <w:t>Farinha de trigo comum, em embalagem inferior ou igual a 1 Kg</w:t>
            </w:r>
          </w:p>
        </w:tc>
      </w:tr>
      <w:tr w:rsidR="000401A3" w14:paraId="20AC7E0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5CA25"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8D84A" w14:textId="77777777" w:rsidR="000401A3" w:rsidRDefault="00000000">
            <w:pPr>
              <w:spacing w:after="40"/>
              <w:jc w:val="center"/>
            </w:pPr>
            <w:r>
              <w:rPr>
                <w:sz w:val="16"/>
                <w:szCs w:val="16"/>
              </w:rPr>
              <w:t>17.044.12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E6979"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11196" w14:textId="77777777" w:rsidR="000401A3" w:rsidRDefault="00000000">
            <w:pPr>
              <w:spacing w:after="40"/>
            </w:pPr>
            <w:r>
              <w:rPr>
                <w:sz w:val="16"/>
                <w:szCs w:val="16"/>
              </w:rPr>
              <w:t>Farinha de trigo comum, em embalagem superior a 1 Kg e inferior a 5 Kg</w:t>
            </w:r>
          </w:p>
        </w:tc>
      </w:tr>
      <w:tr w:rsidR="000401A3" w14:paraId="573C9CD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BF13E"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12A66D" w14:textId="77777777" w:rsidR="000401A3" w:rsidRDefault="00000000">
            <w:pPr>
              <w:spacing w:after="40"/>
              <w:jc w:val="center"/>
            </w:pPr>
            <w:r>
              <w:rPr>
                <w:sz w:val="16"/>
                <w:szCs w:val="16"/>
              </w:rPr>
              <w:t>17.044.13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76157"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E13DB" w14:textId="77777777" w:rsidR="000401A3" w:rsidRDefault="00000000">
            <w:pPr>
              <w:spacing w:after="40"/>
            </w:pPr>
            <w:r>
              <w:rPr>
                <w:sz w:val="16"/>
                <w:szCs w:val="16"/>
              </w:rPr>
              <w:t>Farinha de trigo comum, em embalagem superior a 50 Kg</w:t>
            </w:r>
          </w:p>
        </w:tc>
      </w:tr>
      <w:tr w:rsidR="000401A3" w14:paraId="52CCB96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58B2C0"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CE4BC4" w14:textId="77777777" w:rsidR="000401A3" w:rsidRDefault="00000000">
            <w:pPr>
              <w:spacing w:after="40"/>
              <w:jc w:val="center"/>
            </w:pPr>
            <w:r>
              <w:rPr>
                <w:sz w:val="16"/>
                <w:szCs w:val="16"/>
              </w:rPr>
              <w:t>17.044.14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D53C8"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3CE43" w14:textId="77777777" w:rsidR="000401A3" w:rsidRDefault="00000000">
            <w:pPr>
              <w:spacing w:after="40"/>
            </w:pPr>
            <w:r>
              <w:rPr>
                <w:sz w:val="16"/>
                <w:szCs w:val="16"/>
              </w:rPr>
              <w:t>Farinha de trigo doméstica especial, em embalagem inferior ou igual a 1 Kg</w:t>
            </w:r>
          </w:p>
        </w:tc>
      </w:tr>
      <w:tr w:rsidR="000401A3" w14:paraId="42E93C4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289AE"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988E15" w14:textId="77777777" w:rsidR="000401A3" w:rsidRDefault="00000000">
            <w:pPr>
              <w:spacing w:after="40"/>
              <w:jc w:val="center"/>
            </w:pPr>
            <w:r>
              <w:rPr>
                <w:sz w:val="16"/>
                <w:szCs w:val="16"/>
              </w:rPr>
              <w:t>17.044.15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8FAC78"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D866B7" w14:textId="77777777" w:rsidR="000401A3" w:rsidRDefault="00000000">
            <w:pPr>
              <w:spacing w:after="40"/>
            </w:pPr>
            <w:r>
              <w:rPr>
                <w:sz w:val="16"/>
                <w:szCs w:val="16"/>
              </w:rPr>
              <w:t>Farinha de trigo doméstica especial, em embalagem superior a 1 Kg e inferior a 5 Kg</w:t>
            </w:r>
          </w:p>
        </w:tc>
      </w:tr>
      <w:tr w:rsidR="000401A3" w14:paraId="7751863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9E8FB"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2B9B5B" w14:textId="77777777" w:rsidR="000401A3" w:rsidRDefault="00000000">
            <w:pPr>
              <w:spacing w:after="40"/>
              <w:jc w:val="center"/>
            </w:pPr>
            <w:r>
              <w:rPr>
                <w:sz w:val="16"/>
                <w:szCs w:val="16"/>
              </w:rPr>
              <w:t>17.044.16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3D86A"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212A0" w14:textId="77777777" w:rsidR="000401A3" w:rsidRDefault="00000000">
            <w:pPr>
              <w:spacing w:after="40"/>
            </w:pPr>
            <w:r>
              <w:rPr>
                <w:sz w:val="16"/>
                <w:szCs w:val="16"/>
              </w:rPr>
              <w:t>Farinha de trigo doméstica especial, em embalagem igual a 1 Kg</w:t>
            </w:r>
          </w:p>
        </w:tc>
      </w:tr>
      <w:tr w:rsidR="000401A3" w14:paraId="0B61FFA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9638F5"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13CE2B" w14:textId="77777777" w:rsidR="000401A3" w:rsidRDefault="00000000">
            <w:pPr>
              <w:spacing w:after="40"/>
              <w:jc w:val="center"/>
            </w:pPr>
            <w:r>
              <w:rPr>
                <w:sz w:val="16"/>
                <w:szCs w:val="16"/>
              </w:rPr>
              <w:t>17.044.17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D9262F"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A9563" w14:textId="77777777" w:rsidR="000401A3" w:rsidRDefault="00000000">
            <w:pPr>
              <w:spacing w:after="40"/>
            </w:pPr>
            <w:r>
              <w:rPr>
                <w:sz w:val="16"/>
                <w:szCs w:val="16"/>
              </w:rPr>
              <w:t>Farinha de trigo doméstica especial, em embalagem superior a 10 Kg</w:t>
            </w:r>
          </w:p>
        </w:tc>
      </w:tr>
      <w:tr w:rsidR="000401A3" w14:paraId="37EEE43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8CFAE"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641A49" w14:textId="77777777" w:rsidR="000401A3" w:rsidRDefault="00000000">
            <w:pPr>
              <w:spacing w:after="40"/>
              <w:jc w:val="center"/>
            </w:pPr>
            <w:r>
              <w:rPr>
                <w:sz w:val="16"/>
                <w:szCs w:val="16"/>
              </w:rPr>
              <w:t>17.044.18</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510E5A"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A07680" w14:textId="77777777" w:rsidR="000401A3" w:rsidRDefault="00000000">
            <w:pPr>
              <w:spacing w:after="40"/>
            </w:pPr>
            <w:r>
              <w:rPr>
                <w:sz w:val="16"/>
                <w:szCs w:val="16"/>
              </w:rPr>
              <w:t>Farinha de trigo doméstica com fermento, em embalagem inferior ou igual a 1 Kg</w:t>
            </w:r>
          </w:p>
        </w:tc>
      </w:tr>
      <w:tr w:rsidR="000401A3" w14:paraId="51A1C6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B6ECE6"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AB0D3F" w14:textId="77777777" w:rsidR="000401A3" w:rsidRDefault="00000000">
            <w:pPr>
              <w:spacing w:after="40"/>
              <w:jc w:val="center"/>
            </w:pPr>
            <w:r>
              <w:rPr>
                <w:sz w:val="16"/>
                <w:szCs w:val="16"/>
              </w:rPr>
              <w:t>17.044.19</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7EDA0"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3CE65" w14:textId="77777777" w:rsidR="000401A3" w:rsidRDefault="00000000">
            <w:pPr>
              <w:spacing w:after="40"/>
            </w:pPr>
            <w:r>
              <w:rPr>
                <w:sz w:val="16"/>
                <w:szCs w:val="16"/>
              </w:rPr>
              <w:t>Farinha de trigo doméstica com fermento, em embalagem superior a 1 Kg e inferior a 5 Kg</w:t>
            </w:r>
          </w:p>
        </w:tc>
      </w:tr>
      <w:tr w:rsidR="000401A3" w14:paraId="3D4E9D5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C326B"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701B3" w14:textId="77777777" w:rsidR="000401A3" w:rsidRDefault="00000000">
            <w:pPr>
              <w:spacing w:after="40"/>
              <w:jc w:val="center"/>
            </w:pPr>
            <w:r>
              <w:rPr>
                <w:sz w:val="16"/>
                <w:szCs w:val="16"/>
              </w:rPr>
              <w:t>17.044.20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8E6CD"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7B17D8" w14:textId="77777777" w:rsidR="000401A3" w:rsidRDefault="00000000">
            <w:pPr>
              <w:spacing w:after="40"/>
            </w:pPr>
            <w:r>
              <w:rPr>
                <w:sz w:val="16"/>
                <w:szCs w:val="16"/>
              </w:rPr>
              <w:t>Farinha de trigo doméstica com fermento, em embalagem igual a 5 Kg</w:t>
            </w:r>
          </w:p>
        </w:tc>
      </w:tr>
      <w:tr w:rsidR="000401A3" w14:paraId="6E2235F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F73E1F" w14:textId="77777777" w:rsidR="000401A3" w:rsidRDefault="00000000">
            <w:pPr>
              <w:spacing w:after="40"/>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16D61F" w14:textId="77777777" w:rsidR="000401A3" w:rsidRDefault="00000000">
            <w:pPr>
              <w:spacing w:after="40"/>
              <w:jc w:val="center"/>
            </w:pPr>
            <w:r>
              <w:rPr>
                <w:sz w:val="16"/>
                <w:szCs w:val="16"/>
              </w:rPr>
              <w:t>17.044.21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213935"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C66D8" w14:textId="77777777" w:rsidR="000401A3" w:rsidRDefault="00000000">
            <w:pPr>
              <w:spacing w:after="40"/>
            </w:pPr>
            <w:r>
              <w:rPr>
                <w:sz w:val="16"/>
                <w:szCs w:val="16"/>
              </w:rPr>
              <w:t>Farinha de trigo doméstica com fermento, em embalagem superior a 10 Kg</w:t>
            </w:r>
          </w:p>
        </w:tc>
      </w:tr>
      <w:tr w:rsidR="000401A3" w14:paraId="3056168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D7291"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A0E7BD" w14:textId="77777777" w:rsidR="000401A3" w:rsidRDefault="00000000">
            <w:pPr>
              <w:spacing w:after="40"/>
              <w:jc w:val="center"/>
            </w:pPr>
            <w:r>
              <w:rPr>
                <w:sz w:val="16"/>
                <w:szCs w:val="16"/>
              </w:rPr>
              <w:t>17.044.22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E706F1"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0217C2" w14:textId="77777777" w:rsidR="000401A3" w:rsidRDefault="00000000">
            <w:pPr>
              <w:spacing w:after="40"/>
            </w:pPr>
            <w:r>
              <w:rPr>
                <w:sz w:val="16"/>
                <w:szCs w:val="16"/>
              </w:rPr>
              <w:t>Outras farinhas de trigo, em embalagem inferior ou igual a 1 Kg</w:t>
            </w:r>
          </w:p>
        </w:tc>
      </w:tr>
      <w:tr w:rsidR="000401A3" w14:paraId="442A26A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AB7449"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911A6" w14:textId="77777777" w:rsidR="000401A3" w:rsidRDefault="00000000">
            <w:pPr>
              <w:spacing w:after="40"/>
              <w:jc w:val="center"/>
            </w:pPr>
            <w:r>
              <w:rPr>
                <w:sz w:val="16"/>
                <w:szCs w:val="16"/>
              </w:rPr>
              <w:t>17.044.23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46F454"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8315B" w14:textId="77777777" w:rsidR="000401A3" w:rsidRDefault="00000000">
            <w:pPr>
              <w:spacing w:after="40"/>
            </w:pPr>
            <w:r>
              <w:rPr>
                <w:sz w:val="16"/>
                <w:szCs w:val="16"/>
              </w:rPr>
              <w:t>Outras farinhas de trigo, em embalagem superior a 1 Kg e inferior a 5 Kg</w:t>
            </w:r>
          </w:p>
        </w:tc>
      </w:tr>
      <w:tr w:rsidR="000401A3" w14:paraId="3B5C70E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1ACB03"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AF7D9" w14:textId="77777777" w:rsidR="000401A3" w:rsidRDefault="00000000">
            <w:pPr>
              <w:spacing w:after="40"/>
              <w:jc w:val="center"/>
            </w:pPr>
            <w:r>
              <w:rPr>
                <w:sz w:val="16"/>
                <w:szCs w:val="16"/>
              </w:rPr>
              <w:t>17.044.24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331DCB"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0AC60B" w14:textId="77777777" w:rsidR="000401A3" w:rsidRDefault="00000000">
            <w:pPr>
              <w:spacing w:after="40"/>
            </w:pPr>
            <w:r>
              <w:rPr>
                <w:sz w:val="16"/>
                <w:szCs w:val="16"/>
              </w:rPr>
              <w:t>Outras farinhas de trigo, em embalagem igual a 5 Kg</w:t>
            </w:r>
          </w:p>
        </w:tc>
      </w:tr>
      <w:tr w:rsidR="000401A3" w14:paraId="486E632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4571C" w14:textId="77777777" w:rsidR="000401A3" w:rsidRDefault="00000000">
            <w:pPr>
              <w:spacing w:after="40"/>
              <w:jc w:val="center"/>
            </w:pPr>
            <w:r>
              <w:rPr>
                <w:sz w:val="16"/>
                <w:szCs w:val="16"/>
              </w:rPr>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6EBD69" w14:textId="77777777" w:rsidR="000401A3" w:rsidRDefault="00000000">
            <w:pPr>
              <w:spacing w:after="40"/>
              <w:jc w:val="center"/>
            </w:pPr>
            <w:r>
              <w:rPr>
                <w:sz w:val="16"/>
                <w:szCs w:val="16"/>
              </w:rPr>
              <w:t>17.044.25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656918"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7D929E" w14:textId="77777777" w:rsidR="000401A3" w:rsidRDefault="00000000">
            <w:pPr>
              <w:spacing w:after="40"/>
            </w:pPr>
            <w:r>
              <w:rPr>
                <w:sz w:val="16"/>
                <w:szCs w:val="16"/>
              </w:rPr>
              <w:t>Outras farinhas de trigo, em embalagem superior a 5 Kg e inferior ou igual a 25 Kg</w:t>
            </w:r>
          </w:p>
        </w:tc>
      </w:tr>
      <w:tr w:rsidR="000401A3" w14:paraId="652F5AE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ED25E" w14:textId="77777777" w:rsidR="000401A3" w:rsidRDefault="00000000">
            <w:pPr>
              <w:spacing w:after="40"/>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393C02" w14:textId="77777777" w:rsidR="000401A3" w:rsidRDefault="00000000">
            <w:pPr>
              <w:spacing w:after="40"/>
              <w:jc w:val="center"/>
            </w:pPr>
            <w:r>
              <w:rPr>
                <w:sz w:val="16"/>
                <w:szCs w:val="16"/>
              </w:rPr>
              <w:t>17.044.26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00D17"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C308A4" w14:textId="77777777" w:rsidR="000401A3" w:rsidRDefault="00000000">
            <w:pPr>
              <w:spacing w:after="40"/>
            </w:pPr>
            <w:r>
              <w:rPr>
                <w:sz w:val="16"/>
                <w:szCs w:val="16"/>
              </w:rPr>
              <w:t>Outras farinhas de trigo, em embalagem superior a 25 Kg e inferior ou igual a 50 Kg</w:t>
            </w:r>
          </w:p>
        </w:tc>
      </w:tr>
      <w:tr w:rsidR="000401A3" w14:paraId="2BCE911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E921A" w14:textId="77777777" w:rsidR="000401A3" w:rsidRDefault="00000000">
            <w:pPr>
              <w:spacing w:after="40"/>
              <w:jc w:val="center"/>
            </w:pPr>
            <w:r>
              <w:rPr>
                <w:sz w:val="16"/>
                <w:szCs w:val="16"/>
              </w:rPr>
              <w:t>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F7CEE7" w14:textId="77777777" w:rsidR="000401A3" w:rsidRDefault="00000000">
            <w:pPr>
              <w:spacing w:after="40"/>
              <w:jc w:val="center"/>
            </w:pPr>
            <w:r>
              <w:rPr>
                <w:sz w:val="16"/>
                <w:szCs w:val="16"/>
              </w:rPr>
              <w:t>17.044.27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95D7E" w14:textId="77777777" w:rsidR="000401A3" w:rsidRDefault="00000000">
            <w:pPr>
              <w:spacing w:after="40"/>
              <w:jc w:val="center"/>
            </w:pPr>
            <w:r>
              <w:rPr>
                <w:sz w:val="16"/>
                <w:szCs w:val="16"/>
              </w:rPr>
              <w:t>1101.00.10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48211" w14:textId="77777777" w:rsidR="000401A3" w:rsidRDefault="00000000">
            <w:pPr>
              <w:spacing w:after="40"/>
            </w:pPr>
            <w:r>
              <w:rPr>
                <w:sz w:val="16"/>
                <w:szCs w:val="16"/>
              </w:rPr>
              <w:t>Outras farinhas de trigo, em embalagem superior a 50 Kg</w:t>
            </w:r>
          </w:p>
        </w:tc>
      </w:tr>
      <w:tr w:rsidR="000401A3" w14:paraId="2863065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A184DD" w14:textId="77777777" w:rsidR="000401A3" w:rsidRDefault="00000000">
            <w:pPr>
              <w:spacing w:after="40"/>
              <w:jc w:val="center"/>
            </w:pPr>
            <w:r>
              <w:rPr>
                <w:sz w:val="16"/>
                <w:szCs w:val="16"/>
              </w:rPr>
              <w:t>29.0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72D3C7" w14:textId="77777777" w:rsidR="000401A3" w:rsidRDefault="00000000">
            <w:pPr>
              <w:spacing w:after="40"/>
              <w:jc w:val="center"/>
            </w:pPr>
            <w:r>
              <w:rPr>
                <w:sz w:val="16"/>
                <w:szCs w:val="16"/>
              </w:rPr>
              <w:t>17.046.05</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332354"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F2389" w14:textId="77777777" w:rsidR="000401A3" w:rsidRDefault="00000000">
            <w:pPr>
              <w:spacing w:after="40"/>
            </w:pPr>
            <w:r>
              <w:rPr>
                <w:sz w:val="16"/>
                <w:szCs w:val="16"/>
              </w:rPr>
              <w:t>Misturas e preparações para pães com menos de 80% de farinha de trigo na sua composição final, em embalagem inferior a 5 kg</w:t>
            </w:r>
          </w:p>
        </w:tc>
      </w:tr>
      <w:tr w:rsidR="000401A3" w14:paraId="4A03093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689E5" w14:textId="77777777" w:rsidR="000401A3" w:rsidRDefault="00000000">
            <w:pPr>
              <w:spacing w:after="40"/>
              <w:jc w:val="center"/>
            </w:pPr>
            <w:r>
              <w:rPr>
                <w:sz w:val="16"/>
                <w:szCs w:val="16"/>
              </w:rPr>
              <w:t>30.0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151E0A" w14:textId="77777777" w:rsidR="000401A3" w:rsidRDefault="00000000">
            <w:pPr>
              <w:spacing w:after="40"/>
              <w:jc w:val="center"/>
            </w:pPr>
            <w:r>
              <w:rPr>
                <w:sz w:val="16"/>
                <w:szCs w:val="16"/>
              </w:rPr>
              <w:t>17.046.06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2E253E"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7C3E6" w14:textId="77777777" w:rsidR="000401A3" w:rsidRDefault="00000000">
            <w:pPr>
              <w:spacing w:after="40"/>
            </w:pPr>
            <w:r>
              <w:rPr>
                <w:sz w:val="16"/>
                <w:szCs w:val="16"/>
              </w:rPr>
              <w:t>Misturas e preparações para pães com menos de 80% de farinha de trigo na sua composição final, em embalagem igual a 5 kg</w:t>
            </w:r>
          </w:p>
        </w:tc>
      </w:tr>
      <w:tr w:rsidR="000401A3" w14:paraId="15B2375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85B229" w14:textId="77777777" w:rsidR="000401A3" w:rsidRDefault="00000000">
            <w:pPr>
              <w:spacing w:after="40"/>
              <w:jc w:val="center"/>
            </w:pPr>
            <w:r>
              <w:rPr>
                <w:sz w:val="16"/>
                <w:szCs w:val="16"/>
              </w:rPr>
              <w:lastRenderedPageBreak/>
              <w:t>30.1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10C2A9" w14:textId="77777777" w:rsidR="000401A3" w:rsidRDefault="00000000">
            <w:pPr>
              <w:spacing w:after="40"/>
              <w:jc w:val="center"/>
            </w:pPr>
            <w:r>
              <w:rPr>
                <w:sz w:val="16"/>
                <w:szCs w:val="16"/>
              </w:rPr>
              <w:t>17.046.07</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8994B"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EDD286" w14:textId="77777777" w:rsidR="000401A3" w:rsidRDefault="00000000">
            <w:pPr>
              <w:spacing w:after="40"/>
            </w:pPr>
            <w:r>
              <w:rPr>
                <w:sz w:val="16"/>
                <w:szCs w:val="16"/>
              </w:rPr>
              <w:t>Misturas e preparações para pães com menos de 80% de farinha de trigo na sua composição final, em embalagem superior a 5 kg e inferior ou igual a 25 Kg</w:t>
            </w:r>
          </w:p>
        </w:tc>
      </w:tr>
      <w:tr w:rsidR="000401A3" w14:paraId="6C242F8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011A0E" w14:textId="77777777" w:rsidR="000401A3" w:rsidRDefault="00000000">
            <w:pPr>
              <w:spacing w:after="40"/>
              <w:jc w:val="center"/>
            </w:pPr>
            <w:r>
              <w:rPr>
                <w:sz w:val="16"/>
                <w:szCs w:val="16"/>
              </w:rPr>
              <w:t>30.2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1800C" w14:textId="77777777" w:rsidR="000401A3" w:rsidRDefault="00000000">
            <w:pPr>
              <w:spacing w:after="40"/>
              <w:jc w:val="center"/>
            </w:pPr>
            <w:r>
              <w:rPr>
                <w:sz w:val="16"/>
                <w:szCs w:val="16"/>
              </w:rPr>
              <w:t>17.046.08</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AA3B08"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7603F" w14:textId="77777777" w:rsidR="000401A3" w:rsidRDefault="00000000">
            <w:pPr>
              <w:spacing w:after="40"/>
            </w:pPr>
            <w:r>
              <w:rPr>
                <w:sz w:val="16"/>
                <w:szCs w:val="16"/>
              </w:rPr>
              <w:t>Misturas e preparações para pães com menos de 80% de farinha de trigo na sua composição final, em embalagem superior a 25 kg e inferior ou igual a 50 Kg</w:t>
            </w:r>
          </w:p>
        </w:tc>
      </w:tr>
      <w:tr w:rsidR="000401A3" w14:paraId="7221FCC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FEB0A" w14:textId="77777777" w:rsidR="000401A3" w:rsidRDefault="00000000">
            <w:pPr>
              <w:spacing w:after="40"/>
              <w:jc w:val="center"/>
            </w:pPr>
            <w:r>
              <w:rPr>
                <w:sz w:val="16"/>
                <w:szCs w:val="16"/>
              </w:rPr>
              <w:t>30.3</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8C3DD" w14:textId="77777777" w:rsidR="000401A3" w:rsidRDefault="00000000">
            <w:pPr>
              <w:spacing w:after="40"/>
              <w:jc w:val="center"/>
            </w:pPr>
            <w:r>
              <w:rPr>
                <w:sz w:val="16"/>
                <w:szCs w:val="16"/>
              </w:rPr>
              <w:t>17.046.09</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EEB7F8"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149842" w14:textId="77777777" w:rsidR="000401A3" w:rsidRDefault="00000000">
            <w:pPr>
              <w:spacing w:after="40"/>
            </w:pPr>
            <w:r>
              <w:rPr>
                <w:sz w:val="16"/>
                <w:szCs w:val="16"/>
              </w:rPr>
              <w:t>Misturas e preparações para pães com menos de 80% de farinha de trigo na sua composição final, em embalagem superior a 50 Kg</w:t>
            </w:r>
          </w:p>
        </w:tc>
      </w:tr>
      <w:tr w:rsidR="000401A3" w14:paraId="6CD2A1F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EB7893" w14:textId="77777777" w:rsidR="000401A3" w:rsidRDefault="00000000">
            <w:pPr>
              <w:spacing w:after="40"/>
              <w:jc w:val="center"/>
            </w:pPr>
            <w:r>
              <w:rPr>
                <w:sz w:val="16"/>
                <w:szCs w:val="16"/>
              </w:rPr>
              <w:t>30.4</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7D52E2" w14:textId="77777777" w:rsidR="000401A3" w:rsidRDefault="00000000">
            <w:pPr>
              <w:spacing w:after="40"/>
              <w:jc w:val="center"/>
            </w:pPr>
            <w:r>
              <w:rPr>
                <w:sz w:val="16"/>
                <w:szCs w:val="16"/>
              </w:rPr>
              <w:t>17.046.10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E15369"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9BC8A" w14:textId="77777777" w:rsidR="000401A3" w:rsidRDefault="00000000">
            <w:pPr>
              <w:spacing w:after="40"/>
            </w:pPr>
            <w:r>
              <w:rPr>
                <w:sz w:val="16"/>
                <w:szCs w:val="16"/>
              </w:rPr>
              <w:t>Misturas e preparações para pães com, no mínimo, 80% de farinha de trigo na sua composição final, em embalagem inferior a 5 kg</w:t>
            </w:r>
          </w:p>
        </w:tc>
      </w:tr>
      <w:tr w:rsidR="000401A3" w14:paraId="1D4F0C3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9D7F63" w14:textId="77777777" w:rsidR="000401A3" w:rsidRDefault="00000000">
            <w:pPr>
              <w:spacing w:after="40"/>
              <w:jc w:val="center"/>
            </w:pPr>
            <w:r>
              <w:rPr>
                <w:sz w:val="16"/>
                <w:szCs w:val="16"/>
              </w:rPr>
              <w:t>30.5</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2CEB62" w14:textId="77777777" w:rsidR="000401A3" w:rsidRDefault="00000000">
            <w:pPr>
              <w:spacing w:after="40"/>
              <w:jc w:val="center"/>
            </w:pPr>
            <w:r>
              <w:rPr>
                <w:sz w:val="16"/>
                <w:szCs w:val="16"/>
              </w:rPr>
              <w:t>17.046.11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4ED016"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1D2C1" w14:textId="77777777" w:rsidR="000401A3" w:rsidRDefault="00000000">
            <w:pPr>
              <w:spacing w:after="40"/>
            </w:pPr>
            <w:r>
              <w:rPr>
                <w:sz w:val="16"/>
                <w:szCs w:val="16"/>
              </w:rPr>
              <w:t>Misturas e preparações para pães com, no mínimo, 80% de farinha de trigo na sua composição final, em embalagem igual a 5 kg</w:t>
            </w:r>
          </w:p>
        </w:tc>
      </w:tr>
      <w:tr w:rsidR="000401A3" w14:paraId="256A427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941BC6" w14:textId="77777777" w:rsidR="000401A3" w:rsidRDefault="00000000">
            <w:pPr>
              <w:spacing w:after="40"/>
              <w:jc w:val="center"/>
            </w:pPr>
            <w:r>
              <w:rPr>
                <w:sz w:val="16"/>
                <w:szCs w:val="16"/>
              </w:rPr>
              <w:t>30.6</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FA88EB" w14:textId="77777777" w:rsidR="000401A3" w:rsidRDefault="00000000">
            <w:pPr>
              <w:spacing w:after="40"/>
              <w:jc w:val="center"/>
            </w:pPr>
            <w:r>
              <w:rPr>
                <w:sz w:val="16"/>
                <w:szCs w:val="16"/>
              </w:rPr>
              <w:t>17.046.12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63814E"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45052" w14:textId="77777777" w:rsidR="000401A3" w:rsidRDefault="00000000">
            <w:pPr>
              <w:spacing w:after="40"/>
            </w:pPr>
            <w:r>
              <w:rPr>
                <w:sz w:val="16"/>
                <w:szCs w:val="16"/>
              </w:rPr>
              <w:t>Misturas e preparações para pães com, no mínimo, 80% de farinha de trigo na sua composição final, em embalagem superior a 5 kg e inferior ou igual a 25 Kg</w:t>
            </w:r>
          </w:p>
        </w:tc>
      </w:tr>
      <w:tr w:rsidR="000401A3" w14:paraId="6464266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849F8D" w14:textId="77777777" w:rsidR="000401A3" w:rsidRDefault="00000000">
            <w:pPr>
              <w:spacing w:after="40"/>
              <w:jc w:val="center"/>
            </w:pPr>
            <w:r>
              <w:rPr>
                <w:sz w:val="16"/>
                <w:szCs w:val="16"/>
              </w:rPr>
              <w:t>30.07</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E9D9A3" w14:textId="77777777" w:rsidR="000401A3" w:rsidRDefault="00000000">
            <w:pPr>
              <w:spacing w:after="40"/>
              <w:jc w:val="center"/>
            </w:pPr>
            <w:r>
              <w:rPr>
                <w:sz w:val="16"/>
                <w:szCs w:val="16"/>
              </w:rPr>
              <w:t>17.046.13</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4F0DF8"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D7AF12" w14:textId="77777777" w:rsidR="000401A3" w:rsidRDefault="00000000">
            <w:pPr>
              <w:spacing w:after="40"/>
            </w:pPr>
            <w:r>
              <w:rPr>
                <w:sz w:val="16"/>
                <w:szCs w:val="16"/>
              </w:rPr>
              <w:t>Misturas e preparações para pães com, no mínimo, 80% de farinha de trigo na sua composição final, em embalagem superior a 25 kg e inferior ou igual a 50 Kg</w:t>
            </w:r>
          </w:p>
        </w:tc>
      </w:tr>
      <w:tr w:rsidR="000401A3" w14:paraId="4DD938E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2D1C0" w14:textId="77777777" w:rsidR="000401A3" w:rsidRDefault="00000000">
            <w:pPr>
              <w:spacing w:after="40"/>
              <w:jc w:val="center"/>
            </w:pPr>
            <w:r>
              <w:rPr>
                <w:sz w:val="16"/>
                <w:szCs w:val="16"/>
              </w:rPr>
              <w:t>30.08</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D5AEC1" w14:textId="77777777" w:rsidR="000401A3" w:rsidRDefault="00000000">
            <w:pPr>
              <w:spacing w:after="40"/>
              <w:jc w:val="center"/>
            </w:pPr>
            <w:r>
              <w:rPr>
                <w:sz w:val="16"/>
                <w:szCs w:val="16"/>
              </w:rPr>
              <w:t>17.046.14</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E13A2"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63E873" w14:textId="77777777" w:rsidR="000401A3" w:rsidRDefault="00000000">
            <w:pPr>
              <w:spacing w:after="40"/>
            </w:pPr>
            <w:r>
              <w:rPr>
                <w:sz w:val="16"/>
                <w:szCs w:val="16"/>
              </w:rPr>
              <w:t>Misturas e preparações para pães com, no mínimo, 80% de farinha de trigo na sua composição final, em embalagem superior a 50 Kg</w:t>
            </w:r>
          </w:p>
        </w:tc>
      </w:tr>
      <w:tr w:rsidR="000401A3" w14:paraId="3083C65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68C772" w14:textId="77777777" w:rsidR="000401A3" w:rsidRDefault="00000000">
            <w:pPr>
              <w:spacing w:after="40"/>
              <w:jc w:val="center"/>
            </w:pPr>
            <w:r>
              <w:rPr>
                <w:sz w:val="16"/>
                <w:szCs w:val="16"/>
              </w:rPr>
              <w:t>30.09</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81C82" w14:textId="77777777" w:rsidR="000401A3" w:rsidRDefault="00000000">
            <w:pPr>
              <w:spacing w:after="40"/>
              <w:jc w:val="center"/>
            </w:pPr>
            <w:r>
              <w:rPr>
                <w:sz w:val="16"/>
                <w:szCs w:val="16"/>
              </w:rPr>
              <w:t>17.046.16</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A74A0" w14:textId="77777777" w:rsidR="000401A3" w:rsidRDefault="00000000">
            <w:pPr>
              <w:spacing w:after="40"/>
              <w:jc w:val="center"/>
            </w:pPr>
            <w:r>
              <w:rPr>
                <w:sz w:val="16"/>
                <w:szCs w:val="16"/>
              </w:rPr>
              <w:t>1901.20.00 1901.90.90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C91052" w14:textId="77777777" w:rsidR="000401A3" w:rsidRDefault="00000000">
            <w:pPr>
              <w:spacing w:after="40"/>
            </w:pPr>
            <w:r>
              <w:rPr>
                <w:sz w:val="16"/>
                <w:szCs w:val="16"/>
              </w:rPr>
              <w:t>Misturas e preparações com, no mínimo, 80% de farinha de trigo na sua composição final, exceto as descritas nos CEST 17.046.10 a 17.046.15.</w:t>
            </w:r>
          </w:p>
        </w:tc>
      </w:tr>
    </w:tbl>
    <w:p w14:paraId="4A5E0746" w14:textId="77777777" w:rsidR="000401A3" w:rsidRDefault="000401A3">
      <w:pPr>
        <w:spacing w:after="120"/>
      </w:pPr>
    </w:p>
    <w:p w14:paraId="1449DD54" w14:textId="77777777" w:rsidR="000401A3" w:rsidRDefault="00000000">
      <w:pPr>
        <w:spacing w:after="120" w:line="300" w:lineRule="auto"/>
        <w:ind w:left="567"/>
        <w:jc w:val="both"/>
      </w:pPr>
      <w:r>
        <w:t>Base legal: Convênio ICMS; 52/17; 92/15; Protocolos; 09/91; 13/91</w:t>
      </w:r>
    </w:p>
    <w:p w14:paraId="70BC8B45" w14:textId="77777777" w:rsidR="000401A3" w:rsidRDefault="00000000">
      <w:pPr>
        <w:spacing w:after="120" w:line="300" w:lineRule="auto"/>
        <w:ind w:left="567"/>
        <w:jc w:val="both"/>
      </w:pPr>
      <w:r>
        <w:t>Eficácia: A partir de 01/07/17; a partir de 1º/01/94</w:t>
      </w:r>
    </w:p>
    <w:p w14:paraId="0C37D945" w14:textId="77777777" w:rsidR="000401A3" w:rsidRDefault="00000000">
      <w:pPr>
        <w:spacing w:after="120" w:line="300" w:lineRule="auto"/>
        <w:ind w:left="567"/>
        <w:jc w:val="both"/>
      </w:pPr>
      <w:r>
        <w:t>10.2 – Base de cálculo: Conforme Portaria SEFP nº 466/93.</w:t>
      </w:r>
    </w:p>
    <w:p w14:paraId="5596E1A4" w14:textId="77777777" w:rsidR="000401A3" w:rsidRDefault="00000000">
      <w:pPr>
        <w:spacing w:after="120" w:line="300" w:lineRule="auto"/>
        <w:ind w:left="567"/>
        <w:jc w:val="both"/>
      </w:pPr>
      <w:r>
        <w:t>10.3 – Prazo de recolhimento: - até o nono dia do mês subsequente ao do período de apuração.</w:t>
      </w:r>
    </w:p>
    <w:p w14:paraId="185B258D" w14:textId="77777777" w:rsidR="000401A3" w:rsidRDefault="00000000">
      <w:pPr>
        <w:spacing w:before="200" w:after="120" w:line="300" w:lineRule="auto"/>
        <w:jc w:val="both"/>
      </w:pPr>
      <w:r>
        <w:rPr>
          <w:b/>
          <w:bCs/>
        </w:rPr>
        <w:t>12 –</w:t>
      </w:r>
      <w:r>
        <w:t xml:space="preserve"> Mercadorias oriundas de operações interestaduais promovidas por empresas que utilizem do sistema de marketing direto para comercialização de seus produtos, destinados a revendedoras que efetuem venda porta-a-porta a consumidor final e a contribuinte inscrito,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AABDCA5"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BBC44F2"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0ADF6FF"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CE94A83"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CDC4E13" w14:textId="77777777" w:rsidR="000401A3" w:rsidRDefault="00000000">
            <w:pPr>
              <w:spacing w:after="40"/>
              <w:jc w:val="center"/>
            </w:pPr>
            <w:r>
              <w:rPr>
                <w:b/>
                <w:bCs/>
                <w:sz w:val="16"/>
                <w:szCs w:val="16"/>
              </w:rPr>
              <w:t>Descrição</w:t>
            </w:r>
          </w:p>
        </w:tc>
      </w:tr>
      <w:tr w:rsidR="000401A3" w14:paraId="46C0EE9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3C8ECE"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3F436F" w14:textId="77777777" w:rsidR="000401A3" w:rsidRDefault="00000000">
            <w:pPr>
              <w:spacing w:after="40"/>
              <w:jc w:val="center"/>
            </w:pPr>
            <w:r>
              <w:rPr>
                <w:sz w:val="16"/>
                <w:szCs w:val="16"/>
              </w:rPr>
              <w:t>28.001.00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0AE7EB" w14:textId="77777777" w:rsidR="000401A3" w:rsidRDefault="00000000">
            <w:pPr>
              <w:spacing w:after="40"/>
              <w:jc w:val="center"/>
            </w:pPr>
            <w:r>
              <w:rPr>
                <w:sz w:val="16"/>
                <w:szCs w:val="16"/>
              </w:rPr>
              <w:t>3303.00.10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70001B" w14:textId="77777777" w:rsidR="000401A3" w:rsidRDefault="00000000">
            <w:pPr>
              <w:spacing w:after="40"/>
            </w:pPr>
            <w:r>
              <w:rPr>
                <w:sz w:val="16"/>
                <w:szCs w:val="16"/>
              </w:rPr>
              <w:t>Perfumes (extratos)</w:t>
            </w:r>
          </w:p>
        </w:tc>
      </w:tr>
      <w:tr w:rsidR="000401A3" w14:paraId="6AF3918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8CF396"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69A333" w14:textId="77777777" w:rsidR="000401A3" w:rsidRDefault="00000000">
            <w:pPr>
              <w:spacing w:after="40"/>
              <w:jc w:val="center"/>
            </w:pPr>
            <w:r>
              <w:rPr>
                <w:sz w:val="16"/>
                <w:szCs w:val="16"/>
              </w:rPr>
              <w:t>28.002.00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6AFFA" w14:textId="77777777" w:rsidR="000401A3" w:rsidRDefault="00000000">
            <w:pPr>
              <w:spacing w:after="40"/>
              <w:jc w:val="center"/>
            </w:pPr>
            <w:r>
              <w:rPr>
                <w:sz w:val="16"/>
                <w:szCs w:val="16"/>
              </w:rPr>
              <w:t>3303.00.20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B9B222" w14:textId="77777777" w:rsidR="000401A3" w:rsidRDefault="00000000">
            <w:pPr>
              <w:spacing w:after="40"/>
            </w:pPr>
            <w:r>
              <w:rPr>
                <w:sz w:val="16"/>
                <w:szCs w:val="16"/>
              </w:rPr>
              <w:t>Águas-de-colônia</w:t>
            </w:r>
          </w:p>
        </w:tc>
      </w:tr>
      <w:tr w:rsidR="000401A3" w14:paraId="39322D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23A7D7"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EA9FDE" w14:textId="77777777" w:rsidR="000401A3" w:rsidRDefault="00000000">
            <w:pPr>
              <w:spacing w:after="40"/>
              <w:jc w:val="center"/>
            </w:pPr>
            <w:r>
              <w:rPr>
                <w:sz w:val="16"/>
                <w:szCs w:val="16"/>
              </w:rPr>
              <w:t>28.003.00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0413C3" w14:textId="77777777" w:rsidR="000401A3" w:rsidRDefault="00000000">
            <w:pPr>
              <w:spacing w:after="40"/>
              <w:jc w:val="center"/>
            </w:pPr>
            <w:r>
              <w:rPr>
                <w:sz w:val="16"/>
                <w:szCs w:val="16"/>
              </w:rPr>
              <w:t>3304.10.00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71373" w14:textId="77777777" w:rsidR="000401A3" w:rsidRDefault="00000000">
            <w:pPr>
              <w:spacing w:after="40"/>
            </w:pPr>
            <w:r>
              <w:rPr>
                <w:sz w:val="16"/>
                <w:szCs w:val="16"/>
              </w:rPr>
              <w:t>Produtos de maquiagem para os lábios</w:t>
            </w:r>
          </w:p>
        </w:tc>
      </w:tr>
      <w:tr w:rsidR="000401A3" w14:paraId="429E19A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0736D3"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CF1B84" w14:textId="77777777" w:rsidR="000401A3" w:rsidRDefault="00000000">
            <w:pPr>
              <w:spacing w:after="40"/>
              <w:jc w:val="center"/>
            </w:pPr>
            <w:r>
              <w:rPr>
                <w:sz w:val="16"/>
                <w:szCs w:val="16"/>
              </w:rPr>
              <w:t>28.004.00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5F48C7" w14:textId="77777777" w:rsidR="000401A3" w:rsidRDefault="00000000">
            <w:pPr>
              <w:spacing w:after="40"/>
              <w:jc w:val="center"/>
            </w:pPr>
            <w:r>
              <w:rPr>
                <w:sz w:val="16"/>
                <w:szCs w:val="16"/>
              </w:rPr>
              <w:t>3304.20.10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77F27B" w14:textId="77777777" w:rsidR="000401A3" w:rsidRDefault="00000000">
            <w:pPr>
              <w:spacing w:after="40"/>
            </w:pPr>
            <w:r>
              <w:rPr>
                <w:sz w:val="16"/>
                <w:szCs w:val="16"/>
              </w:rPr>
              <w:t>Sombra, delineador, lápis para sobrancelhas e rímel</w:t>
            </w:r>
          </w:p>
        </w:tc>
      </w:tr>
      <w:tr w:rsidR="000401A3" w14:paraId="2F605E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4ABB4A"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FD263" w14:textId="77777777" w:rsidR="000401A3" w:rsidRDefault="00000000">
            <w:pPr>
              <w:spacing w:after="40"/>
              <w:jc w:val="center"/>
            </w:pPr>
            <w:r>
              <w:rPr>
                <w:sz w:val="16"/>
                <w:szCs w:val="16"/>
              </w:rPr>
              <w:t>28.005.00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36E4E6" w14:textId="77777777" w:rsidR="000401A3" w:rsidRDefault="00000000">
            <w:pPr>
              <w:spacing w:after="40"/>
              <w:jc w:val="center"/>
            </w:pPr>
            <w:r>
              <w:rPr>
                <w:sz w:val="16"/>
                <w:szCs w:val="16"/>
              </w:rPr>
              <w:t>3304.20.90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F82997" w14:textId="77777777" w:rsidR="000401A3" w:rsidRDefault="00000000">
            <w:pPr>
              <w:spacing w:after="40"/>
            </w:pPr>
            <w:r>
              <w:rPr>
                <w:sz w:val="16"/>
                <w:szCs w:val="16"/>
              </w:rPr>
              <w:t>Outros produtos de maquiagem para os olhos</w:t>
            </w:r>
          </w:p>
        </w:tc>
      </w:tr>
      <w:tr w:rsidR="000401A3" w14:paraId="4C73DEC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07A40E"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2D69EF" w14:textId="77777777" w:rsidR="000401A3" w:rsidRDefault="00000000">
            <w:pPr>
              <w:spacing w:after="40"/>
              <w:jc w:val="center"/>
            </w:pPr>
            <w:r>
              <w:rPr>
                <w:sz w:val="16"/>
                <w:szCs w:val="16"/>
              </w:rPr>
              <w:t>28.006.00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595D3" w14:textId="77777777" w:rsidR="000401A3" w:rsidRDefault="00000000">
            <w:pPr>
              <w:spacing w:after="40"/>
              <w:jc w:val="center"/>
            </w:pPr>
            <w:r>
              <w:rPr>
                <w:sz w:val="16"/>
                <w:szCs w:val="16"/>
              </w:rPr>
              <w:t>3304.30.00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16246" w14:textId="77777777" w:rsidR="000401A3" w:rsidRDefault="00000000">
            <w:pPr>
              <w:spacing w:after="40"/>
            </w:pPr>
            <w:r>
              <w:rPr>
                <w:sz w:val="16"/>
                <w:szCs w:val="16"/>
              </w:rPr>
              <w:t>Preparações para manicuros e pedicuros</w:t>
            </w:r>
          </w:p>
        </w:tc>
      </w:tr>
      <w:tr w:rsidR="000401A3" w14:paraId="6327DCF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357F12"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89C58" w14:textId="77777777" w:rsidR="000401A3" w:rsidRDefault="00000000">
            <w:pPr>
              <w:spacing w:after="40"/>
              <w:jc w:val="center"/>
            </w:pPr>
            <w:r>
              <w:rPr>
                <w:sz w:val="16"/>
                <w:szCs w:val="16"/>
              </w:rPr>
              <w:t>28.007.00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72CEC2" w14:textId="77777777" w:rsidR="000401A3" w:rsidRDefault="00000000">
            <w:pPr>
              <w:spacing w:after="40"/>
              <w:jc w:val="center"/>
            </w:pPr>
            <w:r>
              <w:rPr>
                <w:sz w:val="16"/>
                <w:szCs w:val="16"/>
              </w:rPr>
              <w:t>3304.91.00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72CCCF" w14:textId="77777777" w:rsidR="000401A3" w:rsidRDefault="00000000">
            <w:pPr>
              <w:spacing w:after="40"/>
            </w:pPr>
            <w:r>
              <w:rPr>
                <w:sz w:val="16"/>
                <w:szCs w:val="16"/>
              </w:rPr>
              <w:t>Pós para maquiagem, incluindo os compactos</w:t>
            </w:r>
          </w:p>
        </w:tc>
      </w:tr>
      <w:tr w:rsidR="000401A3" w14:paraId="485AC7A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55D42B"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92B91" w14:textId="77777777" w:rsidR="000401A3" w:rsidRDefault="00000000">
            <w:pPr>
              <w:spacing w:after="40"/>
              <w:jc w:val="center"/>
            </w:pPr>
            <w:r>
              <w:rPr>
                <w:sz w:val="16"/>
                <w:szCs w:val="16"/>
              </w:rPr>
              <w:t>28.008.00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C9517D" w14:textId="77777777" w:rsidR="000401A3" w:rsidRDefault="00000000">
            <w:pPr>
              <w:spacing w:after="40"/>
              <w:jc w:val="center"/>
            </w:pPr>
            <w:r>
              <w:rPr>
                <w:sz w:val="16"/>
                <w:szCs w:val="16"/>
              </w:rPr>
              <w:t>3304.99.10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7ECF9" w14:textId="77777777" w:rsidR="000401A3" w:rsidRDefault="00000000">
            <w:pPr>
              <w:spacing w:after="40"/>
            </w:pPr>
            <w:r>
              <w:rPr>
                <w:sz w:val="16"/>
                <w:szCs w:val="16"/>
              </w:rPr>
              <w:t>Cremes de beleza, cremes nutritivos e loções tônicas</w:t>
            </w:r>
          </w:p>
        </w:tc>
      </w:tr>
      <w:tr w:rsidR="000401A3" w14:paraId="42EA14A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AA182D"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E4D43" w14:textId="77777777" w:rsidR="000401A3" w:rsidRDefault="00000000">
            <w:pPr>
              <w:spacing w:after="40"/>
              <w:jc w:val="center"/>
            </w:pPr>
            <w:r>
              <w:rPr>
                <w:sz w:val="16"/>
                <w:szCs w:val="16"/>
              </w:rPr>
              <w:t>28.009.00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96F827" w14:textId="77777777" w:rsidR="000401A3" w:rsidRDefault="00000000">
            <w:pPr>
              <w:spacing w:after="40"/>
              <w:jc w:val="center"/>
            </w:pPr>
            <w:r>
              <w:rPr>
                <w:sz w:val="16"/>
                <w:szCs w:val="16"/>
              </w:rPr>
              <w:t>3304.99.90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AD0D3" w14:textId="77777777" w:rsidR="000401A3" w:rsidRDefault="00000000">
            <w:pPr>
              <w:spacing w:after="40"/>
            </w:pPr>
            <w:r>
              <w:rPr>
                <w:sz w:val="16"/>
                <w:szCs w:val="16"/>
              </w:rPr>
              <w:t>Outros produtos de beleza ou de maquiagem preparados e preparações para conservação ou cuidados da pele, exceto as preparações antisolares e os bronzeadores</w:t>
            </w:r>
          </w:p>
        </w:tc>
      </w:tr>
      <w:tr w:rsidR="000401A3" w14:paraId="429CB09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6467F"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6B4017" w14:textId="77777777" w:rsidR="000401A3" w:rsidRDefault="00000000">
            <w:pPr>
              <w:spacing w:after="40"/>
              <w:jc w:val="center"/>
            </w:pPr>
            <w:r>
              <w:rPr>
                <w:sz w:val="16"/>
                <w:szCs w:val="16"/>
              </w:rPr>
              <w:t>28.010.00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8696E8" w14:textId="77777777" w:rsidR="000401A3" w:rsidRDefault="00000000">
            <w:pPr>
              <w:spacing w:after="40"/>
              <w:jc w:val="center"/>
            </w:pPr>
            <w:r>
              <w:rPr>
                <w:sz w:val="16"/>
                <w:szCs w:val="16"/>
              </w:rPr>
              <w:t>3304.99.90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583958" w14:textId="77777777" w:rsidR="000401A3" w:rsidRDefault="00000000">
            <w:pPr>
              <w:spacing w:after="40"/>
            </w:pPr>
            <w:r>
              <w:rPr>
                <w:sz w:val="16"/>
                <w:szCs w:val="16"/>
              </w:rPr>
              <w:t>Preparações antisolares e os bronzeadores</w:t>
            </w:r>
          </w:p>
        </w:tc>
      </w:tr>
      <w:tr w:rsidR="000401A3" w14:paraId="286AB6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EB572"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F3992C" w14:textId="77777777" w:rsidR="000401A3" w:rsidRDefault="00000000">
            <w:pPr>
              <w:spacing w:after="40"/>
              <w:jc w:val="center"/>
            </w:pPr>
            <w:r>
              <w:rPr>
                <w:sz w:val="16"/>
                <w:szCs w:val="16"/>
              </w:rPr>
              <w:t>28.011.00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8271F" w14:textId="77777777" w:rsidR="000401A3" w:rsidRDefault="00000000">
            <w:pPr>
              <w:spacing w:after="40"/>
              <w:jc w:val="center"/>
            </w:pPr>
            <w:r>
              <w:rPr>
                <w:sz w:val="16"/>
                <w:szCs w:val="16"/>
              </w:rPr>
              <w:t>3305.10.00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1186BC" w14:textId="77777777" w:rsidR="000401A3" w:rsidRDefault="00000000">
            <w:pPr>
              <w:spacing w:after="40"/>
            </w:pPr>
            <w:r>
              <w:rPr>
                <w:sz w:val="16"/>
                <w:szCs w:val="16"/>
              </w:rPr>
              <w:t>Xampus para o cabelo</w:t>
            </w:r>
          </w:p>
        </w:tc>
      </w:tr>
      <w:tr w:rsidR="000401A3" w14:paraId="1A017C0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DB10E6"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3FE68" w14:textId="77777777" w:rsidR="000401A3" w:rsidRDefault="00000000">
            <w:pPr>
              <w:spacing w:after="40"/>
              <w:jc w:val="center"/>
            </w:pPr>
            <w:r>
              <w:rPr>
                <w:sz w:val="16"/>
                <w:szCs w:val="16"/>
              </w:rPr>
              <w:t>28.012.00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38DC1" w14:textId="77777777" w:rsidR="000401A3" w:rsidRDefault="00000000">
            <w:pPr>
              <w:spacing w:after="40"/>
              <w:jc w:val="center"/>
            </w:pPr>
            <w:r>
              <w:rPr>
                <w:sz w:val="16"/>
                <w:szCs w:val="16"/>
              </w:rPr>
              <w:t>3305.20.00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C22B3D" w14:textId="77777777" w:rsidR="000401A3" w:rsidRDefault="00000000">
            <w:pPr>
              <w:spacing w:after="40"/>
            </w:pPr>
            <w:r>
              <w:rPr>
                <w:sz w:val="16"/>
                <w:szCs w:val="16"/>
              </w:rPr>
              <w:t>Preparações para ondulação ou alisamento, permanentes, dos cabelos</w:t>
            </w:r>
          </w:p>
        </w:tc>
      </w:tr>
      <w:tr w:rsidR="000401A3" w14:paraId="66634F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001393"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FBD1FC" w14:textId="77777777" w:rsidR="000401A3" w:rsidRDefault="00000000">
            <w:pPr>
              <w:spacing w:after="40"/>
              <w:jc w:val="center"/>
            </w:pPr>
            <w:r>
              <w:rPr>
                <w:sz w:val="16"/>
                <w:szCs w:val="16"/>
              </w:rPr>
              <w:t>28.013.00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B37362" w14:textId="77777777" w:rsidR="000401A3" w:rsidRDefault="00000000">
            <w:pPr>
              <w:spacing w:after="40"/>
              <w:jc w:val="center"/>
            </w:pPr>
            <w:r>
              <w:rPr>
                <w:sz w:val="16"/>
                <w:szCs w:val="16"/>
              </w:rPr>
              <w:t>3305.90.00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5E5157" w14:textId="77777777" w:rsidR="000401A3" w:rsidRDefault="00000000">
            <w:pPr>
              <w:spacing w:after="40"/>
            </w:pPr>
            <w:r>
              <w:rPr>
                <w:sz w:val="16"/>
                <w:szCs w:val="16"/>
              </w:rPr>
              <w:t>Outras preparações capilares</w:t>
            </w:r>
          </w:p>
        </w:tc>
      </w:tr>
      <w:tr w:rsidR="000401A3" w14:paraId="6715950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1194A"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3D83D" w14:textId="77777777" w:rsidR="000401A3" w:rsidRDefault="00000000">
            <w:pPr>
              <w:spacing w:after="40"/>
              <w:jc w:val="center"/>
            </w:pPr>
            <w:r>
              <w:rPr>
                <w:sz w:val="16"/>
                <w:szCs w:val="16"/>
              </w:rPr>
              <w:t>28.014.00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DB8A61" w14:textId="77777777" w:rsidR="000401A3" w:rsidRDefault="00000000">
            <w:pPr>
              <w:spacing w:after="40"/>
              <w:jc w:val="center"/>
            </w:pPr>
            <w:r>
              <w:rPr>
                <w:sz w:val="16"/>
                <w:szCs w:val="16"/>
              </w:rPr>
              <w:t>3305.90.00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588C92" w14:textId="77777777" w:rsidR="000401A3" w:rsidRDefault="00000000">
            <w:pPr>
              <w:spacing w:after="40"/>
            </w:pPr>
            <w:r>
              <w:rPr>
                <w:sz w:val="16"/>
                <w:szCs w:val="16"/>
              </w:rPr>
              <w:t>Tintura para o cabelo</w:t>
            </w:r>
          </w:p>
        </w:tc>
      </w:tr>
      <w:tr w:rsidR="000401A3" w14:paraId="431756A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022AA5"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AC944" w14:textId="77777777" w:rsidR="000401A3" w:rsidRDefault="00000000">
            <w:pPr>
              <w:spacing w:after="40"/>
              <w:jc w:val="center"/>
            </w:pPr>
            <w:r>
              <w:rPr>
                <w:sz w:val="16"/>
                <w:szCs w:val="16"/>
              </w:rPr>
              <w:t>28.015.00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820ED" w14:textId="77777777" w:rsidR="000401A3" w:rsidRDefault="00000000">
            <w:pPr>
              <w:spacing w:after="40"/>
              <w:jc w:val="center"/>
            </w:pPr>
            <w:r>
              <w:rPr>
                <w:sz w:val="16"/>
                <w:szCs w:val="16"/>
              </w:rPr>
              <w:t>3307.10.00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3FB2A" w14:textId="77777777" w:rsidR="000401A3" w:rsidRDefault="00000000">
            <w:pPr>
              <w:spacing w:after="40"/>
            </w:pPr>
            <w:r>
              <w:rPr>
                <w:sz w:val="16"/>
                <w:szCs w:val="16"/>
              </w:rPr>
              <w:t>Preparações para barbear (antes, durante ou após)</w:t>
            </w:r>
          </w:p>
        </w:tc>
      </w:tr>
      <w:tr w:rsidR="000401A3" w14:paraId="299078D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63D05B"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3D19CA" w14:textId="77777777" w:rsidR="000401A3" w:rsidRDefault="00000000">
            <w:pPr>
              <w:spacing w:after="40"/>
              <w:jc w:val="center"/>
            </w:pPr>
            <w:r>
              <w:rPr>
                <w:sz w:val="16"/>
                <w:szCs w:val="16"/>
              </w:rPr>
              <w:t>28.016.00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130F0F" w14:textId="77777777" w:rsidR="000401A3" w:rsidRDefault="00000000">
            <w:pPr>
              <w:spacing w:after="40"/>
              <w:jc w:val="center"/>
            </w:pPr>
            <w:r>
              <w:rPr>
                <w:sz w:val="16"/>
                <w:szCs w:val="16"/>
              </w:rPr>
              <w:t>3307.20.10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58087" w14:textId="77777777" w:rsidR="000401A3" w:rsidRDefault="00000000">
            <w:pPr>
              <w:spacing w:after="40"/>
            </w:pPr>
            <w:r>
              <w:rPr>
                <w:sz w:val="16"/>
                <w:szCs w:val="16"/>
              </w:rPr>
              <w:t>Desodorantes (desodorizantes) corporais líquidos, exceto os classificados no CEST 28.016.01</w:t>
            </w:r>
          </w:p>
        </w:tc>
      </w:tr>
      <w:tr w:rsidR="000401A3" w14:paraId="53C2033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96425" w14:textId="77777777" w:rsidR="000401A3" w:rsidRDefault="00000000">
            <w:pPr>
              <w:spacing w:after="40"/>
              <w:jc w:val="center"/>
            </w:pPr>
            <w:r>
              <w:rPr>
                <w:sz w:val="16"/>
                <w:szCs w:val="16"/>
              </w:rPr>
              <w:t>16.1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039937" w14:textId="77777777" w:rsidR="000401A3" w:rsidRDefault="00000000">
            <w:pPr>
              <w:spacing w:after="40"/>
              <w:jc w:val="center"/>
            </w:pPr>
            <w:r>
              <w:rPr>
                <w:sz w:val="16"/>
                <w:szCs w:val="16"/>
              </w:rPr>
              <w:t>28.016.01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9882F" w14:textId="77777777" w:rsidR="000401A3" w:rsidRDefault="00000000">
            <w:pPr>
              <w:spacing w:after="40"/>
              <w:jc w:val="center"/>
            </w:pPr>
            <w:r>
              <w:rPr>
                <w:sz w:val="16"/>
                <w:szCs w:val="16"/>
              </w:rPr>
              <w:t>3307.20.10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8A2533" w14:textId="77777777" w:rsidR="000401A3" w:rsidRDefault="00000000">
            <w:pPr>
              <w:spacing w:after="40"/>
            </w:pPr>
            <w:r>
              <w:rPr>
                <w:sz w:val="16"/>
                <w:szCs w:val="16"/>
              </w:rPr>
              <w:t>Loções e óleos desodorantes hidratantes líquidos</w:t>
            </w:r>
          </w:p>
        </w:tc>
      </w:tr>
      <w:tr w:rsidR="000401A3" w14:paraId="556ED93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02788C" w14:textId="77777777" w:rsidR="000401A3" w:rsidRDefault="00000000">
            <w:pPr>
              <w:spacing w:after="40"/>
              <w:jc w:val="center"/>
            </w:pPr>
            <w:r>
              <w:rPr>
                <w:sz w:val="16"/>
                <w:szCs w:val="16"/>
              </w:rPr>
              <w:lastRenderedPageBreak/>
              <w:t>16.2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D780B4" w14:textId="77777777" w:rsidR="000401A3" w:rsidRDefault="00000000">
            <w:pPr>
              <w:spacing w:after="40"/>
              <w:jc w:val="center"/>
            </w:pPr>
            <w:r>
              <w:rPr>
                <w:sz w:val="16"/>
                <w:szCs w:val="16"/>
              </w:rPr>
              <w:t>28.016.02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15E2C" w14:textId="77777777" w:rsidR="000401A3" w:rsidRDefault="00000000">
            <w:pPr>
              <w:spacing w:after="40"/>
              <w:jc w:val="center"/>
            </w:pPr>
            <w:r>
              <w:rPr>
                <w:sz w:val="16"/>
                <w:szCs w:val="16"/>
              </w:rPr>
              <w:t>3307.20.10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367D39" w14:textId="77777777" w:rsidR="000401A3" w:rsidRDefault="00000000">
            <w:pPr>
              <w:spacing w:after="40"/>
            </w:pPr>
            <w:r>
              <w:rPr>
                <w:sz w:val="16"/>
                <w:szCs w:val="16"/>
              </w:rPr>
              <w:t>Antiperspirantes líquidos</w:t>
            </w:r>
          </w:p>
        </w:tc>
      </w:tr>
      <w:tr w:rsidR="000401A3" w14:paraId="335BEC0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0B15C"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0D2BE" w14:textId="77777777" w:rsidR="000401A3" w:rsidRDefault="00000000">
            <w:pPr>
              <w:spacing w:after="40"/>
              <w:jc w:val="center"/>
            </w:pPr>
            <w:r>
              <w:rPr>
                <w:sz w:val="16"/>
                <w:szCs w:val="16"/>
              </w:rPr>
              <w:t>28.017.00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D17EF8" w14:textId="77777777" w:rsidR="000401A3" w:rsidRDefault="00000000">
            <w:pPr>
              <w:spacing w:after="40"/>
              <w:jc w:val="center"/>
            </w:pPr>
            <w:r>
              <w:rPr>
                <w:sz w:val="16"/>
                <w:szCs w:val="16"/>
              </w:rPr>
              <w:t>3307.20.90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00AF90" w14:textId="77777777" w:rsidR="000401A3" w:rsidRDefault="00000000">
            <w:pPr>
              <w:spacing w:after="40"/>
            </w:pPr>
            <w:r>
              <w:rPr>
                <w:sz w:val="16"/>
                <w:szCs w:val="16"/>
              </w:rPr>
              <w:t>Outros desodorantes (desodorizantes) corporais, exceto os classificados no CEST 28.017.01</w:t>
            </w:r>
          </w:p>
        </w:tc>
      </w:tr>
      <w:tr w:rsidR="000401A3" w14:paraId="693DF67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A6B4F" w14:textId="77777777" w:rsidR="000401A3" w:rsidRDefault="00000000">
            <w:pPr>
              <w:spacing w:after="40"/>
              <w:jc w:val="center"/>
            </w:pPr>
            <w:r>
              <w:rPr>
                <w:sz w:val="16"/>
                <w:szCs w:val="16"/>
              </w:rPr>
              <w:t>17.1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739A54" w14:textId="77777777" w:rsidR="000401A3" w:rsidRDefault="00000000">
            <w:pPr>
              <w:spacing w:after="40"/>
              <w:jc w:val="center"/>
            </w:pPr>
            <w:r>
              <w:rPr>
                <w:sz w:val="16"/>
                <w:szCs w:val="16"/>
              </w:rPr>
              <w:t>28.017.01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F4602E" w14:textId="77777777" w:rsidR="000401A3" w:rsidRDefault="00000000">
            <w:pPr>
              <w:spacing w:after="40"/>
              <w:jc w:val="center"/>
            </w:pPr>
            <w:r>
              <w:rPr>
                <w:sz w:val="16"/>
                <w:szCs w:val="16"/>
              </w:rPr>
              <w:t>3307.20.90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AB27C" w14:textId="77777777" w:rsidR="000401A3" w:rsidRDefault="00000000">
            <w:pPr>
              <w:spacing w:after="40"/>
            </w:pPr>
            <w:r>
              <w:rPr>
                <w:sz w:val="16"/>
                <w:szCs w:val="16"/>
              </w:rPr>
              <w:t>Outras loções e óleos desodorantes hidrantes</w:t>
            </w:r>
          </w:p>
        </w:tc>
      </w:tr>
      <w:tr w:rsidR="000401A3" w14:paraId="240FBD1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62980" w14:textId="77777777" w:rsidR="000401A3" w:rsidRDefault="00000000">
            <w:pPr>
              <w:spacing w:after="40"/>
              <w:jc w:val="center"/>
            </w:pPr>
            <w:r>
              <w:rPr>
                <w:sz w:val="16"/>
                <w:szCs w:val="16"/>
              </w:rPr>
              <w:t>17.2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2D24B" w14:textId="77777777" w:rsidR="000401A3" w:rsidRDefault="00000000">
            <w:pPr>
              <w:spacing w:after="40"/>
              <w:jc w:val="center"/>
            </w:pPr>
            <w:r>
              <w:rPr>
                <w:sz w:val="16"/>
                <w:szCs w:val="16"/>
              </w:rPr>
              <w:t>28.017.02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1A42F7" w14:textId="77777777" w:rsidR="000401A3" w:rsidRDefault="00000000">
            <w:pPr>
              <w:spacing w:after="40"/>
              <w:jc w:val="center"/>
            </w:pPr>
            <w:r>
              <w:rPr>
                <w:sz w:val="16"/>
                <w:szCs w:val="16"/>
              </w:rPr>
              <w:t>3307.20.90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87CEA6" w14:textId="77777777" w:rsidR="000401A3" w:rsidRDefault="00000000">
            <w:pPr>
              <w:spacing w:after="40"/>
            </w:pPr>
            <w:r>
              <w:rPr>
                <w:sz w:val="16"/>
                <w:szCs w:val="16"/>
              </w:rPr>
              <w:t>Outros antisperspirantes</w:t>
            </w:r>
          </w:p>
        </w:tc>
      </w:tr>
      <w:tr w:rsidR="000401A3" w14:paraId="42133A7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D65F99"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1E1931" w14:textId="77777777" w:rsidR="000401A3" w:rsidRDefault="00000000">
            <w:pPr>
              <w:spacing w:after="40"/>
              <w:jc w:val="center"/>
            </w:pPr>
            <w:r>
              <w:rPr>
                <w:sz w:val="16"/>
                <w:szCs w:val="16"/>
              </w:rPr>
              <w:t>28.018.00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B957DF" w14:textId="77777777" w:rsidR="000401A3" w:rsidRDefault="00000000">
            <w:pPr>
              <w:spacing w:after="40"/>
              <w:jc w:val="center"/>
            </w:pPr>
            <w:r>
              <w:rPr>
                <w:sz w:val="16"/>
                <w:szCs w:val="16"/>
              </w:rPr>
              <w:t>3307.90.00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6CF581" w14:textId="77777777" w:rsidR="000401A3" w:rsidRDefault="00000000">
            <w:pPr>
              <w:spacing w:after="40"/>
            </w:pPr>
            <w:r>
              <w:rPr>
                <w:sz w:val="16"/>
                <w:szCs w:val="16"/>
              </w:rPr>
              <w:t>Outros produtos de perfumaria ou de toucador preparados</w:t>
            </w:r>
          </w:p>
        </w:tc>
      </w:tr>
      <w:tr w:rsidR="000401A3" w14:paraId="5D329C5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7CB83"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75555" w14:textId="77777777" w:rsidR="000401A3" w:rsidRDefault="00000000">
            <w:pPr>
              <w:spacing w:after="40"/>
              <w:jc w:val="center"/>
            </w:pPr>
            <w:r>
              <w:rPr>
                <w:sz w:val="16"/>
                <w:szCs w:val="16"/>
              </w:rPr>
              <w:t>28.019.00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61515B" w14:textId="77777777" w:rsidR="000401A3" w:rsidRDefault="00000000">
            <w:pPr>
              <w:spacing w:after="40"/>
              <w:jc w:val="center"/>
            </w:pPr>
            <w:r>
              <w:rPr>
                <w:sz w:val="16"/>
                <w:szCs w:val="16"/>
              </w:rPr>
              <w:t>3307.90.00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7AE1BB" w14:textId="77777777" w:rsidR="000401A3" w:rsidRDefault="00000000">
            <w:pPr>
              <w:spacing w:after="40"/>
            </w:pPr>
            <w:r>
              <w:rPr>
                <w:sz w:val="16"/>
                <w:szCs w:val="16"/>
              </w:rPr>
              <w:t>Outras preparações cosméticas</w:t>
            </w:r>
          </w:p>
        </w:tc>
      </w:tr>
      <w:tr w:rsidR="000401A3" w14:paraId="60CD58C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A3EA60"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6356FE" w14:textId="77777777" w:rsidR="000401A3" w:rsidRDefault="00000000">
            <w:pPr>
              <w:spacing w:after="40"/>
              <w:jc w:val="center"/>
            </w:pPr>
            <w:r>
              <w:rPr>
                <w:sz w:val="16"/>
                <w:szCs w:val="16"/>
              </w:rPr>
              <w:t>28.020.00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0D1A54" w14:textId="77777777" w:rsidR="000401A3" w:rsidRDefault="00000000">
            <w:pPr>
              <w:spacing w:after="40"/>
              <w:jc w:val="center"/>
            </w:pPr>
            <w:r>
              <w:rPr>
                <w:sz w:val="16"/>
                <w:szCs w:val="16"/>
              </w:rPr>
              <w:t>3401.11.90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B7CA00" w14:textId="77777777" w:rsidR="000401A3" w:rsidRDefault="00000000">
            <w:pPr>
              <w:spacing w:after="40"/>
            </w:pPr>
            <w:r>
              <w:rPr>
                <w:sz w:val="16"/>
                <w:szCs w:val="16"/>
              </w:rPr>
              <w:t>Sabões de toucador, em barras, pedaços ou figuras moldadas</w:t>
            </w:r>
          </w:p>
        </w:tc>
      </w:tr>
      <w:tr w:rsidR="000401A3" w14:paraId="2744D82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D306EF"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BDCD59" w14:textId="77777777" w:rsidR="000401A3" w:rsidRDefault="00000000">
            <w:pPr>
              <w:spacing w:after="40"/>
              <w:jc w:val="center"/>
            </w:pPr>
            <w:r>
              <w:rPr>
                <w:sz w:val="16"/>
                <w:szCs w:val="16"/>
              </w:rPr>
              <w:t>28.021.00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7BB6F5" w14:textId="77777777" w:rsidR="000401A3" w:rsidRDefault="00000000">
            <w:pPr>
              <w:spacing w:after="40"/>
              <w:jc w:val="center"/>
            </w:pPr>
            <w:r>
              <w:rPr>
                <w:sz w:val="16"/>
                <w:szCs w:val="16"/>
              </w:rPr>
              <w:t>3401.19.00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26B6EF" w14:textId="77777777" w:rsidR="000401A3" w:rsidRDefault="00000000">
            <w:pPr>
              <w:spacing w:after="40"/>
            </w:pPr>
            <w:r>
              <w:rPr>
                <w:sz w:val="16"/>
                <w:szCs w:val="16"/>
              </w:rPr>
              <w:t>Outros sabões, produtos e preparações orgânicos tensoativos, inclusive papel, pastas (ouates), feltros e falsos tecidos, impregnados, revestidos ou recobertos de sabão ou de detergentes</w:t>
            </w:r>
          </w:p>
        </w:tc>
      </w:tr>
      <w:tr w:rsidR="000401A3" w14:paraId="53A2AC0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25F8A9" w14:textId="77777777" w:rsidR="000401A3" w:rsidRDefault="00000000">
            <w:pPr>
              <w:spacing w:after="40"/>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13BB8" w14:textId="77777777" w:rsidR="000401A3" w:rsidRDefault="00000000">
            <w:pPr>
              <w:spacing w:after="40"/>
              <w:jc w:val="center"/>
            </w:pPr>
            <w:r>
              <w:rPr>
                <w:sz w:val="16"/>
                <w:szCs w:val="16"/>
              </w:rPr>
              <w:t>28.022.00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1CD0E4" w14:textId="77777777" w:rsidR="000401A3" w:rsidRDefault="00000000">
            <w:pPr>
              <w:spacing w:after="40"/>
              <w:jc w:val="center"/>
            </w:pPr>
            <w:r>
              <w:rPr>
                <w:sz w:val="16"/>
                <w:szCs w:val="16"/>
              </w:rPr>
              <w:t>3401.20.10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6ACDF" w14:textId="77777777" w:rsidR="000401A3" w:rsidRDefault="00000000">
            <w:pPr>
              <w:spacing w:after="40"/>
            </w:pPr>
            <w:r>
              <w:rPr>
                <w:sz w:val="16"/>
                <w:szCs w:val="16"/>
              </w:rPr>
              <w:t>Sabões de toucador sob outras formas</w:t>
            </w:r>
          </w:p>
        </w:tc>
      </w:tr>
      <w:tr w:rsidR="000401A3" w14:paraId="1FC7EED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E20D2"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2DEC70" w14:textId="77777777" w:rsidR="000401A3" w:rsidRDefault="00000000">
            <w:pPr>
              <w:spacing w:after="40"/>
              <w:jc w:val="center"/>
            </w:pPr>
            <w:r>
              <w:rPr>
                <w:sz w:val="16"/>
                <w:szCs w:val="16"/>
              </w:rPr>
              <w:t>28.023.00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D4377D" w14:textId="77777777" w:rsidR="000401A3" w:rsidRDefault="00000000">
            <w:pPr>
              <w:spacing w:after="40"/>
              <w:jc w:val="center"/>
            </w:pPr>
            <w:r>
              <w:rPr>
                <w:sz w:val="16"/>
                <w:szCs w:val="16"/>
              </w:rPr>
              <w:t>3401.30.00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619618" w14:textId="77777777" w:rsidR="000401A3" w:rsidRDefault="00000000">
            <w:pPr>
              <w:spacing w:after="40"/>
            </w:pPr>
            <w:r>
              <w:rPr>
                <w:sz w:val="16"/>
                <w:szCs w:val="16"/>
              </w:rPr>
              <w:t>Produtos e preparações orgânicos tensoativos para lavagem da pele, em forma de líquido ou de creme, acondicionados para venda a retalho, mesmo contendo sabão</w:t>
            </w:r>
          </w:p>
        </w:tc>
      </w:tr>
      <w:tr w:rsidR="000401A3" w14:paraId="6D20AA8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225298"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C77CAA" w14:textId="77777777" w:rsidR="000401A3" w:rsidRDefault="00000000">
            <w:pPr>
              <w:spacing w:after="40"/>
              <w:jc w:val="center"/>
            </w:pPr>
            <w:r>
              <w:rPr>
                <w:sz w:val="16"/>
                <w:szCs w:val="16"/>
              </w:rPr>
              <w:t>28.024.00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671BA" w14:textId="77777777" w:rsidR="000401A3" w:rsidRDefault="00000000">
            <w:pPr>
              <w:spacing w:after="40"/>
              <w:jc w:val="center"/>
            </w:pPr>
            <w:r>
              <w:rPr>
                <w:sz w:val="16"/>
                <w:szCs w:val="16"/>
              </w:rPr>
              <w:t>4818.20.00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45E2F5" w14:textId="77777777" w:rsidR="000401A3" w:rsidRDefault="00000000">
            <w:pPr>
              <w:spacing w:after="40"/>
            </w:pPr>
            <w:r>
              <w:rPr>
                <w:sz w:val="16"/>
                <w:szCs w:val="16"/>
              </w:rPr>
              <w:t>Lenços de papel, incluindo os de desmaquiar</w:t>
            </w:r>
          </w:p>
        </w:tc>
      </w:tr>
      <w:tr w:rsidR="000401A3" w14:paraId="3DE053C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B72A9" w14:textId="77777777" w:rsidR="000401A3" w:rsidRDefault="00000000">
            <w:pPr>
              <w:spacing w:after="40"/>
              <w:jc w:val="center"/>
            </w:pPr>
            <w:r>
              <w:rPr>
                <w:sz w:val="16"/>
                <w:szCs w:val="16"/>
              </w:rPr>
              <w:t>24.1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AA810F" w14:textId="77777777" w:rsidR="000401A3" w:rsidRDefault="00000000">
            <w:pPr>
              <w:spacing w:after="40"/>
              <w:jc w:val="center"/>
            </w:pPr>
            <w:r>
              <w:rPr>
                <w:sz w:val="16"/>
                <w:szCs w:val="16"/>
              </w:rPr>
              <w:t>28.024.01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25D0BF" w14:textId="77777777" w:rsidR="000401A3" w:rsidRDefault="00000000">
            <w:pPr>
              <w:spacing w:after="40"/>
              <w:jc w:val="center"/>
            </w:pPr>
            <w:r>
              <w:rPr>
                <w:sz w:val="16"/>
                <w:szCs w:val="16"/>
              </w:rPr>
              <w:t>4818.20.00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C62759" w14:textId="77777777" w:rsidR="000401A3" w:rsidRDefault="00000000">
            <w:pPr>
              <w:spacing w:after="40"/>
            </w:pPr>
            <w:r>
              <w:rPr>
                <w:sz w:val="16"/>
                <w:szCs w:val="16"/>
              </w:rPr>
              <w:t>Toalhas de mão</w:t>
            </w:r>
          </w:p>
        </w:tc>
      </w:tr>
      <w:tr w:rsidR="000401A3" w14:paraId="0D60CD0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9E575"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E4AB3F" w14:textId="77777777" w:rsidR="000401A3" w:rsidRDefault="00000000">
            <w:pPr>
              <w:spacing w:after="40"/>
              <w:jc w:val="center"/>
            </w:pPr>
            <w:r>
              <w:rPr>
                <w:sz w:val="16"/>
                <w:szCs w:val="16"/>
              </w:rPr>
              <w:t>28.025.00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8A5F63" w14:textId="77777777" w:rsidR="000401A3" w:rsidRDefault="00000000">
            <w:pPr>
              <w:spacing w:after="40"/>
              <w:jc w:val="center"/>
            </w:pPr>
            <w:r>
              <w:rPr>
                <w:sz w:val="16"/>
                <w:szCs w:val="16"/>
              </w:rPr>
              <w:t>8214.10.00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7A2816" w14:textId="77777777" w:rsidR="000401A3" w:rsidRDefault="00000000">
            <w:pPr>
              <w:spacing w:after="40"/>
            </w:pPr>
            <w:r>
              <w:rPr>
                <w:sz w:val="16"/>
                <w:szCs w:val="16"/>
              </w:rPr>
              <w:t>Apontadores de lápis para maquiagem</w:t>
            </w:r>
          </w:p>
        </w:tc>
      </w:tr>
      <w:tr w:rsidR="000401A3" w14:paraId="2818DFA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A56053" w14:textId="77777777" w:rsidR="000401A3" w:rsidRDefault="00000000">
            <w:pPr>
              <w:spacing w:after="40"/>
              <w:jc w:val="center"/>
            </w:pPr>
            <w:r>
              <w:rPr>
                <w:sz w:val="16"/>
                <w:szCs w:val="16"/>
              </w:rPr>
              <w:t>25.1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6D3C80" w14:textId="77777777" w:rsidR="000401A3" w:rsidRDefault="00000000">
            <w:pPr>
              <w:spacing w:after="40"/>
              <w:jc w:val="center"/>
            </w:pPr>
            <w:r>
              <w:rPr>
                <w:sz w:val="16"/>
                <w:szCs w:val="16"/>
              </w:rPr>
              <w:t>28.025.01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B6C701" w14:textId="77777777" w:rsidR="000401A3" w:rsidRDefault="00000000">
            <w:pPr>
              <w:spacing w:after="40"/>
              <w:jc w:val="center"/>
            </w:pPr>
            <w:r>
              <w:rPr>
                <w:sz w:val="16"/>
                <w:szCs w:val="16"/>
              </w:rPr>
              <w:t>8214.10.00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FD364C" w14:textId="77777777" w:rsidR="000401A3" w:rsidRDefault="00000000">
            <w:pPr>
              <w:spacing w:after="40"/>
            </w:pPr>
            <w:r>
              <w:rPr>
                <w:sz w:val="16"/>
                <w:szCs w:val="16"/>
              </w:rPr>
              <w:t>Espátulas, abre-cartas e raspadeiras</w:t>
            </w:r>
          </w:p>
        </w:tc>
      </w:tr>
      <w:tr w:rsidR="000401A3" w14:paraId="6F10353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489535" w14:textId="77777777" w:rsidR="000401A3" w:rsidRDefault="00000000">
            <w:pPr>
              <w:spacing w:after="40"/>
              <w:jc w:val="center"/>
            </w:pPr>
            <w:r>
              <w:rPr>
                <w:sz w:val="16"/>
                <w:szCs w:val="16"/>
              </w:rPr>
              <w:t>25.2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90EB0B" w14:textId="77777777" w:rsidR="000401A3" w:rsidRDefault="00000000">
            <w:pPr>
              <w:spacing w:after="40"/>
              <w:jc w:val="center"/>
            </w:pPr>
            <w:r>
              <w:rPr>
                <w:sz w:val="16"/>
                <w:szCs w:val="16"/>
              </w:rPr>
              <w:t>28.025.02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95E834" w14:textId="77777777" w:rsidR="000401A3" w:rsidRDefault="00000000">
            <w:pPr>
              <w:spacing w:after="40"/>
              <w:jc w:val="center"/>
            </w:pPr>
            <w:r>
              <w:rPr>
                <w:sz w:val="16"/>
                <w:szCs w:val="16"/>
              </w:rPr>
              <w:t>8214.10.00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F9D940" w14:textId="77777777" w:rsidR="000401A3" w:rsidRDefault="00000000">
            <w:pPr>
              <w:spacing w:after="40"/>
            </w:pPr>
            <w:r>
              <w:rPr>
                <w:sz w:val="16"/>
                <w:szCs w:val="16"/>
              </w:rPr>
              <w:t>Lâminas de espátulas, de abre-cartas, de raspadeiras e de apontadores de lápis</w:t>
            </w:r>
          </w:p>
        </w:tc>
      </w:tr>
      <w:tr w:rsidR="000401A3" w14:paraId="7EF33E8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D6EF20" w14:textId="77777777" w:rsidR="000401A3" w:rsidRDefault="00000000">
            <w:pPr>
              <w:spacing w:after="40"/>
              <w:jc w:val="center"/>
            </w:pPr>
            <w:r>
              <w:rPr>
                <w:sz w:val="16"/>
                <w:szCs w:val="16"/>
              </w:rPr>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A07E9B" w14:textId="77777777" w:rsidR="000401A3" w:rsidRDefault="00000000">
            <w:pPr>
              <w:spacing w:after="40"/>
              <w:jc w:val="center"/>
            </w:pPr>
            <w:r>
              <w:rPr>
                <w:sz w:val="16"/>
                <w:szCs w:val="16"/>
              </w:rPr>
              <w:t>28.026.00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25F44D" w14:textId="77777777" w:rsidR="000401A3" w:rsidRDefault="00000000">
            <w:pPr>
              <w:spacing w:after="40"/>
              <w:jc w:val="center"/>
            </w:pPr>
            <w:r>
              <w:rPr>
                <w:sz w:val="16"/>
                <w:szCs w:val="16"/>
              </w:rPr>
              <w:t>8214.20.00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9E857" w14:textId="77777777" w:rsidR="000401A3" w:rsidRDefault="00000000">
            <w:pPr>
              <w:spacing w:after="40"/>
            </w:pPr>
            <w:r>
              <w:rPr>
                <w:sz w:val="16"/>
                <w:szCs w:val="16"/>
              </w:rPr>
              <w:t>Utensílios e sortidos de utensílios de manicuros ou de pedicuros (incluindo as limas para unhas)</w:t>
            </w:r>
          </w:p>
        </w:tc>
      </w:tr>
      <w:tr w:rsidR="000401A3" w14:paraId="1307DAE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B3851B" w14:textId="77777777" w:rsidR="000401A3" w:rsidRDefault="00000000">
            <w:pPr>
              <w:spacing w:after="40"/>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064D94" w14:textId="77777777" w:rsidR="000401A3" w:rsidRDefault="00000000">
            <w:pPr>
              <w:spacing w:after="40"/>
              <w:jc w:val="center"/>
            </w:pPr>
            <w:r>
              <w:rPr>
                <w:sz w:val="16"/>
                <w:szCs w:val="16"/>
              </w:rPr>
              <w:t>28.027.00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DAE867" w14:textId="77777777" w:rsidR="000401A3" w:rsidRDefault="00000000">
            <w:pPr>
              <w:spacing w:after="40"/>
              <w:jc w:val="center"/>
            </w:pPr>
            <w:r>
              <w:rPr>
                <w:sz w:val="16"/>
                <w:szCs w:val="16"/>
              </w:rPr>
              <w:t>9603.29.00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1295C0" w14:textId="77777777" w:rsidR="000401A3" w:rsidRDefault="00000000">
            <w:pPr>
              <w:spacing w:after="40"/>
            </w:pPr>
            <w:r>
              <w:rPr>
                <w:sz w:val="16"/>
                <w:szCs w:val="16"/>
              </w:rPr>
              <w:t>Escovas e pincéis de barba, escovas para cabelos, para cílios ou para unhas e outras escovas de toucador de pessoas</w:t>
            </w:r>
          </w:p>
        </w:tc>
      </w:tr>
      <w:tr w:rsidR="000401A3" w14:paraId="3C118FB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52549" w14:textId="77777777" w:rsidR="000401A3" w:rsidRDefault="00000000">
            <w:pPr>
              <w:spacing w:after="40"/>
              <w:jc w:val="center"/>
            </w:pPr>
            <w:r>
              <w:rPr>
                <w:sz w:val="16"/>
                <w:szCs w:val="16"/>
              </w:rPr>
              <w:t>27.1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42DCC" w14:textId="77777777" w:rsidR="000401A3" w:rsidRDefault="00000000">
            <w:pPr>
              <w:spacing w:after="40"/>
              <w:jc w:val="center"/>
            </w:pPr>
            <w:r>
              <w:rPr>
                <w:sz w:val="16"/>
                <w:szCs w:val="16"/>
              </w:rPr>
              <w:t>28.027.01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6DC180" w14:textId="77777777" w:rsidR="000401A3" w:rsidRDefault="00000000">
            <w:pPr>
              <w:spacing w:after="40"/>
              <w:jc w:val="center"/>
            </w:pPr>
            <w:r>
              <w:rPr>
                <w:sz w:val="16"/>
                <w:szCs w:val="16"/>
              </w:rPr>
              <w:t>9603.29.00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535E5" w14:textId="77777777" w:rsidR="000401A3" w:rsidRDefault="00000000">
            <w:pPr>
              <w:spacing w:after="40"/>
            </w:pPr>
            <w:r>
              <w:rPr>
                <w:sz w:val="16"/>
                <w:szCs w:val="16"/>
              </w:rPr>
              <w:t>Vassouras e escovas, mesmo constituindo partes de máquinas, de aparelhos ou de veículos, vassouras mecânicas de uso manual não motorizadas, pincéis e espanadores; cabeças preparadas para escovas, pincéis e artigos semelhantes; bonecas e rolos para pintura; rodos de borracha ou de matérias flexíveis semelhantes, outros</w:t>
            </w:r>
          </w:p>
        </w:tc>
      </w:tr>
      <w:tr w:rsidR="000401A3" w14:paraId="5F08173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28319" w14:textId="77777777" w:rsidR="000401A3" w:rsidRDefault="00000000">
            <w:pPr>
              <w:spacing w:after="40"/>
              <w:jc w:val="center"/>
            </w:pPr>
            <w:r>
              <w:rPr>
                <w:sz w:val="16"/>
                <w:szCs w:val="16"/>
              </w:rPr>
              <w:t>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C0AFC" w14:textId="77777777" w:rsidR="000401A3" w:rsidRDefault="00000000">
            <w:pPr>
              <w:spacing w:after="40"/>
              <w:jc w:val="center"/>
            </w:pPr>
            <w:r>
              <w:rPr>
                <w:sz w:val="16"/>
                <w:szCs w:val="16"/>
              </w:rPr>
              <w:t>28.028.00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AE222B" w14:textId="77777777" w:rsidR="000401A3" w:rsidRDefault="00000000">
            <w:pPr>
              <w:spacing w:after="40"/>
              <w:jc w:val="center"/>
            </w:pPr>
            <w:r>
              <w:rPr>
                <w:sz w:val="16"/>
                <w:szCs w:val="16"/>
              </w:rPr>
              <w:t>9603.30.00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17D13" w14:textId="77777777" w:rsidR="000401A3" w:rsidRDefault="00000000">
            <w:pPr>
              <w:spacing w:after="40"/>
            </w:pPr>
            <w:r>
              <w:rPr>
                <w:sz w:val="16"/>
                <w:szCs w:val="16"/>
              </w:rPr>
              <w:t>Pincéis para aplicação de produtos cosméticos</w:t>
            </w:r>
          </w:p>
        </w:tc>
      </w:tr>
      <w:tr w:rsidR="000401A3" w14:paraId="6D697D8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70A174" w14:textId="77777777" w:rsidR="000401A3" w:rsidRDefault="00000000">
            <w:pPr>
              <w:spacing w:after="40"/>
              <w:jc w:val="center"/>
            </w:pPr>
            <w:r>
              <w:rPr>
                <w:sz w:val="16"/>
                <w:szCs w:val="16"/>
              </w:rPr>
              <w:t>28.1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EEC99C" w14:textId="77777777" w:rsidR="000401A3" w:rsidRDefault="00000000">
            <w:pPr>
              <w:spacing w:after="40"/>
              <w:jc w:val="center"/>
            </w:pPr>
            <w:r>
              <w:rPr>
                <w:sz w:val="16"/>
                <w:szCs w:val="16"/>
              </w:rPr>
              <w:t>28.028.01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96A26" w14:textId="77777777" w:rsidR="000401A3" w:rsidRDefault="00000000">
            <w:pPr>
              <w:spacing w:after="40"/>
              <w:jc w:val="center"/>
            </w:pPr>
            <w:r>
              <w:rPr>
                <w:sz w:val="16"/>
                <w:szCs w:val="16"/>
              </w:rPr>
              <w:t>9603.30.00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9ECAE" w14:textId="77777777" w:rsidR="000401A3" w:rsidRDefault="00000000">
            <w:pPr>
              <w:spacing w:after="40"/>
            </w:pPr>
            <w:r>
              <w:rPr>
                <w:sz w:val="16"/>
                <w:szCs w:val="16"/>
              </w:rPr>
              <w:t>Pincéis e escovas, para artistas e pincéis de escrever</w:t>
            </w:r>
          </w:p>
        </w:tc>
      </w:tr>
      <w:tr w:rsidR="000401A3" w14:paraId="2AD1F20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011489" w14:textId="77777777" w:rsidR="000401A3" w:rsidRDefault="00000000">
            <w:pPr>
              <w:spacing w:after="40"/>
              <w:jc w:val="center"/>
            </w:pPr>
            <w:r>
              <w:rPr>
                <w:sz w:val="16"/>
                <w:szCs w:val="16"/>
              </w:rPr>
              <w:t>29.0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7D8EAE" w14:textId="77777777" w:rsidR="000401A3" w:rsidRDefault="00000000">
            <w:pPr>
              <w:spacing w:after="40"/>
              <w:jc w:val="center"/>
            </w:pPr>
            <w:r>
              <w:rPr>
                <w:sz w:val="16"/>
                <w:szCs w:val="16"/>
              </w:rPr>
              <w:t>28.029.00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D78AEB" w14:textId="77777777" w:rsidR="000401A3" w:rsidRDefault="00000000">
            <w:pPr>
              <w:spacing w:after="40"/>
              <w:jc w:val="center"/>
            </w:pPr>
            <w:r>
              <w:rPr>
                <w:sz w:val="16"/>
                <w:szCs w:val="16"/>
              </w:rPr>
              <w:t>9616.10.00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944D2" w14:textId="77777777" w:rsidR="000401A3" w:rsidRDefault="00000000">
            <w:pPr>
              <w:spacing w:after="40"/>
            </w:pPr>
            <w:r>
              <w:rPr>
                <w:sz w:val="16"/>
                <w:szCs w:val="16"/>
              </w:rPr>
              <w:t>Vaporizadores de toucador, suas armações e cabeças de armações</w:t>
            </w:r>
          </w:p>
        </w:tc>
      </w:tr>
      <w:tr w:rsidR="000401A3" w14:paraId="7EABD2A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F9452" w14:textId="77777777" w:rsidR="000401A3" w:rsidRDefault="00000000">
            <w:pPr>
              <w:spacing w:after="40"/>
              <w:jc w:val="center"/>
            </w:pPr>
            <w:r>
              <w:rPr>
                <w:sz w:val="16"/>
                <w:szCs w:val="16"/>
              </w:rPr>
              <w:t>30.0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9DF16" w14:textId="77777777" w:rsidR="000401A3" w:rsidRDefault="00000000">
            <w:pPr>
              <w:spacing w:after="40"/>
              <w:jc w:val="center"/>
            </w:pPr>
            <w:r>
              <w:rPr>
                <w:sz w:val="16"/>
                <w:szCs w:val="16"/>
              </w:rPr>
              <w:t>28.030.00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602BE7" w14:textId="77777777" w:rsidR="000401A3" w:rsidRDefault="00000000">
            <w:pPr>
              <w:spacing w:after="40"/>
              <w:jc w:val="center"/>
            </w:pPr>
            <w:r>
              <w:rPr>
                <w:sz w:val="16"/>
                <w:szCs w:val="16"/>
              </w:rPr>
              <w:t>9616.20.00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11FC0" w14:textId="77777777" w:rsidR="000401A3" w:rsidRDefault="00000000">
            <w:pPr>
              <w:spacing w:after="40"/>
            </w:pPr>
            <w:r>
              <w:rPr>
                <w:sz w:val="16"/>
                <w:szCs w:val="16"/>
              </w:rPr>
              <w:t>Borlas ou esponjas para pós ou para aplicação de outros cosméticos ou de produtos de toucador</w:t>
            </w:r>
          </w:p>
        </w:tc>
      </w:tr>
      <w:tr w:rsidR="000401A3" w14:paraId="7CBC43E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C4813" w14:textId="77777777" w:rsidR="000401A3" w:rsidRDefault="00000000">
            <w:pPr>
              <w:spacing w:after="40"/>
              <w:jc w:val="center"/>
            </w:pPr>
            <w:r>
              <w:rPr>
                <w:sz w:val="16"/>
                <w:szCs w:val="16"/>
              </w:rPr>
              <w:t>31.0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5D5CB" w14:textId="77777777" w:rsidR="000401A3" w:rsidRDefault="00000000">
            <w:pPr>
              <w:spacing w:after="40"/>
              <w:jc w:val="center"/>
            </w:pPr>
            <w:r>
              <w:rPr>
                <w:sz w:val="16"/>
                <w:szCs w:val="16"/>
              </w:rPr>
              <w:t>28.031.00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7C53B" w14:textId="77777777" w:rsidR="000401A3" w:rsidRDefault="00000000">
            <w:pPr>
              <w:spacing w:after="40"/>
              <w:jc w:val="center"/>
            </w:pPr>
            <w:r>
              <w:rPr>
                <w:sz w:val="16"/>
                <w:szCs w:val="16"/>
              </w:rPr>
              <w:t>4202.1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A64545" w14:textId="77777777" w:rsidR="000401A3" w:rsidRDefault="00000000">
            <w:pPr>
              <w:spacing w:after="40"/>
            </w:pPr>
            <w:r>
              <w:rPr>
                <w:sz w:val="16"/>
                <w:szCs w:val="16"/>
              </w:rPr>
              <w:t>Malas e maletas de toucador</w:t>
            </w:r>
          </w:p>
        </w:tc>
      </w:tr>
      <w:tr w:rsidR="000401A3" w14:paraId="71D0B77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6CF76" w14:textId="77777777" w:rsidR="000401A3" w:rsidRDefault="00000000">
            <w:pPr>
              <w:spacing w:after="40"/>
              <w:jc w:val="center"/>
            </w:pPr>
            <w:r>
              <w:rPr>
                <w:sz w:val="16"/>
                <w:szCs w:val="16"/>
              </w:rPr>
              <w:t>32.0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D1BF28" w14:textId="77777777" w:rsidR="000401A3" w:rsidRDefault="00000000">
            <w:pPr>
              <w:spacing w:after="40"/>
              <w:jc w:val="center"/>
            </w:pPr>
            <w:r>
              <w:rPr>
                <w:sz w:val="16"/>
                <w:szCs w:val="16"/>
              </w:rPr>
              <w:t>28.032.00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9F1A7A" w14:textId="77777777" w:rsidR="000401A3" w:rsidRDefault="00000000">
            <w:pPr>
              <w:spacing w:after="40"/>
              <w:jc w:val="center"/>
            </w:pPr>
            <w:r>
              <w:rPr>
                <w:sz w:val="16"/>
                <w:szCs w:val="16"/>
              </w:rPr>
              <w:t>9615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795F5" w14:textId="77777777" w:rsidR="000401A3" w:rsidRDefault="00000000">
            <w:pPr>
              <w:spacing w:after="40"/>
            </w:pPr>
            <w:r>
              <w:rPr>
                <w:sz w:val="16"/>
                <w:szCs w:val="16"/>
              </w:rPr>
              <w:t>Pentes, travessas para cabelo e artigos semelhantes; grampos (alfinetes) para cabelo; pinças ("pinceguiches"), onduladores, bobs (rolos) e artefatos semelhantes para penteados, e suas partes</w:t>
            </w:r>
          </w:p>
        </w:tc>
      </w:tr>
      <w:tr w:rsidR="000401A3" w14:paraId="5E866DE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1B1370" w14:textId="77777777" w:rsidR="000401A3" w:rsidRDefault="00000000">
            <w:pPr>
              <w:spacing w:after="40"/>
              <w:jc w:val="center"/>
            </w:pPr>
            <w:r>
              <w:rPr>
                <w:sz w:val="16"/>
                <w:szCs w:val="16"/>
              </w:rPr>
              <w:t>33.0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5AD57" w14:textId="77777777" w:rsidR="000401A3" w:rsidRDefault="00000000">
            <w:pPr>
              <w:spacing w:after="40"/>
              <w:jc w:val="center"/>
            </w:pPr>
            <w:r>
              <w:rPr>
                <w:sz w:val="16"/>
                <w:szCs w:val="16"/>
              </w:rPr>
              <w:t>28.033.00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7D3F9" w14:textId="77777777" w:rsidR="000401A3" w:rsidRDefault="00000000">
            <w:pPr>
              <w:spacing w:after="40"/>
              <w:jc w:val="center"/>
            </w:pPr>
            <w:r>
              <w:rPr>
                <w:sz w:val="16"/>
                <w:szCs w:val="16"/>
              </w:rPr>
              <w:t>3923.30.00 3924.90.00 3924.10.00 4014.90.90 7010.20.00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ABCA8D" w14:textId="77777777" w:rsidR="000401A3" w:rsidRDefault="00000000">
            <w:pPr>
              <w:spacing w:after="40"/>
            </w:pPr>
            <w:r>
              <w:rPr>
                <w:sz w:val="16"/>
                <w:szCs w:val="16"/>
              </w:rPr>
              <w:t>Mamadeiras</w:t>
            </w:r>
          </w:p>
        </w:tc>
      </w:tr>
      <w:tr w:rsidR="000401A3" w14:paraId="7EDB8AA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33C362" w14:textId="77777777" w:rsidR="000401A3" w:rsidRDefault="00000000">
            <w:pPr>
              <w:spacing w:after="40"/>
              <w:jc w:val="center"/>
            </w:pPr>
            <w:r>
              <w:rPr>
                <w:sz w:val="16"/>
                <w:szCs w:val="16"/>
              </w:rPr>
              <w:t>34.0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DB7FD5" w14:textId="77777777" w:rsidR="000401A3" w:rsidRDefault="00000000">
            <w:pPr>
              <w:spacing w:after="40"/>
              <w:jc w:val="center"/>
            </w:pPr>
            <w:r>
              <w:rPr>
                <w:sz w:val="16"/>
                <w:szCs w:val="16"/>
              </w:rPr>
              <w:t>28.034.00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C40A8A" w14:textId="77777777" w:rsidR="000401A3" w:rsidRDefault="00000000">
            <w:pPr>
              <w:spacing w:after="40"/>
              <w:jc w:val="center"/>
            </w:pPr>
            <w:r>
              <w:rPr>
                <w:sz w:val="16"/>
                <w:szCs w:val="16"/>
              </w:rPr>
              <w:t>4014.90.90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502DC" w14:textId="77777777" w:rsidR="000401A3" w:rsidRDefault="00000000">
            <w:pPr>
              <w:spacing w:after="40"/>
            </w:pPr>
            <w:r>
              <w:rPr>
                <w:sz w:val="16"/>
                <w:szCs w:val="16"/>
              </w:rPr>
              <w:t>Chupetas e bicos para mamadeiras e para chupetas</w:t>
            </w:r>
          </w:p>
        </w:tc>
      </w:tr>
      <w:tr w:rsidR="000401A3" w14:paraId="4646879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28274" w14:textId="77777777" w:rsidR="000401A3" w:rsidRDefault="00000000">
            <w:pPr>
              <w:spacing w:after="40"/>
              <w:jc w:val="center"/>
            </w:pPr>
            <w:r>
              <w:rPr>
                <w:sz w:val="16"/>
                <w:szCs w:val="16"/>
              </w:rPr>
              <w:t>35.0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338411" w14:textId="77777777" w:rsidR="000401A3" w:rsidRDefault="00000000">
            <w:pPr>
              <w:spacing w:after="40"/>
              <w:jc w:val="center"/>
            </w:pPr>
            <w:r>
              <w:rPr>
                <w:sz w:val="16"/>
                <w:szCs w:val="16"/>
              </w:rPr>
              <w:t>28.035.00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E578B" w14:textId="77777777" w:rsidR="000401A3" w:rsidRDefault="00000000">
            <w:pPr>
              <w:spacing w:after="40"/>
              <w:jc w:val="center"/>
            </w:pPr>
            <w:r>
              <w:rPr>
                <w:sz w:val="16"/>
                <w:szCs w:val="16"/>
              </w:rPr>
              <w:t>1211.90.90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514165" w14:textId="77777777" w:rsidR="000401A3" w:rsidRDefault="00000000">
            <w:pPr>
              <w:spacing w:after="40"/>
            </w:pPr>
            <w:r>
              <w:rPr>
                <w:sz w:val="16"/>
                <w:szCs w:val="16"/>
              </w:rPr>
              <w:t>Outras plantas e partes, para perfumaria, medicina e semelhantes</w:t>
            </w:r>
          </w:p>
        </w:tc>
      </w:tr>
      <w:tr w:rsidR="000401A3" w14:paraId="106F814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CDC6FD" w14:textId="77777777" w:rsidR="000401A3" w:rsidRDefault="00000000">
            <w:pPr>
              <w:spacing w:after="40"/>
              <w:jc w:val="center"/>
            </w:pPr>
            <w:r>
              <w:rPr>
                <w:sz w:val="16"/>
                <w:szCs w:val="16"/>
              </w:rPr>
              <w:t>36.0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7A4C9" w14:textId="77777777" w:rsidR="000401A3" w:rsidRDefault="00000000">
            <w:pPr>
              <w:spacing w:after="40"/>
              <w:jc w:val="center"/>
            </w:pPr>
            <w:r>
              <w:rPr>
                <w:sz w:val="16"/>
                <w:szCs w:val="16"/>
              </w:rPr>
              <w:t>28.036.00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599ACC" w14:textId="77777777" w:rsidR="000401A3" w:rsidRDefault="00000000">
            <w:pPr>
              <w:spacing w:after="40"/>
              <w:jc w:val="center"/>
            </w:pPr>
            <w:r>
              <w:rPr>
                <w:sz w:val="16"/>
                <w:szCs w:val="16"/>
              </w:rPr>
              <w:t>3926.20.00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944D89" w14:textId="77777777" w:rsidR="000401A3" w:rsidRDefault="00000000">
            <w:pPr>
              <w:spacing w:after="40"/>
            </w:pPr>
            <w:r>
              <w:rPr>
                <w:sz w:val="16"/>
                <w:szCs w:val="16"/>
              </w:rPr>
              <w:t>Vestuário e seus acessórios, de plásticos, inclusive luvas</w:t>
            </w:r>
          </w:p>
        </w:tc>
      </w:tr>
      <w:tr w:rsidR="000401A3" w14:paraId="01C51A8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F21B0" w14:textId="77777777" w:rsidR="000401A3" w:rsidRDefault="00000000">
            <w:pPr>
              <w:spacing w:after="40"/>
              <w:jc w:val="center"/>
            </w:pPr>
            <w:r>
              <w:rPr>
                <w:sz w:val="16"/>
                <w:szCs w:val="16"/>
              </w:rPr>
              <w:t>37.0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7C2CCF" w14:textId="77777777" w:rsidR="000401A3" w:rsidRDefault="00000000">
            <w:pPr>
              <w:spacing w:after="40"/>
              <w:jc w:val="center"/>
            </w:pPr>
            <w:r>
              <w:rPr>
                <w:sz w:val="16"/>
                <w:szCs w:val="16"/>
              </w:rPr>
              <w:t>28.037.00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FF32A" w14:textId="77777777" w:rsidR="000401A3" w:rsidRDefault="00000000">
            <w:pPr>
              <w:spacing w:after="40"/>
              <w:jc w:val="center"/>
            </w:pPr>
            <w:r>
              <w:rPr>
                <w:sz w:val="16"/>
                <w:szCs w:val="16"/>
              </w:rPr>
              <w:t>3926.40.00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076A9" w14:textId="77777777" w:rsidR="000401A3" w:rsidRDefault="00000000">
            <w:pPr>
              <w:spacing w:after="40"/>
            </w:pPr>
            <w:r>
              <w:rPr>
                <w:sz w:val="16"/>
                <w:szCs w:val="16"/>
              </w:rPr>
              <w:t>Estatuetas e outros objetos de ornamentação, de plásticos</w:t>
            </w:r>
          </w:p>
        </w:tc>
      </w:tr>
      <w:tr w:rsidR="000401A3" w14:paraId="01C0639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97342A" w14:textId="77777777" w:rsidR="000401A3" w:rsidRDefault="00000000">
            <w:pPr>
              <w:spacing w:after="40"/>
              <w:jc w:val="center"/>
            </w:pPr>
            <w:r>
              <w:rPr>
                <w:sz w:val="16"/>
                <w:szCs w:val="16"/>
              </w:rPr>
              <w:t>38.0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8EC8E" w14:textId="77777777" w:rsidR="000401A3" w:rsidRDefault="00000000">
            <w:pPr>
              <w:spacing w:after="40"/>
              <w:jc w:val="center"/>
            </w:pPr>
            <w:r>
              <w:rPr>
                <w:sz w:val="16"/>
                <w:szCs w:val="16"/>
              </w:rPr>
              <w:t>28.038.00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57BE05" w14:textId="77777777" w:rsidR="000401A3" w:rsidRDefault="00000000">
            <w:pPr>
              <w:spacing w:after="40"/>
              <w:jc w:val="center"/>
            </w:pPr>
            <w:r>
              <w:rPr>
                <w:sz w:val="16"/>
                <w:szCs w:val="16"/>
              </w:rPr>
              <w:t>3926.90.90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21CCF3" w14:textId="77777777" w:rsidR="000401A3" w:rsidRDefault="00000000">
            <w:pPr>
              <w:spacing w:after="40"/>
            </w:pPr>
            <w:r>
              <w:rPr>
                <w:sz w:val="16"/>
                <w:szCs w:val="16"/>
              </w:rPr>
              <w:t>Outras obras de plásticos</w:t>
            </w:r>
          </w:p>
        </w:tc>
      </w:tr>
      <w:tr w:rsidR="000401A3" w14:paraId="763FFAE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B86A9F" w14:textId="77777777" w:rsidR="000401A3" w:rsidRDefault="00000000">
            <w:pPr>
              <w:spacing w:after="40"/>
              <w:jc w:val="center"/>
            </w:pPr>
            <w:r>
              <w:rPr>
                <w:sz w:val="16"/>
                <w:szCs w:val="16"/>
              </w:rPr>
              <w:t>39.0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DF3166" w14:textId="77777777" w:rsidR="000401A3" w:rsidRDefault="00000000">
            <w:pPr>
              <w:spacing w:after="40"/>
              <w:jc w:val="center"/>
            </w:pPr>
            <w:r>
              <w:rPr>
                <w:sz w:val="16"/>
                <w:szCs w:val="16"/>
              </w:rPr>
              <w:t>28.039.00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770C84" w14:textId="77777777" w:rsidR="000401A3" w:rsidRDefault="00000000">
            <w:pPr>
              <w:spacing w:after="40"/>
              <w:jc w:val="center"/>
            </w:pPr>
            <w:r>
              <w:rPr>
                <w:sz w:val="16"/>
                <w:szCs w:val="16"/>
              </w:rPr>
              <w:t>4202.22.10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80477" w14:textId="77777777" w:rsidR="000401A3" w:rsidRDefault="00000000">
            <w:pPr>
              <w:spacing w:after="40"/>
            </w:pPr>
            <w:r>
              <w:rPr>
                <w:sz w:val="16"/>
                <w:szCs w:val="16"/>
              </w:rPr>
              <w:t>Bolsas de folhas de plástico</w:t>
            </w:r>
          </w:p>
        </w:tc>
      </w:tr>
      <w:tr w:rsidR="000401A3" w14:paraId="49362F3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898088" w14:textId="77777777" w:rsidR="000401A3" w:rsidRDefault="00000000">
            <w:pPr>
              <w:spacing w:after="40"/>
              <w:jc w:val="center"/>
            </w:pPr>
            <w:r>
              <w:rPr>
                <w:sz w:val="16"/>
                <w:szCs w:val="16"/>
              </w:rPr>
              <w:t>40.0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14AAC3" w14:textId="77777777" w:rsidR="000401A3" w:rsidRDefault="00000000">
            <w:pPr>
              <w:spacing w:after="40"/>
              <w:jc w:val="center"/>
            </w:pPr>
            <w:r>
              <w:rPr>
                <w:sz w:val="16"/>
                <w:szCs w:val="16"/>
              </w:rPr>
              <w:t>28.040.00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E7CE03" w14:textId="77777777" w:rsidR="000401A3" w:rsidRDefault="00000000">
            <w:pPr>
              <w:spacing w:after="40"/>
              <w:jc w:val="center"/>
            </w:pPr>
            <w:r>
              <w:rPr>
                <w:sz w:val="16"/>
                <w:szCs w:val="16"/>
              </w:rPr>
              <w:t>4202.22.20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D71465" w14:textId="77777777" w:rsidR="000401A3" w:rsidRDefault="00000000">
            <w:pPr>
              <w:spacing w:after="40"/>
            </w:pPr>
            <w:r>
              <w:rPr>
                <w:sz w:val="16"/>
                <w:szCs w:val="16"/>
              </w:rPr>
              <w:t>Bolsas de materiais têxteis</w:t>
            </w:r>
          </w:p>
        </w:tc>
      </w:tr>
      <w:tr w:rsidR="000401A3" w14:paraId="0C23338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E70F4" w14:textId="77777777" w:rsidR="000401A3" w:rsidRDefault="00000000">
            <w:pPr>
              <w:spacing w:after="40"/>
              <w:jc w:val="center"/>
            </w:pPr>
            <w:r>
              <w:rPr>
                <w:sz w:val="16"/>
                <w:szCs w:val="16"/>
              </w:rPr>
              <w:t>41.0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0012EA" w14:textId="77777777" w:rsidR="000401A3" w:rsidRDefault="00000000">
            <w:pPr>
              <w:spacing w:after="40"/>
              <w:jc w:val="center"/>
            </w:pPr>
            <w:r>
              <w:rPr>
                <w:sz w:val="16"/>
                <w:szCs w:val="16"/>
              </w:rPr>
              <w:t>28.041.00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E25F6B" w14:textId="77777777" w:rsidR="000401A3" w:rsidRDefault="00000000">
            <w:pPr>
              <w:spacing w:after="40"/>
              <w:jc w:val="center"/>
            </w:pPr>
            <w:r>
              <w:rPr>
                <w:sz w:val="16"/>
                <w:szCs w:val="16"/>
              </w:rPr>
              <w:t>4202.29.00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735F7D" w14:textId="77777777" w:rsidR="000401A3" w:rsidRDefault="00000000">
            <w:pPr>
              <w:spacing w:after="40"/>
            </w:pPr>
            <w:r>
              <w:rPr>
                <w:sz w:val="16"/>
                <w:szCs w:val="16"/>
              </w:rPr>
              <w:t>Bolsas de outros materiais</w:t>
            </w:r>
          </w:p>
        </w:tc>
      </w:tr>
      <w:tr w:rsidR="000401A3" w14:paraId="0C8F8A3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7C71D9" w14:textId="77777777" w:rsidR="000401A3" w:rsidRDefault="00000000">
            <w:pPr>
              <w:spacing w:after="40"/>
              <w:jc w:val="center"/>
            </w:pPr>
            <w:r>
              <w:rPr>
                <w:sz w:val="16"/>
                <w:szCs w:val="16"/>
              </w:rPr>
              <w:t>42.0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86753" w14:textId="77777777" w:rsidR="000401A3" w:rsidRDefault="00000000">
            <w:pPr>
              <w:spacing w:after="40"/>
              <w:jc w:val="center"/>
            </w:pPr>
            <w:r>
              <w:rPr>
                <w:sz w:val="16"/>
                <w:szCs w:val="16"/>
              </w:rPr>
              <w:t>28.042.00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0BEA9" w14:textId="77777777" w:rsidR="000401A3" w:rsidRDefault="00000000">
            <w:pPr>
              <w:spacing w:after="40"/>
              <w:jc w:val="center"/>
            </w:pPr>
            <w:r>
              <w:rPr>
                <w:sz w:val="16"/>
                <w:szCs w:val="16"/>
              </w:rPr>
              <w:t>4202.39.00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6F1543" w14:textId="77777777" w:rsidR="000401A3" w:rsidRDefault="00000000">
            <w:pPr>
              <w:spacing w:after="40"/>
            </w:pPr>
            <w:r>
              <w:rPr>
                <w:sz w:val="16"/>
                <w:szCs w:val="16"/>
              </w:rPr>
              <w:t>Artigos de bolsos/bolsas, de outras matérias</w:t>
            </w:r>
          </w:p>
        </w:tc>
      </w:tr>
      <w:tr w:rsidR="000401A3" w14:paraId="0A0F8B7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59EB7" w14:textId="77777777" w:rsidR="000401A3" w:rsidRDefault="00000000">
            <w:pPr>
              <w:spacing w:after="40"/>
              <w:jc w:val="center"/>
            </w:pPr>
            <w:r>
              <w:rPr>
                <w:sz w:val="16"/>
                <w:szCs w:val="16"/>
              </w:rPr>
              <w:t>43.0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96CAAA" w14:textId="77777777" w:rsidR="000401A3" w:rsidRDefault="00000000">
            <w:pPr>
              <w:spacing w:after="40"/>
              <w:jc w:val="center"/>
            </w:pPr>
            <w:r>
              <w:rPr>
                <w:sz w:val="16"/>
                <w:szCs w:val="16"/>
              </w:rPr>
              <w:t>28.043.00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E9C315" w14:textId="77777777" w:rsidR="000401A3" w:rsidRDefault="00000000">
            <w:pPr>
              <w:spacing w:after="40"/>
              <w:jc w:val="center"/>
            </w:pPr>
            <w:r>
              <w:rPr>
                <w:sz w:val="16"/>
                <w:szCs w:val="16"/>
              </w:rPr>
              <w:t>4202.92.00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EDE8F9" w14:textId="77777777" w:rsidR="000401A3" w:rsidRDefault="00000000">
            <w:pPr>
              <w:spacing w:after="40"/>
            </w:pPr>
            <w:r>
              <w:rPr>
                <w:sz w:val="16"/>
                <w:szCs w:val="16"/>
              </w:rPr>
              <w:t>Outros artefatos, de folhas de plástico ou matérias têxteis</w:t>
            </w:r>
          </w:p>
        </w:tc>
      </w:tr>
      <w:tr w:rsidR="000401A3" w14:paraId="077865E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673D5" w14:textId="77777777" w:rsidR="000401A3" w:rsidRDefault="00000000">
            <w:pPr>
              <w:spacing w:after="40"/>
              <w:jc w:val="center"/>
            </w:pPr>
            <w:r>
              <w:rPr>
                <w:sz w:val="16"/>
                <w:szCs w:val="16"/>
              </w:rPr>
              <w:lastRenderedPageBreak/>
              <w:t>44.0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7661D0" w14:textId="77777777" w:rsidR="000401A3" w:rsidRDefault="00000000">
            <w:pPr>
              <w:spacing w:after="40"/>
              <w:jc w:val="center"/>
            </w:pPr>
            <w:r>
              <w:rPr>
                <w:sz w:val="16"/>
                <w:szCs w:val="16"/>
              </w:rPr>
              <w:t>28.044.00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931B37" w14:textId="77777777" w:rsidR="000401A3" w:rsidRDefault="00000000">
            <w:pPr>
              <w:spacing w:after="40"/>
              <w:jc w:val="center"/>
            </w:pPr>
            <w:r>
              <w:rPr>
                <w:sz w:val="16"/>
                <w:szCs w:val="16"/>
              </w:rPr>
              <w:t>4202.99.00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87DEBA" w14:textId="77777777" w:rsidR="000401A3" w:rsidRDefault="00000000">
            <w:pPr>
              <w:spacing w:after="40"/>
            </w:pPr>
            <w:r>
              <w:rPr>
                <w:sz w:val="16"/>
                <w:szCs w:val="16"/>
              </w:rPr>
              <w:t>Outros artefatos, de outras matérias</w:t>
            </w:r>
          </w:p>
        </w:tc>
      </w:tr>
      <w:tr w:rsidR="000401A3" w14:paraId="4AFC221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EB2591" w14:textId="77777777" w:rsidR="000401A3" w:rsidRDefault="00000000">
            <w:pPr>
              <w:spacing w:after="40"/>
              <w:jc w:val="center"/>
            </w:pPr>
            <w:r>
              <w:rPr>
                <w:sz w:val="16"/>
                <w:szCs w:val="16"/>
              </w:rPr>
              <w:t>45.0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CF7CE" w14:textId="77777777" w:rsidR="000401A3" w:rsidRDefault="00000000">
            <w:pPr>
              <w:spacing w:after="40"/>
              <w:jc w:val="center"/>
            </w:pPr>
            <w:r>
              <w:rPr>
                <w:sz w:val="16"/>
                <w:szCs w:val="16"/>
              </w:rPr>
              <w:t>28.045.00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8B624B" w14:textId="77777777" w:rsidR="000401A3" w:rsidRDefault="00000000">
            <w:pPr>
              <w:spacing w:after="40"/>
              <w:jc w:val="center"/>
            </w:pPr>
            <w:r>
              <w:rPr>
                <w:sz w:val="16"/>
                <w:szCs w:val="16"/>
              </w:rPr>
              <w:t>4819.20.00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6A385" w14:textId="77777777" w:rsidR="000401A3" w:rsidRDefault="00000000">
            <w:pPr>
              <w:spacing w:after="40"/>
            </w:pPr>
            <w:r>
              <w:rPr>
                <w:sz w:val="16"/>
                <w:szCs w:val="16"/>
              </w:rPr>
              <w:t>Caixas e cartonagens, dobráveis, de papel/cartão, não ondulados</w:t>
            </w:r>
          </w:p>
        </w:tc>
      </w:tr>
      <w:tr w:rsidR="000401A3" w14:paraId="375E577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3F6F0" w14:textId="77777777" w:rsidR="000401A3" w:rsidRDefault="00000000">
            <w:pPr>
              <w:spacing w:after="40"/>
              <w:jc w:val="center"/>
            </w:pPr>
            <w:r>
              <w:rPr>
                <w:sz w:val="16"/>
                <w:szCs w:val="16"/>
              </w:rPr>
              <w:t>46.0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52C55" w14:textId="77777777" w:rsidR="000401A3" w:rsidRDefault="00000000">
            <w:pPr>
              <w:spacing w:after="40"/>
              <w:jc w:val="center"/>
            </w:pPr>
            <w:r>
              <w:rPr>
                <w:sz w:val="16"/>
                <w:szCs w:val="16"/>
              </w:rPr>
              <w:t>28.046.00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5275DF" w14:textId="77777777" w:rsidR="000401A3" w:rsidRDefault="00000000">
            <w:pPr>
              <w:spacing w:after="40"/>
              <w:jc w:val="center"/>
            </w:pPr>
            <w:r>
              <w:rPr>
                <w:sz w:val="16"/>
                <w:szCs w:val="16"/>
              </w:rPr>
              <w:t>4819.40.00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80C04F" w14:textId="77777777" w:rsidR="000401A3" w:rsidRDefault="00000000">
            <w:pPr>
              <w:spacing w:after="40"/>
            </w:pPr>
            <w:r>
              <w:rPr>
                <w:sz w:val="16"/>
                <w:szCs w:val="16"/>
              </w:rPr>
              <w:t>Outros sacos, bolsas e cartuchos, de papel ou cartão</w:t>
            </w:r>
          </w:p>
        </w:tc>
      </w:tr>
      <w:tr w:rsidR="000401A3" w14:paraId="4469EF1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4D3B21" w14:textId="77777777" w:rsidR="000401A3" w:rsidRDefault="00000000">
            <w:pPr>
              <w:spacing w:after="40"/>
              <w:jc w:val="center"/>
            </w:pPr>
            <w:r>
              <w:rPr>
                <w:sz w:val="16"/>
                <w:szCs w:val="16"/>
              </w:rPr>
              <w:t>47.0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239DA" w14:textId="77777777" w:rsidR="000401A3" w:rsidRDefault="00000000">
            <w:pPr>
              <w:spacing w:after="40"/>
              <w:jc w:val="center"/>
            </w:pPr>
            <w:r>
              <w:rPr>
                <w:sz w:val="16"/>
                <w:szCs w:val="16"/>
              </w:rPr>
              <w:t>28.047.00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24A5F" w14:textId="77777777" w:rsidR="000401A3" w:rsidRDefault="00000000">
            <w:pPr>
              <w:spacing w:after="40"/>
              <w:jc w:val="center"/>
            </w:pPr>
            <w:r>
              <w:rPr>
                <w:sz w:val="16"/>
                <w:szCs w:val="16"/>
              </w:rPr>
              <w:t>4821.10.00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7BE0BF" w14:textId="77777777" w:rsidR="000401A3" w:rsidRDefault="00000000">
            <w:pPr>
              <w:spacing w:after="40"/>
            </w:pPr>
            <w:r>
              <w:rPr>
                <w:sz w:val="16"/>
                <w:szCs w:val="16"/>
              </w:rPr>
              <w:t>Etiquetas de papel ou cartão, impressas</w:t>
            </w:r>
          </w:p>
        </w:tc>
      </w:tr>
      <w:tr w:rsidR="000401A3" w14:paraId="6991CFB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06B20E" w14:textId="77777777" w:rsidR="000401A3" w:rsidRDefault="00000000">
            <w:pPr>
              <w:spacing w:after="40"/>
              <w:jc w:val="center"/>
            </w:pPr>
            <w:r>
              <w:rPr>
                <w:sz w:val="16"/>
                <w:szCs w:val="16"/>
              </w:rPr>
              <w:t>48.0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9955C" w14:textId="77777777" w:rsidR="000401A3" w:rsidRDefault="00000000">
            <w:pPr>
              <w:spacing w:after="40"/>
              <w:jc w:val="center"/>
            </w:pPr>
            <w:r>
              <w:rPr>
                <w:sz w:val="16"/>
                <w:szCs w:val="16"/>
              </w:rPr>
              <w:t>28.048.00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13AED5" w14:textId="77777777" w:rsidR="000401A3" w:rsidRDefault="00000000">
            <w:pPr>
              <w:spacing w:after="40"/>
              <w:jc w:val="center"/>
            </w:pPr>
            <w:r>
              <w:rPr>
                <w:sz w:val="16"/>
                <w:szCs w:val="16"/>
              </w:rPr>
              <w:t>4911.10.90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6F4FF" w14:textId="77777777" w:rsidR="000401A3" w:rsidRDefault="00000000">
            <w:pPr>
              <w:spacing w:after="40"/>
            </w:pPr>
            <w:r>
              <w:rPr>
                <w:sz w:val="16"/>
                <w:szCs w:val="16"/>
              </w:rPr>
              <w:t>Outros impressos publicitários, catálogos comerciais e semelhantes</w:t>
            </w:r>
          </w:p>
        </w:tc>
      </w:tr>
      <w:tr w:rsidR="000401A3" w14:paraId="301CC3E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DBCEEC" w14:textId="77777777" w:rsidR="000401A3" w:rsidRDefault="00000000">
            <w:pPr>
              <w:spacing w:after="40"/>
              <w:jc w:val="center"/>
            </w:pPr>
            <w:r>
              <w:rPr>
                <w:sz w:val="16"/>
                <w:szCs w:val="16"/>
              </w:rPr>
              <w:t>49.0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9DE2DE" w14:textId="77777777" w:rsidR="000401A3" w:rsidRDefault="00000000">
            <w:pPr>
              <w:spacing w:after="40"/>
              <w:jc w:val="center"/>
            </w:pPr>
            <w:r>
              <w:rPr>
                <w:sz w:val="16"/>
                <w:szCs w:val="16"/>
              </w:rPr>
              <w:t>28.049.00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151BCA" w14:textId="77777777" w:rsidR="000401A3" w:rsidRDefault="00000000">
            <w:pPr>
              <w:spacing w:after="40"/>
              <w:jc w:val="center"/>
            </w:pPr>
            <w:r>
              <w:rPr>
                <w:sz w:val="16"/>
                <w:szCs w:val="16"/>
              </w:rPr>
              <w:t>6115.99.00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D7F69E" w14:textId="77777777" w:rsidR="000401A3" w:rsidRDefault="00000000">
            <w:pPr>
              <w:spacing w:after="40"/>
            </w:pPr>
            <w:r>
              <w:rPr>
                <w:sz w:val="16"/>
                <w:szCs w:val="16"/>
              </w:rPr>
              <w:t>Outras meias de malha de outras matérias têxteis</w:t>
            </w:r>
          </w:p>
        </w:tc>
      </w:tr>
      <w:tr w:rsidR="000401A3" w14:paraId="132B8D0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40061" w14:textId="77777777" w:rsidR="000401A3" w:rsidRDefault="00000000">
            <w:pPr>
              <w:spacing w:after="40"/>
              <w:jc w:val="center"/>
            </w:pPr>
            <w:r>
              <w:rPr>
                <w:sz w:val="16"/>
                <w:szCs w:val="16"/>
              </w:rPr>
              <w:t>50.0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DF816C" w14:textId="77777777" w:rsidR="000401A3" w:rsidRDefault="00000000">
            <w:pPr>
              <w:spacing w:after="40"/>
              <w:jc w:val="center"/>
            </w:pPr>
            <w:r>
              <w:rPr>
                <w:sz w:val="16"/>
                <w:szCs w:val="16"/>
              </w:rPr>
              <w:t>28.050.00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4F38F" w14:textId="77777777" w:rsidR="000401A3" w:rsidRDefault="00000000">
            <w:pPr>
              <w:spacing w:after="40"/>
              <w:jc w:val="center"/>
            </w:pPr>
            <w:r>
              <w:rPr>
                <w:sz w:val="16"/>
                <w:szCs w:val="16"/>
              </w:rPr>
              <w:t>6217.10.00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B0A160" w14:textId="77777777" w:rsidR="000401A3" w:rsidRDefault="00000000">
            <w:pPr>
              <w:spacing w:after="40"/>
            </w:pPr>
            <w:r>
              <w:rPr>
                <w:sz w:val="16"/>
                <w:szCs w:val="16"/>
              </w:rPr>
              <w:t>Outros acessórios confeccionados, de vestuário</w:t>
            </w:r>
          </w:p>
        </w:tc>
      </w:tr>
      <w:tr w:rsidR="000401A3" w14:paraId="16C99A5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F403C" w14:textId="77777777" w:rsidR="000401A3" w:rsidRDefault="00000000">
            <w:pPr>
              <w:spacing w:after="40"/>
              <w:jc w:val="center"/>
            </w:pPr>
            <w:r>
              <w:rPr>
                <w:sz w:val="16"/>
                <w:szCs w:val="16"/>
              </w:rPr>
              <w:t>51.0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DFFD3A" w14:textId="77777777" w:rsidR="000401A3" w:rsidRDefault="00000000">
            <w:pPr>
              <w:spacing w:after="40"/>
              <w:jc w:val="center"/>
            </w:pPr>
            <w:r>
              <w:rPr>
                <w:sz w:val="16"/>
                <w:szCs w:val="16"/>
              </w:rPr>
              <w:t>28.051.00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025779" w14:textId="77777777" w:rsidR="000401A3" w:rsidRDefault="00000000">
            <w:pPr>
              <w:spacing w:after="40"/>
              <w:jc w:val="center"/>
            </w:pPr>
            <w:r>
              <w:rPr>
                <w:sz w:val="16"/>
                <w:szCs w:val="16"/>
              </w:rPr>
              <w:t>6302.60.00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2A465" w14:textId="77777777" w:rsidR="000401A3" w:rsidRDefault="00000000">
            <w:pPr>
              <w:spacing w:after="40"/>
            </w:pPr>
            <w:r>
              <w:rPr>
                <w:sz w:val="16"/>
                <w:szCs w:val="16"/>
              </w:rPr>
              <w:t>Roupas de toucador/cozinha, de tecidos atoalhados de algodão</w:t>
            </w:r>
          </w:p>
        </w:tc>
      </w:tr>
      <w:tr w:rsidR="000401A3" w14:paraId="4CE1BF9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31223" w14:textId="77777777" w:rsidR="000401A3" w:rsidRDefault="00000000">
            <w:pPr>
              <w:spacing w:after="40"/>
              <w:jc w:val="center"/>
            </w:pPr>
            <w:r>
              <w:rPr>
                <w:sz w:val="16"/>
                <w:szCs w:val="16"/>
              </w:rPr>
              <w:t>52.0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B9F54" w14:textId="77777777" w:rsidR="000401A3" w:rsidRDefault="00000000">
            <w:pPr>
              <w:spacing w:after="40"/>
              <w:jc w:val="center"/>
            </w:pPr>
            <w:r>
              <w:rPr>
                <w:sz w:val="16"/>
                <w:szCs w:val="16"/>
              </w:rPr>
              <w:t>28.052.00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C58D1" w14:textId="77777777" w:rsidR="000401A3" w:rsidRDefault="00000000">
            <w:pPr>
              <w:spacing w:after="40"/>
              <w:jc w:val="center"/>
            </w:pPr>
            <w:r>
              <w:rPr>
                <w:sz w:val="16"/>
                <w:szCs w:val="16"/>
              </w:rPr>
              <w:t>6307.90.90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583B24" w14:textId="77777777" w:rsidR="000401A3" w:rsidRDefault="00000000">
            <w:pPr>
              <w:spacing w:after="40"/>
            </w:pPr>
            <w:r>
              <w:rPr>
                <w:sz w:val="16"/>
                <w:szCs w:val="16"/>
              </w:rPr>
              <w:t>Outros artefatos têxteis confeccionados</w:t>
            </w:r>
          </w:p>
        </w:tc>
      </w:tr>
      <w:tr w:rsidR="000401A3" w14:paraId="6502397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804387" w14:textId="77777777" w:rsidR="000401A3" w:rsidRDefault="00000000">
            <w:pPr>
              <w:spacing w:after="40"/>
              <w:jc w:val="center"/>
            </w:pPr>
            <w:r>
              <w:rPr>
                <w:sz w:val="16"/>
                <w:szCs w:val="16"/>
              </w:rPr>
              <w:t>53.0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AB3795" w14:textId="77777777" w:rsidR="000401A3" w:rsidRDefault="00000000">
            <w:pPr>
              <w:spacing w:after="40"/>
              <w:jc w:val="center"/>
            </w:pPr>
            <w:r>
              <w:rPr>
                <w:sz w:val="16"/>
                <w:szCs w:val="16"/>
              </w:rPr>
              <w:t>28.053.00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0290C" w14:textId="77777777" w:rsidR="000401A3" w:rsidRDefault="00000000">
            <w:pPr>
              <w:spacing w:after="40"/>
              <w:jc w:val="center"/>
            </w:pPr>
            <w:r>
              <w:rPr>
                <w:sz w:val="16"/>
                <w:szCs w:val="16"/>
              </w:rPr>
              <w:t>6506.99.00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363A4" w14:textId="77777777" w:rsidR="000401A3" w:rsidRDefault="00000000">
            <w:pPr>
              <w:spacing w:after="40"/>
            </w:pPr>
            <w:r>
              <w:rPr>
                <w:sz w:val="16"/>
                <w:szCs w:val="16"/>
              </w:rPr>
              <w:t>Chapéus e outros artefatos de outras matérias, exceto de malha</w:t>
            </w:r>
          </w:p>
        </w:tc>
      </w:tr>
      <w:tr w:rsidR="000401A3" w14:paraId="0127BEA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6418A6" w14:textId="77777777" w:rsidR="000401A3" w:rsidRDefault="00000000">
            <w:pPr>
              <w:spacing w:after="40"/>
              <w:jc w:val="center"/>
            </w:pPr>
            <w:r>
              <w:rPr>
                <w:sz w:val="16"/>
                <w:szCs w:val="16"/>
              </w:rPr>
              <w:t>54.0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2608A" w14:textId="77777777" w:rsidR="000401A3" w:rsidRDefault="00000000">
            <w:pPr>
              <w:spacing w:after="40"/>
              <w:jc w:val="center"/>
            </w:pPr>
            <w:r>
              <w:rPr>
                <w:sz w:val="16"/>
                <w:szCs w:val="16"/>
              </w:rPr>
              <w:t>28.054.00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0E4582" w14:textId="77777777" w:rsidR="000401A3" w:rsidRDefault="00000000">
            <w:pPr>
              <w:spacing w:after="40"/>
              <w:jc w:val="center"/>
            </w:pPr>
            <w:r>
              <w:rPr>
                <w:sz w:val="16"/>
                <w:szCs w:val="16"/>
              </w:rPr>
              <w:t>9505.90.00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8D489F" w14:textId="77777777" w:rsidR="000401A3" w:rsidRDefault="00000000">
            <w:pPr>
              <w:spacing w:after="40"/>
            </w:pPr>
            <w:r>
              <w:rPr>
                <w:sz w:val="16"/>
                <w:szCs w:val="16"/>
              </w:rPr>
              <w:t>Artigos para outras festas, carnaval ou outros divertimentos</w:t>
            </w:r>
          </w:p>
        </w:tc>
      </w:tr>
      <w:tr w:rsidR="000401A3" w14:paraId="6C5D293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CAAE31" w14:textId="77777777" w:rsidR="000401A3" w:rsidRDefault="00000000">
            <w:pPr>
              <w:spacing w:after="40"/>
              <w:jc w:val="center"/>
            </w:pPr>
            <w:r>
              <w:rPr>
                <w:sz w:val="16"/>
                <w:szCs w:val="16"/>
              </w:rPr>
              <w:t>55.0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9793E" w14:textId="77777777" w:rsidR="000401A3" w:rsidRDefault="00000000">
            <w:pPr>
              <w:spacing w:after="40"/>
              <w:jc w:val="center"/>
            </w:pPr>
            <w:r>
              <w:rPr>
                <w:sz w:val="16"/>
                <w:szCs w:val="16"/>
              </w:rPr>
              <w:t>28.055.00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FD1876"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A05802" w14:textId="77777777" w:rsidR="000401A3" w:rsidRDefault="00000000">
            <w:pPr>
              <w:spacing w:after="40"/>
            </w:pPr>
            <w:r>
              <w:rPr>
                <w:sz w:val="16"/>
                <w:szCs w:val="16"/>
              </w:rPr>
              <w:t>Capítulo 33 Produtos destinados à higiene bucal</w:t>
            </w:r>
          </w:p>
        </w:tc>
      </w:tr>
      <w:tr w:rsidR="000401A3" w14:paraId="525099B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29FFC" w14:textId="77777777" w:rsidR="000401A3" w:rsidRDefault="00000000">
            <w:pPr>
              <w:spacing w:after="40"/>
              <w:jc w:val="center"/>
            </w:pPr>
            <w:r>
              <w:rPr>
                <w:sz w:val="16"/>
                <w:szCs w:val="16"/>
              </w:rPr>
              <w:t>56.0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05631" w14:textId="77777777" w:rsidR="000401A3" w:rsidRDefault="00000000">
            <w:pPr>
              <w:spacing w:after="40"/>
              <w:jc w:val="center"/>
            </w:pPr>
            <w:r>
              <w:rPr>
                <w:sz w:val="16"/>
                <w:szCs w:val="16"/>
              </w:rPr>
              <w:t>28.056.00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B7993B"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7E109F" w14:textId="77777777" w:rsidR="000401A3" w:rsidRDefault="00000000">
            <w:pPr>
              <w:spacing w:after="40"/>
            </w:pPr>
            <w:r>
              <w:rPr>
                <w:sz w:val="16"/>
                <w:szCs w:val="16"/>
              </w:rPr>
              <w:t>Capítulos 33 e 34 Outros produtos cosméticos e de higiene pessoal não relacionados em outros itens deste anexo</w:t>
            </w:r>
          </w:p>
        </w:tc>
      </w:tr>
      <w:tr w:rsidR="000401A3" w14:paraId="1E63D90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53E44" w14:textId="77777777" w:rsidR="000401A3" w:rsidRDefault="00000000">
            <w:pPr>
              <w:spacing w:after="40"/>
              <w:jc w:val="center"/>
            </w:pPr>
            <w:r>
              <w:rPr>
                <w:sz w:val="16"/>
                <w:szCs w:val="16"/>
              </w:rPr>
              <w:t>57.0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2B988" w14:textId="77777777" w:rsidR="000401A3" w:rsidRDefault="00000000">
            <w:pPr>
              <w:spacing w:after="40"/>
              <w:jc w:val="center"/>
            </w:pPr>
            <w:r>
              <w:rPr>
                <w:sz w:val="16"/>
                <w:szCs w:val="16"/>
              </w:rPr>
              <w:t>28.057.00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244F94"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0DAAF1" w14:textId="77777777" w:rsidR="000401A3" w:rsidRDefault="00000000">
            <w:pPr>
              <w:spacing w:after="40"/>
            </w:pPr>
            <w:r>
              <w:rPr>
                <w:sz w:val="16"/>
                <w:szCs w:val="16"/>
              </w:rPr>
              <w:t>Capítulos 14, 39, 40,44, 48, 63, 64, 65, 67, 70, 82, 90 e 96 Outros artigos destinados a cuidados pessoais não relacionados em outros itens deste anexo</w:t>
            </w:r>
          </w:p>
        </w:tc>
      </w:tr>
      <w:tr w:rsidR="000401A3" w14:paraId="68A4BAF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890C6C" w14:textId="77777777" w:rsidR="000401A3" w:rsidRDefault="00000000">
            <w:pPr>
              <w:spacing w:after="40"/>
              <w:jc w:val="center"/>
            </w:pPr>
            <w:r>
              <w:rPr>
                <w:sz w:val="16"/>
                <w:szCs w:val="16"/>
              </w:rPr>
              <w:t>58.0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AE7E3F" w14:textId="77777777" w:rsidR="000401A3" w:rsidRDefault="00000000">
            <w:pPr>
              <w:spacing w:after="40"/>
              <w:jc w:val="center"/>
            </w:pPr>
            <w:r>
              <w:rPr>
                <w:sz w:val="16"/>
                <w:szCs w:val="16"/>
              </w:rPr>
              <w:t>28.058.00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2E3032"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FBCAED" w14:textId="77777777" w:rsidR="000401A3" w:rsidRDefault="00000000">
            <w:pPr>
              <w:spacing w:after="40"/>
            </w:pPr>
            <w:r>
              <w:rPr>
                <w:sz w:val="16"/>
                <w:szCs w:val="16"/>
              </w:rPr>
              <w:t>Capítulos 39, 42, 48, 52, 61, 71, 83, 90 e 91 Acessórios (por exemplo, bijuterias, relógios, óculos de sol, bolsas, mochilas, frasqueiras, carteiras, porta-cartões, porta-documentos, porta-celulares e embalagens presenteáveis (por exemplo, caixinhas de papel), entre outros itens assemelhados)</w:t>
            </w:r>
          </w:p>
        </w:tc>
      </w:tr>
      <w:tr w:rsidR="000401A3" w14:paraId="7598A65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A67466" w14:textId="77777777" w:rsidR="000401A3" w:rsidRDefault="00000000">
            <w:pPr>
              <w:spacing w:after="40"/>
              <w:jc w:val="center"/>
            </w:pPr>
            <w:r>
              <w:rPr>
                <w:sz w:val="16"/>
                <w:szCs w:val="16"/>
              </w:rPr>
              <w:t>59.0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C2388" w14:textId="77777777" w:rsidR="000401A3" w:rsidRDefault="00000000">
            <w:pPr>
              <w:spacing w:after="40"/>
              <w:jc w:val="center"/>
            </w:pPr>
            <w:r>
              <w:rPr>
                <w:sz w:val="16"/>
                <w:szCs w:val="16"/>
              </w:rPr>
              <w:t>28.059.00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7BCDE8"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70B49" w14:textId="77777777" w:rsidR="000401A3" w:rsidRDefault="00000000">
            <w:pPr>
              <w:spacing w:after="40"/>
            </w:pPr>
            <w:r>
              <w:rPr>
                <w:sz w:val="16"/>
                <w:szCs w:val="16"/>
              </w:rPr>
              <w:t>Capítulos 61, 62 e 64 Vestuário e seus acessórios; calçados, polainas e artefatos semelhantes, e suas partes</w:t>
            </w:r>
          </w:p>
        </w:tc>
      </w:tr>
      <w:tr w:rsidR="000401A3" w14:paraId="073C9BF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333C7C" w14:textId="77777777" w:rsidR="000401A3" w:rsidRDefault="00000000">
            <w:pPr>
              <w:spacing w:after="40"/>
              <w:jc w:val="center"/>
            </w:pPr>
            <w:r>
              <w:rPr>
                <w:sz w:val="16"/>
                <w:szCs w:val="16"/>
              </w:rPr>
              <w:t>60.0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4673E" w14:textId="77777777" w:rsidR="000401A3" w:rsidRDefault="00000000">
            <w:pPr>
              <w:spacing w:after="40"/>
              <w:jc w:val="center"/>
            </w:pPr>
            <w:r>
              <w:rPr>
                <w:sz w:val="16"/>
                <w:szCs w:val="16"/>
              </w:rPr>
              <w:t>28.060.00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99BA7"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51F3F" w14:textId="77777777" w:rsidR="000401A3" w:rsidRDefault="00000000">
            <w:pPr>
              <w:spacing w:after="40"/>
            </w:pPr>
            <w:r>
              <w:rPr>
                <w:sz w:val="16"/>
                <w:szCs w:val="16"/>
              </w:rPr>
              <w:t>Capítulos 42, 52, 55, 58, 63 e 65 Outros artigos de vestuário em geral, exceto os relacionados no item anterior</w:t>
            </w:r>
          </w:p>
        </w:tc>
      </w:tr>
      <w:tr w:rsidR="000401A3" w14:paraId="597521A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3811BF" w14:textId="77777777" w:rsidR="000401A3" w:rsidRDefault="00000000">
            <w:pPr>
              <w:spacing w:after="40"/>
              <w:jc w:val="center"/>
            </w:pPr>
            <w:r>
              <w:rPr>
                <w:sz w:val="16"/>
                <w:szCs w:val="16"/>
              </w:rPr>
              <w:t>61.0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0D9D02" w14:textId="77777777" w:rsidR="000401A3" w:rsidRDefault="00000000">
            <w:pPr>
              <w:spacing w:after="40"/>
              <w:jc w:val="center"/>
            </w:pPr>
            <w:r>
              <w:rPr>
                <w:sz w:val="16"/>
                <w:szCs w:val="16"/>
              </w:rPr>
              <w:t>28.061.00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4D40A7"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B601EF" w14:textId="77777777" w:rsidR="000401A3" w:rsidRDefault="00000000">
            <w:pPr>
              <w:spacing w:after="40"/>
            </w:pPr>
            <w:r>
              <w:rPr>
                <w:sz w:val="16"/>
                <w:szCs w:val="16"/>
              </w:rPr>
              <w:t>Capítulos 39, 40, 52, 56, 62, 63, 66, 69, 70, 73, 76, 82, 83, 84, 91, 94 e 96 Artigos de casa</w:t>
            </w:r>
          </w:p>
        </w:tc>
      </w:tr>
      <w:tr w:rsidR="000401A3" w14:paraId="228075C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99498D" w14:textId="77777777" w:rsidR="000401A3" w:rsidRDefault="00000000">
            <w:pPr>
              <w:spacing w:after="40"/>
              <w:jc w:val="center"/>
            </w:pPr>
            <w:r>
              <w:rPr>
                <w:sz w:val="16"/>
                <w:szCs w:val="16"/>
              </w:rPr>
              <w:t>62.0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A79B68" w14:textId="77777777" w:rsidR="000401A3" w:rsidRDefault="00000000">
            <w:pPr>
              <w:spacing w:after="40"/>
              <w:jc w:val="center"/>
            </w:pPr>
            <w:r>
              <w:rPr>
                <w:sz w:val="16"/>
                <w:szCs w:val="16"/>
              </w:rPr>
              <w:t>28.062.00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01E848"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38E39A" w14:textId="77777777" w:rsidR="000401A3" w:rsidRDefault="00000000">
            <w:pPr>
              <w:spacing w:after="40"/>
            </w:pPr>
            <w:r>
              <w:rPr>
                <w:sz w:val="16"/>
                <w:szCs w:val="16"/>
              </w:rPr>
              <w:t>Capítulos 13 e 15 a 23 Produtos das indústrias alimentares e bebidas</w:t>
            </w:r>
          </w:p>
        </w:tc>
      </w:tr>
      <w:tr w:rsidR="000401A3" w14:paraId="61C9E19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33C77C" w14:textId="77777777" w:rsidR="000401A3" w:rsidRDefault="00000000">
            <w:pPr>
              <w:spacing w:after="40"/>
              <w:jc w:val="center"/>
            </w:pPr>
            <w:r>
              <w:rPr>
                <w:sz w:val="16"/>
                <w:szCs w:val="16"/>
              </w:rPr>
              <w:t>63.0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78B89D" w14:textId="77777777" w:rsidR="000401A3" w:rsidRDefault="00000000">
            <w:pPr>
              <w:spacing w:after="40"/>
              <w:jc w:val="center"/>
            </w:pPr>
            <w:r>
              <w:rPr>
                <w:sz w:val="16"/>
                <w:szCs w:val="16"/>
              </w:rPr>
              <w:t>28.063.00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4F2D57"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B0EF7" w14:textId="77777777" w:rsidR="000401A3" w:rsidRDefault="00000000">
            <w:pPr>
              <w:spacing w:after="40"/>
            </w:pPr>
            <w:r>
              <w:rPr>
                <w:sz w:val="16"/>
                <w:szCs w:val="16"/>
              </w:rPr>
              <w:t>Capítulos 22, 27, 28, 29, 33, 34, 35, 38, 39, 63, 68, 73, 84, 85 e 96 Produtos de limpeza e conservação doméstica</w:t>
            </w:r>
          </w:p>
        </w:tc>
      </w:tr>
      <w:tr w:rsidR="000401A3" w14:paraId="738EF19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E018C0" w14:textId="77777777" w:rsidR="000401A3" w:rsidRDefault="00000000">
            <w:pPr>
              <w:spacing w:after="40"/>
              <w:jc w:val="center"/>
            </w:pPr>
            <w:r>
              <w:rPr>
                <w:sz w:val="16"/>
                <w:szCs w:val="16"/>
              </w:rPr>
              <w:t>64.0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24EBF" w14:textId="77777777" w:rsidR="000401A3" w:rsidRDefault="00000000">
            <w:pPr>
              <w:spacing w:after="40"/>
              <w:jc w:val="center"/>
            </w:pPr>
            <w:r>
              <w:rPr>
                <w:sz w:val="16"/>
                <w:szCs w:val="16"/>
              </w:rPr>
              <w:t>28.064.00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33DCCB"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9FE55" w14:textId="77777777" w:rsidR="000401A3" w:rsidRDefault="00000000">
            <w:pPr>
              <w:spacing w:after="40"/>
            </w:pPr>
            <w:r>
              <w:rPr>
                <w:sz w:val="16"/>
                <w:szCs w:val="16"/>
              </w:rPr>
              <w:t>Capítulos 39, 49, 95 e 96 Artigos infantis</w:t>
            </w:r>
          </w:p>
        </w:tc>
      </w:tr>
      <w:tr w:rsidR="000401A3" w14:paraId="77CC14E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84C95" w14:textId="77777777" w:rsidR="000401A3" w:rsidRDefault="00000000">
            <w:pPr>
              <w:spacing w:after="40"/>
              <w:jc w:val="center"/>
            </w:pPr>
            <w:r>
              <w:rPr>
                <w:sz w:val="16"/>
                <w:szCs w:val="16"/>
              </w:rPr>
              <w:t>999.0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FED8A7" w14:textId="77777777" w:rsidR="000401A3" w:rsidRDefault="00000000">
            <w:pPr>
              <w:spacing w:after="40"/>
              <w:jc w:val="center"/>
            </w:pPr>
            <w:r>
              <w:rPr>
                <w:sz w:val="16"/>
                <w:szCs w:val="16"/>
              </w:rPr>
              <w:t>28.999.00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CA676B" w14:textId="77777777" w:rsidR="000401A3" w:rsidRDefault="000401A3">
            <w:pPr>
              <w:spacing w:after="40"/>
              <w:jc w:val="center"/>
            </w:pP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EE4B50" w14:textId="77777777" w:rsidR="000401A3" w:rsidRDefault="00000000">
            <w:pPr>
              <w:spacing w:after="40"/>
            </w:pPr>
            <w:r>
              <w:rPr>
                <w:sz w:val="16"/>
                <w:szCs w:val="16"/>
              </w:rPr>
              <w:t>Outros produtos comercializados pelo sistema de marketing direto porta-a-porta a consumidor final não relacionados em outros itens deste anexo</w:t>
            </w:r>
          </w:p>
        </w:tc>
      </w:tr>
    </w:tbl>
    <w:p w14:paraId="6B4BB245" w14:textId="77777777" w:rsidR="000401A3" w:rsidRDefault="000401A3">
      <w:pPr>
        <w:spacing w:after="120"/>
      </w:pPr>
    </w:p>
    <w:p w14:paraId="5202E9BE" w14:textId="77777777" w:rsidR="000401A3" w:rsidRDefault="00000000">
      <w:pPr>
        <w:spacing w:after="120" w:line="300" w:lineRule="auto"/>
        <w:ind w:left="567"/>
        <w:jc w:val="both"/>
      </w:pPr>
      <w:r>
        <w:t>Base legal: Convênio ICMS; 52/17; 92/15; 06/06</w:t>
      </w:r>
    </w:p>
    <w:p w14:paraId="54CDEE6C" w14:textId="77777777" w:rsidR="000401A3" w:rsidRDefault="00000000">
      <w:pPr>
        <w:spacing w:after="120" w:line="300" w:lineRule="auto"/>
        <w:ind w:left="567"/>
        <w:jc w:val="both"/>
      </w:pPr>
      <w:r>
        <w:t>Eficácia: A partir de 01/07/17; a partir de 1º/04/06</w:t>
      </w:r>
    </w:p>
    <w:p w14:paraId="7B407B40" w14:textId="77777777" w:rsidR="000401A3" w:rsidRDefault="00000000">
      <w:pPr>
        <w:spacing w:after="120" w:line="300" w:lineRule="auto"/>
        <w:ind w:left="567"/>
        <w:jc w:val="both"/>
      </w:pPr>
      <w:r>
        <w:t>12.1 – A responsabilidade de substituto tributário fica atribuída ao estabelecimento remetente e a base de cálculo será definida conforme Portaria do Secretário de Estado de Fazenda</w:t>
      </w:r>
    </w:p>
    <w:p w14:paraId="73C5342B" w14:textId="77777777" w:rsidR="000401A3" w:rsidRDefault="00000000">
      <w:pPr>
        <w:spacing w:after="120" w:line="300" w:lineRule="auto"/>
        <w:jc w:val="both"/>
      </w:pPr>
      <w:r>
        <w:t>NOTA 1 - O Conv. ICMS 75/94 foi revogado pelo Conv. ICMS 45/99.</w:t>
      </w:r>
    </w:p>
    <w:p w14:paraId="6F6F4171" w14:textId="77777777" w:rsidR="000401A3" w:rsidRDefault="00000000">
      <w:pPr>
        <w:spacing w:after="120" w:line="300" w:lineRule="auto"/>
        <w:jc w:val="both"/>
      </w:pPr>
      <w:r>
        <w:t>NOTA 2 - O Convênio ICMS 06/06, de 24 de março de 2006, foi publicado no DOU de 29/03/06, produzindo efeitos a partir de 1º/04/06.</w:t>
      </w:r>
    </w:p>
    <w:p w14:paraId="1A2E7494" w14:textId="77777777" w:rsidR="000401A3" w:rsidRDefault="00000000">
      <w:pPr>
        <w:spacing w:after="120" w:line="300" w:lineRule="auto"/>
        <w:ind w:left="567"/>
        <w:jc w:val="both"/>
      </w:pPr>
      <w:r>
        <w:t>12.2 – Prazo de recolhimento: - até o nono dia do mês subseqüente ao término do período de apuração.</w:t>
      </w:r>
    </w:p>
    <w:p w14:paraId="033B143B" w14:textId="77777777" w:rsidR="000401A3" w:rsidRDefault="00000000">
      <w:pPr>
        <w:spacing w:before="200" w:after="120" w:line="300" w:lineRule="auto"/>
        <w:jc w:val="both"/>
      </w:pPr>
      <w:r>
        <w:rPr>
          <w:b/>
          <w:bCs/>
        </w:rPr>
        <w:t>16 –</w:t>
      </w:r>
      <w:r>
        <w:t xml:space="preserve"> Aparelhos e lâminas de barbear,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4188B7F0"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C83D355"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84F2AB0"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025855B"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A79E666" w14:textId="77777777" w:rsidR="000401A3" w:rsidRDefault="00000000">
            <w:pPr>
              <w:spacing w:after="40"/>
              <w:jc w:val="center"/>
            </w:pPr>
            <w:r>
              <w:rPr>
                <w:b/>
                <w:bCs/>
                <w:sz w:val="16"/>
                <w:szCs w:val="16"/>
              </w:rPr>
              <w:t>Descrição</w:t>
            </w:r>
          </w:p>
        </w:tc>
      </w:tr>
      <w:tr w:rsidR="000401A3" w14:paraId="6102763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0546B5"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66366" w14:textId="77777777" w:rsidR="000401A3" w:rsidRDefault="00000000">
            <w:pPr>
              <w:spacing w:after="40"/>
              <w:jc w:val="center"/>
            </w:pPr>
            <w:r>
              <w:rPr>
                <w:sz w:val="16"/>
                <w:szCs w:val="16"/>
              </w:rPr>
              <w:t>20.064.00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00B22" w14:textId="77777777" w:rsidR="000401A3" w:rsidRDefault="00000000">
            <w:pPr>
              <w:spacing w:after="40"/>
              <w:jc w:val="center"/>
            </w:pPr>
            <w:r>
              <w:rPr>
                <w:sz w:val="16"/>
                <w:szCs w:val="16"/>
              </w:rPr>
              <w:t>8212.10.20 8212.20.10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47F158" w14:textId="77777777" w:rsidR="000401A3" w:rsidRDefault="00000000">
            <w:pPr>
              <w:spacing w:after="40"/>
            </w:pPr>
            <w:r>
              <w:rPr>
                <w:sz w:val="16"/>
                <w:szCs w:val="16"/>
              </w:rPr>
              <w:t>Aparelhos e lâminas de barbear</w:t>
            </w:r>
          </w:p>
        </w:tc>
      </w:tr>
    </w:tbl>
    <w:p w14:paraId="367DED21" w14:textId="77777777" w:rsidR="000401A3" w:rsidRDefault="000401A3">
      <w:pPr>
        <w:spacing w:after="120"/>
      </w:pPr>
    </w:p>
    <w:p w14:paraId="17FED9F7" w14:textId="77777777" w:rsidR="000401A3" w:rsidRDefault="00000000">
      <w:pPr>
        <w:spacing w:after="120" w:line="300" w:lineRule="auto"/>
        <w:ind w:left="567"/>
        <w:jc w:val="both"/>
      </w:pPr>
      <w:r>
        <w:t>Base legal: Convênio ICMS; 52/17; 92/15; Protocolos; 05/09; 129/08; 16/85; 47/02</w:t>
      </w:r>
    </w:p>
    <w:p w14:paraId="26FC9D71" w14:textId="77777777" w:rsidR="000401A3" w:rsidRDefault="00000000">
      <w:pPr>
        <w:spacing w:after="120" w:line="300" w:lineRule="auto"/>
        <w:ind w:left="567"/>
        <w:jc w:val="both"/>
      </w:pPr>
      <w:r>
        <w:t>Eficácia: A partir de 01/07/17; a partir de 01/06/09; a partir de 01/01/2003</w:t>
      </w:r>
    </w:p>
    <w:p w14:paraId="4430C12E" w14:textId="77777777" w:rsidR="000401A3" w:rsidRDefault="00000000">
      <w:pPr>
        <w:spacing w:after="120" w:line="300" w:lineRule="auto"/>
        <w:ind w:left="567"/>
        <w:jc w:val="both"/>
      </w:pPr>
      <w:r>
        <w:t>16.1 – Base de cálculo: conforme Portaria SEFP nº 864/02.</w:t>
      </w:r>
    </w:p>
    <w:p w14:paraId="1D6FE658" w14:textId="77777777" w:rsidR="000401A3" w:rsidRDefault="00000000">
      <w:pPr>
        <w:spacing w:after="120" w:line="300" w:lineRule="auto"/>
        <w:ind w:left="567"/>
        <w:jc w:val="both"/>
      </w:pPr>
      <w:r>
        <w:t>16.2 – Prazo de recolhimento: até o dia 9 (nove) do mês subseqüente ao da saída das mercadorias.</w:t>
      </w:r>
    </w:p>
    <w:p w14:paraId="68E46F45" w14:textId="77777777" w:rsidR="000401A3" w:rsidRDefault="00000000">
      <w:pPr>
        <w:spacing w:after="120" w:line="300" w:lineRule="auto"/>
        <w:jc w:val="both"/>
      </w:pPr>
      <w:r>
        <w:t>NOTA 1: O Protocolo ICMS 35/06, de 6 de outubro de 2006, foi publicado no D.O.U. de 16 de outubro de 2006. Nota 2 - A partir de 01/01/09 ocorreu a adesão do Estado do Paraná ao Protocolo ICMS 16/85, de 25 de junho de 1985, mediante o Protocolo ICMS 129/08, de 05 de dezembro de 2008, publicado no DOU de 12 de dezembro de 2008. Nota 3 - O Protocolo ICMS 05/09, de 03 de abril de 2009, foi publicado no DOU de 16 de abril de 2009.</w:t>
      </w:r>
    </w:p>
    <w:p w14:paraId="1E8D97D7" w14:textId="77777777" w:rsidR="000401A3" w:rsidRDefault="00000000">
      <w:pPr>
        <w:spacing w:before="200" w:after="120" w:line="300" w:lineRule="auto"/>
        <w:jc w:val="both"/>
      </w:pPr>
      <w:r>
        <w:rPr>
          <w:b/>
          <w:bCs/>
        </w:rPr>
        <w:t>17 –</w:t>
      </w:r>
      <w:r>
        <w:t xml:space="preserve"> Lâmpadas, reatores e "starter",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5D2EF7E6"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906CA8E"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4956CF2"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3816512"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60F1F43" w14:textId="77777777" w:rsidR="000401A3" w:rsidRDefault="00000000">
            <w:pPr>
              <w:spacing w:after="40"/>
              <w:jc w:val="center"/>
            </w:pPr>
            <w:r>
              <w:rPr>
                <w:b/>
                <w:bCs/>
                <w:sz w:val="16"/>
                <w:szCs w:val="16"/>
              </w:rPr>
              <w:t>Descrição</w:t>
            </w:r>
          </w:p>
        </w:tc>
      </w:tr>
      <w:tr w:rsidR="000401A3" w14:paraId="7A8AEC6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E912FC"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8A44FC" w14:textId="77777777" w:rsidR="000401A3" w:rsidRDefault="00000000">
            <w:pPr>
              <w:spacing w:after="40"/>
              <w:jc w:val="center"/>
            </w:pPr>
            <w:r>
              <w:rPr>
                <w:sz w:val="16"/>
                <w:szCs w:val="16"/>
              </w:rPr>
              <w:t>09.001.00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853FB4" w14:textId="77777777" w:rsidR="000401A3" w:rsidRDefault="00000000">
            <w:pPr>
              <w:spacing w:after="40"/>
              <w:jc w:val="center"/>
            </w:pPr>
            <w:r>
              <w:rPr>
                <w:sz w:val="16"/>
                <w:szCs w:val="16"/>
              </w:rPr>
              <w:t>8539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E9B329" w14:textId="77777777" w:rsidR="000401A3" w:rsidRDefault="00000000">
            <w:pPr>
              <w:spacing w:after="40"/>
            </w:pPr>
            <w:r>
              <w:rPr>
                <w:sz w:val="16"/>
                <w:szCs w:val="16"/>
              </w:rPr>
              <w:t>Lâmpadas elétricas</w:t>
            </w:r>
          </w:p>
        </w:tc>
      </w:tr>
      <w:tr w:rsidR="000401A3" w14:paraId="7309FDA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9C3AAE"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840A71" w14:textId="77777777" w:rsidR="000401A3" w:rsidRDefault="00000000">
            <w:pPr>
              <w:spacing w:after="40"/>
              <w:jc w:val="center"/>
            </w:pPr>
            <w:r>
              <w:rPr>
                <w:sz w:val="16"/>
                <w:szCs w:val="16"/>
              </w:rPr>
              <w:t>09.002.00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9153BE" w14:textId="77777777" w:rsidR="000401A3" w:rsidRDefault="00000000">
            <w:pPr>
              <w:spacing w:after="40"/>
              <w:jc w:val="center"/>
            </w:pPr>
            <w:r>
              <w:rPr>
                <w:sz w:val="16"/>
                <w:szCs w:val="16"/>
              </w:rPr>
              <w:t>8540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464677" w14:textId="77777777" w:rsidR="000401A3" w:rsidRDefault="00000000">
            <w:pPr>
              <w:spacing w:after="40"/>
            </w:pPr>
            <w:r>
              <w:rPr>
                <w:sz w:val="16"/>
                <w:szCs w:val="16"/>
              </w:rPr>
              <w:t>Lâmpadas eletrônicas</w:t>
            </w:r>
          </w:p>
        </w:tc>
      </w:tr>
      <w:tr w:rsidR="000401A3" w14:paraId="233AE51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55A366"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A59E5" w14:textId="77777777" w:rsidR="000401A3" w:rsidRDefault="00000000">
            <w:pPr>
              <w:spacing w:after="40"/>
              <w:jc w:val="center"/>
            </w:pPr>
            <w:r>
              <w:rPr>
                <w:sz w:val="16"/>
                <w:szCs w:val="16"/>
              </w:rPr>
              <w:t>09.003.00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0777DD" w14:textId="77777777" w:rsidR="000401A3" w:rsidRDefault="00000000">
            <w:pPr>
              <w:spacing w:after="40"/>
              <w:jc w:val="center"/>
            </w:pPr>
            <w:r>
              <w:rPr>
                <w:sz w:val="16"/>
                <w:szCs w:val="16"/>
              </w:rPr>
              <w:t>8504.10.00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E32AE" w14:textId="77777777" w:rsidR="000401A3" w:rsidRDefault="00000000">
            <w:pPr>
              <w:spacing w:after="40"/>
            </w:pPr>
            <w:r>
              <w:rPr>
                <w:sz w:val="16"/>
                <w:szCs w:val="16"/>
              </w:rPr>
              <w:t>Reatores para lâmpadas ou tubos de descargas</w:t>
            </w:r>
          </w:p>
        </w:tc>
      </w:tr>
      <w:tr w:rsidR="000401A3" w14:paraId="3563857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72D5A8"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7B5A02" w14:textId="77777777" w:rsidR="000401A3" w:rsidRDefault="00000000">
            <w:pPr>
              <w:spacing w:after="40"/>
              <w:jc w:val="center"/>
            </w:pPr>
            <w:r>
              <w:rPr>
                <w:sz w:val="16"/>
                <w:szCs w:val="16"/>
              </w:rPr>
              <w:t>09.004.00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8DF9C" w14:textId="77777777" w:rsidR="000401A3" w:rsidRDefault="00000000">
            <w:pPr>
              <w:spacing w:after="40"/>
              <w:jc w:val="center"/>
            </w:pPr>
            <w:r>
              <w:rPr>
                <w:sz w:val="16"/>
                <w:szCs w:val="16"/>
              </w:rPr>
              <w:t>8536.50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E73832" w14:textId="77777777" w:rsidR="000401A3" w:rsidRDefault="00000000">
            <w:pPr>
              <w:spacing w:after="40"/>
            </w:pPr>
            <w:r>
              <w:rPr>
                <w:sz w:val="16"/>
                <w:szCs w:val="16"/>
              </w:rPr>
              <w:t>"Starter"</w:t>
            </w:r>
          </w:p>
        </w:tc>
      </w:tr>
      <w:tr w:rsidR="000401A3" w14:paraId="3EB02F1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03317E"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8E88C4" w14:textId="77777777" w:rsidR="000401A3" w:rsidRDefault="00000000">
            <w:pPr>
              <w:spacing w:after="40"/>
              <w:jc w:val="center"/>
            </w:pPr>
            <w:r>
              <w:rPr>
                <w:sz w:val="16"/>
                <w:szCs w:val="16"/>
              </w:rPr>
              <w:t>09.005.00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218074" w14:textId="77777777" w:rsidR="000401A3" w:rsidRDefault="00000000">
            <w:pPr>
              <w:spacing w:after="40"/>
              <w:jc w:val="center"/>
            </w:pPr>
            <w:r>
              <w:rPr>
                <w:sz w:val="16"/>
                <w:szCs w:val="16"/>
              </w:rPr>
              <w:t>8539.50.00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98CED" w14:textId="77777777" w:rsidR="000401A3" w:rsidRDefault="00000000">
            <w:pPr>
              <w:spacing w:after="40"/>
            </w:pPr>
            <w:r>
              <w:rPr>
                <w:sz w:val="16"/>
                <w:szCs w:val="16"/>
              </w:rPr>
              <w:t>Lâmpadas de LED (Diodos Emissores de Luz)</w:t>
            </w:r>
          </w:p>
        </w:tc>
      </w:tr>
    </w:tbl>
    <w:p w14:paraId="080AB09E" w14:textId="77777777" w:rsidR="000401A3" w:rsidRDefault="000401A3">
      <w:pPr>
        <w:spacing w:after="120"/>
      </w:pPr>
    </w:p>
    <w:p w14:paraId="1D26402B" w14:textId="77777777" w:rsidR="000401A3" w:rsidRDefault="00000000">
      <w:pPr>
        <w:spacing w:after="120" w:line="300" w:lineRule="auto"/>
        <w:ind w:left="567"/>
        <w:jc w:val="both"/>
      </w:pPr>
      <w:r>
        <w:t>Base legal: Convênio ICMS; 52/17; 92/15; Protocolos; 07/09; 130/08; 17/85; 48/02</w:t>
      </w:r>
    </w:p>
    <w:p w14:paraId="5F786FE3" w14:textId="77777777" w:rsidR="000401A3" w:rsidRDefault="00000000">
      <w:pPr>
        <w:spacing w:after="120" w:line="300" w:lineRule="auto"/>
        <w:ind w:left="567"/>
        <w:jc w:val="both"/>
      </w:pPr>
      <w:r>
        <w:t>Eficácia: A partir de 01/07/17; a partir de 01/06/09; a partir de 01/01/2003</w:t>
      </w:r>
    </w:p>
    <w:p w14:paraId="2A692F22" w14:textId="77777777" w:rsidR="000401A3" w:rsidRDefault="00000000">
      <w:pPr>
        <w:spacing w:after="120" w:line="300" w:lineRule="auto"/>
        <w:ind w:left="567"/>
        <w:jc w:val="both"/>
      </w:pPr>
      <w:r>
        <w:t>17.1 – Base de cálculo: conforme Portaria SEFP nº 866/02.</w:t>
      </w:r>
    </w:p>
    <w:p w14:paraId="2041F2C3" w14:textId="77777777" w:rsidR="000401A3" w:rsidRDefault="00000000">
      <w:pPr>
        <w:spacing w:after="120" w:line="300" w:lineRule="auto"/>
        <w:ind w:left="567"/>
        <w:jc w:val="both"/>
      </w:pPr>
      <w:r>
        <w:t>17.2 – Prazo de recolhimento: até o dia 9 (nove) do mês subseqüente ao da saída das mercadorias.</w:t>
      </w:r>
    </w:p>
    <w:p w14:paraId="1D0ADA4A" w14:textId="77777777" w:rsidR="000401A3" w:rsidRDefault="00000000">
      <w:pPr>
        <w:spacing w:after="120" w:line="300" w:lineRule="auto"/>
        <w:jc w:val="both"/>
      </w:pPr>
      <w:r>
        <w:t>NOTA 1: O Protocolo ICMS 36/06, de 6 de outubro de 2006, foi publicado no D.O.U. de 16 de outubro de 2006. Nota 2 - A partir de 01/01/09 ocorreu a adesão do Estado do Paraná ao Protocolo ICMS 17/85, de 25 de junho de 1985, mediante o Protocolo ICMS 130/08, de 05 de dezembro de 2008, publicado no DOU de 12 de dezembro de 2008. Nota 3 - O Protocolo ICMS 07/09, de 03 de abril de 2009, foi publicado no DOU de 16 de abril de 2009</w:t>
      </w:r>
    </w:p>
    <w:p w14:paraId="44650C3E" w14:textId="77777777" w:rsidR="000401A3" w:rsidRDefault="00000000">
      <w:pPr>
        <w:spacing w:before="200" w:after="120" w:line="300" w:lineRule="auto"/>
        <w:jc w:val="both"/>
      </w:pPr>
      <w:r>
        <w:rPr>
          <w:b/>
          <w:bCs/>
        </w:rPr>
        <w:t>18 –</w:t>
      </w:r>
      <w:r>
        <w:t xml:space="preserve"> Acumuladores elétricos,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1DADD81B"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3938BAC"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E624DED"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C547476"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F0493FA" w14:textId="77777777" w:rsidR="000401A3" w:rsidRDefault="00000000">
            <w:pPr>
              <w:spacing w:after="40"/>
              <w:jc w:val="center"/>
            </w:pPr>
            <w:r>
              <w:rPr>
                <w:b/>
                <w:bCs/>
                <w:sz w:val="16"/>
                <w:szCs w:val="16"/>
              </w:rPr>
              <w:t>Descrição</w:t>
            </w:r>
          </w:p>
        </w:tc>
      </w:tr>
      <w:tr w:rsidR="000401A3" w14:paraId="1CE442F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84812"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01A039" w14:textId="77777777" w:rsidR="000401A3" w:rsidRDefault="00000000">
            <w:pPr>
              <w:spacing w:after="40"/>
              <w:jc w:val="center"/>
            </w:pPr>
            <w:r>
              <w:rPr>
                <w:sz w:val="16"/>
                <w:szCs w:val="16"/>
              </w:rPr>
              <w:t>21.039.00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6C81B4" w14:textId="77777777" w:rsidR="000401A3" w:rsidRDefault="00000000">
            <w:pPr>
              <w:spacing w:after="40"/>
              <w:jc w:val="center"/>
            </w:pPr>
            <w:r>
              <w:rPr>
                <w:sz w:val="16"/>
                <w:szCs w:val="16"/>
              </w:rPr>
              <w:t>8507.80.00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B88573" w14:textId="77777777" w:rsidR="000401A3" w:rsidRDefault="00000000">
            <w:pPr>
              <w:spacing w:after="40"/>
            </w:pPr>
            <w:r>
              <w:rPr>
                <w:sz w:val="16"/>
                <w:szCs w:val="16"/>
              </w:rPr>
              <w:t>Outros acumuladores</w:t>
            </w:r>
          </w:p>
        </w:tc>
      </w:tr>
    </w:tbl>
    <w:p w14:paraId="7BE961A1" w14:textId="77777777" w:rsidR="000401A3" w:rsidRDefault="000401A3">
      <w:pPr>
        <w:spacing w:after="120"/>
      </w:pPr>
    </w:p>
    <w:p w14:paraId="43535945" w14:textId="77777777" w:rsidR="000401A3" w:rsidRDefault="00000000">
      <w:pPr>
        <w:spacing w:after="120" w:line="300" w:lineRule="auto"/>
        <w:ind w:left="567"/>
        <w:jc w:val="both"/>
      </w:pPr>
      <w:r>
        <w:t>Base legal: Convênio ICMS; 52/17; 92/15; Protocolos; 07/09; 130/08; 17/85; 48/02</w:t>
      </w:r>
    </w:p>
    <w:p w14:paraId="6F94889A" w14:textId="77777777" w:rsidR="000401A3" w:rsidRDefault="00000000">
      <w:pPr>
        <w:spacing w:after="120" w:line="300" w:lineRule="auto"/>
        <w:ind w:left="567"/>
        <w:jc w:val="both"/>
      </w:pPr>
      <w:r>
        <w:t>Eficácia: A partir de 01/07/17; a partir de 01/06/94</w:t>
      </w:r>
    </w:p>
    <w:p w14:paraId="3049624C" w14:textId="77777777" w:rsidR="000401A3" w:rsidRDefault="00000000">
      <w:pPr>
        <w:spacing w:after="120" w:line="300" w:lineRule="auto"/>
        <w:ind w:left="567"/>
        <w:jc w:val="both"/>
      </w:pPr>
      <w:r>
        <w:t>18.1 – 18.1 Base de cálculo: conforme Portaria SEFP nº 867/02</w:t>
      </w:r>
    </w:p>
    <w:p w14:paraId="0A4CDC3F" w14:textId="77777777" w:rsidR="000401A3" w:rsidRDefault="00000000">
      <w:pPr>
        <w:spacing w:after="120" w:line="300" w:lineRule="auto"/>
        <w:ind w:left="567"/>
        <w:jc w:val="both"/>
      </w:pPr>
      <w:r>
        <w:t>18.2 – Prazo de recolhimento: até o dia 9 (nove) do mês subseqüente ao da saída das mercadorias.</w:t>
      </w:r>
    </w:p>
    <w:p w14:paraId="41AA202C" w14:textId="77777777" w:rsidR="000401A3" w:rsidRDefault="00000000">
      <w:pPr>
        <w:spacing w:after="120" w:line="300" w:lineRule="auto"/>
        <w:jc w:val="both"/>
      </w:pPr>
      <w:r>
        <w:t xml:space="preserve">NOTA 1: O Protocolo ICMS 37/06, de 6 de outubro de 2006, foi publicado no D.O.U. de 16 de outubro de 2006. Nota 2 - A partir de 01/01/09 ocorreu a adesão do Estado do Paraná ao Protocolo ICMS 17/85, </w:t>
      </w:r>
      <w:r>
        <w:lastRenderedPageBreak/>
        <w:t>de 25 de junho de 1985, mediante o Protocolo ICMS 130/08, de 05 de dezembro de 2008, publicado no DOU de 12 de dezembro de 2008. Nota 3 - O Protocolo ICMS 07/09, de 03 de abril de 2009, foi publicado no DOU de 16 de abril de 2009.</w:t>
      </w:r>
    </w:p>
    <w:p w14:paraId="36A1162C" w14:textId="77777777" w:rsidR="000401A3" w:rsidRDefault="00000000">
      <w:pPr>
        <w:spacing w:before="200" w:after="120" w:line="300" w:lineRule="auto"/>
        <w:jc w:val="both"/>
      </w:pPr>
      <w:r>
        <w:rPr>
          <w:b/>
          <w:bCs/>
        </w:rPr>
        <w:t>19 –</w:t>
      </w:r>
      <w:r>
        <w:t xml:space="preserve"> Energia elétrica não destinada à comercialização ou à industrialização,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512591EB"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CDC55D2"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BD55034"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172987C"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4508C5C" w14:textId="77777777" w:rsidR="000401A3" w:rsidRDefault="00000000">
            <w:pPr>
              <w:spacing w:after="40"/>
              <w:jc w:val="center"/>
            </w:pPr>
            <w:r>
              <w:rPr>
                <w:b/>
                <w:bCs/>
                <w:sz w:val="16"/>
                <w:szCs w:val="16"/>
              </w:rPr>
              <w:t>Descrição</w:t>
            </w:r>
          </w:p>
        </w:tc>
      </w:tr>
      <w:tr w:rsidR="000401A3" w14:paraId="74890DB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BBED0"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B3EE41" w14:textId="77777777" w:rsidR="000401A3" w:rsidRDefault="00000000">
            <w:pPr>
              <w:spacing w:after="40"/>
              <w:jc w:val="center"/>
            </w:pPr>
            <w:r>
              <w:rPr>
                <w:sz w:val="16"/>
                <w:szCs w:val="16"/>
              </w:rPr>
              <w:t>07.001.00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C81265" w14:textId="77777777" w:rsidR="000401A3" w:rsidRDefault="00000000">
            <w:pPr>
              <w:spacing w:after="40"/>
              <w:jc w:val="center"/>
            </w:pPr>
            <w:r>
              <w:rPr>
                <w:sz w:val="16"/>
                <w:szCs w:val="16"/>
              </w:rPr>
              <w:t>2716.00.00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6A447" w14:textId="77777777" w:rsidR="000401A3" w:rsidRDefault="00000000">
            <w:pPr>
              <w:spacing w:after="40"/>
            </w:pPr>
            <w:r>
              <w:rPr>
                <w:sz w:val="16"/>
                <w:szCs w:val="16"/>
              </w:rPr>
              <w:t>Energia elétrica não destinada à comercialização ou à industrialização</w:t>
            </w:r>
          </w:p>
        </w:tc>
      </w:tr>
    </w:tbl>
    <w:p w14:paraId="48E0CC40" w14:textId="77777777" w:rsidR="000401A3" w:rsidRDefault="000401A3">
      <w:pPr>
        <w:spacing w:after="120"/>
      </w:pPr>
    </w:p>
    <w:p w14:paraId="73087CE7" w14:textId="77777777" w:rsidR="000401A3" w:rsidRDefault="00000000">
      <w:pPr>
        <w:spacing w:after="120" w:line="300" w:lineRule="auto"/>
        <w:ind w:left="567"/>
        <w:jc w:val="both"/>
      </w:pPr>
      <w:r>
        <w:t>Base legal: Convênio ICMS; 52/17; 92/15; 83/00</w:t>
      </w:r>
    </w:p>
    <w:p w14:paraId="27AC98F7" w14:textId="77777777" w:rsidR="000401A3" w:rsidRDefault="00000000">
      <w:pPr>
        <w:spacing w:after="120" w:line="300" w:lineRule="auto"/>
        <w:ind w:left="567"/>
        <w:jc w:val="both"/>
      </w:pPr>
      <w:r>
        <w:t>Eficácia: A partir de 01/07/17; a partir de 1º/02/2004</w:t>
      </w:r>
    </w:p>
    <w:p w14:paraId="2374F6B3" w14:textId="77777777" w:rsidR="000401A3" w:rsidRDefault="00000000">
      <w:pPr>
        <w:spacing w:after="120" w:line="300" w:lineRule="auto"/>
        <w:ind w:left="567"/>
        <w:jc w:val="both"/>
      </w:pPr>
      <w:r>
        <w:t>19.1 – Base de Cálculo: o valor da operação de que decorrer a entrada, observando-se o inciso I, do artigo 36, do Decreto nº 18.955, de 22 de dezembro de 1997.</w:t>
      </w:r>
    </w:p>
    <w:p w14:paraId="592908FE" w14:textId="77777777" w:rsidR="000401A3" w:rsidRDefault="00000000">
      <w:pPr>
        <w:spacing w:after="120" w:line="300" w:lineRule="auto"/>
        <w:ind w:left="567"/>
        <w:jc w:val="both"/>
      </w:pPr>
      <w:r>
        <w:t>19.2 – Prazo de Recolhimento: até o 9º (nono) dia subseqüente ao término do período de apuração em que tiver ocorrido a retenção.</w:t>
      </w:r>
    </w:p>
    <w:p w14:paraId="164ADB8E" w14:textId="77777777" w:rsidR="000401A3" w:rsidRDefault="00000000">
      <w:pPr>
        <w:spacing w:after="120" w:line="300" w:lineRule="auto"/>
        <w:ind w:left="567"/>
        <w:jc w:val="both"/>
      </w:pPr>
      <w:r>
        <w:t>19.3 – Contribuinte substituto: estabelecimento gerados ou distribuidor, inclusive o agente comercializador de energia elétrica, situados em outras unidades federadas.</w:t>
      </w:r>
    </w:p>
    <w:p w14:paraId="50D5A3E9" w14:textId="77777777" w:rsidR="000401A3" w:rsidRDefault="00000000">
      <w:pPr>
        <w:spacing w:before="200" w:after="120" w:line="300" w:lineRule="auto"/>
        <w:jc w:val="both"/>
      </w:pPr>
      <w:r>
        <w:rPr>
          <w:b/>
          <w:bCs/>
        </w:rPr>
        <w:t>20 –</w:t>
      </w:r>
      <w:r>
        <w:t xml:space="preserve"> Rações para animais domésticos, conforme especificado na tabela abaixo, em operações praticadas por contribuintes localizados nos Estados signatários do Protocolo ICMS 26/04, de 18 de junho de 2004, destinadas a contribuinte situado no Distrito Federal, bem como em operações internas: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D20B089"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EFE0CDE"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34077B7"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B3D83DE"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1F8B410" w14:textId="77777777" w:rsidR="000401A3" w:rsidRDefault="00000000">
            <w:pPr>
              <w:spacing w:after="40"/>
              <w:jc w:val="center"/>
            </w:pPr>
            <w:r>
              <w:rPr>
                <w:b/>
                <w:bCs/>
                <w:sz w:val="16"/>
                <w:szCs w:val="16"/>
              </w:rPr>
              <w:t>Descrição</w:t>
            </w:r>
          </w:p>
        </w:tc>
      </w:tr>
      <w:tr w:rsidR="000401A3" w14:paraId="7A91AEE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17918"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2F7B57" w14:textId="77777777" w:rsidR="000401A3" w:rsidRDefault="00000000">
            <w:pPr>
              <w:spacing w:after="40"/>
              <w:jc w:val="center"/>
            </w:pPr>
            <w:r>
              <w:rPr>
                <w:sz w:val="16"/>
                <w:szCs w:val="16"/>
              </w:rPr>
              <w:t>22.001.00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9B887B" w14:textId="77777777" w:rsidR="000401A3" w:rsidRDefault="00000000">
            <w:pPr>
              <w:spacing w:after="40"/>
              <w:jc w:val="center"/>
            </w:pPr>
            <w:r>
              <w:rPr>
                <w:sz w:val="16"/>
                <w:szCs w:val="16"/>
              </w:rPr>
              <w:t>2309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CFA24A" w14:textId="77777777" w:rsidR="000401A3" w:rsidRDefault="00000000">
            <w:pPr>
              <w:spacing w:after="40"/>
            </w:pPr>
            <w:r>
              <w:rPr>
                <w:sz w:val="16"/>
                <w:szCs w:val="16"/>
              </w:rPr>
              <w:t>Ração tipo "pet" para animais domésticos</w:t>
            </w:r>
          </w:p>
        </w:tc>
      </w:tr>
    </w:tbl>
    <w:p w14:paraId="41F07CDC" w14:textId="77777777" w:rsidR="000401A3" w:rsidRDefault="000401A3">
      <w:pPr>
        <w:spacing w:after="120"/>
      </w:pPr>
    </w:p>
    <w:p w14:paraId="41F2D7C4" w14:textId="77777777" w:rsidR="000401A3" w:rsidRDefault="00000000">
      <w:pPr>
        <w:spacing w:after="120" w:line="300" w:lineRule="auto"/>
        <w:ind w:left="567"/>
        <w:jc w:val="both"/>
      </w:pPr>
      <w:r>
        <w:t>Base legal: Convênio ICMS; 52/17; 92/15; Protocolo ICMS; 26/04</w:t>
      </w:r>
    </w:p>
    <w:p w14:paraId="1C4C5DDC" w14:textId="77777777" w:rsidR="000401A3" w:rsidRDefault="00000000">
      <w:pPr>
        <w:spacing w:after="120" w:line="300" w:lineRule="auto"/>
        <w:ind w:left="567"/>
        <w:jc w:val="both"/>
      </w:pPr>
      <w:r>
        <w:t>Eficácia: A partir de 01/07/17; A partir de 1º/08/2004</w:t>
      </w:r>
    </w:p>
    <w:p w14:paraId="38B98ABA" w14:textId="77777777" w:rsidR="000401A3" w:rsidRDefault="00000000">
      <w:pPr>
        <w:spacing w:after="120" w:line="300" w:lineRule="auto"/>
        <w:ind w:left="567"/>
        <w:jc w:val="both"/>
      </w:pPr>
      <w:r>
        <w:t>20.1 – Base de Cálculo e Sujeito Passivo: conforme portaria do Secretário de Estado de Fazenda.</w:t>
      </w:r>
    </w:p>
    <w:p w14:paraId="410BD830" w14:textId="77777777" w:rsidR="000401A3" w:rsidRDefault="00000000">
      <w:pPr>
        <w:spacing w:after="120" w:line="300" w:lineRule="auto"/>
        <w:ind w:left="567"/>
        <w:jc w:val="both"/>
      </w:pPr>
      <w:r>
        <w:t>20.2 – Prazo de Recolhimento: - até o nono dia subseqüente ao término do período de apuração em que tiver ocorrido a retenção.</w:t>
      </w:r>
    </w:p>
    <w:p w14:paraId="7E718260" w14:textId="77777777" w:rsidR="000401A3" w:rsidRDefault="00000000">
      <w:pPr>
        <w:spacing w:after="120" w:line="300" w:lineRule="auto"/>
        <w:ind w:left="567"/>
        <w:jc w:val="both"/>
      </w:pPr>
      <w:r>
        <w:t>20.3 – O disposto neste item aplica-se ao Estado do Rio Grande do Sul (Protocolo ICMS 94/07)</w:t>
      </w:r>
    </w:p>
    <w:p w14:paraId="63A38E04" w14:textId="77777777" w:rsidR="000401A3" w:rsidRDefault="00000000">
      <w:pPr>
        <w:spacing w:after="120" w:line="300" w:lineRule="auto"/>
        <w:ind w:left="567"/>
        <w:jc w:val="both"/>
      </w:pPr>
      <w:r>
        <w:t>Base legal: Protocolo ICMS 94/07</w:t>
      </w:r>
    </w:p>
    <w:p w14:paraId="148C1416" w14:textId="77777777" w:rsidR="000401A3" w:rsidRDefault="00000000">
      <w:pPr>
        <w:spacing w:after="120" w:line="300" w:lineRule="auto"/>
        <w:ind w:left="567"/>
        <w:jc w:val="both"/>
      </w:pPr>
      <w:r>
        <w:t>Eficácia: A partir de 1º/02/08.</w:t>
      </w:r>
    </w:p>
    <w:p w14:paraId="5CEB414B" w14:textId="77777777" w:rsidR="000401A3" w:rsidRDefault="00000000">
      <w:pPr>
        <w:spacing w:after="120" w:line="300" w:lineRule="auto"/>
        <w:jc w:val="both"/>
      </w:pPr>
      <w:r>
        <w:t>NOTA 1 O Protocolo ICMS 94, de 14 de dezembro de 2007, DOU DE 27.12.07, tem eficácia a partir de 1º de fevereiro de 2008.</w:t>
      </w:r>
    </w:p>
    <w:p w14:paraId="4834C804" w14:textId="77777777" w:rsidR="000401A3" w:rsidRDefault="00000000">
      <w:pPr>
        <w:spacing w:before="200" w:after="120" w:line="300" w:lineRule="auto"/>
        <w:jc w:val="both"/>
      </w:pPr>
      <w:r>
        <w:rPr>
          <w:b/>
          <w:bCs/>
        </w:rPr>
        <w:t>22 –</w:t>
      </w:r>
      <w:r>
        <w:t xml:space="preserve"> Sorvetes e preparados para fabricação de sorvetes em máquinas, conforme especificado na tabela abaixo: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219C5A7D"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BEA1F44"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FBE3710"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F5345F7"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8AFF6D0" w14:textId="77777777" w:rsidR="000401A3" w:rsidRDefault="00000000">
            <w:pPr>
              <w:spacing w:after="40"/>
              <w:jc w:val="center"/>
            </w:pPr>
            <w:r>
              <w:rPr>
                <w:b/>
                <w:bCs/>
                <w:sz w:val="16"/>
                <w:szCs w:val="16"/>
              </w:rPr>
              <w:t>Descrição</w:t>
            </w:r>
          </w:p>
        </w:tc>
      </w:tr>
      <w:tr w:rsidR="000401A3" w14:paraId="639C857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48277C"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1F6AC2" w14:textId="77777777" w:rsidR="000401A3" w:rsidRDefault="00000000">
            <w:pPr>
              <w:spacing w:after="40"/>
              <w:jc w:val="center"/>
            </w:pPr>
            <w:r>
              <w:rPr>
                <w:sz w:val="16"/>
                <w:szCs w:val="16"/>
              </w:rPr>
              <w:t>23.002.00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4F5C7B" w14:textId="77777777" w:rsidR="000401A3" w:rsidRDefault="00000000">
            <w:pPr>
              <w:spacing w:after="40"/>
              <w:jc w:val="center"/>
            </w:pPr>
            <w:r>
              <w:rPr>
                <w:sz w:val="16"/>
                <w:szCs w:val="16"/>
              </w:rPr>
              <w:t>1806 1901 2106 0404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9BC9E1" w14:textId="77777777" w:rsidR="000401A3" w:rsidRDefault="00000000">
            <w:pPr>
              <w:spacing w:after="40"/>
            </w:pPr>
            <w:r>
              <w:rPr>
                <w:sz w:val="16"/>
                <w:szCs w:val="16"/>
              </w:rPr>
              <w:t>Preparados para fabricação de sorvete em máquina</w:t>
            </w:r>
          </w:p>
        </w:tc>
      </w:tr>
    </w:tbl>
    <w:p w14:paraId="06BA1AED" w14:textId="77777777" w:rsidR="000401A3" w:rsidRDefault="000401A3">
      <w:pPr>
        <w:spacing w:after="120"/>
      </w:pPr>
    </w:p>
    <w:p w14:paraId="2CA7BC02" w14:textId="77777777" w:rsidR="000401A3" w:rsidRDefault="00000000">
      <w:pPr>
        <w:spacing w:after="120" w:line="300" w:lineRule="auto"/>
        <w:ind w:left="567"/>
        <w:jc w:val="both"/>
      </w:pPr>
      <w:r>
        <w:t>Base legal: Convênio ICMS; 52/17; 92/15; Protocolo ICMS; 38/11; 26/08; Protocolo ICMS 18/23</w:t>
      </w:r>
    </w:p>
    <w:p w14:paraId="39E45E43" w14:textId="77777777" w:rsidR="000401A3" w:rsidRDefault="00000000">
      <w:pPr>
        <w:spacing w:after="120" w:line="300" w:lineRule="auto"/>
        <w:ind w:left="567"/>
        <w:jc w:val="both"/>
      </w:pPr>
      <w:r>
        <w:lastRenderedPageBreak/>
        <w:t>Eficácia: A partir de 01/07/17; A partir de 1/9/2011; A partir de 14/04/08; A partir de 1709/2023</w:t>
      </w:r>
    </w:p>
    <w:p w14:paraId="0900F966" w14:textId="77777777" w:rsidR="000401A3" w:rsidRDefault="00000000">
      <w:pPr>
        <w:spacing w:after="120" w:line="300" w:lineRule="auto"/>
        <w:ind w:left="567"/>
        <w:jc w:val="both"/>
      </w:pPr>
      <w:r>
        <w:t>22.1 – Quando a saída interestadual for realizada por estabelecimento atacadista, distribuidor do fabricante, o Fisco do Distrito Federal poderá credenciar aquele como sujeito passivo por substituição tributária.</w:t>
      </w:r>
    </w:p>
    <w:p w14:paraId="056C755B" w14:textId="77777777" w:rsidR="000401A3" w:rsidRDefault="00000000">
      <w:pPr>
        <w:spacing w:after="120" w:line="300" w:lineRule="auto"/>
        <w:ind w:left="567"/>
        <w:jc w:val="both"/>
      </w:pPr>
      <w:r>
        <w:t>22.2 – O imposto a ser retido pelo sujeito passivo por substituição será calculado mediante a aplicação da alíquota vigente para as operações internas no Distrito Federal sobre o preço máximo ou único de venda a ser praticado pelo contribuinte substituído, fixado por autoridade competente ou, na falta deste, o preço final a consumidor sugerido pelo fabricante ou importador, deduzindo-se o imposto devido pelas suas próprias operações (Protocolo ICMS 38/11 (LGL\2011\2448) ).</w:t>
      </w:r>
    </w:p>
    <w:p w14:paraId="2CDED97C" w14:textId="77777777" w:rsidR="000401A3" w:rsidRDefault="00000000">
      <w:pPr>
        <w:spacing w:after="120" w:line="300" w:lineRule="auto"/>
        <w:ind w:left="567"/>
        <w:jc w:val="both"/>
      </w:pPr>
      <w:r>
        <w:t>22.3 – Na hipótese de não haver preço fixado ou sugerido nos termos do subitem 22.2, a base de cálculo corresponderá ao montante formado pelo preço praticado pelo remetente, incluídos os valores correspondentes a frete, seguro, impostos, contribuições e outros encargos transferíveis ou cobrados do destinatário, ainda que por terceiros, adicionado da parcela resultante da aplicação, sobre o referido montante, do percentual de margem de valor agregado ajustada ("MVA Ajustada"), calculado segundo a fórmula (Protocolo ICMS 38/11 (LGL\2011\2448) ): "MVA ajustada = [(1+ MVA ST original) x (1 - ALQ inter) / (1- ALQ intra)] -1", onde:</w:t>
      </w:r>
    </w:p>
    <w:p w14:paraId="7C4A3113" w14:textId="77777777" w:rsidR="000401A3" w:rsidRDefault="00000000">
      <w:pPr>
        <w:spacing w:after="120" w:line="300" w:lineRule="auto"/>
        <w:ind w:left="567"/>
        <w:jc w:val="both"/>
      </w:pPr>
      <w:r>
        <w:t>I - "MVA ST original" corresponde às seguintes margens de valor agregado:</w:t>
      </w:r>
    </w:p>
    <w:p w14:paraId="4549AD99" w14:textId="77777777" w:rsidR="000401A3" w:rsidRDefault="00000000">
      <w:pPr>
        <w:spacing w:after="120" w:line="300" w:lineRule="auto"/>
        <w:ind w:left="1021"/>
        <w:jc w:val="both"/>
      </w:pPr>
      <w:r>
        <w:t>a) 70% (setenta por cento) para sorvetes de qualquer espécie, inclusive sanduíches de sorvetes, classificados na posição 2105.00 da NCM;</w:t>
      </w:r>
    </w:p>
    <w:p w14:paraId="36959EA0" w14:textId="77777777" w:rsidR="000401A3" w:rsidRDefault="00000000">
      <w:pPr>
        <w:spacing w:after="120" w:line="300" w:lineRule="auto"/>
        <w:ind w:left="1021"/>
        <w:jc w:val="both"/>
      </w:pPr>
      <w:r>
        <w:t>b) 328% (trezentos e vinte e oito por cento) para preparados para fabricação de sorvete em máquina, classificados nas posições 1806, 1901 e 2106 da NCM/SH;</w:t>
      </w:r>
    </w:p>
    <w:p w14:paraId="24F32403" w14:textId="77777777" w:rsidR="000401A3" w:rsidRDefault="00000000">
      <w:pPr>
        <w:spacing w:after="120" w:line="300" w:lineRule="auto"/>
        <w:ind w:left="567"/>
        <w:jc w:val="both"/>
      </w:pPr>
      <w:r>
        <w:t>II -"ALQ inter" é o coeficiente correspondente à alíquota interestadual aplicável à operação;</w:t>
      </w:r>
    </w:p>
    <w:p w14:paraId="1EB9504C" w14:textId="77777777" w:rsidR="000401A3" w:rsidRDefault="00000000">
      <w:pPr>
        <w:spacing w:after="120" w:line="300" w:lineRule="auto"/>
        <w:ind w:left="567"/>
        <w:jc w:val="both"/>
      </w:pPr>
      <w:r>
        <w:t>III - "ALQ intra" é o coeficiente correspondente à alíquota interna ou percentual de carga tributária efetiva, quando este for inferior à alíquota interna, praticada pelo contribuinte substituto do Distrito Federal, nas operações com as mesmas mercadorias listadas no caput deste item.</w:t>
      </w:r>
    </w:p>
    <w:p w14:paraId="464A38D8" w14:textId="77777777" w:rsidR="000401A3" w:rsidRDefault="00000000">
      <w:pPr>
        <w:spacing w:after="120" w:line="300" w:lineRule="auto"/>
        <w:ind w:left="567"/>
        <w:jc w:val="both"/>
      </w:pPr>
      <w:r>
        <w:t>22.4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no subitem 22.3 (Protocolo ICMS 38/11 (LGL\2011\2448) ).</w:t>
      </w:r>
    </w:p>
    <w:p w14:paraId="28738A04" w14:textId="77777777" w:rsidR="000401A3" w:rsidRDefault="00000000">
      <w:pPr>
        <w:spacing w:after="120" w:line="300" w:lineRule="auto"/>
        <w:ind w:left="567"/>
        <w:jc w:val="both"/>
      </w:pPr>
      <w:r>
        <w:t>22.5 – Na hipótese de adoção da base de cálculo prevista no subitem 22.2 (Protocolo ICMS 38/11 (LGL\2011\2448) ): I - o fabricante ou importador fica responsável por enviar diretamente, ou através de suas entidades representativas, à Secretaria de Estado de Economia do Distrito Federal, Núcleo de Substituição Tributária do ICMS, SBN, Quadra 02, Ed. Vale do Rio Doce, 5º andar, Sala 507, Brasília, DF, CEP: 70040-909, Telefones: (61) 3312-8434, 3312-8436, Telefax: (61) 3312 8379, E-mail: nusticms@fazenda.df.gov.br, a lista de preço final sugerido a consumidor nos termos do inciso IV da cláusula vigésima primeira do Convênio ICMS 142/18, de 14 de dezembro de 2018, no formato do Anexo Único ao Protocolo ICMS 20/05.Protocolos ICMS 26/20A partir de 1º/01/2021</w:t>
      </w:r>
    </w:p>
    <w:p w14:paraId="7382833B" w14:textId="77777777" w:rsidR="000401A3" w:rsidRDefault="00000000">
      <w:pPr>
        <w:spacing w:after="120" w:line="300" w:lineRule="auto"/>
        <w:ind w:left="567"/>
        <w:jc w:val="both"/>
      </w:pPr>
      <w:r>
        <w:t>II - quando o valor da operação própria do substituto for igual ou superior a 80% (oitenta por cento) do preço sugerido pelo fabricante ou importador, a base de cálculo do imposto será a prevista no subitem 22.3.</w:t>
      </w:r>
    </w:p>
    <w:p w14:paraId="70F16F15" w14:textId="77777777" w:rsidR="000401A3" w:rsidRDefault="00000000">
      <w:pPr>
        <w:spacing w:after="120" w:line="300" w:lineRule="auto"/>
        <w:ind w:left="567"/>
        <w:jc w:val="both"/>
      </w:pPr>
      <w:r>
        <w:lastRenderedPageBreak/>
        <w:t>III - a empresa detentora ou licenciada da marca que sugerir o preço final a consumidor deverá enviar a lista de preços nos mesmos termos do inciso I do § 3º, da Cláusula segunda, do Protocolo ICMS 20/05 .Protocolo ICMS 33/21A partir de 1º/09/2021</w:t>
      </w:r>
    </w:p>
    <w:p w14:paraId="793F742F" w14:textId="77777777" w:rsidR="000401A3" w:rsidRDefault="00000000">
      <w:pPr>
        <w:spacing w:after="120" w:line="300" w:lineRule="auto"/>
        <w:ind w:left="567"/>
        <w:jc w:val="both"/>
      </w:pPr>
      <w:r>
        <w:t>22.6 – A critério da Secretaria de Estado de Fazenda do Distrito Federal, a utilização da base de cálculo referida no subitem 22.5 poderá ser condicionada à homologação prévia. (Protocolo ICMS 38/11 (LGL\2011\2448) ).</w:t>
      </w:r>
    </w:p>
    <w:p w14:paraId="12591D26" w14:textId="77777777" w:rsidR="000401A3" w:rsidRDefault="00000000">
      <w:pPr>
        <w:spacing w:after="120" w:line="300" w:lineRule="auto"/>
        <w:ind w:left="567"/>
        <w:jc w:val="both"/>
      </w:pPr>
      <w:r>
        <w:t>22.7 – Sem prejuízo do disposto no Convênio ICMS 81/93, de 10/09/93, o imposto retido pelo sujeito passivo por substituição será recolhido até o dia nove do mês subseqüente ao da remessa da mercadoria.</w:t>
      </w:r>
    </w:p>
    <w:p w14:paraId="7FBFE7D5" w14:textId="77777777" w:rsidR="000401A3" w:rsidRDefault="00000000">
      <w:pPr>
        <w:spacing w:after="120" w:line="300" w:lineRule="auto"/>
        <w:jc w:val="both"/>
      </w:pPr>
      <w:r>
        <w:t>NOTA 1 - O Distrito Federal aderiu ao Protocolo ICMS 20/05 pelo Protocolo ICMS 31/05, assinado em 30/09/05 e publicado no DOU de 10/10/05.Nota 2 - O Protocolo ICMS 26/08, de 4 de abril de 2008, foi publicados no DOU de 14.04.08.</w:t>
      </w:r>
    </w:p>
    <w:p w14:paraId="002DDCF4" w14:textId="77777777" w:rsidR="000401A3" w:rsidRDefault="00000000">
      <w:pPr>
        <w:spacing w:before="200" w:after="120" w:line="300" w:lineRule="auto"/>
        <w:jc w:val="both"/>
      </w:pPr>
      <w:r>
        <w:rPr>
          <w:b/>
          <w:bCs/>
        </w:rPr>
        <w:t>28 –</w:t>
      </w:r>
      <w:r>
        <w:t xml:space="preserve"> Autopeças, conforme especificado na tabela abaixo, em operações interestaduais destinadas a contribuinte situado no Distrito Federal e procedentes de unidades federadas signatárias do Protocolo ICMS 41/08, de 4 de abril de 2008, bem como nas operações internas: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0"/>
        <w:gridCol w:w="1086"/>
        <w:gridCol w:w="1653"/>
        <w:gridCol w:w="6259"/>
      </w:tblGrid>
      <w:tr w:rsidR="000401A3" w14:paraId="1E6D8AE0"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A8238CE"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0CA3191"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7DC8422"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1C5DAF5" w14:textId="77777777" w:rsidR="000401A3" w:rsidRDefault="00000000">
            <w:pPr>
              <w:spacing w:after="40"/>
              <w:jc w:val="center"/>
            </w:pPr>
            <w:r>
              <w:rPr>
                <w:b/>
                <w:bCs/>
                <w:sz w:val="16"/>
                <w:szCs w:val="16"/>
              </w:rPr>
              <w:t>Descrição</w:t>
            </w:r>
          </w:p>
        </w:tc>
      </w:tr>
      <w:tr w:rsidR="000401A3" w14:paraId="0B45540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56ABF"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D1B26" w14:textId="77777777" w:rsidR="000401A3" w:rsidRDefault="00000000">
            <w:pPr>
              <w:spacing w:after="40"/>
              <w:jc w:val="center"/>
            </w:pPr>
            <w:r>
              <w:rPr>
                <w:sz w:val="16"/>
                <w:szCs w:val="16"/>
              </w:rPr>
              <w:t>01.001.00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573AB9" w14:textId="77777777" w:rsidR="000401A3" w:rsidRDefault="00000000">
            <w:pPr>
              <w:spacing w:after="40"/>
              <w:jc w:val="center"/>
            </w:pPr>
            <w:r>
              <w:rPr>
                <w:sz w:val="16"/>
                <w:szCs w:val="16"/>
              </w:rPr>
              <w:t>3815.12.10 3815.12.90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74B4B6" w14:textId="77777777" w:rsidR="000401A3" w:rsidRDefault="00000000">
            <w:pPr>
              <w:spacing w:after="40"/>
            </w:pPr>
            <w:r>
              <w:rPr>
                <w:sz w:val="16"/>
                <w:szCs w:val="16"/>
              </w:rPr>
              <w:t>Catalisadores em colmeia cerâmica ou metálica para conversão catalítica de gases de escape de veículos e outros catalisadores</w:t>
            </w:r>
          </w:p>
        </w:tc>
      </w:tr>
      <w:tr w:rsidR="000401A3" w14:paraId="2DC4309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B47271"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974F37" w14:textId="77777777" w:rsidR="000401A3" w:rsidRDefault="00000000">
            <w:pPr>
              <w:spacing w:after="40"/>
              <w:jc w:val="center"/>
            </w:pPr>
            <w:r>
              <w:rPr>
                <w:sz w:val="16"/>
                <w:szCs w:val="16"/>
              </w:rPr>
              <w:t>01.002.00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C6B5B0" w14:textId="77777777" w:rsidR="000401A3" w:rsidRDefault="00000000">
            <w:pPr>
              <w:spacing w:after="40"/>
              <w:jc w:val="center"/>
            </w:pPr>
            <w:r>
              <w:rPr>
                <w:sz w:val="16"/>
                <w:szCs w:val="16"/>
              </w:rPr>
              <w:t>3917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35106F" w14:textId="77777777" w:rsidR="000401A3" w:rsidRDefault="00000000">
            <w:pPr>
              <w:spacing w:after="40"/>
            </w:pPr>
            <w:r>
              <w:rPr>
                <w:sz w:val="16"/>
                <w:szCs w:val="16"/>
              </w:rPr>
              <w:t>Tubos e seus acessórios (por exemplo, juntas, cotovelos, flanges, uniões), de plásticos</w:t>
            </w:r>
          </w:p>
        </w:tc>
      </w:tr>
      <w:tr w:rsidR="000401A3" w14:paraId="3F91225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88E885"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4D2416" w14:textId="77777777" w:rsidR="000401A3" w:rsidRDefault="00000000">
            <w:pPr>
              <w:spacing w:after="40"/>
              <w:jc w:val="center"/>
            </w:pPr>
            <w:r>
              <w:rPr>
                <w:sz w:val="16"/>
                <w:szCs w:val="16"/>
              </w:rPr>
              <w:t>01.003.00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6E3DCE" w14:textId="77777777" w:rsidR="000401A3" w:rsidRDefault="00000000">
            <w:pPr>
              <w:spacing w:after="40"/>
              <w:jc w:val="center"/>
            </w:pPr>
            <w:r>
              <w:rPr>
                <w:sz w:val="16"/>
                <w:szCs w:val="16"/>
              </w:rPr>
              <w:t>3918.10.00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5CB31" w14:textId="77777777" w:rsidR="000401A3" w:rsidRDefault="00000000">
            <w:pPr>
              <w:spacing w:after="40"/>
            </w:pPr>
            <w:r>
              <w:rPr>
                <w:sz w:val="16"/>
                <w:szCs w:val="16"/>
              </w:rPr>
              <w:t>Protetores de caçamba</w:t>
            </w:r>
          </w:p>
        </w:tc>
      </w:tr>
      <w:tr w:rsidR="000401A3" w14:paraId="68D4228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DE5FA8"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088EE5" w14:textId="77777777" w:rsidR="000401A3" w:rsidRDefault="00000000">
            <w:pPr>
              <w:spacing w:after="40"/>
              <w:jc w:val="center"/>
            </w:pPr>
            <w:r>
              <w:rPr>
                <w:sz w:val="16"/>
                <w:szCs w:val="16"/>
              </w:rPr>
              <w:t>01.004.00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5E9905" w14:textId="77777777" w:rsidR="000401A3" w:rsidRDefault="00000000">
            <w:pPr>
              <w:spacing w:after="40"/>
              <w:jc w:val="center"/>
            </w:pPr>
            <w:r>
              <w:rPr>
                <w:sz w:val="16"/>
                <w:szCs w:val="16"/>
              </w:rPr>
              <w:t>3923.30.00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2126A3" w14:textId="77777777" w:rsidR="000401A3" w:rsidRDefault="00000000">
            <w:pPr>
              <w:spacing w:after="40"/>
            </w:pPr>
            <w:r>
              <w:rPr>
                <w:sz w:val="16"/>
                <w:szCs w:val="16"/>
              </w:rPr>
              <w:t>Reservatórios de óleo</w:t>
            </w:r>
          </w:p>
        </w:tc>
      </w:tr>
      <w:tr w:rsidR="000401A3" w14:paraId="6E94C6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3DF47B"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D8DF30" w14:textId="77777777" w:rsidR="000401A3" w:rsidRDefault="00000000">
            <w:pPr>
              <w:spacing w:after="40"/>
              <w:jc w:val="center"/>
            </w:pPr>
            <w:r>
              <w:rPr>
                <w:sz w:val="16"/>
                <w:szCs w:val="16"/>
              </w:rPr>
              <w:t>01.005.00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6F95F" w14:textId="77777777" w:rsidR="000401A3" w:rsidRDefault="00000000">
            <w:pPr>
              <w:spacing w:after="40"/>
              <w:jc w:val="center"/>
            </w:pPr>
            <w:r>
              <w:rPr>
                <w:sz w:val="16"/>
                <w:szCs w:val="16"/>
              </w:rPr>
              <w:t>3926.30.00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C98F8C" w14:textId="77777777" w:rsidR="000401A3" w:rsidRDefault="00000000">
            <w:pPr>
              <w:spacing w:after="40"/>
            </w:pPr>
            <w:r>
              <w:rPr>
                <w:sz w:val="16"/>
                <w:szCs w:val="16"/>
              </w:rPr>
              <w:t>Frisos, decalques, molduras e acabamentos</w:t>
            </w:r>
          </w:p>
        </w:tc>
      </w:tr>
      <w:tr w:rsidR="000401A3" w14:paraId="41531CF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81926A"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DACFC9" w14:textId="77777777" w:rsidR="000401A3" w:rsidRDefault="00000000">
            <w:pPr>
              <w:spacing w:after="40"/>
              <w:jc w:val="center"/>
            </w:pPr>
            <w:r>
              <w:rPr>
                <w:sz w:val="16"/>
                <w:szCs w:val="16"/>
              </w:rPr>
              <w:t>01.006.00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6245B5" w14:textId="77777777" w:rsidR="000401A3" w:rsidRDefault="00000000">
            <w:pPr>
              <w:spacing w:after="40"/>
              <w:jc w:val="center"/>
            </w:pPr>
            <w:r>
              <w:rPr>
                <w:sz w:val="16"/>
                <w:szCs w:val="16"/>
              </w:rPr>
              <w:t>4010.35910.00.00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191BFA" w14:textId="77777777" w:rsidR="000401A3" w:rsidRDefault="00000000">
            <w:pPr>
              <w:spacing w:after="40"/>
            </w:pPr>
            <w:r>
              <w:rPr>
                <w:sz w:val="16"/>
                <w:szCs w:val="16"/>
              </w:rPr>
              <w:t>Correias de transmissão de borracha vulcanizada, de matérias têxteis, mesmo impregnadas, revestidas ou recobertas, de plástico, ou estratificadas com plástico ou reforçadas com metal ou com outras matérias</w:t>
            </w:r>
          </w:p>
        </w:tc>
      </w:tr>
      <w:tr w:rsidR="000401A3" w14:paraId="220CF7D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8AECB9"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A84980" w14:textId="77777777" w:rsidR="000401A3" w:rsidRDefault="00000000">
            <w:pPr>
              <w:spacing w:after="40"/>
              <w:jc w:val="center"/>
            </w:pPr>
            <w:r>
              <w:rPr>
                <w:sz w:val="16"/>
                <w:szCs w:val="16"/>
              </w:rPr>
              <w:t>01.007.00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189A9B" w14:textId="77777777" w:rsidR="000401A3" w:rsidRDefault="00000000">
            <w:pPr>
              <w:spacing w:after="40"/>
              <w:jc w:val="center"/>
            </w:pPr>
            <w:r>
              <w:rPr>
                <w:sz w:val="16"/>
                <w:szCs w:val="16"/>
              </w:rPr>
              <w:t>4016.93.00 4823.90.9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EFDD64" w14:textId="77777777" w:rsidR="000401A3" w:rsidRDefault="00000000">
            <w:pPr>
              <w:spacing w:after="40"/>
            </w:pPr>
            <w:r>
              <w:rPr>
                <w:sz w:val="16"/>
                <w:szCs w:val="16"/>
              </w:rPr>
              <w:t>Juntas, gaxetas e outros elementos com função semelhante de vedação</w:t>
            </w:r>
          </w:p>
        </w:tc>
      </w:tr>
      <w:tr w:rsidR="000401A3" w14:paraId="26E82DE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8C6A30"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D29C0A" w14:textId="77777777" w:rsidR="000401A3" w:rsidRDefault="00000000">
            <w:pPr>
              <w:spacing w:after="40"/>
              <w:jc w:val="center"/>
            </w:pPr>
            <w:r>
              <w:rPr>
                <w:sz w:val="16"/>
                <w:szCs w:val="16"/>
              </w:rPr>
              <w:t>01.008.00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8F4FD" w14:textId="77777777" w:rsidR="000401A3" w:rsidRDefault="00000000">
            <w:pPr>
              <w:spacing w:after="40"/>
              <w:jc w:val="center"/>
            </w:pPr>
            <w:r>
              <w:rPr>
                <w:sz w:val="16"/>
                <w:szCs w:val="16"/>
              </w:rPr>
              <w:t>4016.10.10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9B6115" w14:textId="77777777" w:rsidR="000401A3" w:rsidRDefault="00000000">
            <w:pPr>
              <w:spacing w:after="40"/>
            </w:pPr>
            <w:r>
              <w:rPr>
                <w:sz w:val="16"/>
                <w:szCs w:val="16"/>
              </w:rPr>
              <w:t>Partes de veículos automóveis, tratores e máquinas autopropulsadas</w:t>
            </w:r>
          </w:p>
        </w:tc>
      </w:tr>
      <w:tr w:rsidR="000401A3" w14:paraId="22D55C5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6F25B"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FC604E" w14:textId="77777777" w:rsidR="000401A3" w:rsidRDefault="00000000">
            <w:pPr>
              <w:spacing w:after="40"/>
              <w:jc w:val="center"/>
            </w:pPr>
            <w:r>
              <w:rPr>
                <w:sz w:val="16"/>
                <w:szCs w:val="16"/>
              </w:rPr>
              <w:t>01.009.00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7629B" w14:textId="77777777" w:rsidR="000401A3" w:rsidRDefault="00000000">
            <w:pPr>
              <w:spacing w:after="40"/>
              <w:jc w:val="center"/>
            </w:pPr>
            <w:r>
              <w:rPr>
                <w:sz w:val="16"/>
                <w:szCs w:val="16"/>
              </w:rPr>
              <w:t>4016.99.90 5705.00.00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5EBF15" w14:textId="77777777" w:rsidR="000401A3" w:rsidRDefault="00000000">
            <w:pPr>
              <w:spacing w:after="40"/>
            </w:pPr>
            <w:r>
              <w:rPr>
                <w:sz w:val="16"/>
                <w:szCs w:val="16"/>
              </w:rPr>
              <w:t>Tapetes, revestimentos, mesmo confeccionados, batentes, buchas e coxins</w:t>
            </w:r>
          </w:p>
        </w:tc>
      </w:tr>
      <w:tr w:rsidR="000401A3" w14:paraId="744D39C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3B1DE"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0B8A0F" w14:textId="77777777" w:rsidR="000401A3" w:rsidRDefault="00000000">
            <w:pPr>
              <w:spacing w:after="40"/>
              <w:jc w:val="center"/>
            </w:pPr>
            <w:r>
              <w:rPr>
                <w:sz w:val="16"/>
                <w:szCs w:val="16"/>
              </w:rPr>
              <w:t>01.010.00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BC3764" w14:textId="77777777" w:rsidR="000401A3" w:rsidRDefault="00000000">
            <w:pPr>
              <w:spacing w:after="40"/>
              <w:jc w:val="center"/>
            </w:pPr>
            <w:r>
              <w:rPr>
                <w:sz w:val="16"/>
                <w:szCs w:val="16"/>
              </w:rPr>
              <w:t>5903.90.00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A5DE48" w14:textId="77777777" w:rsidR="000401A3" w:rsidRDefault="00000000">
            <w:pPr>
              <w:spacing w:after="40"/>
            </w:pPr>
            <w:r>
              <w:rPr>
                <w:sz w:val="16"/>
                <w:szCs w:val="16"/>
              </w:rPr>
              <w:t>Tecidos impregnados, revestidos, recobertos ou estratificados, com plástico</w:t>
            </w:r>
          </w:p>
        </w:tc>
      </w:tr>
      <w:tr w:rsidR="000401A3" w14:paraId="45E2E6B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FA93E"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C90DB" w14:textId="77777777" w:rsidR="000401A3" w:rsidRDefault="00000000">
            <w:pPr>
              <w:spacing w:after="40"/>
              <w:jc w:val="center"/>
            </w:pPr>
            <w:r>
              <w:rPr>
                <w:sz w:val="16"/>
                <w:szCs w:val="16"/>
              </w:rPr>
              <w:t>01.011.00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4DF987" w14:textId="77777777" w:rsidR="000401A3" w:rsidRDefault="00000000">
            <w:pPr>
              <w:spacing w:after="40"/>
              <w:jc w:val="center"/>
            </w:pPr>
            <w:r>
              <w:rPr>
                <w:sz w:val="16"/>
                <w:szCs w:val="16"/>
              </w:rPr>
              <w:t>5909.00.00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6A6CF6" w14:textId="77777777" w:rsidR="000401A3" w:rsidRDefault="00000000">
            <w:pPr>
              <w:spacing w:after="40"/>
            </w:pPr>
            <w:r>
              <w:rPr>
                <w:sz w:val="16"/>
                <w:szCs w:val="16"/>
              </w:rPr>
              <w:t>Mangueiras e tubos semelhantes, de matérias têxteis, mesmo com reforço ou acessórios de outras matérias</w:t>
            </w:r>
          </w:p>
        </w:tc>
      </w:tr>
      <w:tr w:rsidR="000401A3" w14:paraId="436263B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B8FF86"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2F8EBF" w14:textId="77777777" w:rsidR="000401A3" w:rsidRDefault="00000000">
            <w:pPr>
              <w:spacing w:after="40"/>
              <w:jc w:val="center"/>
            </w:pPr>
            <w:r>
              <w:rPr>
                <w:sz w:val="16"/>
                <w:szCs w:val="16"/>
              </w:rPr>
              <w:t>01.012.00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8411C6" w14:textId="77777777" w:rsidR="000401A3" w:rsidRDefault="00000000">
            <w:pPr>
              <w:spacing w:after="40"/>
              <w:jc w:val="center"/>
            </w:pPr>
            <w:r>
              <w:rPr>
                <w:sz w:val="16"/>
                <w:szCs w:val="16"/>
              </w:rPr>
              <w:t>6306.1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AAB159" w14:textId="77777777" w:rsidR="000401A3" w:rsidRDefault="00000000">
            <w:pPr>
              <w:spacing w:after="40"/>
            </w:pPr>
            <w:r>
              <w:rPr>
                <w:sz w:val="16"/>
                <w:szCs w:val="16"/>
              </w:rPr>
              <w:t>Encerados e toldos</w:t>
            </w:r>
          </w:p>
        </w:tc>
      </w:tr>
      <w:tr w:rsidR="000401A3" w14:paraId="2B8D4AA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977EA1"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1AD98" w14:textId="77777777" w:rsidR="000401A3" w:rsidRDefault="00000000">
            <w:pPr>
              <w:spacing w:after="40"/>
              <w:jc w:val="center"/>
            </w:pPr>
            <w:r>
              <w:rPr>
                <w:sz w:val="16"/>
                <w:szCs w:val="16"/>
              </w:rPr>
              <w:t>01.013.00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CD8884" w14:textId="77777777" w:rsidR="000401A3" w:rsidRDefault="00000000">
            <w:pPr>
              <w:spacing w:after="40"/>
              <w:jc w:val="center"/>
            </w:pPr>
            <w:r>
              <w:rPr>
                <w:sz w:val="16"/>
                <w:szCs w:val="16"/>
              </w:rPr>
              <w:t>6506.10.00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FB2A29" w14:textId="77777777" w:rsidR="000401A3" w:rsidRDefault="00000000">
            <w:pPr>
              <w:spacing w:after="40"/>
            </w:pPr>
            <w:r>
              <w:rPr>
                <w:sz w:val="16"/>
                <w:szCs w:val="16"/>
              </w:rPr>
              <w:t>Capacetes e artefatos de uso semelhante, de proteção, para uso em motocicletas, incluídos ciclomotores</w:t>
            </w:r>
          </w:p>
        </w:tc>
      </w:tr>
      <w:tr w:rsidR="000401A3" w14:paraId="7B2D72B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74ACE5"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19C60D" w14:textId="77777777" w:rsidR="000401A3" w:rsidRDefault="00000000">
            <w:pPr>
              <w:spacing w:after="40"/>
              <w:jc w:val="center"/>
            </w:pPr>
            <w:r>
              <w:rPr>
                <w:sz w:val="16"/>
                <w:szCs w:val="16"/>
              </w:rPr>
              <w:t>01.014.00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CFBA09" w14:textId="77777777" w:rsidR="000401A3" w:rsidRDefault="00000000">
            <w:pPr>
              <w:spacing w:after="40"/>
              <w:jc w:val="center"/>
            </w:pPr>
            <w:r>
              <w:rPr>
                <w:sz w:val="16"/>
                <w:szCs w:val="16"/>
              </w:rPr>
              <w:t>6813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0D8E5" w14:textId="77777777" w:rsidR="000401A3" w:rsidRDefault="00000000">
            <w:pPr>
              <w:spacing w:after="40"/>
            </w:pPr>
            <w:r>
              <w:rPr>
                <w:sz w:val="16"/>
                <w:szCs w:val="16"/>
              </w:rPr>
              <w:t>Guarnições de fricção (por exemplo, placas, rolos, tiras, segmentos, discos, anéis, pastilhas), não montadas, para freios, embreagens ou qualquer outro mecanismo de fricção, à base de amianto, de outras substâncias minerais ou de celulose, mesmo combinadas com têxteis ou outras matérias</w:t>
            </w:r>
          </w:p>
        </w:tc>
      </w:tr>
      <w:tr w:rsidR="000401A3" w14:paraId="5B6B80F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62EFF"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95AAC1" w14:textId="77777777" w:rsidR="000401A3" w:rsidRDefault="00000000">
            <w:pPr>
              <w:spacing w:after="40"/>
              <w:jc w:val="center"/>
            </w:pPr>
            <w:r>
              <w:rPr>
                <w:sz w:val="16"/>
                <w:szCs w:val="16"/>
              </w:rPr>
              <w:t>01.015.00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C477D7" w14:textId="77777777" w:rsidR="000401A3" w:rsidRDefault="00000000">
            <w:pPr>
              <w:spacing w:after="40"/>
              <w:jc w:val="center"/>
            </w:pPr>
            <w:r>
              <w:rPr>
                <w:sz w:val="16"/>
                <w:szCs w:val="16"/>
              </w:rPr>
              <w:t>7007.11.00 7007.21.00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36691D" w14:textId="77777777" w:rsidR="000401A3" w:rsidRDefault="00000000">
            <w:pPr>
              <w:spacing w:after="40"/>
            </w:pPr>
            <w:r>
              <w:rPr>
                <w:sz w:val="16"/>
                <w:szCs w:val="16"/>
              </w:rPr>
              <w:t>Vidros de dimensões e formatos que permitam aplicação automotiva</w:t>
            </w:r>
          </w:p>
        </w:tc>
      </w:tr>
      <w:tr w:rsidR="000401A3" w14:paraId="1A1DF49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F27EC"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EB584E" w14:textId="77777777" w:rsidR="000401A3" w:rsidRDefault="00000000">
            <w:pPr>
              <w:spacing w:after="40"/>
              <w:jc w:val="center"/>
            </w:pPr>
            <w:r>
              <w:rPr>
                <w:sz w:val="16"/>
                <w:szCs w:val="16"/>
              </w:rPr>
              <w:t>01.016.00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A7A4CC" w14:textId="77777777" w:rsidR="000401A3" w:rsidRDefault="00000000">
            <w:pPr>
              <w:spacing w:after="40"/>
              <w:jc w:val="center"/>
            </w:pPr>
            <w:r>
              <w:rPr>
                <w:sz w:val="16"/>
                <w:szCs w:val="16"/>
              </w:rPr>
              <w:t>7009.10.00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69CE58" w14:textId="77777777" w:rsidR="000401A3" w:rsidRDefault="00000000">
            <w:pPr>
              <w:spacing w:after="40"/>
            </w:pPr>
            <w:r>
              <w:rPr>
                <w:sz w:val="16"/>
                <w:szCs w:val="16"/>
              </w:rPr>
              <w:t>Espelhos retrovisores</w:t>
            </w:r>
          </w:p>
        </w:tc>
      </w:tr>
      <w:tr w:rsidR="000401A3" w14:paraId="793BAE5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3C2D21"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9C0548" w14:textId="77777777" w:rsidR="000401A3" w:rsidRDefault="00000000">
            <w:pPr>
              <w:spacing w:after="40"/>
              <w:jc w:val="center"/>
            </w:pPr>
            <w:r>
              <w:rPr>
                <w:sz w:val="16"/>
                <w:szCs w:val="16"/>
              </w:rPr>
              <w:t>01.017.00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838123" w14:textId="77777777" w:rsidR="000401A3" w:rsidRDefault="00000000">
            <w:pPr>
              <w:spacing w:after="40"/>
              <w:jc w:val="center"/>
            </w:pPr>
            <w:r>
              <w:rPr>
                <w:sz w:val="16"/>
                <w:szCs w:val="16"/>
              </w:rPr>
              <w:t>7014.00.00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FDD75B" w14:textId="77777777" w:rsidR="000401A3" w:rsidRDefault="00000000">
            <w:pPr>
              <w:spacing w:after="40"/>
            </w:pPr>
            <w:r>
              <w:rPr>
                <w:sz w:val="16"/>
                <w:szCs w:val="16"/>
              </w:rPr>
              <w:t>Lentes de faróis, lanternas e outros utensílios</w:t>
            </w:r>
          </w:p>
        </w:tc>
      </w:tr>
      <w:tr w:rsidR="000401A3" w14:paraId="6190C16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9D7D6F"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1B5D0" w14:textId="77777777" w:rsidR="000401A3" w:rsidRDefault="00000000">
            <w:pPr>
              <w:spacing w:after="40"/>
              <w:jc w:val="center"/>
            </w:pPr>
            <w:r>
              <w:rPr>
                <w:sz w:val="16"/>
                <w:szCs w:val="16"/>
              </w:rPr>
              <w:t>01.018.00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89FAB" w14:textId="77777777" w:rsidR="000401A3" w:rsidRDefault="00000000">
            <w:pPr>
              <w:spacing w:after="40"/>
              <w:jc w:val="center"/>
            </w:pPr>
            <w:r>
              <w:rPr>
                <w:sz w:val="16"/>
                <w:szCs w:val="16"/>
              </w:rPr>
              <w:t>7311.00.00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E21D74" w14:textId="77777777" w:rsidR="000401A3" w:rsidRDefault="00000000">
            <w:pPr>
              <w:spacing w:after="40"/>
            </w:pPr>
            <w:r>
              <w:rPr>
                <w:sz w:val="16"/>
                <w:szCs w:val="16"/>
              </w:rPr>
              <w:t>Cilindro de aço para GNV (gás natural veicular)</w:t>
            </w:r>
          </w:p>
        </w:tc>
      </w:tr>
      <w:tr w:rsidR="000401A3" w14:paraId="7151636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591901"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20DF2E" w14:textId="77777777" w:rsidR="000401A3" w:rsidRDefault="00000000">
            <w:pPr>
              <w:spacing w:after="40"/>
              <w:jc w:val="center"/>
            </w:pPr>
            <w:r>
              <w:rPr>
                <w:sz w:val="16"/>
                <w:szCs w:val="16"/>
              </w:rPr>
              <w:t>01.020.00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1EBACF" w14:textId="77777777" w:rsidR="000401A3" w:rsidRDefault="00000000">
            <w:pPr>
              <w:spacing w:after="40"/>
              <w:jc w:val="center"/>
            </w:pPr>
            <w:r>
              <w:rPr>
                <w:sz w:val="16"/>
                <w:szCs w:val="16"/>
              </w:rPr>
              <w:t>7320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15B89" w14:textId="77777777" w:rsidR="000401A3" w:rsidRDefault="00000000">
            <w:pPr>
              <w:spacing w:after="40"/>
            </w:pPr>
            <w:r>
              <w:rPr>
                <w:sz w:val="16"/>
                <w:szCs w:val="16"/>
              </w:rPr>
              <w:t>Molas e folhas de molas, de ferro ou aço</w:t>
            </w:r>
          </w:p>
        </w:tc>
      </w:tr>
      <w:tr w:rsidR="000401A3" w14:paraId="7AC6664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5FF91B"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456C1" w14:textId="77777777" w:rsidR="000401A3" w:rsidRDefault="00000000">
            <w:pPr>
              <w:spacing w:after="40"/>
              <w:jc w:val="center"/>
            </w:pPr>
            <w:r>
              <w:rPr>
                <w:sz w:val="16"/>
                <w:szCs w:val="16"/>
              </w:rPr>
              <w:t>01.021.00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E0EAB5" w14:textId="77777777" w:rsidR="000401A3" w:rsidRDefault="00000000">
            <w:pPr>
              <w:spacing w:after="40"/>
              <w:jc w:val="center"/>
            </w:pPr>
            <w:r>
              <w:rPr>
                <w:sz w:val="16"/>
                <w:szCs w:val="16"/>
              </w:rPr>
              <w:t>7325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8C4E5" w14:textId="77777777" w:rsidR="000401A3" w:rsidRDefault="00000000">
            <w:pPr>
              <w:spacing w:after="40"/>
            </w:pPr>
            <w:r>
              <w:rPr>
                <w:sz w:val="16"/>
                <w:szCs w:val="16"/>
              </w:rPr>
              <w:t>Obras moldadas, de ferro fundido, ferro ou aço, exceto as do código 7325.91.00</w:t>
            </w:r>
          </w:p>
        </w:tc>
      </w:tr>
      <w:tr w:rsidR="000401A3" w14:paraId="4647798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4F5B09"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6431A1" w14:textId="77777777" w:rsidR="000401A3" w:rsidRDefault="00000000">
            <w:pPr>
              <w:spacing w:after="40"/>
              <w:jc w:val="center"/>
            </w:pPr>
            <w:r>
              <w:rPr>
                <w:sz w:val="16"/>
                <w:szCs w:val="16"/>
              </w:rPr>
              <w:t>01.022.00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D09A4C" w14:textId="77777777" w:rsidR="000401A3" w:rsidRDefault="00000000">
            <w:pPr>
              <w:spacing w:after="40"/>
              <w:jc w:val="center"/>
            </w:pPr>
            <w:r>
              <w:rPr>
                <w:sz w:val="16"/>
                <w:szCs w:val="16"/>
              </w:rPr>
              <w:t>7806.00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BC20EA" w14:textId="77777777" w:rsidR="000401A3" w:rsidRDefault="00000000">
            <w:pPr>
              <w:spacing w:after="40"/>
            </w:pPr>
            <w:r>
              <w:rPr>
                <w:sz w:val="16"/>
                <w:szCs w:val="16"/>
              </w:rPr>
              <w:t>Peso de chumbo para balanceamento de roda</w:t>
            </w:r>
          </w:p>
        </w:tc>
      </w:tr>
      <w:tr w:rsidR="000401A3" w14:paraId="1BC67C8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0E7661" w14:textId="77777777" w:rsidR="000401A3" w:rsidRDefault="00000000">
            <w:pPr>
              <w:spacing w:after="40"/>
              <w:jc w:val="center"/>
            </w:pPr>
            <w:r>
              <w:rPr>
                <w:sz w:val="16"/>
                <w:szCs w:val="16"/>
              </w:rPr>
              <w:lastRenderedPageBreak/>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03983" w14:textId="77777777" w:rsidR="000401A3" w:rsidRDefault="00000000">
            <w:pPr>
              <w:spacing w:after="40"/>
              <w:jc w:val="center"/>
            </w:pPr>
            <w:r>
              <w:rPr>
                <w:sz w:val="16"/>
                <w:szCs w:val="16"/>
              </w:rPr>
              <w:t>01.023.00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0B1B00" w14:textId="77777777" w:rsidR="000401A3" w:rsidRDefault="00000000">
            <w:pPr>
              <w:spacing w:after="40"/>
              <w:jc w:val="center"/>
            </w:pPr>
            <w:r>
              <w:rPr>
                <w:sz w:val="16"/>
                <w:szCs w:val="16"/>
              </w:rPr>
              <w:t>8007.00.90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7A29E" w14:textId="77777777" w:rsidR="000401A3" w:rsidRDefault="00000000">
            <w:pPr>
              <w:spacing w:after="40"/>
            </w:pPr>
            <w:r>
              <w:rPr>
                <w:sz w:val="16"/>
                <w:szCs w:val="16"/>
              </w:rPr>
              <w:t>Peso para balanceamento de roda e outros utensílios de estanho</w:t>
            </w:r>
          </w:p>
        </w:tc>
      </w:tr>
      <w:tr w:rsidR="000401A3" w14:paraId="4FEABFC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383D6"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055ED8" w14:textId="77777777" w:rsidR="000401A3" w:rsidRDefault="00000000">
            <w:pPr>
              <w:spacing w:after="40"/>
              <w:jc w:val="center"/>
            </w:pPr>
            <w:r>
              <w:rPr>
                <w:sz w:val="16"/>
                <w:szCs w:val="16"/>
              </w:rPr>
              <w:t>01.024.00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143D7C" w14:textId="77777777" w:rsidR="000401A3" w:rsidRDefault="00000000">
            <w:pPr>
              <w:spacing w:after="40"/>
              <w:jc w:val="center"/>
            </w:pPr>
            <w:r>
              <w:rPr>
                <w:sz w:val="16"/>
                <w:szCs w:val="16"/>
              </w:rPr>
              <w:t>8301.20 8301.60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87C705" w14:textId="77777777" w:rsidR="000401A3" w:rsidRDefault="00000000">
            <w:pPr>
              <w:spacing w:after="40"/>
            </w:pPr>
            <w:r>
              <w:rPr>
                <w:sz w:val="16"/>
                <w:szCs w:val="16"/>
              </w:rPr>
              <w:t>Fechaduras e partes de fechaduras</w:t>
            </w:r>
          </w:p>
        </w:tc>
      </w:tr>
      <w:tr w:rsidR="000401A3" w14:paraId="35ADB85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CC9254"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169A92" w14:textId="77777777" w:rsidR="000401A3" w:rsidRDefault="00000000">
            <w:pPr>
              <w:spacing w:after="40"/>
              <w:jc w:val="center"/>
            </w:pPr>
            <w:r>
              <w:rPr>
                <w:sz w:val="16"/>
                <w:szCs w:val="16"/>
              </w:rPr>
              <w:t>01.025.00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34CF31" w14:textId="77777777" w:rsidR="000401A3" w:rsidRDefault="00000000">
            <w:pPr>
              <w:spacing w:after="40"/>
              <w:jc w:val="center"/>
            </w:pPr>
            <w:r>
              <w:rPr>
                <w:sz w:val="16"/>
                <w:szCs w:val="16"/>
              </w:rPr>
              <w:t>8301.70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FD8A41" w14:textId="77777777" w:rsidR="000401A3" w:rsidRDefault="00000000">
            <w:pPr>
              <w:spacing w:after="40"/>
            </w:pPr>
            <w:r>
              <w:rPr>
                <w:sz w:val="16"/>
                <w:szCs w:val="16"/>
              </w:rPr>
              <w:t>Chaves apresentadas isoladamente</w:t>
            </w:r>
          </w:p>
        </w:tc>
      </w:tr>
      <w:tr w:rsidR="000401A3" w14:paraId="663BE9C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54AC0"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919897" w14:textId="77777777" w:rsidR="000401A3" w:rsidRDefault="00000000">
            <w:pPr>
              <w:spacing w:after="40"/>
              <w:jc w:val="center"/>
            </w:pPr>
            <w:r>
              <w:rPr>
                <w:sz w:val="16"/>
                <w:szCs w:val="16"/>
              </w:rPr>
              <w:t>01.026.00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97C7D3" w14:textId="77777777" w:rsidR="000401A3" w:rsidRDefault="00000000">
            <w:pPr>
              <w:spacing w:after="40"/>
              <w:jc w:val="center"/>
            </w:pPr>
            <w:r>
              <w:rPr>
                <w:sz w:val="16"/>
                <w:szCs w:val="16"/>
              </w:rPr>
              <w:t>8302.10.00 8302.30.00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D9C3DE" w14:textId="77777777" w:rsidR="000401A3" w:rsidRDefault="00000000">
            <w:pPr>
              <w:spacing w:after="40"/>
            </w:pPr>
            <w:r>
              <w:rPr>
                <w:sz w:val="16"/>
                <w:szCs w:val="16"/>
              </w:rPr>
              <w:t>Dobradiças, guarnições, ferragens e artigos semelhantes de metais comuns</w:t>
            </w:r>
          </w:p>
        </w:tc>
      </w:tr>
      <w:tr w:rsidR="000401A3" w14:paraId="04CB405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852242" w14:textId="77777777" w:rsidR="000401A3" w:rsidRDefault="00000000">
            <w:pPr>
              <w:spacing w:after="40"/>
              <w:jc w:val="center"/>
            </w:pPr>
            <w:r>
              <w:rPr>
                <w:sz w:val="16"/>
                <w:szCs w:val="16"/>
              </w:rPr>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800E13" w14:textId="77777777" w:rsidR="000401A3" w:rsidRDefault="00000000">
            <w:pPr>
              <w:spacing w:after="40"/>
              <w:jc w:val="center"/>
            </w:pPr>
            <w:r>
              <w:rPr>
                <w:sz w:val="16"/>
                <w:szCs w:val="16"/>
              </w:rPr>
              <w:t>01.027.00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A8CF69" w14:textId="77777777" w:rsidR="000401A3" w:rsidRDefault="00000000">
            <w:pPr>
              <w:spacing w:after="40"/>
              <w:jc w:val="center"/>
            </w:pPr>
            <w:r>
              <w:rPr>
                <w:sz w:val="16"/>
                <w:szCs w:val="16"/>
              </w:rPr>
              <w:t>8310.00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29C72F" w14:textId="77777777" w:rsidR="000401A3" w:rsidRDefault="00000000">
            <w:pPr>
              <w:spacing w:after="40"/>
            </w:pPr>
            <w:r>
              <w:rPr>
                <w:sz w:val="16"/>
                <w:szCs w:val="16"/>
              </w:rPr>
              <w:t>Triângulo de segurança</w:t>
            </w:r>
          </w:p>
        </w:tc>
      </w:tr>
      <w:tr w:rsidR="000401A3" w14:paraId="6F2E654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F795C" w14:textId="77777777" w:rsidR="000401A3" w:rsidRDefault="00000000">
            <w:pPr>
              <w:spacing w:after="40"/>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F83A8" w14:textId="77777777" w:rsidR="000401A3" w:rsidRDefault="00000000">
            <w:pPr>
              <w:spacing w:after="40"/>
              <w:jc w:val="center"/>
            </w:pPr>
            <w:r>
              <w:rPr>
                <w:sz w:val="16"/>
                <w:szCs w:val="16"/>
              </w:rPr>
              <w:t>01.028.00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BA9793" w14:textId="77777777" w:rsidR="000401A3" w:rsidRDefault="00000000">
            <w:pPr>
              <w:spacing w:after="40"/>
              <w:jc w:val="center"/>
            </w:pPr>
            <w:r>
              <w:rPr>
                <w:sz w:val="16"/>
                <w:szCs w:val="16"/>
              </w:rPr>
              <w:t>8407.3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5D08C" w14:textId="77777777" w:rsidR="000401A3" w:rsidRDefault="00000000">
            <w:pPr>
              <w:spacing w:after="40"/>
            </w:pPr>
            <w:r>
              <w:rPr>
                <w:sz w:val="16"/>
                <w:szCs w:val="16"/>
              </w:rPr>
              <w:t>Motores de pistão alternativo dos tipos utilizados para propulsão de veículos do Capítulo 87 da Nomenclatura NCM/SH</w:t>
            </w:r>
          </w:p>
        </w:tc>
      </w:tr>
      <w:tr w:rsidR="000401A3" w14:paraId="0BBD1A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0F7AA" w14:textId="77777777" w:rsidR="000401A3" w:rsidRDefault="00000000">
            <w:pPr>
              <w:spacing w:after="40"/>
              <w:jc w:val="center"/>
            </w:pPr>
            <w:r>
              <w:rPr>
                <w:sz w:val="16"/>
                <w:szCs w:val="16"/>
              </w:rPr>
              <w:t>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5A13B0" w14:textId="77777777" w:rsidR="000401A3" w:rsidRDefault="00000000">
            <w:pPr>
              <w:spacing w:after="40"/>
              <w:jc w:val="center"/>
            </w:pPr>
            <w:r>
              <w:rPr>
                <w:sz w:val="16"/>
                <w:szCs w:val="16"/>
              </w:rPr>
              <w:t>01.029.00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24C76" w14:textId="77777777" w:rsidR="000401A3" w:rsidRDefault="00000000">
            <w:pPr>
              <w:spacing w:after="40"/>
              <w:jc w:val="center"/>
            </w:pPr>
            <w:r>
              <w:rPr>
                <w:sz w:val="16"/>
                <w:szCs w:val="16"/>
              </w:rPr>
              <w:t>8408.20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C18B7" w14:textId="77777777" w:rsidR="000401A3" w:rsidRDefault="00000000">
            <w:pPr>
              <w:spacing w:after="40"/>
            </w:pPr>
            <w:r>
              <w:rPr>
                <w:sz w:val="16"/>
                <w:szCs w:val="16"/>
              </w:rPr>
              <w:t>Motores dos tipos utilizados para propulsão de veículos automotores</w:t>
            </w:r>
          </w:p>
        </w:tc>
      </w:tr>
      <w:tr w:rsidR="000401A3" w14:paraId="2006955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9FD17A" w14:textId="77777777" w:rsidR="000401A3" w:rsidRDefault="00000000">
            <w:pPr>
              <w:spacing w:after="40"/>
              <w:jc w:val="center"/>
            </w:pPr>
            <w:r>
              <w:rPr>
                <w:sz w:val="16"/>
                <w:szCs w:val="16"/>
              </w:rPr>
              <w:t>29.0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43AB1" w14:textId="77777777" w:rsidR="000401A3" w:rsidRDefault="00000000">
            <w:pPr>
              <w:spacing w:after="40"/>
              <w:jc w:val="center"/>
            </w:pPr>
            <w:r>
              <w:rPr>
                <w:sz w:val="16"/>
                <w:szCs w:val="16"/>
              </w:rPr>
              <w:t>01.030.00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BC7E6D" w14:textId="77777777" w:rsidR="000401A3" w:rsidRDefault="00000000">
            <w:pPr>
              <w:spacing w:after="40"/>
              <w:jc w:val="center"/>
            </w:pPr>
            <w:r>
              <w:rPr>
                <w:sz w:val="16"/>
                <w:szCs w:val="16"/>
              </w:rPr>
              <w:t>8409.9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4B0B89" w14:textId="77777777" w:rsidR="000401A3" w:rsidRDefault="00000000">
            <w:pPr>
              <w:spacing w:after="40"/>
            </w:pPr>
            <w:r>
              <w:rPr>
                <w:sz w:val="16"/>
                <w:szCs w:val="16"/>
              </w:rPr>
              <w:t>Partes reconhecíveis como exclusiva ou principalmente destinadas aos motores das posições 8407 ou 8408</w:t>
            </w:r>
          </w:p>
        </w:tc>
      </w:tr>
      <w:tr w:rsidR="000401A3" w14:paraId="1816CAE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CB760" w14:textId="77777777" w:rsidR="000401A3" w:rsidRDefault="00000000">
            <w:pPr>
              <w:spacing w:after="40"/>
              <w:jc w:val="center"/>
            </w:pPr>
            <w:r>
              <w:rPr>
                <w:sz w:val="16"/>
                <w:szCs w:val="16"/>
              </w:rPr>
              <w:t>30.0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3A642" w14:textId="77777777" w:rsidR="000401A3" w:rsidRDefault="00000000">
            <w:pPr>
              <w:spacing w:after="40"/>
              <w:jc w:val="center"/>
            </w:pPr>
            <w:r>
              <w:rPr>
                <w:sz w:val="16"/>
                <w:szCs w:val="16"/>
              </w:rPr>
              <w:t>01.031.00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7DF749" w14:textId="77777777" w:rsidR="000401A3" w:rsidRDefault="00000000">
            <w:pPr>
              <w:spacing w:after="40"/>
              <w:jc w:val="center"/>
            </w:pPr>
            <w:r>
              <w:rPr>
                <w:sz w:val="16"/>
                <w:szCs w:val="16"/>
              </w:rPr>
              <w:t>8412.2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48609" w14:textId="77777777" w:rsidR="000401A3" w:rsidRDefault="00000000">
            <w:pPr>
              <w:spacing w:after="40"/>
            </w:pPr>
            <w:r>
              <w:rPr>
                <w:sz w:val="16"/>
                <w:szCs w:val="16"/>
              </w:rPr>
              <w:t>Motores hidráulicos</w:t>
            </w:r>
          </w:p>
        </w:tc>
      </w:tr>
      <w:tr w:rsidR="000401A3" w14:paraId="5EA58F9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73E720" w14:textId="77777777" w:rsidR="000401A3" w:rsidRDefault="00000000">
            <w:pPr>
              <w:spacing w:after="40"/>
              <w:jc w:val="center"/>
            </w:pPr>
            <w:r>
              <w:rPr>
                <w:sz w:val="16"/>
                <w:szCs w:val="16"/>
              </w:rPr>
              <w:t>31.0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768839" w14:textId="77777777" w:rsidR="000401A3" w:rsidRDefault="00000000">
            <w:pPr>
              <w:spacing w:after="40"/>
              <w:jc w:val="center"/>
            </w:pPr>
            <w:r>
              <w:rPr>
                <w:sz w:val="16"/>
                <w:szCs w:val="16"/>
              </w:rPr>
              <w:t>01.032.00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4C521" w14:textId="77777777" w:rsidR="000401A3" w:rsidRDefault="00000000">
            <w:pPr>
              <w:spacing w:after="40"/>
              <w:jc w:val="center"/>
            </w:pPr>
            <w:r>
              <w:rPr>
                <w:sz w:val="16"/>
                <w:szCs w:val="16"/>
              </w:rPr>
              <w:t>8413.30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1B5556" w14:textId="77777777" w:rsidR="000401A3" w:rsidRDefault="00000000">
            <w:pPr>
              <w:spacing w:after="40"/>
            </w:pPr>
            <w:r>
              <w:rPr>
                <w:sz w:val="16"/>
                <w:szCs w:val="16"/>
              </w:rPr>
              <w:t>Bombas para combustíveis, lubrificantes ou líquidos de arrefecimento, próprias para motores de ignição por centelha ou por compressão</w:t>
            </w:r>
          </w:p>
        </w:tc>
      </w:tr>
      <w:tr w:rsidR="000401A3" w14:paraId="4EF4498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839644" w14:textId="77777777" w:rsidR="000401A3" w:rsidRDefault="00000000">
            <w:pPr>
              <w:spacing w:after="40"/>
              <w:jc w:val="center"/>
            </w:pPr>
            <w:r>
              <w:rPr>
                <w:sz w:val="16"/>
                <w:szCs w:val="16"/>
              </w:rPr>
              <w:t>32.0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85777" w14:textId="77777777" w:rsidR="000401A3" w:rsidRDefault="00000000">
            <w:pPr>
              <w:spacing w:after="40"/>
              <w:jc w:val="center"/>
            </w:pPr>
            <w:r>
              <w:rPr>
                <w:sz w:val="16"/>
                <w:szCs w:val="16"/>
              </w:rPr>
              <w:t>01.033.00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B042E0" w14:textId="77777777" w:rsidR="000401A3" w:rsidRDefault="00000000">
            <w:pPr>
              <w:spacing w:after="40"/>
              <w:jc w:val="center"/>
            </w:pPr>
            <w:r>
              <w:rPr>
                <w:sz w:val="16"/>
                <w:szCs w:val="16"/>
              </w:rPr>
              <w:t>8414.10.00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0272A0" w14:textId="77777777" w:rsidR="000401A3" w:rsidRDefault="00000000">
            <w:pPr>
              <w:spacing w:after="40"/>
            </w:pPr>
            <w:r>
              <w:rPr>
                <w:sz w:val="16"/>
                <w:szCs w:val="16"/>
              </w:rPr>
              <w:t>Bombas de vácuo</w:t>
            </w:r>
          </w:p>
        </w:tc>
      </w:tr>
      <w:tr w:rsidR="000401A3" w14:paraId="3560F64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4AA7D" w14:textId="77777777" w:rsidR="000401A3" w:rsidRDefault="00000000">
            <w:pPr>
              <w:spacing w:after="40"/>
              <w:jc w:val="center"/>
            </w:pPr>
            <w:r>
              <w:rPr>
                <w:sz w:val="16"/>
                <w:szCs w:val="16"/>
              </w:rPr>
              <w:t>33.0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FD41F9" w14:textId="77777777" w:rsidR="000401A3" w:rsidRDefault="00000000">
            <w:pPr>
              <w:spacing w:after="40"/>
              <w:jc w:val="center"/>
            </w:pPr>
            <w:r>
              <w:rPr>
                <w:sz w:val="16"/>
                <w:szCs w:val="16"/>
              </w:rPr>
              <w:t>01.034.00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8A8A6" w14:textId="77777777" w:rsidR="000401A3" w:rsidRDefault="00000000">
            <w:pPr>
              <w:spacing w:after="40"/>
              <w:jc w:val="center"/>
            </w:pPr>
            <w:r>
              <w:rPr>
                <w:sz w:val="16"/>
                <w:szCs w:val="16"/>
              </w:rPr>
              <w:t>8414.80.1 8414.80.2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AD52D" w14:textId="77777777" w:rsidR="000401A3" w:rsidRDefault="00000000">
            <w:pPr>
              <w:spacing w:after="40"/>
            </w:pPr>
            <w:r>
              <w:rPr>
                <w:sz w:val="16"/>
                <w:szCs w:val="16"/>
              </w:rPr>
              <w:t>Compressores e turbocompressores de ar</w:t>
            </w:r>
          </w:p>
        </w:tc>
      </w:tr>
      <w:tr w:rsidR="000401A3" w14:paraId="062DB51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D45D27" w14:textId="77777777" w:rsidR="000401A3" w:rsidRDefault="00000000">
            <w:pPr>
              <w:spacing w:after="40"/>
              <w:jc w:val="center"/>
            </w:pPr>
            <w:r>
              <w:rPr>
                <w:sz w:val="16"/>
                <w:szCs w:val="16"/>
              </w:rPr>
              <w:t>34.0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681D3" w14:textId="77777777" w:rsidR="000401A3" w:rsidRDefault="00000000">
            <w:pPr>
              <w:spacing w:after="40"/>
              <w:jc w:val="center"/>
            </w:pPr>
            <w:r>
              <w:rPr>
                <w:sz w:val="16"/>
                <w:szCs w:val="16"/>
              </w:rPr>
              <w:t>01.035.00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AF61A1" w14:textId="77777777" w:rsidR="000401A3" w:rsidRDefault="00000000">
            <w:pPr>
              <w:spacing w:after="40"/>
              <w:jc w:val="center"/>
            </w:pPr>
            <w:r>
              <w:rPr>
                <w:sz w:val="16"/>
                <w:szCs w:val="16"/>
              </w:rPr>
              <w:t>8413.91.90 8414.90.10 8414.90.3 8414.90.39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413F7E" w14:textId="77777777" w:rsidR="000401A3" w:rsidRDefault="00000000">
            <w:pPr>
              <w:spacing w:after="40"/>
            </w:pPr>
            <w:r>
              <w:rPr>
                <w:sz w:val="16"/>
                <w:szCs w:val="16"/>
              </w:rPr>
              <w:t>Partes das bombas, compressores e turbocompressores dos itens 31.0, 32.0 e 33.0</w:t>
            </w:r>
          </w:p>
        </w:tc>
      </w:tr>
      <w:tr w:rsidR="000401A3" w14:paraId="2040660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8917FC" w14:textId="77777777" w:rsidR="000401A3" w:rsidRDefault="00000000">
            <w:pPr>
              <w:spacing w:after="40"/>
              <w:jc w:val="center"/>
            </w:pPr>
            <w:r>
              <w:rPr>
                <w:sz w:val="16"/>
                <w:szCs w:val="16"/>
              </w:rPr>
              <w:t>35.0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69F638" w14:textId="77777777" w:rsidR="000401A3" w:rsidRDefault="00000000">
            <w:pPr>
              <w:spacing w:after="40"/>
              <w:jc w:val="center"/>
            </w:pPr>
            <w:r>
              <w:rPr>
                <w:sz w:val="16"/>
                <w:szCs w:val="16"/>
              </w:rPr>
              <w:t>01.036.00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176362" w14:textId="77777777" w:rsidR="000401A3" w:rsidRDefault="00000000">
            <w:pPr>
              <w:spacing w:after="40"/>
              <w:jc w:val="center"/>
            </w:pPr>
            <w:r>
              <w:rPr>
                <w:sz w:val="16"/>
                <w:szCs w:val="16"/>
              </w:rPr>
              <w:t>8415.20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4CAAC7" w14:textId="77777777" w:rsidR="000401A3" w:rsidRDefault="00000000">
            <w:pPr>
              <w:spacing w:after="40"/>
            </w:pPr>
            <w:r>
              <w:rPr>
                <w:sz w:val="16"/>
                <w:szCs w:val="16"/>
              </w:rPr>
              <w:t>Máquinas e aparelhos de ar condicionado</w:t>
            </w:r>
          </w:p>
        </w:tc>
      </w:tr>
      <w:tr w:rsidR="000401A3" w14:paraId="7BDAA89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976DFD" w14:textId="77777777" w:rsidR="000401A3" w:rsidRDefault="00000000">
            <w:pPr>
              <w:spacing w:after="40"/>
              <w:jc w:val="center"/>
            </w:pPr>
            <w:r>
              <w:rPr>
                <w:sz w:val="16"/>
                <w:szCs w:val="16"/>
              </w:rPr>
              <w:t>36.0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637362" w14:textId="77777777" w:rsidR="000401A3" w:rsidRDefault="00000000">
            <w:pPr>
              <w:spacing w:after="40"/>
              <w:jc w:val="center"/>
            </w:pPr>
            <w:r>
              <w:rPr>
                <w:sz w:val="16"/>
                <w:szCs w:val="16"/>
              </w:rPr>
              <w:t>01.037.00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4E1C5E" w14:textId="77777777" w:rsidR="000401A3" w:rsidRDefault="00000000">
            <w:pPr>
              <w:spacing w:after="40"/>
              <w:jc w:val="center"/>
            </w:pPr>
            <w:r>
              <w:rPr>
                <w:sz w:val="16"/>
                <w:szCs w:val="16"/>
              </w:rPr>
              <w:t>8421.23.00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A30A9B" w14:textId="77777777" w:rsidR="000401A3" w:rsidRDefault="00000000">
            <w:pPr>
              <w:spacing w:after="40"/>
            </w:pPr>
            <w:r>
              <w:rPr>
                <w:sz w:val="16"/>
                <w:szCs w:val="16"/>
              </w:rPr>
              <w:t>Aparelhos para filtrar óleos minerais nos motores de ignição por centelha ou por compressão</w:t>
            </w:r>
          </w:p>
        </w:tc>
      </w:tr>
      <w:tr w:rsidR="000401A3" w14:paraId="6B6D805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8258E3" w14:textId="77777777" w:rsidR="000401A3" w:rsidRDefault="00000000">
            <w:pPr>
              <w:spacing w:after="40"/>
              <w:jc w:val="center"/>
            </w:pPr>
            <w:r>
              <w:rPr>
                <w:sz w:val="16"/>
                <w:szCs w:val="16"/>
              </w:rPr>
              <w:t>37.0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8C093" w14:textId="77777777" w:rsidR="000401A3" w:rsidRDefault="00000000">
            <w:pPr>
              <w:spacing w:after="40"/>
              <w:jc w:val="center"/>
            </w:pPr>
            <w:r>
              <w:rPr>
                <w:sz w:val="16"/>
                <w:szCs w:val="16"/>
              </w:rPr>
              <w:t>01.038.00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20A583" w14:textId="77777777" w:rsidR="000401A3" w:rsidRDefault="00000000">
            <w:pPr>
              <w:spacing w:after="40"/>
              <w:jc w:val="center"/>
            </w:pPr>
            <w:r>
              <w:rPr>
                <w:sz w:val="16"/>
                <w:szCs w:val="16"/>
              </w:rPr>
              <w:t>8421.29.90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7A71D2" w14:textId="77777777" w:rsidR="000401A3" w:rsidRDefault="00000000">
            <w:pPr>
              <w:spacing w:after="40"/>
            </w:pPr>
            <w:r>
              <w:rPr>
                <w:sz w:val="16"/>
                <w:szCs w:val="16"/>
              </w:rPr>
              <w:t>Filtros a vácuo</w:t>
            </w:r>
          </w:p>
        </w:tc>
      </w:tr>
      <w:tr w:rsidR="000401A3" w14:paraId="79295A4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0AD5E" w14:textId="77777777" w:rsidR="000401A3" w:rsidRDefault="00000000">
            <w:pPr>
              <w:spacing w:after="40"/>
              <w:jc w:val="center"/>
            </w:pPr>
            <w:r>
              <w:rPr>
                <w:sz w:val="16"/>
                <w:szCs w:val="16"/>
              </w:rPr>
              <w:t>38.0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7D86C" w14:textId="77777777" w:rsidR="000401A3" w:rsidRDefault="00000000">
            <w:pPr>
              <w:spacing w:after="40"/>
              <w:jc w:val="center"/>
            </w:pPr>
            <w:r>
              <w:rPr>
                <w:sz w:val="16"/>
                <w:szCs w:val="16"/>
              </w:rPr>
              <w:t>01.039.00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688F2" w14:textId="77777777" w:rsidR="000401A3" w:rsidRDefault="00000000">
            <w:pPr>
              <w:spacing w:after="40"/>
              <w:jc w:val="center"/>
            </w:pPr>
            <w:r>
              <w:rPr>
                <w:sz w:val="16"/>
                <w:szCs w:val="16"/>
              </w:rPr>
              <w:t>8421.9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059FF" w14:textId="77777777" w:rsidR="000401A3" w:rsidRDefault="00000000">
            <w:pPr>
              <w:spacing w:after="40"/>
            </w:pPr>
            <w:r>
              <w:rPr>
                <w:sz w:val="16"/>
                <w:szCs w:val="16"/>
              </w:rPr>
              <w:t>Partes dos aparelhos para filtrar ou depurar líquidos ou gases</w:t>
            </w:r>
          </w:p>
        </w:tc>
      </w:tr>
      <w:tr w:rsidR="000401A3" w14:paraId="41E7DE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A7E43" w14:textId="77777777" w:rsidR="000401A3" w:rsidRDefault="00000000">
            <w:pPr>
              <w:spacing w:after="40"/>
              <w:jc w:val="center"/>
            </w:pPr>
            <w:r>
              <w:rPr>
                <w:sz w:val="16"/>
                <w:szCs w:val="16"/>
              </w:rPr>
              <w:t>39.0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4AAA07" w14:textId="77777777" w:rsidR="000401A3" w:rsidRDefault="00000000">
            <w:pPr>
              <w:spacing w:after="40"/>
              <w:jc w:val="center"/>
            </w:pPr>
            <w:r>
              <w:rPr>
                <w:sz w:val="16"/>
                <w:szCs w:val="16"/>
              </w:rPr>
              <w:t>01.040.00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69B8A3" w14:textId="77777777" w:rsidR="000401A3" w:rsidRDefault="00000000">
            <w:pPr>
              <w:spacing w:after="40"/>
              <w:jc w:val="center"/>
            </w:pPr>
            <w:r>
              <w:rPr>
                <w:sz w:val="16"/>
                <w:szCs w:val="16"/>
              </w:rPr>
              <w:t>8424.10.00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D4D36" w14:textId="77777777" w:rsidR="000401A3" w:rsidRDefault="00000000">
            <w:pPr>
              <w:spacing w:after="40"/>
            </w:pPr>
            <w:r>
              <w:rPr>
                <w:sz w:val="16"/>
                <w:szCs w:val="16"/>
              </w:rPr>
              <w:t>Extintores, mesmo carregados</w:t>
            </w:r>
          </w:p>
        </w:tc>
      </w:tr>
      <w:tr w:rsidR="000401A3" w14:paraId="4E877C8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2F162" w14:textId="77777777" w:rsidR="000401A3" w:rsidRDefault="00000000">
            <w:pPr>
              <w:spacing w:after="40"/>
              <w:jc w:val="center"/>
            </w:pPr>
            <w:r>
              <w:rPr>
                <w:sz w:val="16"/>
                <w:szCs w:val="16"/>
              </w:rPr>
              <w:t>40.0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32DAB" w14:textId="77777777" w:rsidR="000401A3" w:rsidRDefault="00000000">
            <w:pPr>
              <w:spacing w:after="40"/>
              <w:jc w:val="center"/>
            </w:pPr>
            <w:r>
              <w:rPr>
                <w:sz w:val="16"/>
                <w:szCs w:val="16"/>
              </w:rPr>
              <w:t>01.041.00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6BD6B4" w14:textId="77777777" w:rsidR="000401A3" w:rsidRDefault="00000000">
            <w:pPr>
              <w:spacing w:after="40"/>
              <w:jc w:val="center"/>
            </w:pPr>
            <w:r>
              <w:rPr>
                <w:sz w:val="16"/>
                <w:szCs w:val="16"/>
              </w:rPr>
              <w:t>8421.31.00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18B294" w14:textId="77777777" w:rsidR="000401A3" w:rsidRDefault="00000000">
            <w:pPr>
              <w:spacing w:after="40"/>
            </w:pPr>
            <w:r>
              <w:rPr>
                <w:sz w:val="16"/>
                <w:szCs w:val="16"/>
              </w:rPr>
              <w:t>Filtros de entrada de ar para motores de ignição por centelha ou por compressão</w:t>
            </w:r>
          </w:p>
        </w:tc>
      </w:tr>
      <w:tr w:rsidR="000401A3" w14:paraId="673330B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C2348C" w14:textId="77777777" w:rsidR="000401A3" w:rsidRDefault="00000000">
            <w:pPr>
              <w:spacing w:after="40"/>
              <w:jc w:val="center"/>
            </w:pPr>
            <w:r>
              <w:rPr>
                <w:sz w:val="16"/>
                <w:szCs w:val="16"/>
              </w:rPr>
              <w:t>41.0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66A19F" w14:textId="77777777" w:rsidR="000401A3" w:rsidRDefault="00000000">
            <w:pPr>
              <w:spacing w:after="40"/>
              <w:jc w:val="center"/>
            </w:pPr>
            <w:r>
              <w:rPr>
                <w:sz w:val="16"/>
                <w:szCs w:val="16"/>
              </w:rPr>
              <w:t>01.042.00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532487" w14:textId="77777777" w:rsidR="000401A3" w:rsidRDefault="00000000">
            <w:pPr>
              <w:spacing w:after="40"/>
              <w:jc w:val="center"/>
            </w:pPr>
            <w:r>
              <w:rPr>
                <w:sz w:val="16"/>
                <w:szCs w:val="16"/>
              </w:rPr>
              <w:t>8421.39.20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AD5217" w14:textId="77777777" w:rsidR="000401A3" w:rsidRDefault="00000000">
            <w:pPr>
              <w:spacing w:after="40"/>
            </w:pPr>
            <w:r>
              <w:rPr>
                <w:sz w:val="16"/>
                <w:szCs w:val="16"/>
              </w:rPr>
              <w:t>Depuradores por conversão catalítica de gases de escape</w:t>
            </w:r>
          </w:p>
        </w:tc>
      </w:tr>
      <w:tr w:rsidR="000401A3" w14:paraId="57F995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0E021" w14:textId="77777777" w:rsidR="000401A3" w:rsidRDefault="00000000">
            <w:pPr>
              <w:spacing w:after="40"/>
              <w:jc w:val="center"/>
            </w:pPr>
            <w:r>
              <w:rPr>
                <w:sz w:val="16"/>
                <w:szCs w:val="16"/>
              </w:rPr>
              <w:t>42.0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3314D" w14:textId="77777777" w:rsidR="000401A3" w:rsidRDefault="00000000">
            <w:pPr>
              <w:spacing w:after="40"/>
              <w:jc w:val="center"/>
            </w:pPr>
            <w:r>
              <w:rPr>
                <w:sz w:val="16"/>
                <w:szCs w:val="16"/>
              </w:rPr>
              <w:t>01.043.00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70C3F" w14:textId="77777777" w:rsidR="000401A3" w:rsidRDefault="00000000">
            <w:pPr>
              <w:spacing w:after="40"/>
              <w:jc w:val="center"/>
            </w:pPr>
            <w:r>
              <w:rPr>
                <w:sz w:val="16"/>
                <w:szCs w:val="16"/>
              </w:rPr>
              <w:t>8425.42.00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DAC59" w14:textId="77777777" w:rsidR="000401A3" w:rsidRDefault="00000000">
            <w:pPr>
              <w:spacing w:after="40"/>
            </w:pPr>
            <w:r>
              <w:rPr>
                <w:sz w:val="16"/>
                <w:szCs w:val="16"/>
              </w:rPr>
              <w:t>Macacos</w:t>
            </w:r>
          </w:p>
        </w:tc>
      </w:tr>
      <w:tr w:rsidR="000401A3" w14:paraId="733B7BB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EACCB7" w14:textId="77777777" w:rsidR="000401A3" w:rsidRDefault="00000000">
            <w:pPr>
              <w:spacing w:after="40"/>
              <w:jc w:val="center"/>
            </w:pPr>
            <w:r>
              <w:rPr>
                <w:sz w:val="16"/>
                <w:szCs w:val="16"/>
              </w:rPr>
              <w:t>43.0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C4C70" w14:textId="77777777" w:rsidR="000401A3" w:rsidRDefault="00000000">
            <w:pPr>
              <w:spacing w:after="40"/>
              <w:jc w:val="center"/>
            </w:pPr>
            <w:r>
              <w:rPr>
                <w:sz w:val="16"/>
                <w:szCs w:val="16"/>
              </w:rPr>
              <w:t>01.044.00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CD5B3A" w14:textId="77777777" w:rsidR="000401A3" w:rsidRDefault="00000000">
            <w:pPr>
              <w:spacing w:after="40"/>
              <w:jc w:val="center"/>
            </w:pPr>
            <w:r>
              <w:rPr>
                <w:sz w:val="16"/>
                <w:szCs w:val="16"/>
              </w:rPr>
              <w:t>8431.10.10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18155" w14:textId="77777777" w:rsidR="000401A3" w:rsidRDefault="00000000">
            <w:pPr>
              <w:spacing w:after="40"/>
            </w:pPr>
            <w:r>
              <w:rPr>
                <w:sz w:val="16"/>
                <w:szCs w:val="16"/>
              </w:rPr>
              <w:t>Partes para macacos do item 42.0</w:t>
            </w:r>
          </w:p>
        </w:tc>
      </w:tr>
      <w:tr w:rsidR="000401A3" w14:paraId="597B7D8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6BDAD" w14:textId="77777777" w:rsidR="000401A3" w:rsidRDefault="00000000">
            <w:pPr>
              <w:spacing w:after="40"/>
              <w:jc w:val="center"/>
            </w:pPr>
            <w:r>
              <w:rPr>
                <w:sz w:val="16"/>
                <w:szCs w:val="16"/>
              </w:rPr>
              <w:t>44.0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782B8" w14:textId="77777777" w:rsidR="000401A3" w:rsidRDefault="00000000">
            <w:pPr>
              <w:spacing w:after="40"/>
              <w:jc w:val="center"/>
            </w:pPr>
            <w:r>
              <w:rPr>
                <w:sz w:val="16"/>
                <w:szCs w:val="16"/>
              </w:rPr>
              <w:t>01.045.00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4EA3C2" w14:textId="77777777" w:rsidR="000401A3" w:rsidRDefault="00000000">
            <w:pPr>
              <w:spacing w:after="40"/>
              <w:jc w:val="center"/>
            </w:pPr>
            <w:r>
              <w:rPr>
                <w:sz w:val="16"/>
                <w:szCs w:val="16"/>
              </w:rPr>
              <w:t>8431.49.2 8433.90.90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D3E4A" w14:textId="77777777" w:rsidR="000401A3" w:rsidRDefault="00000000">
            <w:pPr>
              <w:spacing w:after="40"/>
            </w:pPr>
            <w:r>
              <w:rPr>
                <w:sz w:val="16"/>
                <w:szCs w:val="16"/>
              </w:rPr>
              <w:t>Partes reconhecíveis como exclusiva ou principalmente destinadas às máquinas agrícolas ou rodoviárias</w:t>
            </w:r>
          </w:p>
        </w:tc>
      </w:tr>
      <w:tr w:rsidR="000401A3" w14:paraId="46F082C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8BFD1C" w14:textId="77777777" w:rsidR="000401A3" w:rsidRDefault="00000000">
            <w:pPr>
              <w:spacing w:after="40"/>
              <w:jc w:val="center"/>
            </w:pPr>
            <w:r>
              <w:rPr>
                <w:sz w:val="16"/>
                <w:szCs w:val="16"/>
              </w:rPr>
              <w:t>44.1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79FD2E" w14:textId="77777777" w:rsidR="000401A3" w:rsidRDefault="00000000">
            <w:pPr>
              <w:spacing w:after="40"/>
              <w:jc w:val="center"/>
            </w:pPr>
            <w:r>
              <w:rPr>
                <w:sz w:val="16"/>
                <w:szCs w:val="16"/>
              </w:rPr>
              <w:t>01.045.01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F297AA" w14:textId="77777777" w:rsidR="000401A3" w:rsidRDefault="00000000">
            <w:pPr>
              <w:spacing w:after="40"/>
              <w:jc w:val="center"/>
            </w:pPr>
            <w:r>
              <w:rPr>
                <w:sz w:val="16"/>
                <w:szCs w:val="16"/>
              </w:rPr>
              <w:t>8433.90.90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B13950" w14:textId="77777777" w:rsidR="000401A3" w:rsidRDefault="00000000">
            <w:pPr>
              <w:spacing w:after="40"/>
            </w:pPr>
            <w:r>
              <w:rPr>
                <w:sz w:val="16"/>
                <w:szCs w:val="16"/>
              </w:rPr>
              <w:t>Partes reconhecíveis como exclusiva ou principalmente destinadas às máquinas agrícolas ou rodoviárias</w:t>
            </w:r>
          </w:p>
        </w:tc>
      </w:tr>
      <w:tr w:rsidR="000401A3" w14:paraId="6E16FB0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D53E5F" w14:textId="77777777" w:rsidR="000401A3" w:rsidRDefault="00000000">
            <w:pPr>
              <w:spacing w:after="40"/>
              <w:jc w:val="center"/>
            </w:pPr>
            <w:r>
              <w:rPr>
                <w:sz w:val="16"/>
                <w:szCs w:val="16"/>
              </w:rPr>
              <w:t>45.0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C67995" w14:textId="77777777" w:rsidR="000401A3" w:rsidRDefault="00000000">
            <w:pPr>
              <w:spacing w:after="40"/>
              <w:jc w:val="center"/>
            </w:pPr>
            <w:r>
              <w:rPr>
                <w:sz w:val="16"/>
                <w:szCs w:val="16"/>
              </w:rPr>
              <w:t>01.046.00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33660" w14:textId="77777777" w:rsidR="000401A3" w:rsidRDefault="00000000">
            <w:pPr>
              <w:spacing w:after="40"/>
              <w:jc w:val="center"/>
            </w:pPr>
            <w:r>
              <w:rPr>
                <w:sz w:val="16"/>
                <w:szCs w:val="16"/>
              </w:rPr>
              <w:t>8481.10.00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B9D46C" w14:textId="77777777" w:rsidR="000401A3" w:rsidRDefault="00000000">
            <w:pPr>
              <w:spacing w:after="40"/>
            </w:pPr>
            <w:r>
              <w:rPr>
                <w:sz w:val="16"/>
                <w:szCs w:val="16"/>
              </w:rPr>
              <w:t>Válvulas redutoras de pressão</w:t>
            </w:r>
          </w:p>
        </w:tc>
      </w:tr>
      <w:tr w:rsidR="000401A3" w14:paraId="4AB0CFA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A8A2BF" w14:textId="77777777" w:rsidR="000401A3" w:rsidRDefault="00000000">
            <w:pPr>
              <w:spacing w:after="40"/>
              <w:jc w:val="center"/>
            </w:pPr>
            <w:r>
              <w:rPr>
                <w:sz w:val="16"/>
                <w:szCs w:val="16"/>
              </w:rPr>
              <w:t>46.0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782838" w14:textId="77777777" w:rsidR="000401A3" w:rsidRDefault="00000000">
            <w:pPr>
              <w:spacing w:after="40"/>
              <w:jc w:val="center"/>
            </w:pPr>
            <w:r>
              <w:rPr>
                <w:sz w:val="16"/>
                <w:szCs w:val="16"/>
              </w:rPr>
              <w:t>01.047.00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ABB3FB" w14:textId="77777777" w:rsidR="000401A3" w:rsidRDefault="00000000">
            <w:pPr>
              <w:spacing w:after="40"/>
              <w:jc w:val="center"/>
            </w:pPr>
            <w:r>
              <w:rPr>
                <w:sz w:val="16"/>
                <w:szCs w:val="16"/>
              </w:rPr>
              <w:t>8481.2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24612C" w14:textId="77777777" w:rsidR="000401A3" w:rsidRDefault="00000000">
            <w:pPr>
              <w:spacing w:after="40"/>
            </w:pPr>
            <w:r>
              <w:rPr>
                <w:sz w:val="16"/>
                <w:szCs w:val="16"/>
              </w:rPr>
              <w:t>Válvulas para transmissão óleo-hidráulicas ou pneumáticas</w:t>
            </w:r>
          </w:p>
        </w:tc>
      </w:tr>
      <w:tr w:rsidR="000401A3" w14:paraId="0F5212B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1AADC0" w14:textId="77777777" w:rsidR="000401A3" w:rsidRDefault="00000000">
            <w:pPr>
              <w:spacing w:after="40"/>
              <w:jc w:val="center"/>
            </w:pPr>
            <w:r>
              <w:rPr>
                <w:sz w:val="16"/>
                <w:szCs w:val="16"/>
              </w:rPr>
              <w:t>47.0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88A386" w14:textId="77777777" w:rsidR="000401A3" w:rsidRDefault="00000000">
            <w:pPr>
              <w:spacing w:after="40"/>
              <w:jc w:val="center"/>
            </w:pPr>
            <w:r>
              <w:rPr>
                <w:sz w:val="16"/>
                <w:szCs w:val="16"/>
              </w:rPr>
              <w:t>01.048.00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F6206C" w14:textId="77777777" w:rsidR="000401A3" w:rsidRDefault="00000000">
            <w:pPr>
              <w:spacing w:after="40"/>
              <w:jc w:val="center"/>
            </w:pPr>
            <w:r>
              <w:rPr>
                <w:sz w:val="16"/>
                <w:szCs w:val="16"/>
              </w:rPr>
              <w:t>8481.80.92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46B9C9" w14:textId="77777777" w:rsidR="000401A3" w:rsidRDefault="00000000">
            <w:pPr>
              <w:spacing w:after="40"/>
            </w:pPr>
            <w:r>
              <w:rPr>
                <w:sz w:val="16"/>
                <w:szCs w:val="16"/>
              </w:rPr>
              <w:t>Válvulas solenóides</w:t>
            </w:r>
          </w:p>
        </w:tc>
      </w:tr>
      <w:tr w:rsidR="000401A3" w14:paraId="0D0B5D8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A59169" w14:textId="77777777" w:rsidR="000401A3" w:rsidRDefault="00000000">
            <w:pPr>
              <w:spacing w:after="40"/>
              <w:jc w:val="center"/>
            </w:pPr>
            <w:r>
              <w:rPr>
                <w:sz w:val="16"/>
                <w:szCs w:val="16"/>
              </w:rPr>
              <w:t>48.0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83E31" w14:textId="77777777" w:rsidR="000401A3" w:rsidRDefault="00000000">
            <w:pPr>
              <w:spacing w:after="40"/>
              <w:jc w:val="center"/>
            </w:pPr>
            <w:r>
              <w:rPr>
                <w:sz w:val="16"/>
                <w:szCs w:val="16"/>
              </w:rPr>
              <w:t>01.049.00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06977F" w14:textId="77777777" w:rsidR="000401A3" w:rsidRDefault="00000000">
            <w:pPr>
              <w:spacing w:after="40"/>
              <w:jc w:val="center"/>
            </w:pPr>
            <w:r>
              <w:rPr>
                <w:sz w:val="16"/>
                <w:szCs w:val="16"/>
              </w:rPr>
              <w:t>8482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EEB7BC" w14:textId="77777777" w:rsidR="000401A3" w:rsidRDefault="00000000">
            <w:pPr>
              <w:spacing w:after="40"/>
            </w:pPr>
            <w:r>
              <w:rPr>
                <w:sz w:val="16"/>
                <w:szCs w:val="16"/>
              </w:rPr>
              <w:t>Rolamentos</w:t>
            </w:r>
          </w:p>
        </w:tc>
      </w:tr>
      <w:tr w:rsidR="000401A3" w14:paraId="36E6F1B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08AD2" w14:textId="77777777" w:rsidR="000401A3" w:rsidRDefault="00000000">
            <w:pPr>
              <w:spacing w:after="40"/>
              <w:jc w:val="center"/>
            </w:pPr>
            <w:r>
              <w:rPr>
                <w:sz w:val="16"/>
                <w:szCs w:val="16"/>
              </w:rPr>
              <w:t>49.0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A4E49" w14:textId="77777777" w:rsidR="000401A3" w:rsidRDefault="00000000">
            <w:pPr>
              <w:spacing w:after="40"/>
              <w:jc w:val="center"/>
            </w:pPr>
            <w:r>
              <w:rPr>
                <w:sz w:val="16"/>
                <w:szCs w:val="16"/>
              </w:rPr>
              <w:t>01.050.00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A48F9" w14:textId="77777777" w:rsidR="000401A3" w:rsidRDefault="00000000">
            <w:pPr>
              <w:spacing w:after="40"/>
              <w:jc w:val="center"/>
            </w:pPr>
            <w:r>
              <w:rPr>
                <w:sz w:val="16"/>
                <w:szCs w:val="16"/>
              </w:rPr>
              <w:t>8483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1E3514" w14:textId="77777777" w:rsidR="000401A3" w:rsidRDefault="00000000">
            <w:pPr>
              <w:spacing w:after="40"/>
            </w:pPr>
            <w:r>
              <w:rPr>
                <w:sz w:val="16"/>
                <w:szCs w:val="16"/>
              </w:rPr>
              <w:t>Árvores de transmissão (incluídas as árvores de "cames" e virabrequins) e manivelas; mancais e "bronzes"; engrenagens e rodas de fricção; eixos de esferas ou de roletes; redutores, multiplicadores, caixas de transmissão e variadores de velocidade, incluídos os conversores de torque; volantes e polias, incluídas as polias para cadernais; embreagens e dispositivos de acoplamento, incluídas as juntas de articulação</w:t>
            </w:r>
          </w:p>
        </w:tc>
      </w:tr>
      <w:tr w:rsidR="000401A3" w14:paraId="1286156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D3F530" w14:textId="77777777" w:rsidR="000401A3" w:rsidRDefault="00000000">
            <w:pPr>
              <w:spacing w:after="40"/>
              <w:jc w:val="center"/>
            </w:pPr>
            <w:r>
              <w:rPr>
                <w:sz w:val="16"/>
                <w:szCs w:val="16"/>
              </w:rPr>
              <w:t>50.0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720801" w14:textId="77777777" w:rsidR="000401A3" w:rsidRDefault="00000000">
            <w:pPr>
              <w:spacing w:after="40"/>
              <w:jc w:val="center"/>
            </w:pPr>
            <w:r>
              <w:rPr>
                <w:sz w:val="16"/>
                <w:szCs w:val="16"/>
              </w:rPr>
              <w:t>01.051.00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A9F8D6" w14:textId="77777777" w:rsidR="000401A3" w:rsidRDefault="00000000">
            <w:pPr>
              <w:spacing w:after="40"/>
              <w:jc w:val="center"/>
            </w:pPr>
            <w:r>
              <w:rPr>
                <w:sz w:val="16"/>
                <w:szCs w:val="16"/>
              </w:rPr>
              <w:t>8484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BC07DA" w14:textId="77777777" w:rsidR="000401A3" w:rsidRDefault="00000000">
            <w:pPr>
              <w:spacing w:after="40"/>
            </w:pPr>
            <w:r>
              <w:rPr>
                <w:sz w:val="16"/>
                <w:szCs w:val="16"/>
              </w:rPr>
              <w:t>Juntas metaloplásticas; jogos ou sortidos de juntas de composições diferentes, apresentados em bolsas, envelopes ou embalagens semelhantes; juntas de vedação mecânicas (selos mecânicos)</w:t>
            </w:r>
          </w:p>
        </w:tc>
      </w:tr>
      <w:tr w:rsidR="000401A3" w14:paraId="0320519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F0F1A1" w14:textId="77777777" w:rsidR="000401A3" w:rsidRDefault="00000000">
            <w:pPr>
              <w:spacing w:after="40"/>
              <w:jc w:val="center"/>
            </w:pPr>
            <w:r>
              <w:rPr>
                <w:sz w:val="16"/>
                <w:szCs w:val="16"/>
              </w:rPr>
              <w:t>51.0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729112" w14:textId="77777777" w:rsidR="000401A3" w:rsidRDefault="00000000">
            <w:pPr>
              <w:spacing w:after="40"/>
              <w:jc w:val="center"/>
            </w:pPr>
            <w:r>
              <w:rPr>
                <w:sz w:val="16"/>
                <w:szCs w:val="16"/>
              </w:rPr>
              <w:t>01.052.00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342261" w14:textId="77777777" w:rsidR="000401A3" w:rsidRDefault="00000000">
            <w:pPr>
              <w:spacing w:after="40"/>
              <w:jc w:val="center"/>
            </w:pPr>
            <w:r>
              <w:rPr>
                <w:sz w:val="16"/>
                <w:szCs w:val="16"/>
              </w:rPr>
              <w:t>8505.20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17979D" w14:textId="77777777" w:rsidR="000401A3" w:rsidRDefault="00000000">
            <w:pPr>
              <w:spacing w:after="40"/>
            </w:pPr>
            <w:r>
              <w:rPr>
                <w:sz w:val="16"/>
                <w:szCs w:val="16"/>
              </w:rPr>
              <w:t>Acoplamentos, embreagens, variadores de velocidade e freios, eletromagnéticos</w:t>
            </w:r>
          </w:p>
        </w:tc>
      </w:tr>
      <w:tr w:rsidR="000401A3" w14:paraId="6228402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E73613" w14:textId="77777777" w:rsidR="000401A3" w:rsidRDefault="00000000">
            <w:pPr>
              <w:spacing w:after="40"/>
              <w:jc w:val="center"/>
            </w:pPr>
            <w:r>
              <w:rPr>
                <w:sz w:val="16"/>
                <w:szCs w:val="16"/>
              </w:rPr>
              <w:t>52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122211" w14:textId="77777777" w:rsidR="000401A3" w:rsidRDefault="00000000">
            <w:pPr>
              <w:spacing w:after="40"/>
              <w:jc w:val="center"/>
            </w:pPr>
            <w:r>
              <w:rPr>
                <w:sz w:val="16"/>
                <w:szCs w:val="16"/>
              </w:rPr>
              <w:t>01.053.00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B1A243" w14:textId="77777777" w:rsidR="000401A3" w:rsidRDefault="00000000">
            <w:pPr>
              <w:spacing w:after="40"/>
              <w:jc w:val="center"/>
            </w:pPr>
            <w:r>
              <w:rPr>
                <w:sz w:val="16"/>
                <w:szCs w:val="16"/>
              </w:rPr>
              <w:t>8507.10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AA27C" w14:textId="77777777" w:rsidR="000401A3" w:rsidRDefault="00000000">
            <w:pPr>
              <w:spacing w:after="40"/>
            </w:pPr>
            <w:r>
              <w:rPr>
                <w:sz w:val="16"/>
                <w:szCs w:val="16"/>
              </w:rPr>
              <w:t>Acumuladores elétricos de chumbo, do tipo utilizado para o arranque dos motores de pistão, exceto os classificados no CEST 01.053.01</w:t>
            </w:r>
          </w:p>
        </w:tc>
      </w:tr>
      <w:tr w:rsidR="000401A3" w14:paraId="6260077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333CAA" w14:textId="77777777" w:rsidR="000401A3" w:rsidRDefault="00000000">
            <w:pPr>
              <w:spacing w:after="40"/>
              <w:jc w:val="center"/>
            </w:pPr>
            <w:r>
              <w:rPr>
                <w:sz w:val="16"/>
                <w:szCs w:val="16"/>
              </w:rPr>
              <w:t>52.1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AB2DAE" w14:textId="77777777" w:rsidR="000401A3" w:rsidRDefault="00000000">
            <w:pPr>
              <w:spacing w:after="40"/>
              <w:jc w:val="center"/>
            </w:pPr>
            <w:r>
              <w:rPr>
                <w:sz w:val="16"/>
                <w:szCs w:val="16"/>
              </w:rPr>
              <w:t>01.053.01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0469F1" w14:textId="77777777" w:rsidR="000401A3" w:rsidRDefault="00000000">
            <w:pPr>
              <w:spacing w:after="40"/>
              <w:jc w:val="center"/>
            </w:pPr>
            <w:r>
              <w:rPr>
                <w:sz w:val="16"/>
                <w:szCs w:val="16"/>
              </w:rPr>
              <w:t>8507.10.10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11498" w14:textId="77777777" w:rsidR="000401A3" w:rsidRDefault="00000000">
            <w:pPr>
              <w:spacing w:after="40"/>
            </w:pPr>
            <w:r>
              <w:rPr>
                <w:sz w:val="16"/>
                <w:szCs w:val="16"/>
              </w:rPr>
              <w:t>Acumuladores elétricos de chumbo, do tipo utilizado para o arranque dos motores de pistão e de capacidade inferior ou igual a 20 Ah e tensão inferior ou igual a 12 V</w:t>
            </w:r>
          </w:p>
        </w:tc>
      </w:tr>
      <w:tr w:rsidR="000401A3" w14:paraId="3827ACB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0AA6EA" w14:textId="77777777" w:rsidR="000401A3" w:rsidRDefault="00000000">
            <w:pPr>
              <w:spacing w:after="40"/>
              <w:jc w:val="center"/>
            </w:pPr>
            <w:r>
              <w:rPr>
                <w:sz w:val="16"/>
                <w:szCs w:val="16"/>
              </w:rPr>
              <w:lastRenderedPageBreak/>
              <w:t>53.0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B21435" w14:textId="77777777" w:rsidR="000401A3" w:rsidRDefault="00000000">
            <w:pPr>
              <w:spacing w:after="40"/>
              <w:jc w:val="center"/>
            </w:pPr>
            <w:r>
              <w:rPr>
                <w:sz w:val="16"/>
                <w:szCs w:val="16"/>
              </w:rPr>
              <w:t>01.054.00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BE0DBE" w14:textId="77777777" w:rsidR="000401A3" w:rsidRDefault="00000000">
            <w:pPr>
              <w:spacing w:after="40"/>
              <w:jc w:val="center"/>
            </w:pPr>
            <w:r>
              <w:rPr>
                <w:sz w:val="16"/>
                <w:szCs w:val="16"/>
              </w:rPr>
              <w:t>8511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21FB9" w14:textId="77777777" w:rsidR="000401A3" w:rsidRDefault="00000000">
            <w:pPr>
              <w:spacing w:after="40"/>
            </w:pPr>
            <w:r>
              <w:rPr>
                <w:sz w:val="16"/>
                <w:szCs w:val="16"/>
              </w:rPr>
              <w:t>Aparelhos e dispositivos elétricos de ignição ou de arranque para motores de ignição por centelha ou por compressão (por exemplo, magnetos, dínamos-magnetos, bobinas de ignição, velas de ignição ou de aquecimento, motores de arranque); geradores (dínamos e alternadores, por exemplo) e conjuntores-disjuntores utilizados com estes motores</w:t>
            </w:r>
          </w:p>
        </w:tc>
      </w:tr>
      <w:tr w:rsidR="000401A3" w14:paraId="0051D0C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18A36B" w14:textId="77777777" w:rsidR="000401A3" w:rsidRDefault="00000000">
            <w:pPr>
              <w:spacing w:after="40"/>
              <w:jc w:val="center"/>
            </w:pPr>
            <w:r>
              <w:rPr>
                <w:sz w:val="16"/>
                <w:szCs w:val="16"/>
              </w:rPr>
              <w:t>54.0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23308" w14:textId="77777777" w:rsidR="000401A3" w:rsidRDefault="00000000">
            <w:pPr>
              <w:spacing w:after="40"/>
              <w:jc w:val="center"/>
            </w:pPr>
            <w:r>
              <w:rPr>
                <w:sz w:val="16"/>
                <w:szCs w:val="16"/>
              </w:rPr>
              <w:t>01.055.00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ACC113" w14:textId="77777777" w:rsidR="000401A3" w:rsidRDefault="00000000">
            <w:pPr>
              <w:spacing w:after="40"/>
              <w:jc w:val="center"/>
            </w:pPr>
            <w:r>
              <w:rPr>
                <w:sz w:val="16"/>
                <w:szCs w:val="16"/>
              </w:rPr>
              <w:t>8512.208512.40 8512.90.00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77E9D1" w14:textId="77777777" w:rsidR="000401A3" w:rsidRDefault="00000000">
            <w:pPr>
              <w:spacing w:after="40"/>
            </w:pPr>
            <w:r>
              <w:rPr>
                <w:sz w:val="16"/>
                <w:szCs w:val="16"/>
              </w:rPr>
              <w:t>Aparelhos elétricos de iluminação ou de sinalização (exceto os da posição 8539), limpadores de para-brisas, degeladores e desembaçadores (desembaciadores) elétricos e suas partes</w:t>
            </w:r>
          </w:p>
        </w:tc>
      </w:tr>
      <w:tr w:rsidR="000401A3" w14:paraId="1C7195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C2C0E0" w14:textId="77777777" w:rsidR="000401A3" w:rsidRDefault="00000000">
            <w:pPr>
              <w:spacing w:after="40"/>
              <w:jc w:val="center"/>
            </w:pPr>
            <w:r>
              <w:rPr>
                <w:sz w:val="16"/>
                <w:szCs w:val="16"/>
              </w:rPr>
              <w:t>55.0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6E2AC5" w14:textId="77777777" w:rsidR="000401A3" w:rsidRDefault="00000000">
            <w:pPr>
              <w:spacing w:after="40"/>
              <w:jc w:val="center"/>
            </w:pPr>
            <w:r>
              <w:rPr>
                <w:sz w:val="16"/>
                <w:szCs w:val="16"/>
              </w:rPr>
              <w:t>01.056.00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B7DD2" w14:textId="77777777" w:rsidR="000401A3" w:rsidRDefault="00000000">
            <w:pPr>
              <w:spacing w:after="40"/>
              <w:jc w:val="center"/>
            </w:pPr>
            <w:r>
              <w:rPr>
                <w:sz w:val="16"/>
                <w:szCs w:val="16"/>
              </w:rPr>
              <w:t>8517.12.13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C681E2" w14:textId="77777777" w:rsidR="000401A3" w:rsidRDefault="00000000">
            <w:pPr>
              <w:spacing w:after="40"/>
            </w:pPr>
            <w:r>
              <w:rPr>
                <w:sz w:val="16"/>
                <w:szCs w:val="16"/>
              </w:rPr>
              <w:t>Telefones móveis do tipo dos utilizados em veículos automóveis.</w:t>
            </w:r>
          </w:p>
        </w:tc>
      </w:tr>
      <w:tr w:rsidR="000401A3" w14:paraId="037DA8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FD251" w14:textId="77777777" w:rsidR="000401A3" w:rsidRDefault="00000000">
            <w:pPr>
              <w:spacing w:after="40"/>
              <w:jc w:val="center"/>
            </w:pPr>
            <w:r>
              <w:rPr>
                <w:sz w:val="16"/>
                <w:szCs w:val="16"/>
              </w:rPr>
              <w:t>56.0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45054" w14:textId="77777777" w:rsidR="000401A3" w:rsidRDefault="00000000">
            <w:pPr>
              <w:spacing w:after="40"/>
              <w:jc w:val="center"/>
            </w:pPr>
            <w:r>
              <w:rPr>
                <w:sz w:val="16"/>
                <w:szCs w:val="16"/>
              </w:rPr>
              <w:t>01.057.00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A9DBA" w14:textId="77777777" w:rsidR="000401A3" w:rsidRDefault="00000000">
            <w:pPr>
              <w:spacing w:after="40"/>
              <w:jc w:val="center"/>
            </w:pPr>
            <w:r>
              <w:rPr>
                <w:sz w:val="16"/>
                <w:szCs w:val="16"/>
              </w:rPr>
              <w:t>8518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01C208" w14:textId="77777777" w:rsidR="000401A3" w:rsidRDefault="00000000">
            <w:pPr>
              <w:spacing w:after="40"/>
            </w:pPr>
            <w:r>
              <w:rPr>
                <w:sz w:val="16"/>
                <w:szCs w:val="16"/>
              </w:rPr>
              <w:t>Alto-falantes, amplificadores elétricos de audiofrequência e partes</w:t>
            </w:r>
          </w:p>
        </w:tc>
      </w:tr>
      <w:tr w:rsidR="000401A3" w14:paraId="201993B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4A4DE" w14:textId="77777777" w:rsidR="000401A3" w:rsidRDefault="00000000">
            <w:pPr>
              <w:spacing w:after="40"/>
              <w:jc w:val="center"/>
            </w:pPr>
            <w:r>
              <w:rPr>
                <w:sz w:val="16"/>
                <w:szCs w:val="16"/>
              </w:rPr>
              <w:t>57.0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257EA3" w14:textId="77777777" w:rsidR="000401A3" w:rsidRDefault="00000000">
            <w:pPr>
              <w:spacing w:after="40"/>
              <w:jc w:val="center"/>
            </w:pPr>
            <w:r>
              <w:rPr>
                <w:sz w:val="16"/>
                <w:szCs w:val="16"/>
              </w:rPr>
              <w:t>01.059.00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781093" w14:textId="77777777" w:rsidR="000401A3" w:rsidRDefault="00000000">
            <w:pPr>
              <w:spacing w:after="40"/>
              <w:jc w:val="center"/>
            </w:pPr>
            <w:r>
              <w:rPr>
                <w:sz w:val="16"/>
                <w:szCs w:val="16"/>
              </w:rPr>
              <w:t>8519.81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20BDAE" w14:textId="77777777" w:rsidR="000401A3" w:rsidRDefault="00000000">
            <w:pPr>
              <w:spacing w:after="40"/>
            </w:pPr>
            <w:r>
              <w:rPr>
                <w:sz w:val="16"/>
                <w:szCs w:val="16"/>
              </w:rPr>
              <w:t>Aparelhos de reprodução de som</w:t>
            </w:r>
          </w:p>
        </w:tc>
      </w:tr>
      <w:tr w:rsidR="000401A3" w14:paraId="64B150F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452668" w14:textId="77777777" w:rsidR="000401A3" w:rsidRDefault="00000000">
            <w:pPr>
              <w:spacing w:after="40"/>
              <w:jc w:val="center"/>
            </w:pPr>
            <w:r>
              <w:rPr>
                <w:sz w:val="16"/>
                <w:szCs w:val="16"/>
              </w:rPr>
              <w:t>58.0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DF2378" w14:textId="77777777" w:rsidR="000401A3" w:rsidRDefault="00000000">
            <w:pPr>
              <w:spacing w:after="40"/>
              <w:jc w:val="center"/>
            </w:pPr>
            <w:r>
              <w:rPr>
                <w:sz w:val="16"/>
                <w:szCs w:val="16"/>
              </w:rPr>
              <w:t>01.058.00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609B91" w14:textId="77777777" w:rsidR="000401A3" w:rsidRDefault="00000000">
            <w:pPr>
              <w:spacing w:after="40"/>
              <w:jc w:val="center"/>
            </w:pPr>
            <w:r>
              <w:rPr>
                <w:sz w:val="16"/>
                <w:szCs w:val="16"/>
              </w:rPr>
              <w:t>8518.50.00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CF5DF" w14:textId="77777777" w:rsidR="000401A3" w:rsidRDefault="00000000">
            <w:pPr>
              <w:spacing w:after="40"/>
            </w:pPr>
            <w:r>
              <w:rPr>
                <w:sz w:val="16"/>
                <w:szCs w:val="16"/>
              </w:rPr>
              <w:t>Aparelhos elétricos de amplificação de som para veículos automotores</w:t>
            </w:r>
          </w:p>
        </w:tc>
      </w:tr>
      <w:tr w:rsidR="000401A3" w14:paraId="75C8323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7AFABB" w14:textId="77777777" w:rsidR="000401A3" w:rsidRDefault="00000000">
            <w:pPr>
              <w:spacing w:after="40"/>
              <w:jc w:val="center"/>
            </w:pPr>
            <w:r>
              <w:rPr>
                <w:sz w:val="16"/>
                <w:szCs w:val="16"/>
              </w:rPr>
              <w:t>59.0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F18EDB" w14:textId="77777777" w:rsidR="000401A3" w:rsidRDefault="00000000">
            <w:pPr>
              <w:spacing w:after="40"/>
              <w:jc w:val="center"/>
            </w:pPr>
            <w:r>
              <w:rPr>
                <w:sz w:val="16"/>
                <w:szCs w:val="16"/>
              </w:rPr>
              <w:t>01.060.00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246DD" w14:textId="77777777" w:rsidR="000401A3" w:rsidRDefault="00000000">
            <w:pPr>
              <w:spacing w:after="40"/>
              <w:jc w:val="center"/>
            </w:pPr>
            <w:r>
              <w:rPr>
                <w:sz w:val="16"/>
                <w:szCs w:val="16"/>
              </w:rPr>
              <w:t>8525.50.18525.60.10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6599C1" w14:textId="77777777" w:rsidR="000401A3" w:rsidRDefault="00000000">
            <w:pPr>
              <w:spacing w:after="40"/>
            </w:pPr>
            <w:r>
              <w:rPr>
                <w:sz w:val="16"/>
                <w:szCs w:val="16"/>
              </w:rPr>
              <w:t>Aparelhos transmissores (emissores) de radiotelefonia ou radiotelegrafia (rádio receptor/transmissor)</w:t>
            </w:r>
          </w:p>
        </w:tc>
      </w:tr>
      <w:tr w:rsidR="000401A3" w14:paraId="7DC5CC3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3A5AAB" w14:textId="77777777" w:rsidR="000401A3" w:rsidRDefault="00000000">
            <w:pPr>
              <w:spacing w:after="40"/>
              <w:jc w:val="center"/>
            </w:pPr>
            <w:r>
              <w:rPr>
                <w:sz w:val="16"/>
                <w:szCs w:val="16"/>
              </w:rPr>
              <w:t>60.0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B51616" w14:textId="77777777" w:rsidR="000401A3" w:rsidRDefault="00000000">
            <w:pPr>
              <w:spacing w:after="40"/>
              <w:jc w:val="center"/>
            </w:pPr>
            <w:r>
              <w:rPr>
                <w:sz w:val="16"/>
                <w:szCs w:val="16"/>
              </w:rPr>
              <w:t>01.061.00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CF3CE" w14:textId="77777777" w:rsidR="000401A3" w:rsidRDefault="00000000">
            <w:pPr>
              <w:spacing w:after="40"/>
              <w:jc w:val="center"/>
            </w:pPr>
            <w:r>
              <w:rPr>
                <w:sz w:val="16"/>
                <w:szCs w:val="16"/>
              </w:rPr>
              <w:t>8527.21.00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C1E6F2" w14:textId="77777777" w:rsidR="000401A3" w:rsidRDefault="00000000">
            <w:pPr>
              <w:spacing w:after="40"/>
            </w:pPr>
            <w:r>
              <w:rPr>
                <w:sz w:val="16"/>
                <w:szCs w:val="16"/>
              </w:rPr>
              <w:t>Aparelhos receptores de radiodifusão que só funcionam com fonte externa de energia, combinados com um aparelho de gravação ou de reprodução de som do tipo utilizado em veículos automóveis</w:t>
            </w:r>
          </w:p>
        </w:tc>
      </w:tr>
      <w:tr w:rsidR="000401A3" w14:paraId="2DF4ED1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3784CA" w14:textId="77777777" w:rsidR="000401A3" w:rsidRDefault="00000000">
            <w:pPr>
              <w:spacing w:after="40"/>
              <w:jc w:val="center"/>
            </w:pPr>
            <w:r>
              <w:rPr>
                <w:sz w:val="16"/>
                <w:szCs w:val="16"/>
              </w:rPr>
              <w:t>61.0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DFF23" w14:textId="77777777" w:rsidR="000401A3" w:rsidRDefault="00000000">
            <w:pPr>
              <w:spacing w:after="40"/>
              <w:jc w:val="center"/>
            </w:pPr>
            <w:r>
              <w:rPr>
                <w:sz w:val="16"/>
                <w:szCs w:val="16"/>
              </w:rPr>
              <w:t>01.063.00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61E609" w14:textId="77777777" w:rsidR="000401A3" w:rsidRDefault="00000000">
            <w:pPr>
              <w:spacing w:after="40"/>
              <w:jc w:val="center"/>
            </w:pPr>
            <w:r>
              <w:rPr>
                <w:sz w:val="16"/>
                <w:szCs w:val="16"/>
              </w:rPr>
              <w:t>8529.10.90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C2DF14" w14:textId="77777777" w:rsidR="000401A3" w:rsidRDefault="00000000">
            <w:pPr>
              <w:spacing w:after="40"/>
            </w:pPr>
            <w:r>
              <w:rPr>
                <w:sz w:val="16"/>
                <w:szCs w:val="16"/>
              </w:rPr>
              <w:t>Antenas</w:t>
            </w:r>
          </w:p>
        </w:tc>
      </w:tr>
      <w:tr w:rsidR="000401A3" w14:paraId="6FF8908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394C46" w14:textId="77777777" w:rsidR="000401A3" w:rsidRDefault="00000000">
            <w:pPr>
              <w:spacing w:after="40"/>
              <w:jc w:val="center"/>
            </w:pPr>
            <w:r>
              <w:rPr>
                <w:sz w:val="16"/>
                <w:szCs w:val="16"/>
              </w:rPr>
              <w:t>62.0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FF1FF" w14:textId="77777777" w:rsidR="000401A3" w:rsidRDefault="00000000">
            <w:pPr>
              <w:spacing w:after="40"/>
              <w:jc w:val="center"/>
            </w:pPr>
            <w:r>
              <w:rPr>
                <w:sz w:val="16"/>
                <w:szCs w:val="16"/>
              </w:rPr>
              <w:t>01.064.00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6391EF" w14:textId="77777777" w:rsidR="000401A3" w:rsidRDefault="00000000">
            <w:pPr>
              <w:spacing w:after="40"/>
              <w:jc w:val="center"/>
            </w:pPr>
            <w:r>
              <w:rPr>
                <w:sz w:val="16"/>
                <w:szCs w:val="16"/>
              </w:rPr>
              <w:t>8534.00.00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276E9" w14:textId="77777777" w:rsidR="000401A3" w:rsidRDefault="00000000">
            <w:pPr>
              <w:spacing w:after="40"/>
            </w:pPr>
            <w:r>
              <w:rPr>
                <w:sz w:val="16"/>
                <w:szCs w:val="16"/>
              </w:rPr>
              <w:t>Circuitos impressos</w:t>
            </w:r>
          </w:p>
        </w:tc>
      </w:tr>
      <w:tr w:rsidR="000401A3" w14:paraId="30DF58A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CC5FC2" w14:textId="77777777" w:rsidR="000401A3" w:rsidRDefault="00000000">
            <w:pPr>
              <w:spacing w:after="40"/>
              <w:jc w:val="center"/>
            </w:pPr>
            <w:r>
              <w:rPr>
                <w:sz w:val="16"/>
                <w:szCs w:val="16"/>
              </w:rPr>
              <w:t>63.0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266A0" w14:textId="77777777" w:rsidR="000401A3" w:rsidRDefault="00000000">
            <w:pPr>
              <w:spacing w:after="40"/>
              <w:jc w:val="center"/>
            </w:pPr>
            <w:r>
              <w:rPr>
                <w:sz w:val="16"/>
                <w:szCs w:val="16"/>
              </w:rPr>
              <w:t>01.065.00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7D719" w14:textId="77777777" w:rsidR="000401A3" w:rsidRDefault="00000000">
            <w:pPr>
              <w:spacing w:after="40"/>
              <w:jc w:val="center"/>
            </w:pPr>
            <w:r>
              <w:rPr>
                <w:sz w:val="16"/>
                <w:szCs w:val="16"/>
              </w:rPr>
              <w:t>8535.30 8536.50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3C527" w14:textId="77777777" w:rsidR="000401A3" w:rsidRDefault="00000000">
            <w:pPr>
              <w:spacing w:after="40"/>
            </w:pPr>
            <w:r>
              <w:rPr>
                <w:sz w:val="16"/>
                <w:szCs w:val="16"/>
              </w:rPr>
              <w:t>Interruptores e seccionadores e comutadores</w:t>
            </w:r>
          </w:p>
        </w:tc>
      </w:tr>
      <w:tr w:rsidR="000401A3" w14:paraId="5A0FFDD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93007" w14:textId="77777777" w:rsidR="000401A3" w:rsidRDefault="00000000">
            <w:pPr>
              <w:spacing w:after="40"/>
              <w:jc w:val="center"/>
            </w:pPr>
            <w:r>
              <w:rPr>
                <w:sz w:val="16"/>
                <w:szCs w:val="16"/>
              </w:rPr>
              <w:t>64.0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42DD9" w14:textId="77777777" w:rsidR="000401A3" w:rsidRDefault="00000000">
            <w:pPr>
              <w:spacing w:after="40"/>
              <w:jc w:val="center"/>
            </w:pPr>
            <w:r>
              <w:rPr>
                <w:sz w:val="16"/>
                <w:szCs w:val="16"/>
              </w:rPr>
              <w:t>01.066.00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AFA53D" w14:textId="77777777" w:rsidR="000401A3" w:rsidRDefault="00000000">
            <w:pPr>
              <w:spacing w:after="40"/>
              <w:jc w:val="center"/>
            </w:pPr>
            <w:r>
              <w:rPr>
                <w:sz w:val="16"/>
                <w:szCs w:val="16"/>
              </w:rPr>
              <w:t>8536.10.00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62F2F8" w14:textId="77777777" w:rsidR="000401A3" w:rsidRDefault="00000000">
            <w:pPr>
              <w:spacing w:after="40"/>
            </w:pPr>
            <w:r>
              <w:rPr>
                <w:sz w:val="16"/>
                <w:szCs w:val="16"/>
              </w:rPr>
              <w:t>Fusíveis e corta-circuitos de fusíveis</w:t>
            </w:r>
          </w:p>
        </w:tc>
      </w:tr>
      <w:tr w:rsidR="000401A3" w14:paraId="4CF8276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892015" w14:textId="77777777" w:rsidR="000401A3" w:rsidRDefault="00000000">
            <w:pPr>
              <w:spacing w:after="40"/>
              <w:jc w:val="center"/>
            </w:pPr>
            <w:r>
              <w:rPr>
                <w:sz w:val="16"/>
                <w:szCs w:val="16"/>
              </w:rPr>
              <w:t>65.0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08159" w14:textId="77777777" w:rsidR="000401A3" w:rsidRDefault="00000000">
            <w:pPr>
              <w:spacing w:after="40"/>
              <w:jc w:val="center"/>
            </w:pPr>
            <w:r>
              <w:rPr>
                <w:sz w:val="16"/>
                <w:szCs w:val="16"/>
              </w:rPr>
              <w:t>01.067.00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F0442" w14:textId="77777777" w:rsidR="000401A3" w:rsidRDefault="00000000">
            <w:pPr>
              <w:spacing w:after="40"/>
              <w:jc w:val="center"/>
            </w:pPr>
            <w:r>
              <w:rPr>
                <w:sz w:val="16"/>
                <w:szCs w:val="16"/>
              </w:rPr>
              <w:t>8536.20.00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3120C" w14:textId="77777777" w:rsidR="000401A3" w:rsidRDefault="00000000">
            <w:pPr>
              <w:spacing w:after="40"/>
            </w:pPr>
            <w:r>
              <w:rPr>
                <w:sz w:val="16"/>
                <w:szCs w:val="16"/>
              </w:rPr>
              <w:t>Disjuntores</w:t>
            </w:r>
          </w:p>
        </w:tc>
      </w:tr>
      <w:tr w:rsidR="000401A3" w14:paraId="0173742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D9554" w14:textId="77777777" w:rsidR="000401A3" w:rsidRDefault="00000000">
            <w:pPr>
              <w:spacing w:after="40"/>
              <w:jc w:val="center"/>
            </w:pPr>
            <w:r>
              <w:rPr>
                <w:sz w:val="16"/>
                <w:szCs w:val="16"/>
              </w:rPr>
              <w:t>66.0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6A6B6" w14:textId="77777777" w:rsidR="000401A3" w:rsidRDefault="00000000">
            <w:pPr>
              <w:spacing w:after="40"/>
              <w:jc w:val="center"/>
            </w:pPr>
            <w:r>
              <w:rPr>
                <w:sz w:val="16"/>
                <w:szCs w:val="16"/>
              </w:rPr>
              <w:t>01.068.00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65CDF" w14:textId="77777777" w:rsidR="000401A3" w:rsidRDefault="00000000">
            <w:pPr>
              <w:spacing w:after="40"/>
              <w:jc w:val="center"/>
            </w:pPr>
            <w:r>
              <w:rPr>
                <w:sz w:val="16"/>
                <w:szCs w:val="16"/>
              </w:rPr>
              <w:t>8536.4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5BF2A" w14:textId="77777777" w:rsidR="000401A3" w:rsidRDefault="00000000">
            <w:pPr>
              <w:spacing w:after="40"/>
            </w:pPr>
            <w:r>
              <w:rPr>
                <w:sz w:val="16"/>
                <w:szCs w:val="16"/>
              </w:rPr>
              <w:t>Relés</w:t>
            </w:r>
          </w:p>
        </w:tc>
      </w:tr>
      <w:tr w:rsidR="000401A3" w14:paraId="1515144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3C5B28" w14:textId="77777777" w:rsidR="000401A3" w:rsidRDefault="00000000">
            <w:pPr>
              <w:spacing w:after="40"/>
              <w:jc w:val="center"/>
            </w:pPr>
            <w:r>
              <w:rPr>
                <w:sz w:val="16"/>
                <w:szCs w:val="16"/>
              </w:rPr>
              <w:t>67.0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81D697" w14:textId="77777777" w:rsidR="000401A3" w:rsidRDefault="00000000">
            <w:pPr>
              <w:spacing w:after="40"/>
              <w:jc w:val="center"/>
            </w:pPr>
            <w:r>
              <w:rPr>
                <w:sz w:val="16"/>
                <w:szCs w:val="16"/>
              </w:rPr>
              <w:t>01.069.00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12219F" w14:textId="77777777" w:rsidR="000401A3" w:rsidRDefault="00000000">
            <w:pPr>
              <w:spacing w:after="40"/>
              <w:jc w:val="center"/>
            </w:pPr>
            <w:r>
              <w:rPr>
                <w:sz w:val="16"/>
                <w:szCs w:val="16"/>
              </w:rPr>
              <w:t>8538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07E2B" w14:textId="77777777" w:rsidR="000401A3" w:rsidRDefault="00000000">
            <w:pPr>
              <w:spacing w:after="40"/>
            </w:pPr>
            <w:r>
              <w:rPr>
                <w:sz w:val="16"/>
                <w:szCs w:val="16"/>
              </w:rPr>
              <w:t>Partes reconhecíveis como exclusivas ou principalmente destinados aos aparelhos dos itens 62.0, 63.0, 64.0 e 65.0</w:t>
            </w:r>
          </w:p>
        </w:tc>
      </w:tr>
      <w:tr w:rsidR="000401A3" w14:paraId="6E11B5B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8E89F" w14:textId="77777777" w:rsidR="000401A3" w:rsidRDefault="00000000">
            <w:pPr>
              <w:spacing w:after="40"/>
              <w:jc w:val="center"/>
            </w:pPr>
            <w:r>
              <w:rPr>
                <w:sz w:val="16"/>
                <w:szCs w:val="16"/>
              </w:rPr>
              <w:t>68.0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C1185F" w14:textId="77777777" w:rsidR="000401A3" w:rsidRDefault="00000000">
            <w:pPr>
              <w:spacing w:after="40"/>
              <w:jc w:val="center"/>
            </w:pPr>
            <w:r>
              <w:rPr>
                <w:sz w:val="16"/>
                <w:szCs w:val="16"/>
              </w:rPr>
              <w:t>01.070.00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D0AA9D" w14:textId="77777777" w:rsidR="000401A3" w:rsidRDefault="00000000">
            <w:pPr>
              <w:spacing w:after="40"/>
              <w:jc w:val="center"/>
            </w:pPr>
            <w:r>
              <w:rPr>
                <w:sz w:val="16"/>
                <w:szCs w:val="16"/>
              </w:rPr>
              <w:t>8539.10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2E020E" w14:textId="77777777" w:rsidR="000401A3" w:rsidRDefault="00000000">
            <w:pPr>
              <w:spacing w:after="40"/>
            </w:pPr>
            <w:r>
              <w:rPr>
                <w:sz w:val="16"/>
                <w:szCs w:val="16"/>
              </w:rPr>
              <w:t>Faróis e projetores, em unidades seladas</w:t>
            </w:r>
          </w:p>
        </w:tc>
      </w:tr>
      <w:tr w:rsidR="000401A3" w14:paraId="0ED5FCC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7422A4" w14:textId="77777777" w:rsidR="000401A3" w:rsidRDefault="00000000">
            <w:pPr>
              <w:spacing w:after="40"/>
              <w:jc w:val="center"/>
            </w:pPr>
            <w:r>
              <w:rPr>
                <w:sz w:val="16"/>
                <w:szCs w:val="16"/>
              </w:rPr>
              <w:t>69.0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1B13D" w14:textId="77777777" w:rsidR="000401A3" w:rsidRDefault="00000000">
            <w:pPr>
              <w:spacing w:after="40"/>
              <w:jc w:val="center"/>
            </w:pPr>
            <w:r>
              <w:rPr>
                <w:sz w:val="16"/>
                <w:szCs w:val="16"/>
              </w:rPr>
              <w:t>01.071.00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D94BD2" w14:textId="77777777" w:rsidR="000401A3" w:rsidRDefault="00000000">
            <w:pPr>
              <w:spacing w:after="40"/>
              <w:jc w:val="center"/>
            </w:pPr>
            <w:r>
              <w:rPr>
                <w:sz w:val="16"/>
                <w:szCs w:val="16"/>
              </w:rPr>
              <w:t>8539.2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3EAF3F" w14:textId="77777777" w:rsidR="000401A3" w:rsidRDefault="00000000">
            <w:pPr>
              <w:spacing w:after="40"/>
            </w:pPr>
            <w:r>
              <w:rPr>
                <w:sz w:val="16"/>
                <w:szCs w:val="16"/>
              </w:rPr>
              <w:t>Lâmpadas e tubos de incandescência, exceto de raios ultravioleta ou infravermelhos</w:t>
            </w:r>
          </w:p>
        </w:tc>
      </w:tr>
      <w:tr w:rsidR="000401A3" w14:paraId="2BFB05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4E04B4" w14:textId="77777777" w:rsidR="000401A3" w:rsidRDefault="00000000">
            <w:pPr>
              <w:spacing w:after="40"/>
              <w:jc w:val="center"/>
            </w:pPr>
            <w:r>
              <w:rPr>
                <w:sz w:val="16"/>
                <w:szCs w:val="16"/>
              </w:rPr>
              <w:t>70.0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1734A6" w14:textId="77777777" w:rsidR="000401A3" w:rsidRDefault="00000000">
            <w:pPr>
              <w:spacing w:after="40"/>
              <w:jc w:val="center"/>
            </w:pPr>
            <w:r>
              <w:rPr>
                <w:sz w:val="16"/>
                <w:szCs w:val="16"/>
              </w:rPr>
              <w:t>01.072.00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4B942F" w14:textId="77777777" w:rsidR="000401A3" w:rsidRDefault="00000000">
            <w:pPr>
              <w:spacing w:after="40"/>
              <w:jc w:val="center"/>
            </w:pPr>
            <w:r>
              <w:rPr>
                <w:sz w:val="16"/>
                <w:szCs w:val="16"/>
              </w:rPr>
              <w:t>8544.20.00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807451" w14:textId="77777777" w:rsidR="000401A3" w:rsidRDefault="00000000">
            <w:pPr>
              <w:spacing w:after="40"/>
            </w:pPr>
            <w:r>
              <w:rPr>
                <w:sz w:val="16"/>
                <w:szCs w:val="16"/>
              </w:rPr>
              <w:t>Cabos coaxiais e outros condutores elétricos coaxiais</w:t>
            </w:r>
          </w:p>
        </w:tc>
      </w:tr>
      <w:tr w:rsidR="000401A3" w14:paraId="20A13B1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DA659" w14:textId="77777777" w:rsidR="000401A3" w:rsidRDefault="00000000">
            <w:pPr>
              <w:spacing w:after="40"/>
              <w:jc w:val="center"/>
            </w:pPr>
            <w:r>
              <w:rPr>
                <w:sz w:val="16"/>
                <w:szCs w:val="16"/>
              </w:rPr>
              <w:t>71.0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B38627" w14:textId="77777777" w:rsidR="000401A3" w:rsidRDefault="00000000">
            <w:pPr>
              <w:spacing w:after="40"/>
              <w:jc w:val="center"/>
            </w:pPr>
            <w:r>
              <w:rPr>
                <w:sz w:val="16"/>
                <w:szCs w:val="16"/>
              </w:rPr>
              <w:t>01.073.00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E51D8" w14:textId="77777777" w:rsidR="000401A3" w:rsidRDefault="00000000">
            <w:pPr>
              <w:spacing w:after="40"/>
              <w:jc w:val="center"/>
            </w:pPr>
            <w:r>
              <w:rPr>
                <w:sz w:val="16"/>
                <w:szCs w:val="16"/>
              </w:rPr>
              <w:t>8544.30.00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06B6D7" w14:textId="77777777" w:rsidR="000401A3" w:rsidRDefault="00000000">
            <w:pPr>
              <w:spacing w:after="40"/>
            </w:pPr>
            <w:r>
              <w:rPr>
                <w:sz w:val="16"/>
                <w:szCs w:val="16"/>
              </w:rPr>
              <w:t>Jogos de fios para velas de ignição e outros jogos de fios</w:t>
            </w:r>
          </w:p>
        </w:tc>
      </w:tr>
      <w:tr w:rsidR="000401A3" w14:paraId="1DCC011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657550" w14:textId="77777777" w:rsidR="000401A3" w:rsidRDefault="00000000">
            <w:pPr>
              <w:spacing w:after="40"/>
              <w:jc w:val="center"/>
            </w:pPr>
            <w:r>
              <w:rPr>
                <w:sz w:val="16"/>
                <w:szCs w:val="16"/>
              </w:rPr>
              <w:t>72.0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27D98" w14:textId="77777777" w:rsidR="000401A3" w:rsidRDefault="00000000">
            <w:pPr>
              <w:spacing w:after="40"/>
              <w:jc w:val="center"/>
            </w:pPr>
            <w:r>
              <w:rPr>
                <w:sz w:val="16"/>
                <w:szCs w:val="16"/>
              </w:rPr>
              <w:t>01.074.00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A8E98A" w14:textId="77777777" w:rsidR="000401A3" w:rsidRDefault="00000000">
            <w:pPr>
              <w:spacing w:after="40"/>
              <w:jc w:val="center"/>
            </w:pPr>
            <w:r>
              <w:rPr>
                <w:sz w:val="16"/>
                <w:szCs w:val="16"/>
              </w:rPr>
              <w:t>8707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142B40" w14:textId="77777777" w:rsidR="000401A3" w:rsidRDefault="00000000">
            <w:pPr>
              <w:spacing w:after="40"/>
            </w:pPr>
            <w:r>
              <w:rPr>
                <w:sz w:val="16"/>
                <w:szCs w:val="16"/>
              </w:rPr>
              <w:t>Carroçarias para os veículos automóveis das posições 8701 a 8705, da Nomenclatura NCM/SH, incluídas as cabinas</w:t>
            </w:r>
          </w:p>
        </w:tc>
      </w:tr>
      <w:tr w:rsidR="000401A3" w14:paraId="05D5790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532DE5" w14:textId="77777777" w:rsidR="000401A3" w:rsidRDefault="00000000">
            <w:pPr>
              <w:spacing w:after="40"/>
              <w:jc w:val="center"/>
            </w:pPr>
            <w:r>
              <w:rPr>
                <w:sz w:val="16"/>
                <w:szCs w:val="16"/>
              </w:rPr>
              <w:t>73.0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46FCD" w14:textId="77777777" w:rsidR="000401A3" w:rsidRDefault="00000000">
            <w:pPr>
              <w:spacing w:after="40"/>
              <w:jc w:val="center"/>
            </w:pPr>
            <w:r>
              <w:rPr>
                <w:sz w:val="16"/>
                <w:szCs w:val="16"/>
              </w:rPr>
              <w:t>01.075.00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11DB80" w14:textId="77777777" w:rsidR="000401A3" w:rsidRDefault="00000000">
            <w:pPr>
              <w:spacing w:after="40"/>
              <w:jc w:val="center"/>
            </w:pPr>
            <w:r>
              <w:rPr>
                <w:sz w:val="16"/>
                <w:szCs w:val="16"/>
              </w:rPr>
              <w:t>8708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E70AE" w14:textId="77777777" w:rsidR="000401A3" w:rsidRDefault="00000000">
            <w:pPr>
              <w:spacing w:after="40"/>
            </w:pPr>
            <w:r>
              <w:rPr>
                <w:sz w:val="16"/>
                <w:szCs w:val="16"/>
              </w:rPr>
              <w:t>Partes e acessórios dos veículos automóveis das posições 8701 a 8705, da Nomenclatura NCM/SH</w:t>
            </w:r>
          </w:p>
        </w:tc>
      </w:tr>
      <w:tr w:rsidR="000401A3" w14:paraId="2726300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902B99" w14:textId="77777777" w:rsidR="000401A3" w:rsidRDefault="00000000">
            <w:pPr>
              <w:spacing w:after="40"/>
              <w:jc w:val="center"/>
            </w:pPr>
            <w:r>
              <w:rPr>
                <w:sz w:val="16"/>
                <w:szCs w:val="16"/>
              </w:rPr>
              <w:t>74.0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E57FAC" w14:textId="77777777" w:rsidR="000401A3" w:rsidRDefault="00000000">
            <w:pPr>
              <w:spacing w:after="40"/>
              <w:jc w:val="center"/>
            </w:pPr>
            <w:r>
              <w:rPr>
                <w:sz w:val="16"/>
                <w:szCs w:val="16"/>
              </w:rPr>
              <w:t>01.076.00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5FC353" w14:textId="77777777" w:rsidR="000401A3" w:rsidRDefault="00000000">
            <w:pPr>
              <w:spacing w:after="40"/>
              <w:jc w:val="center"/>
            </w:pPr>
            <w:r>
              <w:rPr>
                <w:sz w:val="16"/>
                <w:szCs w:val="16"/>
              </w:rPr>
              <w:t>8714.1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518D3" w14:textId="77777777" w:rsidR="000401A3" w:rsidRDefault="00000000">
            <w:pPr>
              <w:spacing w:after="40"/>
            </w:pPr>
            <w:r>
              <w:rPr>
                <w:sz w:val="16"/>
                <w:szCs w:val="16"/>
              </w:rPr>
              <w:t>Parte e acessórios de motocicletas (incluídos os ciclomotores)</w:t>
            </w:r>
          </w:p>
        </w:tc>
      </w:tr>
      <w:tr w:rsidR="000401A3" w14:paraId="56D83A1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DE438" w14:textId="77777777" w:rsidR="000401A3" w:rsidRDefault="00000000">
            <w:pPr>
              <w:spacing w:after="40"/>
              <w:jc w:val="center"/>
            </w:pPr>
            <w:r>
              <w:rPr>
                <w:sz w:val="16"/>
                <w:szCs w:val="16"/>
              </w:rPr>
              <w:t>75.0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F92A75" w14:textId="77777777" w:rsidR="000401A3" w:rsidRDefault="00000000">
            <w:pPr>
              <w:spacing w:after="40"/>
              <w:jc w:val="center"/>
            </w:pPr>
            <w:r>
              <w:rPr>
                <w:sz w:val="16"/>
                <w:szCs w:val="16"/>
              </w:rPr>
              <w:t>01.077.00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EBCEC" w14:textId="77777777" w:rsidR="000401A3" w:rsidRDefault="00000000">
            <w:pPr>
              <w:spacing w:after="40"/>
              <w:jc w:val="center"/>
            </w:pPr>
            <w:r>
              <w:rPr>
                <w:sz w:val="16"/>
                <w:szCs w:val="16"/>
              </w:rPr>
              <w:t>8716.90.90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26B38" w14:textId="77777777" w:rsidR="000401A3" w:rsidRDefault="00000000">
            <w:pPr>
              <w:spacing w:after="40"/>
            </w:pPr>
            <w:r>
              <w:rPr>
                <w:sz w:val="16"/>
                <w:szCs w:val="16"/>
              </w:rPr>
              <w:t>Engates para reboques e semi-reboques</w:t>
            </w:r>
          </w:p>
        </w:tc>
      </w:tr>
      <w:tr w:rsidR="000401A3" w14:paraId="6EA136C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39F3E7" w14:textId="77777777" w:rsidR="000401A3" w:rsidRDefault="00000000">
            <w:pPr>
              <w:spacing w:after="40"/>
              <w:jc w:val="center"/>
            </w:pPr>
            <w:r>
              <w:rPr>
                <w:sz w:val="16"/>
                <w:szCs w:val="16"/>
              </w:rPr>
              <w:t>76.0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EB372" w14:textId="77777777" w:rsidR="000401A3" w:rsidRDefault="00000000">
            <w:pPr>
              <w:spacing w:after="40"/>
              <w:jc w:val="center"/>
            </w:pPr>
            <w:r>
              <w:rPr>
                <w:sz w:val="16"/>
                <w:szCs w:val="16"/>
              </w:rPr>
              <w:t>01.078.00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46DDAE" w14:textId="77777777" w:rsidR="000401A3" w:rsidRDefault="00000000">
            <w:pPr>
              <w:spacing w:after="40"/>
              <w:jc w:val="center"/>
            </w:pPr>
            <w:r>
              <w:rPr>
                <w:sz w:val="16"/>
                <w:szCs w:val="16"/>
              </w:rPr>
              <w:t>9026.10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317B5" w14:textId="77777777" w:rsidR="000401A3" w:rsidRDefault="00000000">
            <w:pPr>
              <w:spacing w:after="40"/>
            </w:pPr>
            <w:r>
              <w:rPr>
                <w:sz w:val="16"/>
                <w:szCs w:val="16"/>
              </w:rPr>
              <w:t>Medidores de nível; Medidores de vazão</w:t>
            </w:r>
          </w:p>
        </w:tc>
      </w:tr>
      <w:tr w:rsidR="000401A3" w14:paraId="4B30A0B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BF105D" w14:textId="77777777" w:rsidR="000401A3" w:rsidRDefault="00000000">
            <w:pPr>
              <w:spacing w:after="40"/>
              <w:jc w:val="center"/>
            </w:pPr>
            <w:r>
              <w:rPr>
                <w:sz w:val="16"/>
                <w:szCs w:val="16"/>
              </w:rPr>
              <w:t>77.0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38FBB" w14:textId="77777777" w:rsidR="000401A3" w:rsidRDefault="00000000">
            <w:pPr>
              <w:spacing w:after="40"/>
              <w:jc w:val="center"/>
            </w:pPr>
            <w:r>
              <w:rPr>
                <w:sz w:val="16"/>
                <w:szCs w:val="16"/>
              </w:rPr>
              <w:t>01.079.00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0DF1DE" w14:textId="77777777" w:rsidR="000401A3" w:rsidRDefault="00000000">
            <w:pPr>
              <w:spacing w:after="40"/>
              <w:jc w:val="center"/>
            </w:pPr>
            <w:r>
              <w:rPr>
                <w:sz w:val="16"/>
                <w:szCs w:val="16"/>
              </w:rPr>
              <w:t>9026.20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04B215" w14:textId="77777777" w:rsidR="000401A3" w:rsidRDefault="00000000">
            <w:pPr>
              <w:spacing w:after="40"/>
            </w:pPr>
            <w:r>
              <w:rPr>
                <w:sz w:val="16"/>
                <w:szCs w:val="16"/>
              </w:rPr>
              <w:t>Aparelhos para medida ou controle da pressão</w:t>
            </w:r>
          </w:p>
        </w:tc>
      </w:tr>
      <w:tr w:rsidR="000401A3" w14:paraId="46B0650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1E166" w14:textId="77777777" w:rsidR="000401A3" w:rsidRDefault="00000000">
            <w:pPr>
              <w:spacing w:after="40"/>
              <w:jc w:val="center"/>
            </w:pPr>
            <w:r>
              <w:rPr>
                <w:sz w:val="16"/>
                <w:szCs w:val="16"/>
              </w:rPr>
              <w:t>78.0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80CEE3" w14:textId="77777777" w:rsidR="000401A3" w:rsidRDefault="00000000">
            <w:pPr>
              <w:spacing w:after="40"/>
              <w:jc w:val="center"/>
            </w:pPr>
            <w:r>
              <w:rPr>
                <w:sz w:val="16"/>
                <w:szCs w:val="16"/>
              </w:rPr>
              <w:t>01.080.00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8DA339" w14:textId="77777777" w:rsidR="000401A3" w:rsidRDefault="00000000">
            <w:pPr>
              <w:spacing w:after="40"/>
              <w:jc w:val="center"/>
            </w:pPr>
            <w:r>
              <w:rPr>
                <w:sz w:val="16"/>
                <w:szCs w:val="16"/>
              </w:rPr>
              <w:t>9029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B837F" w14:textId="77777777" w:rsidR="000401A3" w:rsidRDefault="00000000">
            <w:pPr>
              <w:spacing w:after="40"/>
            </w:pPr>
            <w:r>
              <w:rPr>
                <w:sz w:val="16"/>
                <w:szCs w:val="16"/>
              </w:rPr>
              <w:t>Contadores, indicadores de velocidade e tacômetros, suas partes e acessórios</w:t>
            </w:r>
          </w:p>
        </w:tc>
      </w:tr>
      <w:tr w:rsidR="000401A3" w14:paraId="4F84713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2142E4" w14:textId="77777777" w:rsidR="000401A3" w:rsidRDefault="00000000">
            <w:pPr>
              <w:spacing w:after="40"/>
              <w:jc w:val="center"/>
            </w:pPr>
            <w:r>
              <w:rPr>
                <w:sz w:val="16"/>
                <w:szCs w:val="16"/>
              </w:rPr>
              <w:t>79.0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10143F" w14:textId="77777777" w:rsidR="000401A3" w:rsidRDefault="00000000">
            <w:pPr>
              <w:spacing w:after="40"/>
              <w:jc w:val="center"/>
            </w:pPr>
            <w:r>
              <w:rPr>
                <w:sz w:val="16"/>
                <w:szCs w:val="16"/>
              </w:rPr>
              <w:t>01.081.00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E592A0" w14:textId="77777777" w:rsidR="000401A3" w:rsidRDefault="00000000">
            <w:pPr>
              <w:spacing w:after="40"/>
              <w:jc w:val="center"/>
            </w:pPr>
            <w:r>
              <w:rPr>
                <w:sz w:val="16"/>
                <w:szCs w:val="16"/>
              </w:rPr>
              <w:t>9030.33.21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36C085" w14:textId="77777777" w:rsidR="000401A3" w:rsidRDefault="00000000">
            <w:pPr>
              <w:spacing w:after="40"/>
            </w:pPr>
            <w:r>
              <w:rPr>
                <w:sz w:val="16"/>
                <w:szCs w:val="16"/>
              </w:rPr>
              <w:t>Amperímetros</w:t>
            </w:r>
          </w:p>
        </w:tc>
      </w:tr>
      <w:tr w:rsidR="000401A3" w14:paraId="713B8F9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89FC8" w14:textId="77777777" w:rsidR="000401A3" w:rsidRDefault="00000000">
            <w:pPr>
              <w:spacing w:after="40"/>
              <w:jc w:val="center"/>
            </w:pPr>
            <w:r>
              <w:rPr>
                <w:sz w:val="16"/>
                <w:szCs w:val="16"/>
              </w:rPr>
              <w:t>80.0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67820" w14:textId="77777777" w:rsidR="000401A3" w:rsidRDefault="00000000">
            <w:pPr>
              <w:spacing w:after="40"/>
              <w:jc w:val="center"/>
            </w:pPr>
            <w:r>
              <w:rPr>
                <w:sz w:val="16"/>
                <w:szCs w:val="16"/>
              </w:rPr>
              <w:t>01.082.00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0B2D82" w14:textId="77777777" w:rsidR="000401A3" w:rsidRDefault="00000000">
            <w:pPr>
              <w:spacing w:after="40"/>
              <w:jc w:val="center"/>
            </w:pPr>
            <w:r>
              <w:rPr>
                <w:sz w:val="16"/>
                <w:szCs w:val="16"/>
              </w:rPr>
              <w:t>9031.80.40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DD8B72" w14:textId="77777777" w:rsidR="000401A3" w:rsidRDefault="00000000">
            <w:pPr>
              <w:spacing w:after="40"/>
            </w:pPr>
            <w:r>
              <w:rPr>
                <w:sz w:val="16"/>
                <w:szCs w:val="16"/>
              </w:rPr>
              <w:t>Aparelhos digitais, de uso em veículos automóveis, para medida e indicação de múltiplas grandezas tais como: velocidade média, consumos instantâneo e médio e autonomia (computador de bordo)</w:t>
            </w:r>
          </w:p>
        </w:tc>
      </w:tr>
      <w:tr w:rsidR="000401A3" w14:paraId="249560C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00ABBD" w14:textId="77777777" w:rsidR="000401A3" w:rsidRDefault="00000000">
            <w:pPr>
              <w:spacing w:after="40"/>
              <w:jc w:val="center"/>
            </w:pPr>
            <w:r>
              <w:rPr>
                <w:sz w:val="16"/>
                <w:szCs w:val="16"/>
              </w:rPr>
              <w:t>81.0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C92C54" w14:textId="77777777" w:rsidR="000401A3" w:rsidRDefault="00000000">
            <w:pPr>
              <w:spacing w:after="40"/>
              <w:jc w:val="center"/>
            </w:pPr>
            <w:r>
              <w:rPr>
                <w:sz w:val="16"/>
                <w:szCs w:val="16"/>
              </w:rPr>
              <w:t>01.083.00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674F9" w14:textId="77777777" w:rsidR="000401A3" w:rsidRDefault="00000000">
            <w:pPr>
              <w:spacing w:after="40"/>
              <w:jc w:val="center"/>
            </w:pPr>
            <w:r>
              <w:rPr>
                <w:sz w:val="16"/>
                <w:szCs w:val="16"/>
              </w:rPr>
              <w:t>9032.89.2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B241DB" w14:textId="77777777" w:rsidR="000401A3" w:rsidRDefault="00000000">
            <w:pPr>
              <w:spacing w:after="40"/>
            </w:pPr>
            <w:r>
              <w:rPr>
                <w:sz w:val="16"/>
                <w:szCs w:val="16"/>
              </w:rPr>
              <w:t>Controladores eletrônicos</w:t>
            </w:r>
          </w:p>
        </w:tc>
      </w:tr>
      <w:tr w:rsidR="000401A3" w14:paraId="61E1D40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D78B3" w14:textId="77777777" w:rsidR="000401A3" w:rsidRDefault="00000000">
            <w:pPr>
              <w:spacing w:after="40"/>
              <w:jc w:val="center"/>
            </w:pPr>
            <w:r>
              <w:rPr>
                <w:sz w:val="16"/>
                <w:szCs w:val="16"/>
              </w:rPr>
              <w:t>82.0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FC216D" w14:textId="77777777" w:rsidR="000401A3" w:rsidRDefault="00000000">
            <w:pPr>
              <w:spacing w:after="40"/>
              <w:jc w:val="center"/>
            </w:pPr>
            <w:r>
              <w:rPr>
                <w:sz w:val="16"/>
                <w:szCs w:val="16"/>
              </w:rPr>
              <w:t>01.084.00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9B277E" w14:textId="77777777" w:rsidR="000401A3" w:rsidRDefault="00000000">
            <w:pPr>
              <w:spacing w:after="40"/>
              <w:jc w:val="center"/>
            </w:pPr>
            <w:r>
              <w:rPr>
                <w:sz w:val="16"/>
                <w:szCs w:val="16"/>
              </w:rPr>
              <w:t>9104.00.00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46DEE5" w14:textId="77777777" w:rsidR="000401A3" w:rsidRDefault="00000000">
            <w:pPr>
              <w:spacing w:after="40"/>
            </w:pPr>
            <w:r>
              <w:rPr>
                <w:sz w:val="16"/>
                <w:szCs w:val="16"/>
              </w:rPr>
              <w:t>Relógios para painéis de instrumentos e relógios semelhantes</w:t>
            </w:r>
          </w:p>
        </w:tc>
      </w:tr>
      <w:tr w:rsidR="000401A3" w14:paraId="3C56CDA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8FEC68" w14:textId="77777777" w:rsidR="000401A3" w:rsidRDefault="00000000">
            <w:pPr>
              <w:spacing w:after="40"/>
              <w:jc w:val="center"/>
            </w:pPr>
            <w:r>
              <w:rPr>
                <w:sz w:val="16"/>
                <w:szCs w:val="16"/>
              </w:rPr>
              <w:t>83.0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6D1FC8" w14:textId="77777777" w:rsidR="000401A3" w:rsidRDefault="00000000">
            <w:pPr>
              <w:spacing w:after="40"/>
              <w:jc w:val="center"/>
            </w:pPr>
            <w:r>
              <w:rPr>
                <w:sz w:val="16"/>
                <w:szCs w:val="16"/>
              </w:rPr>
              <w:t>01.085.00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6918DE" w14:textId="77777777" w:rsidR="000401A3" w:rsidRDefault="00000000">
            <w:pPr>
              <w:spacing w:after="40"/>
              <w:jc w:val="center"/>
            </w:pPr>
            <w:r>
              <w:rPr>
                <w:sz w:val="16"/>
                <w:szCs w:val="16"/>
              </w:rPr>
              <w:t>9401.20.00 9401.90.90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BD4FD" w14:textId="77777777" w:rsidR="000401A3" w:rsidRDefault="00000000">
            <w:pPr>
              <w:spacing w:after="40"/>
            </w:pPr>
            <w:r>
              <w:rPr>
                <w:sz w:val="16"/>
                <w:szCs w:val="16"/>
              </w:rPr>
              <w:t>Assentos e partes de assentos</w:t>
            </w:r>
          </w:p>
        </w:tc>
      </w:tr>
      <w:tr w:rsidR="000401A3" w14:paraId="5072878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CF834" w14:textId="77777777" w:rsidR="000401A3" w:rsidRDefault="00000000">
            <w:pPr>
              <w:spacing w:after="40"/>
              <w:jc w:val="center"/>
            </w:pPr>
            <w:r>
              <w:rPr>
                <w:sz w:val="16"/>
                <w:szCs w:val="16"/>
              </w:rPr>
              <w:t>84.0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6ACFFD" w14:textId="77777777" w:rsidR="000401A3" w:rsidRDefault="00000000">
            <w:pPr>
              <w:spacing w:after="40"/>
              <w:jc w:val="center"/>
            </w:pPr>
            <w:r>
              <w:rPr>
                <w:sz w:val="16"/>
                <w:szCs w:val="16"/>
              </w:rPr>
              <w:t>01.086.00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B9E25E" w14:textId="77777777" w:rsidR="000401A3" w:rsidRDefault="00000000">
            <w:pPr>
              <w:spacing w:after="40"/>
              <w:jc w:val="center"/>
            </w:pPr>
            <w:r>
              <w:rPr>
                <w:sz w:val="16"/>
                <w:szCs w:val="16"/>
              </w:rPr>
              <w:t>9613.80.00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2E189A" w14:textId="77777777" w:rsidR="000401A3" w:rsidRDefault="00000000">
            <w:pPr>
              <w:spacing w:after="40"/>
            </w:pPr>
            <w:r>
              <w:rPr>
                <w:sz w:val="16"/>
                <w:szCs w:val="16"/>
              </w:rPr>
              <w:t>Acendedores</w:t>
            </w:r>
          </w:p>
        </w:tc>
      </w:tr>
      <w:tr w:rsidR="000401A3" w14:paraId="7F7B75E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C595F0" w14:textId="77777777" w:rsidR="000401A3" w:rsidRDefault="00000000">
            <w:pPr>
              <w:spacing w:after="40"/>
              <w:jc w:val="center"/>
            </w:pPr>
            <w:r>
              <w:rPr>
                <w:sz w:val="16"/>
                <w:szCs w:val="16"/>
              </w:rPr>
              <w:t>85.0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1600DD" w14:textId="77777777" w:rsidR="000401A3" w:rsidRDefault="00000000">
            <w:pPr>
              <w:spacing w:after="40"/>
              <w:jc w:val="center"/>
            </w:pPr>
            <w:r>
              <w:rPr>
                <w:sz w:val="16"/>
                <w:szCs w:val="16"/>
              </w:rPr>
              <w:t>01.087.00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2BEE9B" w14:textId="77777777" w:rsidR="000401A3" w:rsidRDefault="00000000">
            <w:pPr>
              <w:spacing w:after="40"/>
              <w:jc w:val="center"/>
            </w:pPr>
            <w:r>
              <w:rPr>
                <w:sz w:val="16"/>
                <w:szCs w:val="16"/>
              </w:rPr>
              <w:t>4009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DA5B8" w14:textId="77777777" w:rsidR="000401A3" w:rsidRDefault="00000000">
            <w:pPr>
              <w:spacing w:after="40"/>
            </w:pPr>
            <w:r>
              <w:rPr>
                <w:sz w:val="16"/>
                <w:szCs w:val="16"/>
              </w:rPr>
              <w:t>Tubos de borracha vulcanizada não endurecida, mesmo providos de seus acessórios</w:t>
            </w:r>
          </w:p>
        </w:tc>
      </w:tr>
      <w:tr w:rsidR="000401A3" w14:paraId="00EA5D7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664AA0" w14:textId="77777777" w:rsidR="000401A3" w:rsidRDefault="00000000">
            <w:pPr>
              <w:spacing w:after="40"/>
              <w:jc w:val="center"/>
            </w:pPr>
            <w:r>
              <w:rPr>
                <w:sz w:val="16"/>
                <w:szCs w:val="16"/>
              </w:rPr>
              <w:t>86.0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9A8C6" w14:textId="77777777" w:rsidR="000401A3" w:rsidRDefault="00000000">
            <w:pPr>
              <w:spacing w:after="40"/>
              <w:jc w:val="center"/>
            </w:pPr>
            <w:r>
              <w:rPr>
                <w:sz w:val="16"/>
                <w:szCs w:val="16"/>
              </w:rPr>
              <w:t>01.088.00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DCAD2A" w14:textId="77777777" w:rsidR="000401A3" w:rsidRDefault="00000000">
            <w:pPr>
              <w:spacing w:after="40"/>
              <w:jc w:val="center"/>
            </w:pPr>
            <w:r>
              <w:rPr>
                <w:sz w:val="16"/>
                <w:szCs w:val="16"/>
              </w:rPr>
              <w:t>4504.90.00 6812.99.10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BFA34" w14:textId="77777777" w:rsidR="000401A3" w:rsidRDefault="00000000">
            <w:pPr>
              <w:spacing w:after="40"/>
            </w:pPr>
            <w:r>
              <w:rPr>
                <w:sz w:val="16"/>
                <w:szCs w:val="16"/>
              </w:rPr>
              <w:t>Juntas de vedação de cortiça natural e de amianto</w:t>
            </w:r>
          </w:p>
        </w:tc>
      </w:tr>
      <w:tr w:rsidR="000401A3" w14:paraId="2D2E69E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110130" w14:textId="77777777" w:rsidR="000401A3" w:rsidRDefault="00000000">
            <w:pPr>
              <w:spacing w:after="40"/>
              <w:jc w:val="center"/>
            </w:pPr>
            <w:r>
              <w:rPr>
                <w:sz w:val="16"/>
                <w:szCs w:val="16"/>
              </w:rPr>
              <w:t>87.0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676F8C" w14:textId="77777777" w:rsidR="000401A3" w:rsidRDefault="00000000">
            <w:pPr>
              <w:spacing w:after="40"/>
              <w:jc w:val="center"/>
            </w:pPr>
            <w:r>
              <w:rPr>
                <w:sz w:val="16"/>
                <w:szCs w:val="16"/>
              </w:rPr>
              <w:t>01.089.00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2F1C62" w14:textId="77777777" w:rsidR="000401A3" w:rsidRDefault="00000000">
            <w:pPr>
              <w:spacing w:after="40"/>
              <w:jc w:val="center"/>
            </w:pPr>
            <w:r>
              <w:rPr>
                <w:sz w:val="16"/>
                <w:szCs w:val="16"/>
              </w:rPr>
              <w:t>4823.40.00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0C33A" w14:textId="77777777" w:rsidR="000401A3" w:rsidRDefault="00000000">
            <w:pPr>
              <w:spacing w:after="40"/>
            </w:pPr>
            <w:r>
              <w:rPr>
                <w:sz w:val="16"/>
                <w:szCs w:val="16"/>
              </w:rPr>
              <w:t>Papel-diagrama para tacógrafo, em disco</w:t>
            </w:r>
          </w:p>
        </w:tc>
      </w:tr>
    </w:tbl>
    <w:p w14:paraId="68A28B7A" w14:textId="77777777" w:rsidR="000401A3" w:rsidRDefault="000401A3">
      <w:pPr>
        <w:spacing w:after="120"/>
      </w:pPr>
    </w:p>
    <w:p w14:paraId="3ECDB41E" w14:textId="77777777" w:rsidR="000401A3" w:rsidRDefault="00000000">
      <w:pPr>
        <w:spacing w:after="120" w:line="300" w:lineRule="auto"/>
        <w:ind w:left="567"/>
        <w:jc w:val="both"/>
      </w:pPr>
      <w:r>
        <w:lastRenderedPageBreak/>
        <w:t>88.0 – 01.090.0</w:t>
      </w:r>
    </w:p>
    <w:p w14:paraId="7483B2D8" w14:textId="77777777" w:rsidR="000401A3" w:rsidRDefault="00000000">
      <w:pPr>
        <w:spacing w:after="120" w:line="300" w:lineRule="auto"/>
        <w:jc w:val="both"/>
      </w:pPr>
      <w:r>
        <w:t>3919.10.00 3919.90.00</w:t>
      </w:r>
    </w:p>
    <w:p w14:paraId="7B710166" w14:textId="77777777" w:rsidR="000401A3" w:rsidRDefault="00000000">
      <w:pPr>
        <w:spacing w:after="120" w:line="300" w:lineRule="auto"/>
        <w:jc w:val="both"/>
      </w:pPr>
      <w:r>
        <w:t>8708.29.99</w:t>
      </w:r>
    </w:p>
    <w:p w14:paraId="394FACDA" w14:textId="77777777" w:rsidR="000401A3" w:rsidRDefault="00000000">
      <w:pPr>
        <w:spacing w:after="120" w:line="300" w:lineRule="auto"/>
        <w:jc w:val="both"/>
      </w:pPr>
      <w:r>
        <w:t>Fitas, tiras, adesivos, auto-colantes, de plástico, refletores, mesmo em rolos; placas metálicas com película de plástico refletora, próprias para colocação em carrocerias, para-choques de veículos de carga, motocicletas, ciclomotores, capacetes, bonés de agentes de trânsito e de condutores de veículos, atuando como dispositivos refletivos de segurança rodoviários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16D52F3F"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0A6F858"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09216F1"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F87069F"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A15F141" w14:textId="77777777" w:rsidR="000401A3" w:rsidRDefault="00000000">
            <w:pPr>
              <w:spacing w:after="40"/>
              <w:jc w:val="center"/>
            </w:pPr>
            <w:r>
              <w:rPr>
                <w:b/>
                <w:bCs/>
                <w:sz w:val="16"/>
                <w:szCs w:val="16"/>
              </w:rPr>
              <w:t>Descrição</w:t>
            </w:r>
          </w:p>
        </w:tc>
      </w:tr>
      <w:tr w:rsidR="000401A3" w14:paraId="7BD186E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823531" w14:textId="77777777" w:rsidR="000401A3" w:rsidRDefault="00000000">
            <w:pPr>
              <w:spacing w:after="40"/>
              <w:jc w:val="center"/>
            </w:pPr>
            <w:r>
              <w:rPr>
                <w:sz w:val="16"/>
                <w:szCs w:val="16"/>
              </w:rPr>
              <w:t>89.0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3F6036" w14:textId="77777777" w:rsidR="000401A3" w:rsidRDefault="00000000">
            <w:pPr>
              <w:spacing w:after="40"/>
              <w:jc w:val="center"/>
            </w:pPr>
            <w:r>
              <w:rPr>
                <w:sz w:val="16"/>
                <w:szCs w:val="16"/>
              </w:rPr>
              <w:t>01.091.00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AAF11" w14:textId="77777777" w:rsidR="000401A3" w:rsidRDefault="00000000">
            <w:pPr>
              <w:spacing w:after="40"/>
              <w:jc w:val="center"/>
            </w:pPr>
            <w:r>
              <w:rPr>
                <w:sz w:val="16"/>
                <w:szCs w:val="16"/>
              </w:rPr>
              <w:t>8412.31.10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AE289" w14:textId="77777777" w:rsidR="000401A3" w:rsidRDefault="00000000">
            <w:pPr>
              <w:spacing w:after="40"/>
            </w:pPr>
            <w:r>
              <w:rPr>
                <w:sz w:val="16"/>
                <w:szCs w:val="16"/>
              </w:rPr>
              <w:t>Cilindros pneumáticos</w:t>
            </w:r>
          </w:p>
        </w:tc>
      </w:tr>
      <w:tr w:rsidR="000401A3" w14:paraId="2CB7BB8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31EDD1" w14:textId="77777777" w:rsidR="000401A3" w:rsidRDefault="00000000">
            <w:pPr>
              <w:spacing w:after="40"/>
              <w:jc w:val="center"/>
            </w:pPr>
            <w:r>
              <w:rPr>
                <w:sz w:val="16"/>
                <w:szCs w:val="16"/>
              </w:rPr>
              <w:t>90.0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7D3BED" w14:textId="77777777" w:rsidR="000401A3" w:rsidRDefault="00000000">
            <w:pPr>
              <w:spacing w:after="40"/>
              <w:jc w:val="center"/>
            </w:pPr>
            <w:r>
              <w:rPr>
                <w:sz w:val="16"/>
                <w:szCs w:val="16"/>
              </w:rPr>
              <w:t>01.092.00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0B424" w14:textId="77777777" w:rsidR="000401A3" w:rsidRDefault="00000000">
            <w:pPr>
              <w:spacing w:after="40"/>
              <w:jc w:val="center"/>
            </w:pPr>
            <w:r>
              <w:rPr>
                <w:sz w:val="16"/>
                <w:szCs w:val="16"/>
              </w:rPr>
              <w:t>8413.19.00 8413.50.90 8413.81.00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B6FAB" w14:textId="77777777" w:rsidR="000401A3" w:rsidRDefault="00000000">
            <w:pPr>
              <w:spacing w:after="40"/>
            </w:pPr>
            <w:r>
              <w:rPr>
                <w:sz w:val="16"/>
                <w:szCs w:val="16"/>
              </w:rPr>
              <w:t>Bomba elétrica de lavador de para-brisa</w:t>
            </w:r>
          </w:p>
        </w:tc>
      </w:tr>
      <w:tr w:rsidR="000401A3" w14:paraId="1E2D576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A1092D" w14:textId="77777777" w:rsidR="000401A3" w:rsidRDefault="00000000">
            <w:pPr>
              <w:spacing w:after="40"/>
              <w:jc w:val="center"/>
            </w:pPr>
            <w:r>
              <w:rPr>
                <w:sz w:val="16"/>
                <w:szCs w:val="16"/>
              </w:rPr>
              <w:t>91.0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E9B77F" w14:textId="77777777" w:rsidR="000401A3" w:rsidRDefault="00000000">
            <w:pPr>
              <w:spacing w:after="40"/>
              <w:jc w:val="center"/>
            </w:pPr>
            <w:r>
              <w:rPr>
                <w:sz w:val="16"/>
                <w:szCs w:val="16"/>
              </w:rPr>
              <w:t>01.093.00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16D29" w14:textId="77777777" w:rsidR="000401A3" w:rsidRDefault="00000000">
            <w:pPr>
              <w:spacing w:after="40"/>
              <w:jc w:val="center"/>
            </w:pPr>
            <w:r>
              <w:rPr>
                <w:sz w:val="16"/>
                <w:szCs w:val="16"/>
              </w:rPr>
              <w:t>8413.60.19 8413.70.10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598A2" w14:textId="77777777" w:rsidR="000401A3" w:rsidRDefault="00000000">
            <w:pPr>
              <w:spacing w:after="40"/>
            </w:pPr>
            <w:r>
              <w:rPr>
                <w:sz w:val="16"/>
                <w:szCs w:val="16"/>
              </w:rPr>
              <w:t>Bomba de assistência de direção hidráulica</w:t>
            </w:r>
          </w:p>
        </w:tc>
      </w:tr>
      <w:tr w:rsidR="000401A3" w14:paraId="04FC9B7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F722C" w14:textId="77777777" w:rsidR="000401A3" w:rsidRDefault="00000000">
            <w:pPr>
              <w:spacing w:after="40"/>
              <w:jc w:val="center"/>
            </w:pPr>
            <w:r>
              <w:rPr>
                <w:sz w:val="16"/>
                <w:szCs w:val="16"/>
              </w:rPr>
              <w:t>92.0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4BD4B4" w14:textId="77777777" w:rsidR="000401A3" w:rsidRDefault="00000000">
            <w:pPr>
              <w:spacing w:after="40"/>
              <w:jc w:val="center"/>
            </w:pPr>
            <w:r>
              <w:rPr>
                <w:sz w:val="16"/>
                <w:szCs w:val="16"/>
              </w:rPr>
              <w:t>01.094.00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BEB9D" w14:textId="77777777" w:rsidR="000401A3" w:rsidRDefault="00000000">
            <w:pPr>
              <w:spacing w:after="40"/>
              <w:jc w:val="center"/>
            </w:pPr>
            <w:r>
              <w:rPr>
                <w:sz w:val="16"/>
                <w:szCs w:val="16"/>
              </w:rPr>
              <w:t>8414.59.10 8414.59.90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FAA0EE" w14:textId="77777777" w:rsidR="000401A3" w:rsidRDefault="00000000">
            <w:pPr>
              <w:spacing w:after="40"/>
            </w:pPr>
            <w:r>
              <w:rPr>
                <w:sz w:val="16"/>
                <w:szCs w:val="16"/>
              </w:rPr>
              <w:t>Motoventiladores</w:t>
            </w:r>
          </w:p>
        </w:tc>
      </w:tr>
      <w:tr w:rsidR="000401A3" w14:paraId="5E1BC55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E4BEE7" w14:textId="77777777" w:rsidR="000401A3" w:rsidRDefault="00000000">
            <w:pPr>
              <w:spacing w:after="40"/>
              <w:jc w:val="center"/>
            </w:pPr>
            <w:r>
              <w:rPr>
                <w:sz w:val="16"/>
                <w:szCs w:val="16"/>
              </w:rPr>
              <w:t>93.0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7C973D" w14:textId="77777777" w:rsidR="000401A3" w:rsidRDefault="00000000">
            <w:pPr>
              <w:spacing w:after="40"/>
              <w:jc w:val="center"/>
            </w:pPr>
            <w:r>
              <w:rPr>
                <w:sz w:val="16"/>
                <w:szCs w:val="16"/>
              </w:rPr>
              <w:t>01.095.00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C2A12D" w14:textId="77777777" w:rsidR="000401A3" w:rsidRDefault="00000000">
            <w:pPr>
              <w:spacing w:after="40"/>
              <w:jc w:val="center"/>
            </w:pPr>
            <w:r>
              <w:rPr>
                <w:sz w:val="16"/>
                <w:szCs w:val="16"/>
              </w:rPr>
              <w:t>8421.39.90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AE2705" w14:textId="77777777" w:rsidR="000401A3" w:rsidRDefault="00000000">
            <w:pPr>
              <w:spacing w:after="40"/>
            </w:pPr>
            <w:r>
              <w:rPr>
                <w:sz w:val="16"/>
                <w:szCs w:val="16"/>
              </w:rPr>
              <w:t>Filtros de pólen do ar-condicionado</w:t>
            </w:r>
          </w:p>
        </w:tc>
      </w:tr>
      <w:tr w:rsidR="000401A3" w14:paraId="3F44BEB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E1189" w14:textId="77777777" w:rsidR="000401A3" w:rsidRDefault="00000000">
            <w:pPr>
              <w:spacing w:after="40"/>
              <w:jc w:val="center"/>
            </w:pPr>
            <w:r>
              <w:rPr>
                <w:sz w:val="16"/>
                <w:szCs w:val="16"/>
              </w:rPr>
              <w:t>94.0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A3B5CC" w14:textId="77777777" w:rsidR="000401A3" w:rsidRDefault="00000000">
            <w:pPr>
              <w:spacing w:after="40"/>
              <w:jc w:val="center"/>
            </w:pPr>
            <w:r>
              <w:rPr>
                <w:sz w:val="16"/>
                <w:szCs w:val="16"/>
              </w:rPr>
              <w:t>01.096.00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8224B4" w14:textId="77777777" w:rsidR="000401A3" w:rsidRDefault="00000000">
            <w:pPr>
              <w:spacing w:after="40"/>
              <w:jc w:val="center"/>
            </w:pPr>
            <w:r>
              <w:rPr>
                <w:sz w:val="16"/>
                <w:szCs w:val="16"/>
              </w:rPr>
              <w:t>8501.10.19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C7062E" w14:textId="77777777" w:rsidR="000401A3" w:rsidRDefault="00000000">
            <w:pPr>
              <w:spacing w:after="40"/>
            </w:pPr>
            <w:r>
              <w:rPr>
                <w:sz w:val="16"/>
                <w:szCs w:val="16"/>
              </w:rPr>
              <w:t>"Máquina" de vidro elétrico de porta</w:t>
            </w:r>
          </w:p>
        </w:tc>
      </w:tr>
      <w:tr w:rsidR="000401A3" w14:paraId="0E408CC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547E0B" w14:textId="77777777" w:rsidR="000401A3" w:rsidRDefault="00000000">
            <w:pPr>
              <w:spacing w:after="40"/>
              <w:jc w:val="center"/>
            </w:pPr>
            <w:r>
              <w:rPr>
                <w:sz w:val="16"/>
                <w:szCs w:val="16"/>
              </w:rPr>
              <w:t>95.0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43B80" w14:textId="77777777" w:rsidR="000401A3" w:rsidRDefault="00000000">
            <w:pPr>
              <w:spacing w:after="40"/>
              <w:jc w:val="center"/>
            </w:pPr>
            <w:r>
              <w:rPr>
                <w:sz w:val="16"/>
                <w:szCs w:val="16"/>
              </w:rPr>
              <w:t>01.097.00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B4643" w14:textId="77777777" w:rsidR="000401A3" w:rsidRDefault="00000000">
            <w:pPr>
              <w:spacing w:after="40"/>
              <w:jc w:val="center"/>
            </w:pPr>
            <w:r>
              <w:rPr>
                <w:sz w:val="16"/>
                <w:szCs w:val="16"/>
              </w:rPr>
              <w:t>8501.31.10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34AFD" w14:textId="77777777" w:rsidR="000401A3" w:rsidRDefault="00000000">
            <w:pPr>
              <w:spacing w:after="40"/>
            </w:pPr>
            <w:r>
              <w:rPr>
                <w:sz w:val="16"/>
                <w:szCs w:val="16"/>
              </w:rPr>
              <w:t>Motor de limpador de para-brisa</w:t>
            </w:r>
          </w:p>
        </w:tc>
      </w:tr>
      <w:tr w:rsidR="000401A3" w14:paraId="4469600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66537C" w14:textId="77777777" w:rsidR="000401A3" w:rsidRDefault="00000000">
            <w:pPr>
              <w:spacing w:after="40"/>
              <w:jc w:val="center"/>
            </w:pPr>
            <w:r>
              <w:rPr>
                <w:sz w:val="16"/>
                <w:szCs w:val="16"/>
              </w:rPr>
              <w:t>96.0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DB309" w14:textId="77777777" w:rsidR="000401A3" w:rsidRDefault="00000000">
            <w:pPr>
              <w:spacing w:after="40"/>
              <w:jc w:val="center"/>
            </w:pPr>
            <w:r>
              <w:rPr>
                <w:sz w:val="16"/>
                <w:szCs w:val="16"/>
              </w:rPr>
              <w:t>01.098.00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A24D4" w14:textId="77777777" w:rsidR="000401A3" w:rsidRDefault="00000000">
            <w:pPr>
              <w:spacing w:after="40"/>
              <w:jc w:val="center"/>
            </w:pPr>
            <w:r>
              <w:rPr>
                <w:sz w:val="16"/>
                <w:szCs w:val="16"/>
              </w:rPr>
              <w:t>8504.50.00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93BA93" w14:textId="77777777" w:rsidR="000401A3" w:rsidRDefault="00000000">
            <w:pPr>
              <w:spacing w:after="40"/>
            </w:pPr>
            <w:r>
              <w:rPr>
                <w:sz w:val="16"/>
                <w:szCs w:val="16"/>
              </w:rPr>
              <w:t>Bobinas de reatância e de auto-indução</w:t>
            </w:r>
          </w:p>
        </w:tc>
      </w:tr>
      <w:tr w:rsidR="000401A3" w14:paraId="4F7E455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7044E" w14:textId="77777777" w:rsidR="000401A3" w:rsidRDefault="00000000">
            <w:pPr>
              <w:spacing w:after="40"/>
              <w:jc w:val="center"/>
            </w:pPr>
            <w:r>
              <w:rPr>
                <w:sz w:val="16"/>
                <w:szCs w:val="16"/>
              </w:rPr>
              <w:t>97.0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CEA8B" w14:textId="77777777" w:rsidR="000401A3" w:rsidRDefault="00000000">
            <w:pPr>
              <w:spacing w:after="40"/>
              <w:jc w:val="center"/>
            </w:pPr>
            <w:r>
              <w:rPr>
                <w:sz w:val="16"/>
                <w:szCs w:val="16"/>
              </w:rPr>
              <w:t>01.099.00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0EB7E8" w14:textId="77777777" w:rsidR="000401A3" w:rsidRDefault="00000000">
            <w:pPr>
              <w:spacing w:after="40"/>
              <w:jc w:val="center"/>
            </w:pPr>
            <w:r>
              <w:rPr>
                <w:sz w:val="16"/>
                <w:szCs w:val="16"/>
              </w:rPr>
              <w:t>8507.20 8507.30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B1F7DB" w14:textId="77777777" w:rsidR="000401A3" w:rsidRDefault="00000000">
            <w:pPr>
              <w:spacing w:after="40"/>
            </w:pPr>
            <w:r>
              <w:rPr>
                <w:sz w:val="16"/>
                <w:szCs w:val="16"/>
              </w:rPr>
              <w:t>Baterias de chumbo e de níquel-cádmio</w:t>
            </w:r>
          </w:p>
        </w:tc>
      </w:tr>
      <w:tr w:rsidR="000401A3" w14:paraId="0FC1479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781C3" w14:textId="77777777" w:rsidR="000401A3" w:rsidRDefault="00000000">
            <w:pPr>
              <w:spacing w:after="40"/>
              <w:jc w:val="center"/>
            </w:pPr>
            <w:r>
              <w:rPr>
                <w:sz w:val="16"/>
                <w:szCs w:val="16"/>
              </w:rPr>
              <w:t>98.0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9D72D" w14:textId="77777777" w:rsidR="000401A3" w:rsidRDefault="00000000">
            <w:pPr>
              <w:spacing w:after="40"/>
              <w:jc w:val="center"/>
            </w:pPr>
            <w:r>
              <w:rPr>
                <w:sz w:val="16"/>
                <w:szCs w:val="16"/>
              </w:rPr>
              <w:t>01.100.00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40C22D" w14:textId="77777777" w:rsidR="000401A3" w:rsidRDefault="00000000">
            <w:pPr>
              <w:spacing w:after="40"/>
              <w:jc w:val="center"/>
            </w:pPr>
            <w:r>
              <w:rPr>
                <w:sz w:val="16"/>
                <w:szCs w:val="16"/>
              </w:rPr>
              <w:t>8512.30.00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65F053" w14:textId="77777777" w:rsidR="000401A3" w:rsidRDefault="00000000">
            <w:pPr>
              <w:spacing w:after="40"/>
            </w:pPr>
            <w:r>
              <w:rPr>
                <w:sz w:val="16"/>
                <w:szCs w:val="16"/>
              </w:rPr>
              <w:t>Aparelhos de sinalização acústica (buzina)</w:t>
            </w:r>
          </w:p>
        </w:tc>
      </w:tr>
      <w:tr w:rsidR="000401A3" w14:paraId="1CDE89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E34DFC" w14:textId="77777777" w:rsidR="000401A3" w:rsidRDefault="00000000">
            <w:pPr>
              <w:spacing w:after="40"/>
              <w:jc w:val="center"/>
            </w:pPr>
            <w:r>
              <w:rPr>
                <w:sz w:val="16"/>
                <w:szCs w:val="16"/>
              </w:rPr>
              <w:t>99.0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37AE4" w14:textId="77777777" w:rsidR="000401A3" w:rsidRDefault="00000000">
            <w:pPr>
              <w:spacing w:after="40"/>
              <w:jc w:val="center"/>
            </w:pPr>
            <w:r>
              <w:rPr>
                <w:sz w:val="16"/>
                <w:szCs w:val="16"/>
              </w:rPr>
              <w:t>01.101.00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E351A" w14:textId="77777777" w:rsidR="000401A3" w:rsidRDefault="00000000">
            <w:pPr>
              <w:spacing w:after="40"/>
              <w:jc w:val="center"/>
            </w:pPr>
            <w:r>
              <w:rPr>
                <w:sz w:val="16"/>
                <w:szCs w:val="16"/>
              </w:rPr>
              <w:t>9032.89.8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7E9BA" w14:textId="77777777" w:rsidR="000401A3" w:rsidRDefault="00000000">
            <w:pPr>
              <w:spacing w:after="40"/>
            </w:pPr>
            <w:r>
              <w:rPr>
                <w:sz w:val="16"/>
                <w:szCs w:val="16"/>
              </w:rPr>
              <w:t>Instrumentos para regulação de grandezas não elétricas</w:t>
            </w:r>
          </w:p>
        </w:tc>
      </w:tr>
      <w:tr w:rsidR="000401A3" w14:paraId="733E484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3F2A2E" w14:textId="77777777" w:rsidR="000401A3" w:rsidRDefault="00000000">
            <w:pPr>
              <w:spacing w:after="40"/>
              <w:jc w:val="center"/>
            </w:pPr>
            <w:r>
              <w:rPr>
                <w:sz w:val="16"/>
                <w:szCs w:val="16"/>
              </w:rPr>
              <w:t>100.0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41D7DD" w14:textId="77777777" w:rsidR="000401A3" w:rsidRDefault="00000000">
            <w:pPr>
              <w:spacing w:after="40"/>
              <w:jc w:val="center"/>
            </w:pPr>
            <w:r>
              <w:rPr>
                <w:sz w:val="16"/>
                <w:szCs w:val="16"/>
              </w:rPr>
              <w:t>01.102.00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03191F" w14:textId="77777777" w:rsidR="000401A3" w:rsidRDefault="00000000">
            <w:pPr>
              <w:spacing w:after="40"/>
              <w:jc w:val="center"/>
            </w:pPr>
            <w:r>
              <w:rPr>
                <w:sz w:val="16"/>
                <w:szCs w:val="16"/>
              </w:rPr>
              <w:t>9027.10.00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E779F3" w14:textId="77777777" w:rsidR="000401A3" w:rsidRDefault="00000000">
            <w:pPr>
              <w:spacing w:after="40"/>
            </w:pPr>
            <w:r>
              <w:rPr>
                <w:sz w:val="16"/>
                <w:szCs w:val="16"/>
              </w:rPr>
              <w:t>Analisadores de gases ou de fumaça (sonda lambda)</w:t>
            </w:r>
          </w:p>
        </w:tc>
      </w:tr>
      <w:tr w:rsidR="000401A3" w14:paraId="5103689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6AB73" w14:textId="77777777" w:rsidR="000401A3" w:rsidRDefault="00000000">
            <w:pPr>
              <w:spacing w:after="40"/>
              <w:jc w:val="center"/>
            </w:pPr>
            <w:r>
              <w:rPr>
                <w:sz w:val="16"/>
                <w:szCs w:val="16"/>
              </w:rPr>
              <w:t>101.0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C1957" w14:textId="77777777" w:rsidR="000401A3" w:rsidRDefault="00000000">
            <w:pPr>
              <w:spacing w:after="40"/>
              <w:jc w:val="center"/>
            </w:pPr>
            <w:r>
              <w:rPr>
                <w:sz w:val="16"/>
                <w:szCs w:val="16"/>
              </w:rPr>
              <w:t>01.103.00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51225" w14:textId="77777777" w:rsidR="000401A3" w:rsidRDefault="00000000">
            <w:pPr>
              <w:spacing w:after="40"/>
              <w:jc w:val="center"/>
            </w:pPr>
            <w:r>
              <w:rPr>
                <w:sz w:val="16"/>
                <w:szCs w:val="16"/>
              </w:rPr>
              <w:t>4008.11.00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5F2E0" w14:textId="77777777" w:rsidR="000401A3" w:rsidRDefault="00000000">
            <w:pPr>
              <w:spacing w:after="40"/>
            </w:pPr>
            <w:r>
              <w:rPr>
                <w:sz w:val="16"/>
                <w:szCs w:val="16"/>
              </w:rPr>
              <w:t>Perfilados de borracha vulcanizada não endurecida</w:t>
            </w:r>
          </w:p>
        </w:tc>
      </w:tr>
      <w:tr w:rsidR="000401A3" w14:paraId="7F1F9C6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D16F4F" w14:textId="77777777" w:rsidR="000401A3" w:rsidRDefault="00000000">
            <w:pPr>
              <w:spacing w:after="40"/>
              <w:jc w:val="center"/>
            </w:pPr>
            <w:r>
              <w:rPr>
                <w:sz w:val="16"/>
                <w:szCs w:val="16"/>
              </w:rPr>
              <w:t>102.0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A7F17C" w14:textId="77777777" w:rsidR="000401A3" w:rsidRDefault="00000000">
            <w:pPr>
              <w:spacing w:after="40"/>
              <w:jc w:val="center"/>
            </w:pPr>
            <w:r>
              <w:rPr>
                <w:sz w:val="16"/>
                <w:szCs w:val="16"/>
              </w:rPr>
              <w:t>01.104.00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E7D5FA" w14:textId="77777777" w:rsidR="000401A3" w:rsidRDefault="00000000">
            <w:pPr>
              <w:spacing w:after="40"/>
              <w:jc w:val="center"/>
            </w:pPr>
            <w:r>
              <w:rPr>
                <w:sz w:val="16"/>
                <w:szCs w:val="16"/>
              </w:rPr>
              <w:t>5601.22.19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088693" w14:textId="77777777" w:rsidR="000401A3" w:rsidRDefault="00000000">
            <w:pPr>
              <w:spacing w:after="40"/>
            </w:pPr>
            <w:r>
              <w:rPr>
                <w:sz w:val="16"/>
                <w:szCs w:val="16"/>
              </w:rPr>
              <w:t>Artefatos de pasta de fibra de uso automotivo</w:t>
            </w:r>
          </w:p>
        </w:tc>
      </w:tr>
      <w:tr w:rsidR="000401A3" w14:paraId="1016233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C0F86E" w14:textId="77777777" w:rsidR="000401A3" w:rsidRDefault="00000000">
            <w:pPr>
              <w:spacing w:after="40"/>
              <w:jc w:val="center"/>
            </w:pPr>
            <w:r>
              <w:rPr>
                <w:sz w:val="16"/>
                <w:szCs w:val="16"/>
              </w:rPr>
              <w:t>103.0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79775" w14:textId="77777777" w:rsidR="000401A3" w:rsidRDefault="00000000">
            <w:pPr>
              <w:spacing w:after="40"/>
              <w:jc w:val="center"/>
            </w:pPr>
            <w:r>
              <w:rPr>
                <w:sz w:val="16"/>
                <w:szCs w:val="16"/>
              </w:rPr>
              <w:t>01.105.00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A5B51" w14:textId="77777777" w:rsidR="000401A3" w:rsidRDefault="00000000">
            <w:pPr>
              <w:spacing w:after="40"/>
              <w:jc w:val="center"/>
            </w:pPr>
            <w:r>
              <w:rPr>
                <w:sz w:val="16"/>
                <w:szCs w:val="16"/>
              </w:rPr>
              <w:t>5703.20.00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DF6E9" w14:textId="77777777" w:rsidR="000401A3" w:rsidRDefault="00000000">
            <w:pPr>
              <w:spacing w:after="40"/>
            </w:pPr>
            <w:r>
              <w:rPr>
                <w:sz w:val="16"/>
                <w:szCs w:val="16"/>
              </w:rPr>
              <w:t>Tapetes/carpetes - nailón</w:t>
            </w:r>
          </w:p>
        </w:tc>
      </w:tr>
      <w:tr w:rsidR="000401A3" w14:paraId="43738ED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527F6D" w14:textId="77777777" w:rsidR="000401A3" w:rsidRDefault="00000000">
            <w:pPr>
              <w:spacing w:after="40"/>
              <w:jc w:val="center"/>
            </w:pPr>
            <w:r>
              <w:rPr>
                <w:sz w:val="16"/>
                <w:szCs w:val="16"/>
              </w:rPr>
              <w:t>104.0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EF4F24" w14:textId="77777777" w:rsidR="000401A3" w:rsidRDefault="00000000">
            <w:pPr>
              <w:spacing w:after="40"/>
              <w:jc w:val="center"/>
            </w:pPr>
            <w:r>
              <w:rPr>
                <w:sz w:val="16"/>
                <w:szCs w:val="16"/>
              </w:rPr>
              <w:t>01.106.00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BBEA0D" w14:textId="77777777" w:rsidR="000401A3" w:rsidRDefault="00000000">
            <w:pPr>
              <w:spacing w:after="40"/>
              <w:jc w:val="center"/>
            </w:pPr>
            <w:r>
              <w:rPr>
                <w:sz w:val="16"/>
                <w:szCs w:val="16"/>
              </w:rPr>
              <w:t>5703.30.00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0EC3A0" w14:textId="77777777" w:rsidR="000401A3" w:rsidRDefault="00000000">
            <w:pPr>
              <w:spacing w:after="40"/>
            </w:pPr>
            <w:r>
              <w:rPr>
                <w:sz w:val="16"/>
                <w:szCs w:val="16"/>
              </w:rPr>
              <w:t>Tapetes de matérias têxteis sintéticas</w:t>
            </w:r>
          </w:p>
        </w:tc>
      </w:tr>
      <w:tr w:rsidR="000401A3" w14:paraId="1E149DC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CA7E6" w14:textId="77777777" w:rsidR="000401A3" w:rsidRDefault="00000000">
            <w:pPr>
              <w:spacing w:after="40"/>
              <w:jc w:val="center"/>
            </w:pPr>
            <w:r>
              <w:rPr>
                <w:sz w:val="16"/>
                <w:szCs w:val="16"/>
              </w:rPr>
              <w:t>105.0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0206D0" w14:textId="77777777" w:rsidR="000401A3" w:rsidRDefault="00000000">
            <w:pPr>
              <w:spacing w:after="40"/>
              <w:jc w:val="center"/>
            </w:pPr>
            <w:r>
              <w:rPr>
                <w:sz w:val="16"/>
                <w:szCs w:val="16"/>
              </w:rPr>
              <w:t>01.107.00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CC0E63" w14:textId="77777777" w:rsidR="000401A3" w:rsidRDefault="00000000">
            <w:pPr>
              <w:spacing w:after="40"/>
              <w:jc w:val="center"/>
            </w:pPr>
            <w:r>
              <w:rPr>
                <w:sz w:val="16"/>
                <w:szCs w:val="16"/>
              </w:rPr>
              <w:t>5911.90.00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50C7FB" w14:textId="77777777" w:rsidR="000401A3" w:rsidRDefault="00000000">
            <w:pPr>
              <w:spacing w:after="40"/>
            </w:pPr>
            <w:r>
              <w:rPr>
                <w:sz w:val="16"/>
                <w:szCs w:val="16"/>
              </w:rPr>
              <w:t>Forração interior capacete</w:t>
            </w:r>
          </w:p>
        </w:tc>
      </w:tr>
      <w:tr w:rsidR="000401A3" w14:paraId="79CD7DD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F4F073" w14:textId="77777777" w:rsidR="000401A3" w:rsidRDefault="00000000">
            <w:pPr>
              <w:spacing w:after="40"/>
              <w:jc w:val="center"/>
            </w:pPr>
            <w:r>
              <w:rPr>
                <w:sz w:val="16"/>
                <w:szCs w:val="16"/>
              </w:rPr>
              <w:t>106.0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B91E81" w14:textId="77777777" w:rsidR="000401A3" w:rsidRDefault="00000000">
            <w:pPr>
              <w:spacing w:after="40"/>
              <w:jc w:val="center"/>
            </w:pPr>
            <w:r>
              <w:rPr>
                <w:sz w:val="16"/>
                <w:szCs w:val="16"/>
              </w:rPr>
              <w:t>01.108.00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D41395" w14:textId="77777777" w:rsidR="000401A3" w:rsidRDefault="00000000">
            <w:pPr>
              <w:spacing w:after="40"/>
              <w:jc w:val="center"/>
            </w:pPr>
            <w:r>
              <w:rPr>
                <w:sz w:val="16"/>
                <w:szCs w:val="16"/>
              </w:rPr>
              <w:t>6903.90.99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FFF100" w14:textId="77777777" w:rsidR="000401A3" w:rsidRDefault="00000000">
            <w:pPr>
              <w:spacing w:after="40"/>
            </w:pPr>
            <w:r>
              <w:rPr>
                <w:sz w:val="16"/>
                <w:szCs w:val="16"/>
              </w:rPr>
              <w:t>Outros para-brisas</w:t>
            </w:r>
          </w:p>
        </w:tc>
      </w:tr>
      <w:tr w:rsidR="000401A3" w14:paraId="4B1A9A9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619013" w14:textId="77777777" w:rsidR="000401A3" w:rsidRDefault="00000000">
            <w:pPr>
              <w:spacing w:after="40"/>
              <w:jc w:val="center"/>
            </w:pPr>
            <w:r>
              <w:rPr>
                <w:sz w:val="16"/>
                <w:szCs w:val="16"/>
              </w:rPr>
              <w:t>107.0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E10331" w14:textId="77777777" w:rsidR="000401A3" w:rsidRDefault="00000000">
            <w:pPr>
              <w:spacing w:after="40"/>
              <w:jc w:val="center"/>
            </w:pPr>
            <w:r>
              <w:rPr>
                <w:sz w:val="16"/>
                <w:szCs w:val="16"/>
              </w:rPr>
              <w:t>01.109.00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443EB" w14:textId="77777777" w:rsidR="000401A3" w:rsidRDefault="00000000">
            <w:pPr>
              <w:spacing w:after="40"/>
              <w:jc w:val="center"/>
            </w:pPr>
            <w:r>
              <w:rPr>
                <w:sz w:val="16"/>
                <w:szCs w:val="16"/>
              </w:rPr>
              <w:t>7007.29.00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EE7567" w14:textId="77777777" w:rsidR="000401A3" w:rsidRDefault="00000000">
            <w:pPr>
              <w:spacing w:after="40"/>
            </w:pPr>
            <w:r>
              <w:rPr>
                <w:sz w:val="16"/>
                <w:szCs w:val="16"/>
              </w:rPr>
              <w:t>Moldura com espelho</w:t>
            </w:r>
          </w:p>
        </w:tc>
      </w:tr>
    </w:tbl>
    <w:p w14:paraId="56A9E9E6" w14:textId="77777777" w:rsidR="000401A3" w:rsidRDefault="000401A3">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2A830675"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F7F023B"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6857DEE"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A3CEDE6"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E7F739B" w14:textId="77777777" w:rsidR="000401A3" w:rsidRDefault="00000000">
            <w:pPr>
              <w:spacing w:after="40"/>
              <w:jc w:val="center"/>
            </w:pPr>
            <w:r>
              <w:rPr>
                <w:b/>
                <w:bCs/>
                <w:sz w:val="16"/>
                <w:szCs w:val="16"/>
              </w:rPr>
              <w:t>Descrição</w:t>
            </w:r>
          </w:p>
        </w:tc>
      </w:tr>
      <w:tr w:rsidR="000401A3" w14:paraId="68C8A67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9B87CC" w14:textId="77777777" w:rsidR="000401A3" w:rsidRDefault="00000000">
            <w:pPr>
              <w:spacing w:after="40"/>
              <w:jc w:val="center"/>
            </w:pPr>
            <w:r>
              <w:rPr>
                <w:sz w:val="16"/>
                <w:szCs w:val="16"/>
              </w:rPr>
              <w:t>109.0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5A063" w14:textId="77777777" w:rsidR="000401A3" w:rsidRDefault="00000000">
            <w:pPr>
              <w:spacing w:after="40"/>
              <w:jc w:val="center"/>
            </w:pPr>
            <w:r>
              <w:rPr>
                <w:sz w:val="16"/>
                <w:szCs w:val="16"/>
              </w:rPr>
              <w:t>01.111.00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D6B26F" w14:textId="77777777" w:rsidR="000401A3" w:rsidRDefault="00000000">
            <w:pPr>
              <w:spacing w:after="40"/>
              <w:jc w:val="center"/>
            </w:pPr>
            <w:r>
              <w:rPr>
                <w:sz w:val="16"/>
                <w:szCs w:val="16"/>
              </w:rPr>
              <w:t>7315.11.00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881633" w14:textId="77777777" w:rsidR="000401A3" w:rsidRDefault="00000000">
            <w:pPr>
              <w:spacing w:after="40"/>
            </w:pPr>
            <w:r>
              <w:rPr>
                <w:sz w:val="16"/>
                <w:szCs w:val="16"/>
              </w:rPr>
              <w:t>Corrente transmissão</w:t>
            </w:r>
          </w:p>
        </w:tc>
      </w:tr>
      <w:tr w:rsidR="000401A3" w14:paraId="774FD8D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A76B36" w14:textId="77777777" w:rsidR="000401A3" w:rsidRDefault="00000000">
            <w:pPr>
              <w:spacing w:after="40"/>
              <w:jc w:val="center"/>
            </w:pPr>
            <w:r>
              <w:rPr>
                <w:sz w:val="16"/>
                <w:szCs w:val="16"/>
              </w:rPr>
              <w:t>110.0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C8EF1A" w14:textId="77777777" w:rsidR="000401A3" w:rsidRDefault="00000000">
            <w:pPr>
              <w:spacing w:after="40"/>
              <w:jc w:val="center"/>
            </w:pPr>
            <w:r>
              <w:rPr>
                <w:sz w:val="16"/>
                <w:szCs w:val="16"/>
              </w:rPr>
              <w:t>01.113.00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899549" w14:textId="77777777" w:rsidR="000401A3" w:rsidRDefault="00000000">
            <w:pPr>
              <w:spacing w:after="40"/>
              <w:jc w:val="center"/>
            </w:pPr>
            <w:r>
              <w:rPr>
                <w:sz w:val="16"/>
                <w:szCs w:val="16"/>
              </w:rPr>
              <w:t>8418.99.00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30C704" w14:textId="77777777" w:rsidR="000401A3" w:rsidRDefault="00000000">
            <w:pPr>
              <w:spacing w:after="40"/>
            </w:pPr>
            <w:r>
              <w:rPr>
                <w:sz w:val="16"/>
                <w:szCs w:val="16"/>
              </w:rPr>
              <w:t>Condensador tubular metálico</w:t>
            </w:r>
          </w:p>
        </w:tc>
      </w:tr>
      <w:tr w:rsidR="000401A3" w14:paraId="6B3DE0E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3DA736" w14:textId="77777777" w:rsidR="000401A3" w:rsidRDefault="00000000">
            <w:pPr>
              <w:spacing w:after="40"/>
              <w:jc w:val="center"/>
            </w:pPr>
            <w:r>
              <w:rPr>
                <w:sz w:val="16"/>
                <w:szCs w:val="16"/>
              </w:rPr>
              <w:t>111.0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44A200" w14:textId="77777777" w:rsidR="000401A3" w:rsidRDefault="00000000">
            <w:pPr>
              <w:spacing w:after="40"/>
              <w:jc w:val="center"/>
            </w:pPr>
            <w:r>
              <w:rPr>
                <w:sz w:val="16"/>
                <w:szCs w:val="16"/>
              </w:rPr>
              <w:t>01.114.00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07BC9B" w14:textId="77777777" w:rsidR="000401A3" w:rsidRDefault="00000000">
            <w:pPr>
              <w:spacing w:after="40"/>
              <w:jc w:val="center"/>
            </w:pPr>
            <w:r>
              <w:rPr>
                <w:sz w:val="16"/>
                <w:szCs w:val="16"/>
              </w:rPr>
              <w:t>8419.50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DB61A6" w14:textId="77777777" w:rsidR="000401A3" w:rsidRDefault="00000000">
            <w:pPr>
              <w:spacing w:after="40"/>
            </w:pPr>
            <w:r>
              <w:rPr>
                <w:sz w:val="16"/>
                <w:szCs w:val="16"/>
              </w:rPr>
              <w:t>Trocadores de calor</w:t>
            </w:r>
          </w:p>
        </w:tc>
      </w:tr>
      <w:tr w:rsidR="000401A3" w14:paraId="0C079F5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E95E86" w14:textId="77777777" w:rsidR="000401A3" w:rsidRDefault="00000000">
            <w:pPr>
              <w:spacing w:after="40"/>
              <w:jc w:val="center"/>
            </w:pPr>
            <w:r>
              <w:rPr>
                <w:sz w:val="16"/>
                <w:szCs w:val="16"/>
              </w:rPr>
              <w:t>112.0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C1078" w14:textId="77777777" w:rsidR="000401A3" w:rsidRDefault="00000000">
            <w:pPr>
              <w:spacing w:after="40"/>
              <w:jc w:val="center"/>
            </w:pPr>
            <w:r>
              <w:rPr>
                <w:sz w:val="16"/>
                <w:szCs w:val="16"/>
              </w:rPr>
              <w:t>01.115.00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0CAF8" w14:textId="77777777" w:rsidR="000401A3" w:rsidRDefault="00000000">
            <w:pPr>
              <w:spacing w:after="40"/>
              <w:jc w:val="center"/>
            </w:pPr>
            <w:r>
              <w:rPr>
                <w:sz w:val="16"/>
                <w:szCs w:val="16"/>
              </w:rPr>
              <w:t>8424.90.90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78434" w14:textId="77777777" w:rsidR="000401A3" w:rsidRDefault="00000000">
            <w:pPr>
              <w:spacing w:after="40"/>
            </w:pPr>
            <w:r>
              <w:rPr>
                <w:sz w:val="16"/>
                <w:szCs w:val="16"/>
              </w:rPr>
              <w:t>Partes de aparelhos mecânicos de pulverizar ou dispersar</w:t>
            </w:r>
          </w:p>
        </w:tc>
      </w:tr>
      <w:tr w:rsidR="000401A3" w14:paraId="41CEADE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78043A" w14:textId="77777777" w:rsidR="000401A3" w:rsidRDefault="00000000">
            <w:pPr>
              <w:spacing w:after="40"/>
              <w:jc w:val="center"/>
            </w:pPr>
            <w:r>
              <w:rPr>
                <w:sz w:val="16"/>
                <w:szCs w:val="16"/>
              </w:rPr>
              <w:t>113.0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6ED13" w14:textId="77777777" w:rsidR="000401A3" w:rsidRDefault="00000000">
            <w:pPr>
              <w:spacing w:after="40"/>
              <w:jc w:val="center"/>
            </w:pPr>
            <w:r>
              <w:rPr>
                <w:sz w:val="16"/>
                <w:szCs w:val="16"/>
              </w:rPr>
              <w:t>01.116.00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01E118" w14:textId="77777777" w:rsidR="000401A3" w:rsidRDefault="00000000">
            <w:pPr>
              <w:spacing w:after="40"/>
              <w:jc w:val="center"/>
            </w:pPr>
            <w:r>
              <w:rPr>
                <w:sz w:val="16"/>
                <w:szCs w:val="16"/>
              </w:rPr>
              <w:t>8425.49.10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544D6" w14:textId="77777777" w:rsidR="000401A3" w:rsidRDefault="00000000">
            <w:pPr>
              <w:spacing w:after="40"/>
            </w:pPr>
            <w:r>
              <w:rPr>
                <w:sz w:val="16"/>
                <w:szCs w:val="16"/>
              </w:rPr>
              <w:t>Macacos manuais para veículos</w:t>
            </w:r>
          </w:p>
        </w:tc>
      </w:tr>
      <w:tr w:rsidR="000401A3" w14:paraId="5769091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F1F01A" w14:textId="77777777" w:rsidR="000401A3" w:rsidRDefault="00000000">
            <w:pPr>
              <w:spacing w:after="40"/>
              <w:jc w:val="center"/>
            </w:pPr>
            <w:r>
              <w:rPr>
                <w:sz w:val="16"/>
                <w:szCs w:val="16"/>
              </w:rPr>
              <w:t>114.0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4DAFA" w14:textId="77777777" w:rsidR="000401A3" w:rsidRDefault="00000000">
            <w:pPr>
              <w:spacing w:after="40"/>
              <w:jc w:val="center"/>
            </w:pPr>
            <w:r>
              <w:rPr>
                <w:sz w:val="16"/>
                <w:szCs w:val="16"/>
              </w:rPr>
              <w:t>01.117.00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1983E" w14:textId="77777777" w:rsidR="000401A3" w:rsidRDefault="00000000">
            <w:pPr>
              <w:spacing w:after="40"/>
              <w:jc w:val="center"/>
            </w:pPr>
            <w:r>
              <w:rPr>
                <w:sz w:val="16"/>
                <w:szCs w:val="16"/>
              </w:rPr>
              <w:t>8431.41.00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A39D3" w14:textId="77777777" w:rsidR="000401A3" w:rsidRDefault="00000000">
            <w:pPr>
              <w:spacing w:after="40"/>
            </w:pPr>
            <w:r>
              <w:rPr>
                <w:sz w:val="16"/>
                <w:szCs w:val="16"/>
              </w:rPr>
              <w:t>Caçambas, pás, ganchos e tenazes para máquinas rodoviárias</w:t>
            </w:r>
          </w:p>
        </w:tc>
      </w:tr>
      <w:tr w:rsidR="000401A3" w14:paraId="6CEB000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8E0B4B" w14:textId="77777777" w:rsidR="000401A3" w:rsidRDefault="00000000">
            <w:pPr>
              <w:spacing w:after="40"/>
              <w:jc w:val="center"/>
            </w:pPr>
            <w:r>
              <w:rPr>
                <w:sz w:val="16"/>
                <w:szCs w:val="16"/>
              </w:rPr>
              <w:t>115.0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443F1" w14:textId="77777777" w:rsidR="000401A3" w:rsidRDefault="00000000">
            <w:pPr>
              <w:spacing w:after="40"/>
              <w:jc w:val="center"/>
            </w:pPr>
            <w:r>
              <w:rPr>
                <w:sz w:val="16"/>
                <w:szCs w:val="16"/>
              </w:rPr>
              <w:t>01.118.00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BF4C97" w14:textId="77777777" w:rsidR="000401A3" w:rsidRDefault="00000000">
            <w:pPr>
              <w:spacing w:after="40"/>
              <w:jc w:val="center"/>
            </w:pPr>
            <w:r>
              <w:rPr>
                <w:sz w:val="16"/>
                <w:szCs w:val="16"/>
              </w:rPr>
              <w:t>8501.61.00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EA271A" w14:textId="77777777" w:rsidR="000401A3" w:rsidRDefault="00000000">
            <w:pPr>
              <w:spacing w:after="40"/>
            </w:pPr>
            <w:r>
              <w:rPr>
                <w:sz w:val="16"/>
                <w:szCs w:val="16"/>
              </w:rPr>
              <w:t>Geradores de corrente alternada de potência não superior a 75 kva</w:t>
            </w:r>
          </w:p>
        </w:tc>
      </w:tr>
      <w:tr w:rsidR="000401A3" w14:paraId="0B47690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C5EC4" w14:textId="77777777" w:rsidR="000401A3" w:rsidRDefault="00000000">
            <w:pPr>
              <w:spacing w:after="40"/>
              <w:jc w:val="center"/>
            </w:pPr>
            <w:r>
              <w:rPr>
                <w:sz w:val="16"/>
                <w:szCs w:val="16"/>
              </w:rPr>
              <w:t>116.0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C396D" w14:textId="77777777" w:rsidR="000401A3" w:rsidRDefault="00000000">
            <w:pPr>
              <w:spacing w:after="40"/>
              <w:jc w:val="center"/>
            </w:pPr>
            <w:r>
              <w:rPr>
                <w:sz w:val="16"/>
                <w:szCs w:val="16"/>
              </w:rPr>
              <w:t>01.119.00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B3FB97" w14:textId="77777777" w:rsidR="000401A3" w:rsidRDefault="00000000">
            <w:pPr>
              <w:spacing w:after="40"/>
              <w:jc w:val="center"/>
            </w:pPr>
            <w:r>
              <w:rPr>
                <w:sz w:val="16"/>
                <w:szCs w:val="16"/>
              </w:rPr>
              <w:t>8531.10.90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C7A666" w14:textId="77777777" w:rsidR="000401A3" w:rsidRDefault="00000000">
            <w:pPr>
              <w:spacing w:after="40"/>
            </w:pPr>
            <w:r>
              <w:rPr>
                <w:sz w:val="16"/>
                <w:szCs w:val="16"/>
              </w:rPr>
              <w:t>Aparelhos elétricos para alarme de uso automotivo</w:t>
            </w:r>
          </w:p>
        </w:tc>
      </w:tr>
      <w:tr w:rsidR="000401A3" w14:paraId="741C33D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950071" w14:textId="77777777" w:rsidR="000401A3" w:rsidRDefault="00000000">
            <w:pPr>
              <w:spacing w:after="40"/>
              <w:jc w:val="center"/>
            </w:pPr>
            <w:r>
              <w:rPr>
                <w:sz w:val="16"/>
                <w:szCs w:val="16"/>
              </w:rPr>
              <w:t>117.0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3ED327" w14:textId="77777777" w:rsidR="000401A3" w:rsidRDefault="00000000">
            <w:pPr>
              <w:spacing w:after="40"/>
              <w:jc w:val="center"/>
            </w:pPr>
            <w:r>
              <w:rPr>
                <w:sz w:val="16"/>
                <w:szCs w:val="16"/>
              </w:rPr>
              <w:t>01.120.00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3772C8" w14:textId="77777777" w:rsidR="000401A3" w:rsidRDefault="00000000">
            <w:pPr>
              <w:spacing w:after="40"/>
              <w:jc w:val="center"/>
            </w:pPr>
            <w:r>
              <w:rPr>
                <w:sz w:val="16"/>
                <w:szCs w:val="16"/>
              </w:rPr>
              <w:t>9014.10.00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3B46E9" w14:textId="77777777" w:rsidR="000401A3" w:rsidRDefault="00000000">
            <w:pPr>
              <w:spacing w:after="40"/>
            </w:pPr>
            <w:r>
              <w:rPr>
                <w:sz w:val="16"/>
                <w:szCs w:val="16"/>
              </w:rPr>
              <w:t>Bússolas</w:t>
            </w:r>
          </w:p>
        </w:tc>
      </w:tr>
      <w:tr w:rsidR="000401A3" w14:paraId="6248E00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FD4E63" w14:textId="77777777" w:rsidR="000401A3" w:rsidRDefault="00000000">
            <w:pPr>
              <w:spacing w:after="40"/>
              <w:jc w:val="center"/>
            </w:pPr>
            <w:r>
              <w:rPr>
                <w:sz w:val="16"/>
                <w:szCs w:val="16"/>
              </w:rPr>
              <w:t>118.0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B52E44" w14:textId="77777777" w:rsidR="000401A3" w:rsidRDefault="00000000">
            <w:pPr>
              <w:spacing w:after="40"/>
              <w:jc w:val="center"/>
            </w:pPr>
            <w:r>
              <w:rPr>
                <w:sz w:val="16"/>
                <w:szCs w:val="16"/>
              </w:rPr>
              <w:t>01.121.00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BCBBBF" w14:textId="77777777" w:rsidR="000401A3" w:rsidRDefault="00000000">
            <w:pPr>
              <w:spacing w:after="40"/>
              <w:jc w:val="center"/>
            </w:pPr>
            <w:r>
              <w:rPr>
                <w:sz w:val="16"/>
                <w:szCs w:val="16"/>
              </w:rPr>
              <w:t>9025.19.90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B6E71" w14:textId="77777777" w:rsidR="000401A3" w:rsidRDefault="00000000">
            <w:pPr>
              <w:spacing w:after="40"/>
            </w:pPr>
            <w:r>
              <w:rPr>
                <w:sz w:val="16"/>
                <w:szCs w:val="16"/>
              </w:rPr>
              <w:t>Indicadores de temperatura</w:t>
            </w:r>
          </w:p>
        </w:tc>
      </w:tr>
      <w:tr w:rsidR="000401A3" w14:paraId="6A7162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C68957" w14:textId="77777777" w:rsidR="000401A3" w:rsidRDefault="00000000">
            <w:pPr>
              <w:spacing w:after="40"/>
              <w:jc w:val="center"/>
            </w:pPr>
            <w:r>
              <w:rPr>
                <w:sz w:val="16"/>
                <w:szCs w:val="16"/>
              </w:rPr>
              <w:t>119.0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8F958F" w14:textId="77777777" w:rsidR="000401A3" w:rsidRDefault="00000000">
            <w:pPr>
              <w:spacing w:after="40"/>
              <w:jc w:val="center"/>
            </w:pPr>
            <w:r>
              <w:rPr>
                <w:sz w:val="16"/>
                <w:szCs w:val="16"/>
              </w:rPr>
              <w:t>01.122.00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698FAD" w14:textId="77777777" w:rsidR="000401A3" w:rsidRDefault="00000000">
            <w:pPr>
              <w:spacing w:after="40"/>
              <w:jc w:val="center"/>
            </w:pPr>
            <w:r>
              <w:rPr>
                <w:sz w:val="16"/>
                <w:szCs w:val="16"/>
              </w:rPr>
              <w:t>9025.90.10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B9BC16" w14:textId="77777777" w:rsidR="000401A3" w:rsidRDefault="00000000">
            <w:pPr>
              <w:spacing w:after="40"/>
            </w:pPr>
            <w:r>
              <w:rPr>
                <w:sz w:val="16"/>
                <w:szCs w:val="16"/>
              </w:rPr>
              <w:t>Partes de indicadores de temperatura</w:t>
            </w:r>
          </w:p>
        </w:tc>
      </w:tr>
      <w:tr w:rsidR="000401A3" w14:paraId="31E00F3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DB8491" w14:textId="77777777" w:rsidR="000401A3" w:rsidRDefault="00000000">
            <w:pPr>
              <w:spacing w:after="40"/>
              <w:jc w:val="center"/>
            </w:pPr>
            <w:r>
              <w:rPr>
                <w:sz w:val="16"/>
                <w:szCs w:val="16"/>
              </w:rPr>
              <w:t>120.0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796286" w14:textId="77777777" w:rsidR="000401A3" w:rsidRDefault="00000000">
            <w:pPr>
              <w:spacing w:after="40"/>
              <w:jc w:val="center"/>
            </w:pPr>
            <w:r>
              <w:rPr>
                <w:sz w:val="16"/>
                <w:szCs w:val="16"/>
              </w:rPr>
              <w:t>01.123.00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C5A332" w14:textId="77777777" w:rsidR="000401A3" w:rsidRDefault="00000000">
            <w:pPr>
              <w:spacing w:after="40"/>
              <w:jc w:val="center"/>
            </w:pPr>
            <w:r>
              <w:rPr>
                <w:sz w:val="16"/>
                <w:szCs w:val="16"/>
              </w:rPr>
              <w:t>9026.90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127A05" w14:textId="77777777" w:rsidR="000401A3" w:rsidRDefault="00000000">
            <w:pPr>
              <w:spacing w:after="40"/>
            </w:pPr>
            <w:r>
              <w:rPr>
                <w:sz w:val="16"/>
                <w:szCs w:val="16"/>
              </w:rPr>
              <w:t>Partes de aparelhos de medida ou controle</w:t>
            </w:r>
          </w:p>
        </w:tc>
      </w:tr>
      <w:tr w:rsidR="000401A3" w14:paraId="0E75269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B5C06B" w14:textId="77777777" w:rsidR="000401A3" w:rsidRDefault="00000000">
            <w:pPr>
              <w:spacing w:after="40"/>
              <w:jc w:val="center"/>
            </w:pPr>
            <w:r>
              <w:rPr>
                <w:sz w:val="16"/>
                <w:szCs w:val="16"/>
              </w:rPr>
              <w:t>121.0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A3D597" w14:textId="77777777" w:rsidR="000401A3" w:rsidRDefault="00000000">
            <w:pPr>
              <w:spacing w:after="40"/>
              <w:jc w:val="center"/>
            </w:pPr>
            <w:r>
              <w:rPr>
                <w:sz w:val="16"/>
                <w:szCs w:val="16"/>
              </w:rPr>
              <w:t>01.124.00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45BA20" w14:textId="77777777" w:rsidR="000401A3" w:rsidRDefault="00000000">
            <w:pPr>
              <w:spacing w:after="40"/>
              <w:jc w:val="center"/>
            </w:pPr>
            <w:r>
              <w:rPr>
                <w:sz w:val="16"/>
                <w:szCs w:val="16"/>
              </w:rPr>
              <w:t>9032.10.10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24746" w14:textId="77777777" w:rsidR="000401A3" w:rsidRDefault="00000000">
            <w:pPr>
              <w:spacing w:after="40"/>
            </w:pPr>
            <w:r>
              <w:rPr>
                <w:sz w:val="16"/>
                <w:szCs w:val="16"/>
              </w:rPr>
              <w:t>Termostatos</w:t>
            </w:r>
          </w:p>
        </w:tc>
      </w:tr>
      <w:tr w:rsidR="000401A3" w14:paraId="7C08837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573B3D" w14:textId="77777777" w:rsidR="000401A3" w:rsidRDefault="00000000">
            <w:pPr>
              <w:spacing w:after="40"/>
              <w:jc w:val="center"/>
            </w:pPr>
            <w:r>
              <w:rPr>
                <w:sz w:val="16"/>
                <w:szCs w:val="16"/>
              </w:rPr>
              <w:lastRenderedPageBreak/>
              <w:t>122.0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8863B6" w14:textId="77777777" w:rsidR="000401A3" w:rsidRDefault="00000000">
            <w:pPr>
              <w:spacing w:after="40"/>
              <w:jc w:val="center"/>
            </w:pPr>
            <w:r>
              <w:rPr>
                <w:sz w:val="16"/>
                <w:szCs w:val="16"/>
              </w:rPr>
              <w:t>01.125.00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65FAB5" w14:textId="77777777" w:rsidR="000401A3" w:rsidRDefault="00000000">
            <w:pPr>
              <w:spacing w:after="40"/>
              <w:jc w:val="center"/>
            </w:pPr>
            <w:r>
              <w:rPr>
                <w:sz w:val="16"/>
                <w:szCs w:val="16"/>
              </w:rPr>
              <w:t>9032.10.90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4FD76E" w14:textId="77777777" w:rsidR="000401A3" w:rsidRDefault="00000000">
            <w:pPr>
              <w:spacing w:after="40"/>
            </w:pPr>
            <w:r>
              <w:rPr>
                <w:sz w:val="16"/>
                <w:szCs w:val="16"/>
              </w:rPr>
              <w:t>Instrumentos e aparelhos para regulação</w:t>
            </w:r>
          </w:p>
        </w:tc>
      </w:tr>
      <w:tr w:rsidR="000401A3" w14:paraId="7962BC9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7F9F1" w14:textId="77777777" w:rsidR="000401A3" w:rsidRDefault="00000000">
            <w:pPr>
              <w:spacing w:after="40"/>
              <w:jc w:val="center"/>
            </w:pPr>
            <w:r>
              <w:rPr>
                <w:sz w:val="16"/>
                <w:szCs w:val="16"/>
              </w:rPr>
              <w:t>123.0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2C75AE" w14:textId="77777777" w:rsidR="000401A3" w:rsidRDefault="00000000">
            <w:pPr>
              <w:spacing w:after="40"/>
              <w:jc w:val="center"/>
            </w:pPr>
            <w:r>
              <w:rPr>
                <w:sz w:val="16"/>
                <w:szCs w:val="16"/>
              </w:rPr>
              <w:t>01.126.00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AB7A0A" w14:textId="77777777" w:rsidR="000401A3" w:rsidRDefault="00000000">
            <w:pPr>
              <w:spacing w:after="40"/>
              <w:jc w:val="center"/>
            </w:pPr>
            <w:r>
              <w:rPr>
                <w:sz w:val="16"/>
                <w:szCs w:val="16"/>
              </w:rPr>
              <w:t>9032.20.00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75A5B3" w14:textId="77777777" w:rsidR="000401A3" w:rsidRDefault="00000000">
            <w:pPr>
              <w:spacing w:after="40"/>
            </w:pPr>
            <w:r>
              <w:rPr>
                <w:sz w:val="16"/>
                <w:szCs w:val="16"/>
              </w:rPr>
              <w:t>Pressostatos</w:t>
            </w:r>
          </w:p>
        </w:tc>
      </w:tr>
      <w:tr w:rsidR="000401A3" w14:paraId="48424B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E9AA4C" w14:textId="77777777" w:rsidR="000401A3" w:rsidRDefault="00000000">
            <w:pPr>
              <w:spacing w:after="40"/>
              <w:jc w:val="center"/>
            </w:pPr>
            <w:r>
              <w:rPr>
                <w:sz w:val="16"/>
                <w:szCs w:val="16"/>
              </w:rPr>
              <w:t>124.0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36FD5A" w14:textId="77777777" w:rsidR="000401A3" w:rsidRDefault="00000000">
            <w:pPr>
              <w:spacing w:after="40"/>
              <w:jc w:val="center"/>
            </w:pPr>
            <w:r>
              <w:rPr>
                <w:sz w:val="16"/>
                <w:szCs w:val="16"/>
              </w:rPr>
              <w:t>01.999.00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A23413" w14:textId="77777777" w:rsidR="000401A3" w:rsidRDefault="00000000">
            <w:pPr>
              <w:spacing w:after="40"/>
              <w:jc w:val="center"/>
            </w:pPr>
            <w:r>
              <w:rPr>
                <w:sz w:val="16"/>
                <w:szCs w:val="16"/>
              </w:rPr>
              <w:t>4911.10.10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4703A" w14:textId="77777777" w:rsidR="000401A3" w:rsidRDefault="00000000">
            <w:pPr>
              <w:spacing w:after="40"/>
            </w:pPr>
            <w:r>
              <w:rPr>
                <w:sz w:val="16"/>
                <w:szCs w:val="16"/>
              </w:rPr>
              <w:t>Catálogos contendo informações relativas a veículos</w:t>
            </w:r>
          </w:p>
        </w:tc>
      </w:tr>
    </w:tbl>
    <w:p w14:paraId="324A9241" w14:textId="77777777" w:rsidR="000401A3" w:rsidRDefault="000401A3">
      <w:pPr>
        <w:spacing w:after="120"/>
      </w:pPr>
    </w:p>
    <w:p w14:paraId="71D99516" w14:textId="77777777" w:rsidR="000401A3" w:rsidRDefault="00000000">
      <w:pPr>
        <w:spacing w:after="120" w:line="300" w:lineRule="auto"/>
        <w:ind w:left="567"/>
        <w:jc w:val="both"/>
      </w:pPr>
      <w:r>
        <w:t>Base legal: Convênio ICMS 80/17 142/18 52/17 92/15 Protocolo ICMS 89/19 53/11; 05/11; 41/08</w:t>
      </w:r>
    </w:p>
    <w:p w14:paraId="43396627" w14:textId="77777777" w:rsidR="000401A3" w:rsidRDefault="00000000">
      <w:pPr>
        <w:spacing w:after="120" w:line="300" w:lineRule="auto"/>
        <w:ind w:left="567"/>
        <w:jc w:val="both"/>
      </w:pPr>
      <w:r>
        <w:t>Eficácia: A partir de 01/01/2018 A partir de 01/07/17 A partir de 01/06/2011</w:t>
      </w:r>
    </w:p>
    <w:p w14:paraId="0C10B512" w14:textId="77777777" w:rsidR="000401A3" w:rsidRDefault="00000000">
      <w:pPr>
        <w:spacing w:after="120" w:line="300" w:lineRule="auto"/>
        <w:ind w:left="567"/>
        <w:jc w:val="both"/>
      </w:pPr>
      <w:r>
        <w:t>28.1 – Contribuinte Substituto:a) nas operações interestaduais, os remetentes das mercadorias para o Distrito Federal, situados em unidades federadas signatárias do Protocolo ICMS 41/08; b) nas operações internas: o industrial, o importador e o atacadista que preencha os requisitos estabelecidos em ato do Secretário de Estado de Fazenda.</w:t>
      </w:r>
    </w:p>
    <w:p w14:paraId="77FF3147" w14:textId="77777777" w:rsidR="000401A3" w:rsidRDefault="00000000">
      <w:pPr>
        <w:spacing w:after="120" w:line="300" w:lineRule="auto"/>
        <w:ind w:left="567"/>
        <w:jc w:val="both"/>
      </w:pPr>
      <w:r>
        <w:t>28.2 – O disposto neste item aplica-se, também, às operações com os produtos destinados à: I - aplicação na renovação, recondicionamento ou beneficiamento de peças partes ou equipamentos;</w:t>
      </w:r>
    </w:p>
    <w:p w14:paraId="14126469" w14:textId="77777777" w:rsidR="000401A3" w:rsidRDefault="00000000">
      <w:pPr>
        <w:spacing w:after="120" w:line="300" w:lineRule="auto"/>
        <w:ind w:left="567"/>
        <w:jc w:val="both"/>
      </w:pPr>
      <w:r>
        <w:t>II - integração ao ativo imobilizado ou ao uso ou consumo do destinatário, relativamente ao imposto correspondente ao diferencial de alíquotas.</w:t>
      </w:r>
    </w:p>
    <w:p w14:paraId="20A2CE1D" w14:textId="77777777" w:rsidR="000401A3" w:rsidRDefault="00000000">
      <w:pPr>
        <w:spacing w:after="120" w:line="300" w:lineRule="auto"/>
        <w:ind w:left="567"/>
        <w:jc w:val="both"/>
      </w:pPr>
      <w:r>
        <w:t>28.3 – A base de cálculo do imposto, para os fins de substituição tributária, será o valor correspondente ao preço máximo de venda a varejo fixado por autoridade competente, ou na falta deste, o preço sugerido ao público pelo fabricante ou importador, acrescido, em ambos os casos, do valor do frete quando não incluído no preço.</w:t>
      </w:r>
    </w:p>
    <w:p w14:paraId="20C9EA55" w14:textId="77777777" w:rsidR="000401A3" w:rsidRDefault="00000000">
      <w:pPr>
        <w:spacing w:after="120" w:line="300" w:lineRule="auto"/>
        <w:ind w:left="567"/>
        <w:jc w:val="both"/>
      </w:pPr>
      <w:r>
        <w:t>28.4 – Inexistindo os valores de que trata o subitem 28.3, a base de cálculo corresponderá ao montante formado pelo preço praticado pelo remetente, acrescido dos valores correspondentes a frete, seguro, impostos e outros encargos transferíveis ou cobrados do destinatário, adicionado da parcela resultante da aplicação, sobre o referido montante, do percentual de margem de valor agregado ajustada ("MVA ajustada"), calculada segundo a fórmula"MVA ajustada = [(1+ MVA-ST original) x (1 - ALQ inter) / (1- ALQ intra)] -1", onde:I - "MVA-ST original" é a margem de valor agregado prevista no subitem 28.5; II - "ALQ inter" é o coeficiente correspondente à alíquota interestadual aplicável à operação; III - "ALQ intra" é o coeficiente correspondente à alíquota interna ou percentual de carga tributária efetiva, quando este for inferior à alíquota interna, praticada pelo contribuinte substituto da unidade federada de destino, nas operações com as mesmas mercadorias.</w:t>
      </w:r>
    </w:p>
    <w:p w14:paraId="7D2F7067" w14:textId="77777777" w:rsidR="000401A3" w:rsidRDefault="00000000">
      <w:pPr>
        <w:spacing w:after="120" w:line="300" w:lineRule="auto"/>
        <w:ind w:left="567"/>
        <w:jc w:val="both"/>
      </w:pPr>
      <w:r>
        <w:t>Base legal: Protocolo ICMS 35/13</w:t>
      </w:r>
    </w:p>
    <w:p w14:paraId="1FF82218" w14:textId="77777777" w:rsidR="000401A3" w:rsidRDefault="00000000">
      <w:pPr>
        <w:spacing w:after="120" w:line="300" w:lineRule="auto"/>
        <w:ind w:left="567"/>
        <w:jc w:val="both"/>
      </w:pPr>
      <w:r>
        <w:t>Eficácia: 1º/06/2013</w:t>
      </w:r>
    </w:p>
    <w:p w14:paraId="0D40C42B" w14:textId="77777777" w:rsidR="000401A3" w:rsidRDefault="00000000">
      <w:pPr>
        <w:spacing w:after="120" w:line="300" w:lineRule="auto"/>
        <w:ind w:left="567"/>
        <w:jc w:val="both"/>
      </w:pPr>
      <w:r>
        <w:t>28.5 – A MVA-ST original é:I - 26,50% (vinte e seis inteiros e cinquenta centésimos por cento), tratando-se de: a) saída de estabelecimento de fabricante de veículos automotores, para atender índice de fidelidade de compra de que trata o art. 8º da Lei federal nº 6.729, de 28 de novembro de 1979; b) saída de estabelecimento de fabricante de veículos, máquinas e equipamentos agrícolas ou rodoviários, cuja distribuição seja efetuada de forma exclusiva, mediante contrato de fidelidade, desde que seja autorizado pelo Fisco do Distrito Federal. II - 40,00% (quarenta por cento) nos demais casos.</w:t>
      </w:r>
    </w:p>
    <w:p w14:paraId="08B26A1C" w14:textId="77777777" w:rsidR="000401A3" w:rsidRDefault="00000000">
      <w:pPr>
        <w:spacing w:after="120" w:line="300" w:lineRule="auto"/>
        <w:ind w:left="567"/>
        <w:jc w:val="both"/>
      </w:pPr>
      <w:r>
        <w:t>Base legal: Protocolo ICMS 70/15</w:t>
      </w:r>
    </w:p>
    <w:p w14:paraId="3F9D6866" w14:textId="77777777" w:rsidR="000401A3" w:rsidRDefault="00000000">
      <w:pPr>
        <w:spacing w:after="120" w:line="300" w:lineRule="auto"/>
        <w:ind w:left="567"/>
        <w:jc w:val="both"/>
      </w:pPr>
      <w:r>
        <w:t>Eficácia: A partir de 01/04/2016</w:t>
      </w:r>
    </w:p>
    <w:p w14:paraId="14BADBB0" w14:textId="77777777" w:rsidR="000401A3" w:rsidRDefault="00000000">
      <w:pPr>
        <w:spacing w:after="120" w:line="300" w:lineRule="auto"/>
        <w:ind w:left="567"/>
        <w:jc w:val="both"/>
      </w:pPr>
      <w:r>
        <w:t xml:space="preserve">28.7 – Na impossibilidade de inclusão do valor do frete na composição da base de cálculo, o recolhimento do imposto correspondente será efetuado pelo estabelecimento destinatário, </w:t>
      </w:r>
      <w:r>
        <w:lastRenderedPageBreak/>
        <w:t>acrescido dos percentuais de margem de valor agregado de que tratam os subitens 28.4, 28.5 e 28.18.</w:t>
      </w:r>
    </w:p>
    <w:p w14:paraId="5F8A9F1D" w14:textId="77777777" w:rsidR="000401A3" w:rsidRDefault="00000000">
      <w:pPr>
        <w:spacing w:after="120" w:line="300" w:lineRule="auto"/>
        <w:ind w:left="567"/>
        <w:jc w:val="both"/>
      </w:pPr>
      <w:r>
        <w:t>Base legal: Protocolo ICMS 35/13</w:t>
      </w:r>
    </w:p>
    <w:p w14:paraId="640713DE" w14:textId="77777777" w:rsidR="000401A3" w:rsidRDefault="00000000">
      <w:pPr>
        <w:spacing w:after="120" w:line="300" w:lineRule="auto"/>
        <w:ind w:left="567"/>
        <w:jc w:val="both"/>
      </w:pPr>
      <w:r>
        <w:t>Eficácia: 1º/06/2013</w:t>
      </w:r>
    </w:p>
    <w:p w14:paraId="7E9220E8" w14:textId="77777777" w:rsidR="000401A3" w:rsidRDefault="00000000">
      <w:pPr>
        <w:spacing w:after="120" w:line="300" w:lineRule="auto"/>
        <w:ind w:left="567"/>
        <w:jc w:val="both"/>
      </w:pPr>
      <w:r>
        <w:t>28.8 – Nas operações com destino ao ativo imobilizado ou consumo do adquirente, a base de cálculo corresponderá ao preço efetivamente praticado na operação, incluídas as parcelas relativas a frete, seguro, impostos e demais encargos, quando não incluídos naquele preço.</w:t>
      </w:r>
    </w:p>
    <w:p w14:paraId="47056EC0" w14:textId="77777777" w:rsidR="000401A3" w:rsidRDefault="00000000">
      <w:pPr>
        <w:spacing w:after="120" w:line="300" w:lineRule="auto"/>
        <w:ind w:left="567"/>
        <w:jc w:val="both"/>
      </w:pPr>
      <w:r>
        <w:t>28.9 – O valor do imposto retido corresponderá à diferença entre o calculado de acordo com o estabelecido nos subitens 28.3 a 28.8 e o devido pela operação própria realizada pelo contribuinte que efetuar a substituição tributária.</w:t>
      </w:r>
    </w:p>
    <w:p w14:paraId="36768901" w14:textId="77777777" w:rsidR="000401A3" w:rsidRDefault="00000000">
      <w:pPr>
        <w:spacing w:after="120" w:line="300" w:lineRule="auto"/>
        <w:ind w:left="567"/>
        <w:jc w:val="both"/>
      </w:pPr>
      <w:r>
        <w:t>28.10 – O imposto retido deverá ser recolhido, a favor do Distrito Federal, até o dia 9 (nove) do mês subseqüente ao da saída das mercadorias, no caso de mercadoria remetida por contribuinte inscrito no Cadastro Fiscal do Distrito Federal - CF/DF como substituto tributário.</w:t>
      </w:r>
    </w:p>
    <w:p w14:paraId="7C72A940" w14:textId="77777777" w:rsidR="000401A3" w:rsidRDefault="00000000">
      <w:pPr>
        <w:spacing w:after="120" w:line="300" w:lineRule="auto"/>
        <w:ind w:left="567"/>
        <w:jc w:val="both"/>
      </w:pPr>
      <w:r>
        <w:t>28.11 – O disposto neste item aplica-se às operações com peças, partes, componentes, acessórios e demais produtos listados no caput deste item, de uso especificamente automotivo, assim compreendidos os que, em qualquer etapa do ciclo econômico do setor automotivo, sejam adquiridos ou revendidos por estabelecimento de indústria ou comércio de veículos automotores terrestres, bem como de veículos, máquinas e equipamentos agrícolas ou rodoviários, ou de suas peças, partes, componentes e acessórios, desde que a mercadoria objeto da operação interestadual esteja sujeita ao regime da substituição tributária nas operações internas no Estado de destino.</w:t>
      </w:r>
    </w:p>
    <w:p w14:paraId="55D3FDCD" w14:textId="77777777" w:rsidR="000401A3" w:rsidRDefault="00000000">
      <w:pPr>
        <w:spacing w:after="120" w:line="300" w:lineRule="auto"/>
        <w:ind w:left="567"/>
        <w:jc w:val="both"/>
      </w:pPr>
      <w:r>
        <w:t>28.12 – O disposto neste item fica estendido, de modo a atribuir a responsabilidade pela retenção e recolhimento do imposto pelas saídas subsequentes de todas as peças, partes, componentes e acessórios conceituados no subitem 28.11, aindaque não estejam listadas no caput deste item, na condição de sujeito passivo por substituição, ao estabelecimento de fabricante: I - de veículos automotores para estabelecimento comercial distribuidor, para atender índice de fidelidade de compra de que trata o art. 8º da Lei federal nº 6.729, de 28 de novembro de 1979;</w:t>
      </w:r>
    </w:p>
    <w:p w14:paraId="40BC7D8F" w14:textId="77777777" w:rsidR="000401A3" w:rsidRDefault="00000000">
      <w:pPr>
        <w:spacing w:after="120" w:line="300" w:lineRule="auto"/>
        <w:ind w:left="567"/>
        <w:jc w:val="both"/>
      </w:pPr>
      <w:r>
        <w:t>II - de veículos, máquinas e equipamentos agrícolas ou rodoviários, para estabelecimento comercial distribuidor, cuja distribuição seja efetuada de forma exclusiva, mediante contrato de fidelidade.</w:t>
      </w:r>
    </w:p>
    <w:p w14:paraId="1A29B9DB" w14:textId="77777777" w:rsidR="000401A3" w:rsidRDefault="00000000">
      <w:pPr>
        <w:spacing w:after="120" w:line="300" w:lineRule="auto"/>
        <w:ind w:left="567"/>
        <w:jc w:val="both"/>
      </w:pPr>
      <w:r>
        <w:t>Base legal: Protocolo: ICMS 53/11 (LGL\2011\2534)</w:t>
      </w:r>
    </w:p>
    <w:p w14:paraId="4DCBD768" w14:textId="77777777" w:rsidR="000401A3" w:rsidRDefault="00000000">
      <w:pPr>
        <w:spacing w:after="120" w:line="300" w:lineRule="auto"/>
        <w:ind w:left="567"/>
        <w:jc w:val="both"/>
      </w:pPr>
      <w:r>
        <w:t>Eficácia: A partir de 1º/08/11</w:t>
      </w:r>
    </w:p>
    <w:p w14:paraId="20138A3F" w14:textId="77777777" w:rsidR="000401A3" w:rsidRDefault="00000000">
      <w:pPr>
        <w:spacing w:after="120" w:line="300" w:lineRule="auto"/>
        <w:ind w:left="567"/>
        <w:jc w:val="both"/>
      </w:pPr>
      <w:r>
        <w:t>28.13 – A responsabilidade prevista no subitem 28.12 poderá ser atribuída a outros estabelecimentos designados nas convenções da marca celebradas entre o estabelecimento fabricante de veículos automotores e os estabelecimentos concessionários integrantes da rede de distribuição.</w:t>
      </w:r>
    </w:p>
    <w:p w14:paraId="28AB6815" w14:textId="77777777" w:rsidR="000401A3" w:rsidRDefault="00000000">
      <w:pPr>
        <w:spacing w:after="120" w:line="300" w:lineRule="auto"/>
        <w:ind w:left="567"/>
        <w:jc w:val="both"/>
      </w:pPr>
      <w:r>
        <w:t>28.14 – Para os fins do disposto no subitem 28.13, as montadoras deveram encaminhar mensalmente, relação de terceirizados, podendo ser emitida por meio magnético, à Secretaria de Estado de Fazenda do Distrito Federal, Núcleo de Substituição Tributária do ICMS, SBN, quadra 02, Ed. Vale do Rio Doce, 5º andar, sala 507, Brasília, DF, CEP: 70040-909. Telefones: (61) 312-8434, 312-8436, Telefax: (61) 312 8379, E-mail: nusticms@fazenda.df.gov.br (NR).</w:t>
      </w:r>
    </w:p>
    <w:p w14:paraId="52C4B542" w14:textId="77777777" w:rsidR="000401A3" w:rsidRDefault="00000000">
      <w:pPr>
        <w:spacing w:after="120" w:line="300" w:lineRule="auto"/>
        <w:ind w:left="567"/>
        <w:jc w:val="both"/>
      </w:pPr>
      <w:r>
        <w:t xml:space="preserve">28.15 – Para os efeitos deste item, equipara-se a estabelecimento de fabricante o estabelecimento atacadista de peças controlado por fabricante de veículo automotor ou por fabricante de veículos, </w:t>
      </w:r>
      <w:r>
        <w:lastRenderedPageBreak/>
        <w:t>máquinas e equipamentos de uso agrícola, agropecuário e rodoviário, que opere exclusivamente junto aos concessionários integrantes da rede de distribuição do referido fabricante, mediante contrato de fidelidade.</w:t>
      </w:r>
    </w:p>
    <w:p w14:paraId="5F6A97B1" w14:textId="77777777" w:rsidR="000401A3" w:rsidRDefault="00000000">
      <w:pPr>
        <w:spacing w:after="120" w:line="300" w:lineRule="auto"/>
        <w:ind w:left="567"/>
        <w:jc w:val="both"/>
      </w:pPr>
      <w:r>
        <w:t>28.16 – O contribuinte de que trata o inciso II do subitem 28.12 deverá apresentar à Subsecretaria da Receita da Secretaria de Estado de Fazenda requerimento de celebração de Termo de Acordo.</w:t>
      </w:r>
    </w:p>
    <w:p w14:paraId="174A3EAA" w14:textId="77777777" w:rsidR="000401A3" w:rsidRDefault="00000000">
      <w:pPr>
        <w:spacing w:after="120" w:line="300" w:lineRule="auto"/>
        <w:ind w:left="567"/>
        <w:jc w:val="both"/>
      </w:pPr>
      <w:r>
        <w:t>28.17 – Nas operações destinadas aos Estados de Mato Grosso, Paraná, Piauí, Rio Grande do Sul e São Paulo a MVA-ST original a ser aplicada é a prevista na legislação interna destes Estados para os produtos mencionados no caput deste item.</w:t>
      </w:r>
    </w:p>
    <w:p w14:paraId="1652BFAD" w14:textId="77777777" w:rsidR="000401A3" w:rsidRDefault="00000000">
      <w:pPr>
        <w:spacing w:after="120" w:line="300" w:lineRule="auto"/>
        <w:ind w:left="567"/>
        <w:jc w:val="both"/>
      </w:pPr>
      <w:r>
        <w:t>Base legal: Protocolo ICMS 24/12</w:t>
      </w:r>
    </w:p>
    <w:p w14:paraId="7F9000FF" w14:textId="77777777" w:rsidR="000401A3" w:rsidRDefault="00000000">
      <w:pPr>
        <w:spacing w:after="120" w:line="300" w:lineRule="auto"/>
        <w:ind w:left="567"/>
        <w:jc w:val="both"/>
      </w:pPr>
      <w:r>
        <w:t>Eficácia: A partir de 1º/05/2012</w:t>
      </w:r>
    </w:p>
    <w:p w14:paraId="52833CD5" w14:textId="77777777" w:rsidR="000401A3" w:rsidRDefault="00000000">
      <w:pPr>
        <w:spacing w:after="120" w:line="300" w:lineRule="auto"/>
        <w:ind w:left="567"/>
        <w:jc w:val="both"/>
      </w:pPr>
      <w:r>
        <w:t>28.18 – Na hipótese da "ALQ intra" ser inferior à "ALQ inter" deverá ser aplicada a "MVA - ST original".</w:t>
      </w:r>
    </w:p>
    <w:p w14:paraId="0FC19D82" w14:textId="77777777" w:rsidR="000401A3" w:rsidRDefault="00000000">
      <w:pPr>
        <w:spacing w:after="120" w:line="300" w:lineRule="auto"/>
        <w:ind w:left="567"/>
        <w:jc w:val="both"/>
      </w:pPr>
      <w:r>
        <w:t>Base legal: Protocolo ICMS 35/13</w:t>
      </w:r>
    </w:p>
    <w:p w14:paraId="11C44DCF" w14:textId="77777777" w:rsidR="000401A3" w:rsidRDefault="00000000">
      <w:pPr>
        <w:spacing w:after="120" w:line="300" w:lineRule="auto"/>
        <w:ind w:left="567"/>
        <w:jc w:val="both"/>
      </w:pPr>
      <w:r>
        <w:t>Eficácia: 1º/06/2013 .</w:t>
      </w:r>
    </w:p>
    <w:p w14:paraId="32E9BFEA" w14:textId="77777777" w:rsidR="000401A3" w:rsidRDefault="00000000">
      <w:pPr>
        <w:spacing w:after="120" w:line="300" w:lineRule="auto"/>
        <w:jc w:val="both"/>
      </w:pPr>
      <w:r>
        <w:t>NOTA 1 - O Protocolo ICMS 61/12, publicado no DOU de 28/06/2012, alterou os §§ 2º e 3º da cláusula segunda do Protocolo ICMS 41/08.</w:t>
      </w:r>
    </w:p>
    <w:p w14:paraId="4C7432F2" w14:textId="77777777" w:rsidR="000401A3" w:rsidRDefault="00000000">
      <w:pPr>
        <w:spacing w:after="120" w:line="300" w:lineRule="auto"/>
        <w:jc w:val="both"/>
      </w:pPr>
      <w:r>
        <w:t>NOTA 2 - O Protocolo ICMS 61/12, publicado no DOU de 28/06/2012, que alterou os §§ 2º e 3º da cláusula segunda do Protocolo ICMS 41/08, teve eficácia, no âmbito do Distrito Federal, no período de 1º/09/12 à 31/10/2012.</w:t>
      </w:r>
    </w:p>
    <w:p w14:paraId="20D35DEF" w14:textId="77777777" w:rsidR="000401A3" w:rsidRDefault="00000000">
      <w:pPr>
        <w:spacing w:after="120" w:line="300" w:lineRule="auto"/>
        <w:jc w:val="both"/>
      </w:pPr>
      <w:r>
        <w:t>NOTA 3 - O Protocolo ICMS 35/13, de 05 de abril de 2013, que altera o Protocolo ICMS 41/08, foi publicado no Diário Oficial da União de 10/04/2013 e tem eficácia no Distrito Federal a partir de 1º de junho de 2013.</w:t>
      </w:r>
    </w:p>
    <w:p w14:paraId="67C76281" w14:textId="77777777" w:rsidR="000401A3" w:rsidRDefault="00000000">
      <w:pPr>
        <w:spacing w:after="120" w:line="300" w:lineRule="auto"/>
        <w:jc w:val="both"/>
      </w:pPr>
      <w:r>
        <w:t>NOTA 4 - O Protocolo ICMS 54/13, publicado no DOU de 19/04/2013, alterou o item 9 do Anexo Único do Protocolo ICMS 41/08.</w:t>
      </w:r>
    </w:p>
    <w:p w14:paraId="671AD00B" w14:textId="77777777" w:rsidR="000401A3" w:rsidRDefault="00000000">
      <w:pPr>
        <w:spacing w:after="120" w:line="300" w:lineRule="auto"/>
        <w:jc w:val="both"/>
      </w:pPr>
      <w:r>
        <w:t>NOTA 5 - O Protocolo ICMS 103/14, de 05 de dezembro de 2014, foi publicado no DOU de 19/12/2014.</w:t>
      </w:r>
    </w:p>
    <w:p w14:paraId="0AAC2664" w14:textId="77777777" w:rsidR="000401A3" w:rsidRDefault="00000000">
      <w:pPr>
        <w:spacing w:after="120" w:line="300" w:lineRule="auto"/>
        <w:jc w:val="both"/>
      </w:pPr>
      <w:r>
        <w:t>NOTA 6 - O Convênio ICMS 70/15, de 28 de setembro de 2015, foi publicado no DOU de 29/09/2015.</w:t>
      </w:r>
    </w:p>
    <w:p w14:paraId="09498F7E" w14:textId="77777777" w:rsidR="000401A3" w:rsidRDefault="00000000">
      <w:pPr>
        <w:spacing w:after="120" w:line="300" w:lineRule="auto"/>
        <w:jc w:val="both"/>
      </w:pPr>
      <w:r>
        <w:t>NOTA 7 - O Convênio ICMS 52/17, de 07 de abril de 2017, publicado no D.O.U de 28/04/17, revogou o Convênio ICMS 81/93, a partir de 01/01/18.</w:t>
      </w:r>
    </w:p>
    <w:p w14:paraId="66127AFC" w14:textId="77777777" w:rsidR="000401A3" w:rsidRDefault="00000000">
      <w:pPr>
        <w:spacing w:after="120" w:line="300" w:lineRule="auto"/>
        <w:jc w:val="both"/>
      </w:pPr>
      <w:r>
        <w:t>NOTA 8 - O Convênio ICMS 80/17, de 14 de julho de 2017, foi publicado no D.O.U de 20/07/17.</w:t>
      </w:r>
    </w:p>
    <w:p w14:paraId="6E0507CF" w14:textId="77777777" w:rsidR="000401A3" w:rsidRDefault="00000000">
      <w:pPr>
        <w:spacing w:before="200" w:after="120" w:line="300" w:lineRule="auto"/>
        <w:jc w:val="both"/>
      </w:pPr>
      <w:r>
        <w:rPr>
          <w:b/>
          <w:bCs/>
        </w:rPr>
        <w:t>30 –</w:t>
      </w:r>
      <w:r>
        <w:t xml:space="preserve"> Cachaça e aguardentes, conforme especificado na tabela abaixo, nas operações interestaduais, destinadas ao Distrito Federal, oriundas de unidades federadas signatárias do Protocolo ICMS 15/06: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623D7B3B"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209907A"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3F870F6"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D1262A2"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55ED5D1" w14:textId="77777777" w:rsidR="000401A3" w:rsidRDefault="00000000">
            <w:pPr>
              <w:spacing w:after="40"/>
              <w:jc w:val="center"/>
            </w:pPr>
            <w:r>
              <w:rPr>
                <w:b/>
                <w:bCs/>
                <w:sz w:val="16"/>
                <w:szCs w:val="16"/>
              </w:rPr>
              <w:t>Descrição</w:t>
            </w:r>
          </w:p>
        </w:tc>
      </w:tr>
      <w:tr w:rsidR="000401A3" w14:paraId="35BF581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D6B23"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F3FC59" w14:textId="77777777" w:rsidR="000401A3" w:rsidRDefault="00000000">
            <w:pPr>
              <w:spacing w:after="40"/>
              <w:jc w:val="center"/>
            </w:pPr>
            <w:r>
              <w:rPr>
                <w:sz w:val="16"/>
                <w:szCs w:val="16"/>
              </w:rPr>
              <w:t>02.004.00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4CC0F" w14:textId="77777777" w:rsidR="000401A3" w:rsidRDefault="00000000">
            <w:pPr>
              <w:spacing w:after="40"/>
              <w:jc w:val="center"/>
            </w:pPr>
            <w:r>
              <w:rPr>
                <w:sz w:val="16"/>
                <w:szCs w:val="16"/>
              </w:rPr>
              <w:t>2208.40.00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51A50" w14:textId="77777777" w:rsidR="000401A3" w:rsidRDefault="00000000">
            <w:pPr>
              <w:spacing w:after="40"/>
            </w:pPr>
            <w:r>
              <w:rPr>
                <w:sz w:val="16"/>
                <w:szCs w:val="16"/>
              </w:rPr>
              <w:t>Cachaça e aguardentes</w:t>
            </w:r>
          </w:p>
        </w:tc>
      </w:tr>
    </w:tbl>
    <w:p w14:paraId="08A41D57" w14:textId="77777777" w:rsidR="000401A3" w:rsidRDefault="000401A3">
      <w:pPr>
        <w:spacing w:after="120"/>
      </w:pPr>
    </w:p>
    <w:p w14:paraId="1B064D0D" w14:textId="77777777" w:rsidR="000401A3" w:rsidRDefault="00000000">
      <w:pPr>
        <w:spacing w:after="120" w:line="300" w:lineRule="auto"/>
        <w:ind w:left="567"/>
        <w:jc w:val="both"/>
      </w:pPr>
      <w:r>
        <w:t>Base legal: Convênio ICMS; 52/17; 92/15; Lei 5.545/15 c/c §2º da cláusula 4º do Protocolo ICMS 15/06; Protocolos:; ICMS 81/12; ICMS 72/12; ICMS 15/06</w:t>
      </w:r>
    </w:p>
    <w:p w14:paraId="5BC6B946" w14:textId="77777777" w:rsidR="000401A3" w:rsidRDefault="00000000">
      <w:pPr>
        <w:spacing w:after="120" w:line="300" w:lineRule="auto"/>
        <w:ind w:left="567"/>
        <w:jc w:val="both"/>
      </w:pPr>
      <w:r>
        <w:t>Eficácia: A partir de 01/07/17; A partir da data de publicação do Decreto nº 37.139/2016 (29/02/2016); A partir de 1º/02/15</w:t>
      </w:r>
    </w:p>
    <w:p w14:paraId="71BE8C31" w14:textId="77777777" w:rsidR="000401A3" w:rsidRDefault="00000000">
      <w:pPr>
        <w:spacing w:after="120" w:line="300" w:lineRule="auto"/>
        <w:ind w:left="567"/>
        <w:jc w:val="both"/>
      </w:pPr>
      <w:r>
        <w:t>30.1 – O regime de que trata este item: a) aplica-se também às operações internas com a mercadoria nele referida;</w:t>
      </w:r>
    </w:p>
    <w:p w14:paraId="361524DE" w14:textId="77777777" w:rsidR="000401A3" w:rsidRDefault="00000000">
      <w:pPr>
        <w:spacing w:after="120" w:line="300" w:lineRule="auto"/>
        <w:ind w:left="1021"/>
        <w:jc w:val="both"/>
      </w:pPr>
      <w:r>
        <w:lastRenderedPageBreak/>
        <w:t>b) não se aplica:</w:t>
      </w:r>
    </w:p>
    <w:p w14:paraId="6434363B" w14:textId="77777777" w:rsidR="000401A3" w:rsidRDefault="00000000">
      <w:pPr>
        <w:spacing w:after="120" w:line="300" w:lineRule="auto"/>
        <w:ind w:left="1474"/>
        <w:jc w:val="both"/>
      </w:pPr>
      <w:r>
        <w:t>1) à transferência da mercadoria entre estabelecimentos da empresa industrial, importadora ou arrematante;</w:t>
      </w:r>
    </w:p>
    <w:p w14:paraId="4211709E" w14:textId="77777777" w:rsidR="000401A3" w:rsidRDefault="00000000">
      <w:pPr>
        <w:spacing w:after="120" w:line="300" w:lineRule="auto"/>
        <w:ind w:left="1474"/>
        <w:jc w:val="both"/>
      </w:pPr>
      <w:r>
        <w:t>2) às operações entre sujeitos passivos por substituição, industrial, importador ou arrematante.</w:t>
      </w:r>
    </w:p>
    <w:p w14:paraId="321A288D" w14:textId="77777777" w:rsidR="000401A3" w:rsidRDefault="00000000">
      <w:pPr>
        <w:spacing w:after="120" w:line="300" w:lineRule="auto"/>
        <w:ind w:left="567"/>
        <w:jc w:val="both"/>
      </w:pPr>
      <w:r>
        <w:t>30.2 – Na hipótese dos números 1 e 2 da alínea "b" do subitem 30.1, a substituição tributária caberá ao estabelecimento destinatário que promover a saída da mercadoria para estabelecimento de pessoa diversa.</w:t>
      </w:r>
    </w:p>
    <w:p w14:paraId="30928A2E" w14:textId="77777777" w:rsidR="000401A3" w:rsidRDefault="00000000">
      <w:pPr>
        <w:spacing w:after="120" w:line="300" w:lineRule="auto"/>
        <w:ind w:left="567"/>
        <w:jc w:val="both"/>
      </w:pPr>
      <w:r>
        <w:t>30.3 – No caso de operação interestadual realizada por distribuidor, depósito ou estabelecimento atacadista com a mercadoria a que se refere este item a responsabilidade pela substituição tributária caberá ao remetente, mesmo que o imposto já tenha sido retido anteriormente, observado o seguinte: I - já tendo o imposto sido retido, o distribuidor, o depósito ou o estabelecimento atacadista emitirá nota fiscal para efeito de ressarcimento, junto ao estabelecimento que efetuou a primeira retenção, do valor do imposto retido em favor do Estado de destino, acompanhada de cópia do respectivo documento de arrecadação;</w:t>
      </w:r>
    </w:p>
    <w:p w14:paraId="00CBE234" w14:textId="77777777" w:rsidR="000401A3" w:rsidRDefault="00000000">
      <w:pPr>
        <w:spacing w:after="120" w:line="300" w:lineRule="auto"/>
        <w:ind w:left="567"/>
        <w:jc w:val="both"/>
      </w:pPr>
      <w:r>
        <w:t>II - o estabelecimento destinatário da nota fiscal a que se refere o inciso anterior poderá deduzir, do próximo recolhimento ao Estado a favor do qual foi feita a primeira retenção, a importância correspondente ao imposto anteriormente retido, desde que disponha dos documentos ali mencionados.</w:t>
      </w:r>
    </w:p>
    <w:p w14:paraId="28B1900D" w14:textId="77777777" w:rsidR="000401A3" w:rsidRDefault="00000000">
      <w:pPr>
        <w:spacing w:after="120" w:line="300" w:lineRule="auto"/>
        <w:ind w:left="567"/>
        <w:jc w:val="both"/>
      </w:pPr>
      <w:r>
        <w:t>30.4 – Em substituição à sistemática prevista no subitem 30.3, a Secretaria de Estado de Fazenda poderá estabelecer forma diversa de ressarcimento.</w:t>
      </w:r>
    </w:p>
    <w:p w14:paraId="3EF00E2D" w14:textId="77777777" w:rsidR="000401A3" w:rsidRDefault="00000000">
      <w:pPr>
        <w:spacing w:after="120" w:line="300" w:lineRule="auto"/>
        <w:ind w:left="567"/>
        <w:jc w:val="both"/>
      </w:pPr>
      <w:r>
        <w:t>30.5 – Contribuintes substitutos: - o estabelecimento industrial, o importador e o arrematante de mercadoria importada e apreendida.</w:t>
      </w:r>
    </w:p>
    <w:p w14:paraId="1A5CB652" w14:textId="77777777" w:rsidR="000401A3" w:rsidRDefault="00000000">
      <w:pPr>
        <w:spacing w:after="120" w:line="300" w:lineRule="auto"/>
        <w:ind w:left="567"/>
        <w:jc w:val="both"/>
      </w:pPr>
      <w:r>
        <w:t>30.6 – A base de cálculo, para os fins de substituição tributaria, será o valor correspondente ao preço máximo de venda a varejo fixado pela autoridade competente, ou na falta deste, o preço sugerido ao público pelo fabricante ou importador, acrescido, em ambos os casos, do valor do frete quando não incluído no preço.</w:t>
      </w:r>
    </w:p>
    <w:p w14:paraId="71CB1B0A" w14:textId="77777777" w:rsidR="000401A3" w:rsidRDefault="00000000">
      <w:pPr>
        <w:spacing w:after="120" w:line="300" w:lineRule="auto"/>
        <w:ind w:left="567"/>
        <w:jc w:val="both"/>
      </w:pPr>
      <w:r>
        <w:t>30.7 – Na hipótese de não haver preço máximo ou sugerido de venda a varejo fixado nos termos do subitem 30.6, a base de cálculo corresponderá ao montante formado pelo preço praticado pelo remetente, acrescido dos valores correspondentes a frete, seguro, impostos e outros encargos transferíveis ou cobrados do destinatário, adicionado da parcela resultante da aplicação, sobre o referido montante, de um dos percentuais indicados na tabela a seguir apresentada:</w:t>
      </w:r>
    </w:p>
    <w:p w14:paraId="17D931C4" w14:textId="77777777" w:rsidR="000401A3" w:rsidRDefault="00000000">
      <w:pPr>
        <w:spacing w:after="120" w:line="300" w:lineRule="auto"/>
        <w:jc w:val="both"/>
      </w:pPr>
      <w:r>
        <w:t>ALÍQUOTAS DOS ESTADOS DE ORIGEM</w:t>
      </w:r>
    </w:p>
    <w:p w14:paraId="0256EBAC" w14:textId="77777777" w:rsidR="000401A3" w:rsidRDefault="00000000">
      <w:pPr>
        <w:spacing w:after="120" w:line="300" w:lineRule="auto"/>
        <w:jc w:val="both"/>
      </w:pPr>
      <w:r>
        <w:t>ALÍQUOTA INTERNA NO DF: 29%</w:t>
      </w:r>
    </w:p>
    <w:p w14:paraId="5B9BD330" w14:textId="77777777" w:rsidR="000401A3" w:rsidRDefault="00000000">
      <w:pPr>
        <w:spacing w:after="120" w:line="300" w:lineRule="auto"/>
        <w:jc w:val="both"/>
      </w:pPr>
      <w:r>
        <w:t>PERCENTUAL DE AGREGAÇÃO</w:t>
      </w:r>
    </w:p>
    <w:p w14:paraId="0401D101" w14:textId="77777777" w:rsidR="000401A3" w:rsidRDefault="00000000">
      <w:pPr>
        <w:spacing w:after="120" w:line="300" w:lineRule="auto"/>
        <w:jc w:val="both"/>
      </w:pPr>
      <w:r>
        <w:t>Alíquota interestadual de 4%</w:t>
      </w:r>
    </w:p>
    <w:p w14:paraId="54BBC171" w14:textId="77777777" w:rsidR="000401A3" w:rsidRDefault="00000000">
      <w:pPr>
        <w:spacing w:after="120" w:line="300" w:lineRule="auto"/>
        <w:jc w:val="both"/>
      </w:pPr>
      <w:r>
        <w:t>74,48%</w:t>
      </w:r>
    </w:p>
    <w:p w14:paraId="41F90117" w14:textId="77777777" w:rsidR="000401A3" w:rsidRDefault="00000000">
      <w:pPr>
        <w:spacing w:after="120" w:line="300" w:lineRule="auto"/>
        <w:jc w:val="both"/>
      </w:pPr>
      <w:r>
        <w:t>Alíquota interestadual de 7%</w:t>
      </w:r>
    </w:p>
    <w:p w14:paraId="08AB9E8F" w14:textId="77777777" w:rsidR="000401A3" w:rsidRDefault="00000000">
      <w:pPr>
        <w:spacing w:after="120" w:line="300" w:lineRule="auto"/>
        <w:jc w:val="both"/>
      </w:pPr>
      <w:r>
        <w:t>69,02%</w:t>
      </w:r>
    </w:p>
    <w:p w14:paraId="3AEE8733" w14:textId="77777777" w:rsidR="000401A3" w:rsidRDefault="00000000">
      <w:pPr>
        <w:spacing w:after="120" w:line="300" w:lineRule="auto"/>
        <w:jc w:val="both"/>
      </w:pPr>
      <w:r>
        <w:t>Alíquota interestadual de 12%</w:t>
      </w:r>
    </w:p>
    <w:p w14:paraId="6BC592A8" w14:textId="77777777" w:rsidR="000401A3" w:rsidRDefault="00000000">
      <w:pPr>
        <w:spacing w:after="120" w:line="300" w:lineRule="auto"/>
        <w:jc w:val="both"/>
      </w:pPr>
      <w:r>
        <w:t>59,94%</w:t>
      </w:r>
    </w:p>
    <w:p w14:paraId="15981CC9" w14:textId="77777777" w:rsidR="000401A3" w:rsidRDefault="00000000">
      <w:pPr>
        <w:spacing w:after="120" w:line="300" w:lineRule="auto"/>
        <w:jc w:val="both"/>
      </w:pPr>
      <w:r>
        <w:lastRenderedPageBreak/>
        <w:t>Alíquota interna</w:t>
      </w:r>
    </w:p>
    <w:p w14:paraId="07951846" w14:textId="77777777" w:rsidR="000401A3" w:rsidRDefault="00000000">
      <w:pPr>
        <w:spacing w:after="120" w:line="300" w:lineRule="auto"/>
        <w:jc w:val="both"/>
      </w:pPr>
      <w:r>
        <w:t>29,04%</w:t>
      </w:r>
    </w:p>
    <w:p w14:paraId="7DD0F351" w14:textId="77777777" w:rsidR="000401A3" w:rsidRDefault="00000000">
      <w:pPr>
        <w:spacing w:after="120" w:line="300" w:lineRule="auto"/>
        <w:ind w:left="567"/>
        <w:jc w:val="both"/>
      </w:pPr>
      <w:r>
        <w:t>30.8 – Em substituição ao disposto nos subitens 30.6 e 30.7, ato do Secretário de Estado de Fazenda poderá fixar que a base de cálculo para fins de substituição tributária seja o preço a consumidor final usualmente praticados no mercado varejista.</w:t>
      </w:r>
    </w:p>
    <w:p w14:paraId="54136BFA" w14:textId="77777777" w:rsidR="000401A3" w:rsidRDefault="00000000">
      <w:pPr>
        <w:spacing w:after="120" w:line="300" w:lineRule="auto"/>
        <w:ind w:left="567"/>
        <w:jc w:val="both"/>
      </w:pPr>
      <w:r>
        <w:t>30.9 – O imposto a ser retido pelo sujeito passivo por substituição será calculado mediante a aplicação da alíquota vigente para as operações internas no Distrito Federal, sobre a base cálculo prevista neste item, deduzindo-se, do valor obtido, o imposto devido pela operação própria do remetente.</w:t>
      </w:r>
    </w:p>
    <w:p w14:paraId="082231E9" w14:textId="77777777" w:rsidR="000401A3" w:rsidRDefault="00000000">
      <w:pPr>
        <w:spacing w:after="120" w:line="300" w:lineRule="auto"/>
        <w:ind w:left="567"/>
        <w:jc w:val="both"/>
      </w:pPr>
      <w:r>
        <w:t>30.10 – Do recolhimento: O imposto retido pelo sujeito passivo por substituição, inscrito no CF/D, será recolhido ate o dia 9 (nove) do mês subseqüente ao da remessa da mercadoria, mediante Guia Nacional de Recolhimento de Tributos Estaduais - GNRE, na forma do Convênio ICMS 81/93, de 10 de setembro de 1993.</w:t>
      </w:r>
    </w:p>
    <w:p w14:paraId="22E17430" w14:textId="77777777" w:rsidR="000401A3" w:rsidRDefault="00000000">
      <w:pPr>
        <w:spacing w:after="120" w:line="300" w:lineRule="auto"/>
        <w:jc w:val="both"/>
      </w:pPr>
      <w:r>
        <w:t>NOTA 1 - O Distrito Federal aderiu ao Protocolo ICMS 15/06 por meio do Protocolo ICMS 72, de 22 de junho de 2012, publicado no D.O.U. de 28/06/2012.</w:t>
      </w:r>
    </w:p>
    <w:p w14:paraId="3E332649" w14:textId="77777777" w:rsidR="000401A3" w:rsidRDefault="00000000">
      <w:pPr>
        <w:spacing w:before="200" w:after="120" w:line="300" w:lineRule="auto"/>
        <w:jc w:val="both"/>
      </w:pPr>
      <w:r>
        <w:rPr>
          <w:b/>
          <w:bCs/>
        </w:rPr>
        <w:t>31 –</w:t>
      </w:r>
      <w:r>
        <w:t xml:space="preserve"> Vinhos de uvas frescas, vermutes, sidras, outras bebidas fermentadas, bem como bebidas quentes, exceto aguardente de cana e de melaço, conforme especificado na tabela abaixo, nas operações interestaduais, destinadas ao Distrito Federal, oriundas de unidades federadas signatárias do Protocolo ICMS 14/06: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42C980F6"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B5097FC"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DE373BD"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9DC07A8"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91E8463" w14:textId="77777777" w:rsidR="000401A3" w:rsidRDefault="00000000">
            <w:pPr>
              <w:spacing w:after="40"/>
              <w:jc w:val="center"/>
            </w:pPr>
            <w:r>
              <w:rPr>
                <w:b/>
                <w:bCs/>
                <w:sz w:val="16"/>
                <w:szCs w:val="16"/>
              </w:rPr>
              <w:t>Descrição</w:t>
            </w:r>
          </w:p>
        </w:tc>
      </w:tr>
      <w:tr w:rsidR="000401A3" w14:paraId="68985B3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543A5"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E0E876" w14:textId="77777777" w:rsidR="000401A3" w:rsidRDefault="00000000">
            <w:pPr>
              <w:spacing w:after="40"/>
              <w:jc w:val="center"/>
            </w:pPr>
            <w:r>
              <w:rPr>
                <w:sz w:val="16"/>
                <w:szCs w:val="16"/>
              </w:rPr>
              <w:t>02.024.00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2B056" w14:textId="77777777" w:rsidR="000401A3" w:rsidRDefault="00000000">
            <w:pPr>
              <w:spacing w:after="40"/>
              <w:jc w:val="center"/>
            </w:pPr>
            <w:r>
              <w:rPr>
                <w:sz w:val="16"/>
                <w:szCs w:val="16"/>
              </w:rPr>
              <w:t>2204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3B94B" w14:textId="77777777" w:rsidR="000401A3" w:rsidRDefault="00000000">
            <w:pPr>
              <w:spacing w:after="40"/>
            </w:pPr>
            <w:r>
              <w:rPr>
                <w:sz w:val="16"/>
                <w:szCs w:val="16"/>
              </w:rPr>
              <w:t>Vinhos de uvas frescas, incluindo os vinhos enriquecidos com álcool; mostos de uvas</w:t>
            </w:r>
          </w:p>
        </w:tc>
      </w:tr>
      <w:tr w:rsidR="000401A3" w14:paraId="7E802FD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F05F9E"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90F5EF" w14:textId="77777777" w:rsidR="000401A3" w:rsidRDefault="00000000">
            <w:pPr>
              <w:spacing w:after="40"/>
              <w:jc w:val="center"/>
            </w:pPr>
            <w:r>
              <w:rPr>
                <w:sz w:val="16"/>
                <w:szCs w:val="16"/>
              </w:rPr>
              <w:t>02.017.00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79AE2" w14:textId="77777777" w:rsidR="000401A3" w:rsidRDefault="00000000">
            <w:pPr>
              <w:spacing w:after="40"/>
              <w:jc w:val="center"/>
            </w:pPr>
            <w:r>
              <w:rPr>
                <w:sz w:val="16"/>
                <w:szCs w:val="16"/>
              </w:rPr>
              <w:t>2205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D8767" w14:textId="77777777" w:rsidR="000401A3" w:rsidRDefault="00000000">
            <w:pPr>
              <w:spacing w:after="40"/>
            </w:pPr>
            <w:r>
              <w:rPr>
                <w:sz w:val="16"/>
                <w:szCs w:val="16"/>
              </w:rPr>
              <w:t>Vermute e similares</w:t>
            </w:r>
          </w:p>
        </w:tc>
      </w:tr>
      <w:tr w:rsidR="000401A3" w14:paraId="4CC3699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B83881"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5C67D5" w14:textId="77777777" w:rsidR="000401A3" w:rsidRDefault="00000000">
            <w:pPr>
              <w:spacing w:after="40"/>
              <w:jc w:val="center"/>
            </w:pPr>
            <w:r>
              <w:rPr>
                <w:sz w:val="16"/>
                <w:szCs w:val="16"/>
              </w:rPr>
              <w:t>02.022.00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82E58" w14:textId="77777777" w:rsidR="000401A3" w:rsidRDefault="00000000">
            <w:pPr>
              <w:spacing w:after="40"/>
              <w:jc w:val="center"/>
            </w:pPr>
            <w:r>
              <w:rPr>
                <w:sz w:val="16"/>
                <w:szCs w:val="16"/>
              </w:rPr>
              <w:t>2206.00.10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E6C940" w14:textId="77777777" w:rsidR="000401A3" w:rsidRDefault="00000000">
            <w:pPr>
              <w:spacing w:after="40"/>
            </w:pPr>
            <w:r>
              <w:rPr>
                <w:sz w:val="16"/>
                <w:szCs w:val="16"/>
              </w:rPr>
              <w:t>Sidra e similares</w:t>
            </w:r>
          </w:p>
        </w:tc>
      </w:tr>
      <w:tr w:rsidR="000401A3" w14:paraId="35825AB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6179F"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B52C32" w14:textId="77777777" w:rsidR="000401A3" w:rsidRDefault="00000000">
            <w:pPr>
              <w:spacing w:after="40"/>
              <w:jc w:val="center"/>
            </w:pPr>
            <w:r>
              <w:rPr>
                <w:sz w:val="16"/>
                <w:szCs w:val="16"/>
              </w:rPr>
              <w:t>02.005.00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6D3056" w14:textId="77777777" w:rsidR="000401A3" w:rsidRDefault="00000000">
            <w:pPr>
              <w:spacing w:after="40"/>
              <w:jc w:val="center"/>
            </w:pPr>
            <w:r>
              <w:rPr>
                <w:sz w:val="16"/>
                <w:szCs w:val="16"/>
              </w:rPr>
              <w:t>2205 2206.00.90 2208.90.00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E43999" w14:textId="77777777" w:rsidR="000401A3" w:rsidRDefault="00000000">
            <w:pPr>
              <w:spacing w:after="40"/>
            </w:pPr>
            <w:r>
              <w:rPr>
                <w:sz w:val="16"/>
                <w:szCs w:val="16"/>
              </w:rPr>
              <w:t>Catuaba e similares</w:t>
            </w:r>
          </w:p>
        </w:tc>
      </w:tr>
      <w:tr w:rsidR="000401A3" w14:paraId="742ED91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DE871A"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F1D6DF" w14:textId="77777777" w:rsidR="000401A3" w:rsidRDefault="00000000">
            <w:pPr>
              <w:spacing w:after="40"/>
              <w:jc w:val="center"/>
            </w:pPr>
            <w:r>
              <w:rPr>
                <w:sz w:val="16"/>
                <w:szCs w:val="16"/>
              </w:rPr>
              <w:t>02.007.00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CD0E77" w14:textId="77777777" w:rsidR="000401A3" w:rsidRDefault="00000000">
            <w:pPr>
              <w:spacing w:after="40"/>
              <w:jc w:val="center"/>
            </w:pPr>
            <w:r>
              <w:rPr>
                <w:sz w:val="16"/>
                <w:szCs w:val="16"/>
              </w:rPr>
              <w:t>2206.00.90 2208.90.00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0C2D3" w14:textId="77777777" w:rsidR="000401A3" w:rsidRDefault="00000000">
            <w:pPr>
              <w:spacing w:after="40"/>
            </w:pPr>
            <w:r>
              <w:rPr>
                <w:sz w:val="16"/>
                <w:szCs w:val="16"/>
              </w:rPr>
              <w:t>Cooler</w:t>
            </w:r>
          </w:p>
        </w:tc>
      </w:tr>
      <w:tr w:rsidR="000401A3" w14:paraId="5A6CB29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B2949"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7BBEF2" w14:textId="77777777" w:rsidR="000401A3" w:rsidRDefault="00000000">
            <w:pPr>
              <w:spacing w:after="40"/>
              <w:jc w:val="center"/>
            </w:pPr>
            <w:r>
              <w:rPr>
                <w:sz w:val="16"/>
                <w:szCs w:val="16"/>
              </w:rPr>
              <w:t>02.009.00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591332" w14:textId="77777777" w:rsidR="000401A3" w:rsidRDefault="00000000">
            <w:pPr>
              <w:spacing w:after="40"/>
              <w:jc w:val="center"/>
            </w:pPr>
            <w:r>
              <w:rPr>
                <w:sz w:val="16"/>
                <w:szCs w:val="16"/>
              </w:rPr>
              <w:t>2205 2206.00.90 2208.90.00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42315D" w14:textId="77777777" w:rsidR="000401A3" w:rsidRDefault="00000000">
            <w:pPr>
              <w:spacing w:after="40"/>
            </w:pPr>
            <w:r>
              <w:rPr>
                <w:sz w:val="16"/>
                <w:szCs w:val="16"/>
              </w:rPr>
              <w:t>Jurubeba e similares</w:t>
            </w:r>
          </w:p>
        </w:tc>
      </w:tr>
      <w:tr w:rsidR="000401A3" w14:paraId="5040633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0B7990"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4339B8" w14:textId="77777777" w:rsidR="000401A3" w:rsidRDefault="00000000">
            <w:pPr>
              <w:spacing w:after="40"/>
              <w:jc w:val="center"/>
            </w:pPr>
            <w:r>
              <w:rPr>
                <w:sz w:val="16"/>
                <w:szCs w:val="16"/>
              </w:rPr>
              <w:t>02.013.00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0A085B" w14:textId="77777777" w:rsidR="000401A3" w:rsidRDefault="00000000">
            <w:pPr>
              <w:spacing w:after="40"/>
              <w:jc w:val="center"/>
            </w:pPr>
            <w:r>
              <w:rPr>
                <w:sz w:val="16"/>
                <w:szCs w:val="16"/>
              </w:rPr>
              <w:t>2206.00.90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EF73F5" w14:textId="77777777" w:rsidR="000401A3" w:rsidRDefault="00000000">
            <w:pPr>
              <w:spacing w:after="40"/>
            </w:pPr>
            <w:r>
              <w:rPr>
                <w:sz w:val="16"/>
                <w:szCs w:val="16"/>
              </w:rPr>
              <w:t>Saque</w:t>
            </w:r>
          </w:p>
        </w:tc>
      </w:tr>
      <w:tr w:rsidR="000401A3" w14:paraId="7998791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2BB78F"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2DBCB9" w14:textId="77777777" w:rsidR="000401A3" w:rsidRDefault="00000000">
            <w:pPr>
              <w:spacing w:after="40"/>
              <w:jc w:val="center"/>
            </w:pPr>
            <w:r>
              <w:rPr>
                <w:sz w:val="16"/>
                <w:szCs w:val="16"/>
              </w:rPr>
              <w:t>02.023.00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ADBB88" w14:textId="77777777" w:rsidR="000401A3" w:rsidRDefault="00000000">
            <w:pPr>
              <w:spacing w:after="40"/>
              <w:jc w:val="center"/>
            </w:pPr>
            <w:r>
              <w:rPr>
                <w:sz w:val="16"/>
                <w:szCs w:val="16"/>
              </w:rPr>
              <w:t>2205 2206.00.90 2208.90.00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001E55" w14:textId="77777777" w:rsidR="000401A3" w:rsidRDefault="00000000">
            <w:pPr>
              <w:spacing w:after="40"/>
            </w:pPr>
            <w:r>
              <w:rPr>
                <w:sz w:val="16"/>
                <w:szCs w:val="16"/>
              </w:rPr>
              <w:t>Sangrias e coquetéis</w:t>
            </w:r>
          </w:p>
        </w:tc>
      </w:tr>
      <w:tr w:rsidR="000401A3" w14:paraId="5B9AA03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6B76B9"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B676BD" w14:textId="77777777" w:rsidR="000401A3" w:rsidRDefault="00000000">
            <w:pPr>
              <w:spacing w:after="40"/>
              <w:jc w:val="center"/>
            </w:pPr>
            <w:r>
              <w:rPr>
                <w:sz w:val="16"/>
                <w:szCs w:val="16"/>
              </w:rPr>
              <w:t>02.006.00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F62134" w14:textId="77777777" w:rsidR="000401A3" w:rsidRDefault="00000000">
            <w:pPr>
              <w:spacing w:after="40"/>
              <w:jc w:val="center"/>
            </w:pPr>
            <w:r>
              <w:rPr>
                <w:sz w:val="16"/>
                <w:szCs w:val="16"/>
              </w:rPr>
              <w:t>2208.20.00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49AFD" w14:textId="77777777" w:rsidR="000401A3" w:rsidRDefault="00000000">
            <w:pPr>
              <w:spacing w:after="40"/>
            </w:pPr>
            <w:r>
              <w:rPr>
                <w:sz w:val="16"/>
                <w:szCs w:val="16"/>
              </w:rPr>
              <w:t>Conhaque, brandy e similares</w:t>
            </w:r>
          </w:p>
        </w:tc>
      </w:tr>
      <w:tr w:rsidR="000401A3" w14:paraId="66EA359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25D8A"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B4A01" w14:textId="77777777" w:rsidR="000401A3" w:rsidRDefault="00000000">
            <w:pPr>
              <w:spacing w:after="40"/>
              <w:jc w:val="center"/>
            </w:pPr>
            <w:r>
              <w:rPr>
                <w:sz w:val="16"/>
                <w:szCs w:val="16"/>
              </w:rPr>
              <w:t>02.011.00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E2DE29" w14:textId="77777777" w:rsidR="000401A3" w:rsidRDefault="00000000">
            <w:pPr>
              <w:spacing w:after="40"/>
              <w:jc w:val="center"/>
            </w:pPr>
            <w:r>
              <w:rPr>
                <w:sz w:val="16"/>
                <w:szCs w:val="16"/>
              </w:rPr>
              <w:t>2208.20.00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17D8C" w14:textId="77777777" w:rsidR="000401A3" w:rsidRDefault="00000000">
            <w:pPr>
              <w:spacing w:after="40"/>
            </w:pPr>
            <w:r>
              <w:rPr>
                <w:sz w:val="16"/>
                <w:szCs w:val="16"/>
              </w:rPr>
              <w:t>Pisco</w:t>
            </w:r>
          </w:p>
        </w:tc>
      </w:tr>
      <w:tr w:rsidR="000401A3" w14:paraId="010C4DD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75BAB"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24793A" w14:textId="77777777" w:rsidR="000401A3" w:rsidRDefault="00000000">
            <w:pPr>
              <w:spacing w:after="40"/>
              <w:jc w:val="center"/>
            </w:pPr>
            <w:r>
              <w:rPr>
                <w:sz w:val="16"/>
                <w:szCs w:val="16"/>
              </w:rPr>
              <w:t>02.021.00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4B7233" w14:textId="77777777" w:rsidR="000401A3" w:rsidRDefault="00000000">
            <w:pPr>
              <w:spacing w:after="40"/>
              <w:jc w:val="center"/>
            </w:pPr>
            <w:r>
              <w:rPr>
                <w:sz w:val="16"/>
                <w:szCs w:val="16"/>
              </w:rPr>
              <w:t>2208.20.00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68D6FB" w14:textId="77777777" w:rsidR="000401A3" w:rsidRDefault="00000000">
            <w:pPr>
              <w:spacing w:after="40"/>
            </w:pPr>
            <w:r>
              <w:rPr>
                <w:sz w:val="16"/>
                <w:szCs w:val="16"/>
              </w:rPr>
              <w:t>Aguardente vínica / grappa</w:t>
            </w:r>
          </w:p>
        </w:tc>
      </w:tr>
      <w:tr w:rsidR="000401A3" w14:paraId="6E42AD5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126E32"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A4622" w14:textId="77777777" w:rsidR="000401A3" w:rsidRDefault="00000000">
            <w:pPr>
              <w:spacing w:after="40"/>
              <w:jc w:val="center"/>
            </w:pPr>
            <w:r>
              <w:rPr>
                <w:sz w:val="16"/>
                <w:szCs w:val="16"/>
              </w:rPr>
              <w:t>02.016.00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018715" w14:textId="77777777" w:rsidR="000401A3" w:rsidRDefault="00000000">
            <w:pPr>
              <w:spacing w:after="40"/>
              <w:jc w:val="center"/>
            </w:pPr>
            <w:r>
              <w:rPr>
                <w:sz w:val="16"/>
                <w:szCs w:val="16"/>
              </w:rPr>
              <w:t>2208.30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A7E681" w14:textId="77777777" w:rsidR="000401A3" w:rsidRDefault="00000000">
            <w:pPr>
              <w:spacing w:after="40"/>
            </w:pPr>
            <w:r>
              <w:rPr>
                <w:sz w:val="16"/>
                <w:szCs w:val="16"/>
              </w:rPr>
              <w:t>Uísque</w:t>
            </w:r>
          </w:p>
        </w:tc>
      </w:tr>
      <w:tr w:rsidR="000401A3" w14:paraId="2E90DF4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00DD14"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2E0AE1" w14:textId="77777777" w:rsidR="000401A3" w:rsidRDefault="00000000">
            <w:pPr>
              <w:spacing w:after="40"/>
              <w:jc w:val="center"/>
            </w:pPr>
            <w:r>
              <w:rPr>
                <w:sz w:val="16"/>
                <w:szCs w:val="16"/>
              </w:rPr>
              <w:t>02.012.00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41F93" w14:textId="77777777" w:rsidR="000401A3" w:rsidRDefault="00000000">
            <w:pPr>
              <w:spacing w:after="40"/>
              <w:jc w:val="center"/>
            </w:pPr>
            <w:r>
              <w:rPr>
                <w:sz w:val="16"/>
                <w:szCs w:val="16"/>
              </w:rPr>
              <w:t>2208.40.00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1C08F7" w14:textId="77777777" w:rsidR="000401A3" w:rsidRDefault="00000000">
            <w:pPr>
              <w:spacing w:after="40"/>
            </w:pPr>
            <w:r>
              <w:rPr>
                <w:sz w:val="16"/>
                <w:szCs w:val="16"/>
              </w:rPr>
              <w:t>Rum</w:t>
            </w:r>
          </w:p>
        </w:tc>
      </w:tr>
      <w:tr w:rsidR="000401A3" w14:paraId="26B9BA3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D2375B"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A25701" w14:textId="77777777" w:rsidR="000401A3" w:rsidRDefault="00000000">
            <w:pPr>
              <w:spacing w:after="40"/>
              <w:jc w:val="center"/>
            </w:pPr>
            <w:r>
              <w:rPr>
                <w:sz w:val="16"/>
                <w:szCs w:val="16"/>
              </w:rPr>
              <w:t>02.008.00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09CFF" w14:textId="77777777" w:rsidR="000401A3" w:rsidRDefault="00000000">
            <w:pPr>
              <w:spacing w:after="40"/>
              <w:jc w:val="center"/>
            </w:pPr>
            <w:r>
              <w:rPr>
                <w:sz w:val="16"/>
                <w:szCs w:val="16"/>
              </w:rPr>
              <w:t>2208.50.00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C3E875" w14:textId="77777777" w:rsidR="000401A3" w:rsidRDefault="00000000">
            <w:pPr>
              <w:spacing w:after="40"/>
            </w:pPr>
            <w:r>
              <w:rPr>
                <w:sz w:val="16"/>
                <w:szCs w:val="16"/>
              </w:rPr>
              <w:t>Gim (gin) e genebra</w:t>
            </w:r>
          </w:p>
        </w:tc>
      </w:tr>
      <w:tr w:rsidR="000401A3" w14:paraId="2B7A67E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2A284D"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58D4A8" w14:textId="77777777" w:rsidR="000401A3" w:rsidRDefault="00000000">
            <w:pPr>
              <w:spacing w:after="40"/>
              <w:jc w:val="center"/>
            </w:pPr>
            <w:r>
              <w:rPr>
                <w:sz w:val="16"/>
                <w:szCs w:val="16"/>
              </w:rPr>
              <w:t>02.018.00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32432" w14:textId="77777777" w:rsidR="000401A3" w:rsidRDefault="00000000">
            <w:pPr>
              <w:spacing w:after="40"/>
              <w:jc w:val="center"/>
            </w:pPr>
            <w:r>
              <w:rPr>
                <w:sz w:val="16"/>
                <w:szCs w:val="16"/>
              </w:rPr>
              <w:t>2208.60.00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0730C" w14:textId="77777777" w:rsidR="000401A3" w:rsidRDefault="00000000">
            <w:pPr>
              <w:spacing w:after="40"/>
            </w:pPr>
            <w:r>
              <w:rPr>
                <w:sz w:val="16"/>
                <w:szCs w:val="16"/>
              </w:rPr>
              <w:t>Vodka</w:t>
            </w:r>
          </w:p>
        </w:tc>
      </w:tr>
      <w:tr w:rsidR="000401A3" w14:paraId="1D31F2D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FF862"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1892AE" w14:textId="77777777" w:rsidR="000401A3" w:rsidRDefault="00000000">
            <w:pPr>
              <w:spacing w:after="40"/>
              <w:jc w:val="center"/>
            </w:pPr>
            <w:r>
              <w:rPr>
                <w:sz w:val="16"/>
                <w:szCs w:val="16"/>
              </w:rPr>
              <w:t>02.010.00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BFF733" w14:textId="77777777" w:rsidR="000401A3" w:rsidRDefault="00000000">
            <w:pPr>
              <w:spacing w:after="40"/>
              <w:jc w:val="center"/>
            </w:pPr>
            <w:r>
              <w:rPr>
                <w:sz w:val="16"/>
                <w:szCs w:val="16"/>
              </w:rPr>
              <w:t>2208.70.00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7B3F24" w14:textId="77777777" w:rsidR="000401A3" w:rsidRDefault="00000000">
            <w:pPr>
              <w:spacing w:after="40"/>
            </w:pPr>
            <w:r>
              <w:rPr>
                <w:sz w:val="16"/>
                <w:szCs w:val="16"/>
              </w:rPr>
              <w:t>Licores e similares</w:t>
            </w:r>
          </w:p>
        </w:tc>
      </w:tr>
      <w:tr w:rsidR="000401A3" w14:paraId="538BCE6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3ED743"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D4EA0D" w14:textId="77777777" w:rsidR="000401A3" w:rsidRDefault="00000000">
            <w:pPr>
              <w:spacing w:after="40"/>
              <w:jc w:val="center"/>
            </w:pPr>
            <w:r>
              <w:rPr>
                <w:sz w:val="16"/>
                <w:szCs w:val="16"/>
              </w:rPr>
              <w:t>02.001.00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23BDDA"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3738D4" w14:textId="77777777" w:rsidR="000401A3" w:rsidRDefault="00000000">
            <w:pPr>
              <w:spacing w:after="40"/>
            </w:pPr>
            <w:r>
              <w:rPr>
                <w:sz w:val="16"/>
                <w:szCs w:val="16"/>
              </w:rPr>
              <w:t>Aperitivos, amargos, bitter e similares</w:t>
            </w:r>
          </w:p>
        </w:tc>
      </w:tr>
      <w:tr w:rsidR="000401A3" w14:paraId="2B5D304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79C711"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6B0DE" w14:textId="77777777" w:rsidR="000401A3" w:rsidRDefault="00000000">
            <w:pPr>
              <w:spacing w:after="40"/>
              <w:jc w:val="center"/>
            </w:pPr>
            <w:r>
              <w:rPr>
                <w:sz w:val="16"/>
                <w:szCs w:val="16"/>
              </w:rPr>
              <w:t>02.002.00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4BF863"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84A93B" w14:textId="77777777" w:rsidR="000401A3" w:rsidRDefault="00000000">
            <w:pPr>
              <w:spacing w:after="40"/>
            </w:pPr>
            <w:r>
              <w:rPr>
                <w:sz w:val="16"/>
                <w:szCs w:val="16"/>
              </w:rPr>
              <w:t>Batida e similares</w:t>
            </w:r>
          </w:p>
        </w:tc>
      </w:tr>
      <w:tr w:rsidR="000401A3" w14:paraId="78575B1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11C060"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0DFFA4" w14:textId="77777777" w:rsidR="000401A3" w:rsidRDefault="00000000">
            <w:pPr>
              <w:spacing w:after="40"/>
              <w:jc w:val="center"/>
            </w:pPr>
            <w:r>
              <w:rPr>
                <w:sz w:val="16"/>
                <w:szCs w:val="16"/>
              </w:rPr>
              <w:t>02.003.00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14E51B"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A6354A" w14:textId="77777777" w:rsidR="000401A3" w:rsidRDefault="00000000">
            <w:pPr>
              <w:spacing w:after="40"/>
            </w:pPr>
            <w:r>
              <w:rPr>
                <w:sz w:val="16"/>
                <w:szCs w:val="16"/>
              </w:rPr>
              <w:t>Bebida ice</w:t>
            </w:r>
          </w:p>
        </w:tc>
      </w:tr>
      <w:tr w:rsidR="000401A3" w14:paraId="39C4453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E1091"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DE5FB9" w14:textId="77777777" w:rsidR="000401A3" w:rsidRDefault="00000000">
            <w:pPr>
              <w:spacing w:after="40"/>
              <w:jc w:val="center"/>
            </w:pPr>
            <w:r>
              <w:rPr>
                <w:sz w:val="16"/>
                <w:szCs w:val="16"/>
              </w:rPr>
              <w:t>02.014.00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0AF5E8"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87384" w14:textId="77777777" w:rsidR="000401A3" w:rsidRDefault="00000000">
            <w:pPr>
              <w:spacing w:after="40"/>
            </w:pPr>
            <w:r>
              <w:rPr>
                <w:sz w:val="16"/>
                <w:szCs w:val="16"/>
              </w:rPr>
              <w:t>Steinhaeger</w:t>
            </w:r>
          </w:p>
        </w:tc>
      </w:tr>
      <w:tr w:rsidR="000401A3" w14:paraId="3F79339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FAE5A"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F07562" w14:textId="77777777" w:rsidR="000401A3" w:rsidRDefault="00000000">
            <w:pPr>
              <w:spacing w:after="40"/>
              <w:jc w:val="center"/>
            </w:pPr>
            <w:r>
              <w:rPr>
                <w:sz w:val="16"/>
                <w:szCs w:val="16"/>
              </w:rPr>
              <w:t>02.015.00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3FD67"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D3939" w14:textId="77777777" w:rsidR="000401A3" w:rsidRDefault="00000000">
            <w:pPr>
              <w:spacing w:after="40"/>
            </w:pPr>
            <w:r>
              <w:rPr>
                <w:sz w:val="16"/>
                <w:szCs w:val="16"/>
              </w:rPr>
              <w:t>Tequila</w:t>
            </w:r>
          </w:p>
        </w:tc>
      </w:tr>
      <w:tr w:rsidR="000401A3" w14:paraId="6A07366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E349A" w14:textId="77777777" w:rsidR="000401A3" w:rsidRDefault="00000000">
            <w:pPr>
              <w:spacing w:after="40"/>
              <w:jc w:val="center"/>
            </w:pPr>
            <w:r>
              <w:rPr>
                <w:sz w:val="16"/>
                <w:szCs w:val="16"/>
              </w:rPr>
              <w:lastRenderedPageBreak/>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F4C99E" w14:textId="77777777" w:rsidR="000401A3" w:rsidRDefault="00000000">
            <w:pPr>
              <w:spacing w:after="40"/>
              <w:jc w:val="center"/>
            </w:pPr>
            <w:r>
              <w:rPr>
                <w:sz w:val="16"/>
                <w:szCs w:val="16"/>
              </w:rPr>
              <w:t>02.019.00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E78BCA"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EA929C" w14:textId="77777777" w:rsidR="000401A3" w:rsidRDefault="00000000">
            <w:pPr>
              <w:spacing w:after="40"/>
            </w:pPr>
            <w:r>
              <w:rPr>
                <w:sz w:val="16"/>
                <w:szCs w:val="16"/>
              </w:rPr>
              <w:t>Derivados de vodka</w:t>
            </w:r>
          </w:p>
        </w:tc>
      </w:tr>
      <w:tr w:rsidR="000401A3" w14:paraId="055773E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FBF93"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54B49" w14:textId="77777777" w:rsidR="000401A3" w:rsidRDefault="00000000">
            <w:pPr>
              <w:spacing w:after="40"/>
              <w:jc w:val="center"/>
            </w:pPr>
            <w:r>
              <w:rPr>
                <w:sz w:val="16"/>
                <w:szCs w:val="16"/>
              </w:rPr>
              <w:t>02.020.00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6040A"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95C946" w14:textId="77777777" w:rsidR="000401A3" w:rsidRDefault="00000000">
            <w:pPr>
              <w:spacing w:after="40"/>
            </w:pPr>
            <w:r>
              <w:rPr>
                <w:sz w:val="16"/>
                <w:szCs w:val="16"/>
              </w:rPr>
              <w:t>Arak</w:t>
            </w:r>
          </w:p>
        </w:tc>
      </w:tr>
      <w:tr w:rsidR="000401A3" w14:paraId="48B9606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50C01"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A3B9B" w14:textId="77777777" w:rsidR="000401A3" w:rsidRDefault="00000000">
            <w:pPr>
              <w:spacing w:after="40"/>
              <w:jc w:val="center"/>
            </w:pPr>
            <w:r>
              <w:rPr>
                <w:sz w:val="16"/>
                <w:szCs w:val="16"/>
              </w:rPr>
              <w:t>02.025.00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DA0D3" w14:textId="77777777" w:rsidR="000401A3" w:rsidRDefault="00000000">
            <w:pPr>
              <w:spacing w:after="40"/>
              <w:jc w:val="center"/>
            </w:pPr>
            <w:r>
              <w:rPr>
                <w:sz w:val="16"/>
                <w:szCs w:val="16"/>
              </w:rPr>
              <w:t>2205 2206 2208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CF6743" w14:textId="77777777" w:rsidR="000401A3" w:rsidRDefault="00000000">
            <w:pPr>
              <w:spacing w:after="40"/>
            </w:pPr>
            <w:r>
              <w:rPr>
                <w:sz w:val="16"/>
                <w:szCs w:val="16"/>
              </w:rPr>
              <w:t>Outras bebidas quentes, classificadas nas posições 2205, 2206 e 2208, exceto aguardente de cana e de melaço</w:t>
            </w:r>
          </w:p>
        </w:tc>
      </w:tr>
    </w:tbl>
    <w:p w14:paraId="0AB48BB7" w14:textId="77777777" w:rsidR="000401A3" w:rsidRDefault="000401A3">
      <w:pPr>
        <w:spacing w:after="120"/>
      </w:pPr>
    </w:p>
    <w:p w14:paraId="4B60B0B7" w14:textId="77777777" w:rsidR="000401A3" w:rsidRDefault="00000000">
      <w:pPr>
        <w:spacing w:after="120" w:line="300" w:lineRule="auto"/>
        <w:ind w:left="567"/>
        <w:jc w:val="both"/>
      </w:pPr>
      <w:r>
        <w:t>Base legal: Convênio ICMS; 52/17; 92/15; Lei 5.545/15 c/c §2º da cláusula 4º do Protocolo ICMS 14/06; Protocolos:; ICMS 01/16; ICMS 82/15; ICMS 78/12; ICMS 14/06</w:t>
      </w:r>
    </w:p>
    <w:p w14:paraId="57683006" w14:textId="77777777" w:rsidR="000401A3" w:rsidRDefault="00000000">
      <w:pPr>
        <w:spacing w:after="120" w:line="300" w:lineRule="auto"/>
        <w:ind w:left="567"/>
        <w:jc w:val="both"/>
      </w:pPr>
      <w:r>
        <w:t>Eficácia: A partir de 01/07/17; A partir da data de publicação do Decreto nº 37.139/2016 (29/02/2016); A partir de 1º/02/15</w:t>
      </w:r>
    </w:p>
    <w:p w14:paraId="53074453" w14:textId="77777777" w:rsidR="000401A3" w:rsidRDefault="00000000">
      <w:pPr>
        <w:spacing w:after="120" w:line="300" w:lineRule="auto"/>
        <w:ind w:left="567"/>
        <w:jc w:val="both"/>
      </w:pPr>
      <w:r>
        <w:t>31.1 – O regime de que trata este item: a) aplica-se também às operações internas com a mercadoria nele referida;</w:t>
      </w:r>
    </w:p>
    <w:p w14:paraId="58D4FE71" w14:textId="77777777" w:rsidR="000401A3" w:rsidRDefault="00000000">
      <w:pPr>
        <w:spacing w:after="120" w:line="300" w:lineRule="auto"/>
        <w:ind w:left="1021"/>
        <w:jc w:val="both"/>
      </w:pPr>
      <w:r>
        <w:t>b) não se aplica:</w:t>
      </w:r>
    </w:p>
    <w:p w14:paraId="7E320A2A" w14:textId="77777777" w:rsidR="000401A3" w:rsidRDefault="00000000">
      <w:pPr>
        <w:spacing w:after="120" w:line="300" w:lineRule="auto"/>
        <w:ind w:left="1474"/>
        <w:jc w:val="both"/>
      </w:pPr>
      <w:r>
        <w:t>1) à transferência da mercadoria entre estabelecimentos da empresa industrial, importadora ou arrematante;</w:t>
      </w:r>
    </w:p>
    <w:p w14:paraId="60BCFAA5" w14:textId="77777777" w:rsidR="000401A3" w:rsidRDefault="00000000">
      <w:pPr>
        <w:spacing w:after="120" w:line="300" w:lineRule="auto"/>
        <w:ind w:left="1474"/>
        <w:jc w:val="both"/>
      </w:pPr>
      <w:r>
        <w:t>2) às operações entre sujeitos passivos por substituição, industrial, importador ou arrematante.</w:t>
      </w:r>
    </w:p>
    <w:p w14:paraId="4CE882DA" w14:textId="77777777" w:rsidR="000401A3" w:rsidRDefault="00000000">
      <w:pPr>
        <w:spacing w:after="120" w:line="300" w:lineRule="auto"/>
        <w:ind w:left="567"/>
        <w:jc w:val="both"/>
      </w:pPr>
      <w:r>
        <w:t>31.2 – Na hipótese dos números 1 e 2 da alínea "b" do subitem 31.1, a substituição tributária caberá ao estabelecimento destinatário que promover a saída da mercadoria para estabelecimento de pessoa diversa.</w:t>
      </w:r>
    </w:p>
    <w:p w14:paraId="0EF0C927" w14:textId="77777777" w:rsidR="000401A3" w:rsidRDefault="00000000">
      <w:pPr>
        <w:spacing w:after="120" w:line="300" w:lineRule="auto"/>
        <w:ind w:left="567"/>
        <w:jc w:val="both"/>
      </w:pPr>
      <w:r>
        <w:t>31.3 – No caso de operação interestadual realizada por distribuidor, depósito ou estabelecimento atacadista com a mercadoria a que se refere este item a responsabilidade pela substituição tributária caberá ao remetente, mesmo que o imposto já tenha sido retido anteriormente, observado o seguinte: I - já tendo o imposto sido retido, o distribuidor, o depósito ou o estabelecimento atacadista emitirá nota fiscal para efeito de ressarcimento, junto ao estabelecimento que efetuou a primeira retenção, do valor do imposto retido em favor do Estado de destino, acompanhada de cópia do respectivo documento de arrecadação;</w:t>
      </w:r>
    </w:p>
    <w:p w14:paraId="46619C7B" w14:textId="77777777" w:rsidR="000401A3" w:rsidRDefault="00000000">
      <w:pPr>
        <w:spacing w:after="120" w:line="300" w:lineRule="auto"/>
        <w:ind w:left="567"/>
        <w:jc w:val="both"/>
      </w:pPr>
      <w:r>
        <w:t>II - o estabelecimento destinatário da nota fiscal a que se refere o inciso anterior poderá deduzir, do próximo recolhimento ao Estado a favor do qual foi feita a primeira retenção, a importância correspondente ao imposto anteriormente retido, desde que disponha dos documentos ali mencionados.</w:t>
      </w:r>
    </w:p>
    <w:p w14:paraId="29BD072E" w14:textId="77777777" w:rsidR="000401A3" w:rsidRDefault="00000000">
      <w:pPr>
        <w:spacing w:after="120" w:line="300" w:lineRule="auto"/>
        <w:ind w:left="567"/>
        <w:jc w:val="both"/>
      </w:pPr>
      <w:r>
        <w:t>31.4 – Em substituição à sistemática prevista no subitem 31.3, a Secretaria de Estado de Fazenda poderá estabelecer forma diversa de ressarcimento.</w:t>
      </w:r>
    </w:p>
    <w:p w14:paraId="53C94A26" w14:textId="77777777" w:rsidR="000401A3" w:rsidRDefault="00000000">
      <w:pPr>
        <w:spacing w:after="120" w:line="300" w:lineRule="auto"/>
        <w:ind w:left="567"/>
        <w:jc w:val="both"/>
      </w:pPr>
      <w:r>
        <w:t>31.5 – Contribuintes substitutos: - o estabelecimento industrial, o importador e o arrematante de mercadoria importada e apreendida.</w:t>
      </w:r>
    </w:p>
    <w:p w14:paraId="6C2E76DC" w14:textId="77777777" w:rsidR="000401A3" w:rsidRDefault="00000000">
      <w:pPr>
        <w:spacing w:after="120" w:line="300" w:lineRule="auto"/>
        <w:ind w:left="567"/>
        <w:jc w:val="both"/>
      </w:pPr>
      <w:r>
        <w:t>31.6 – A base de cálculo, para os fins de substituição tributaria, será o valor correspondente ao preço máximo de venda a varejo fixado pela autoridade competente, ou na falta deste, o preço sugerido ao público pelo fabricante ou importador, acrescido, em ambos os casos, do valor do frete quando não incluído no preço.</w:t>
      </w:r>
    </w:p>
    <w:p w14:paraId="4D92B4B5" w14:textId="77777777" w:rsidR="000401A3" w:rsidRDefault="00000000">
      <w:pPr>
        <w:spacing w:after="120" w:line="300" w:lineRule="auto"/>
        <w:ind w:left="567"/>
        <w:jc w:val="both"/>
      </w:pPr>
      <w:r>
        <w:t xml:space="preserve">31.7 – Na hipótese de não haver preço máximo ou sugerido de venda a varejo fixado nos termos do subitem 31.6, a base de cálculo corresponderá ao montante formado pelo preço praticado pelo remetente, acrescido dos valores correspondentes a frete, seguro, impostos e outros encargos </w:t>
      </w:r>
      <w:r>
        <w:lastRenderedPageBreak/>
        <w:t>transferíveis ou cobrados do destinatário, adicionado da parcela resultante da aplicação, sobre o referido montante, de um dos percentuais indicados na tabela a seguir apresentada:</w:t>
      </w:r>
    </w:p>
    <w:p w14:paraId="102B550E" w14:textId="77777777" w:rsidR="000401A3" w:rsidRDefault="00000000">
      <w:pPr>
        <w:spacing w:after="120" w:line="300" w:lineRule="auto"/>
        <w:jc w:val="both"/>
      </w:pPr>
      <w:r>
        <w:t>ALÍQUOTAS DOS ESTADOS DE ORIGEM</w:t>
      </w:r>
    </w:p>
    <w:p w14:paraId="696AB0A2" w14:textId="77777777" w:rsidR="000401A3" w:rsidRDefault="00000000">
      <w:pPr>
        <w:spacing w:after="120" w:line="300" w:lineRule="auto"/>
        <w:jc w:val="both"/>
      </w:pPr>
      <w:r>
        <w:t>ALÍQUOTA INTERNA NO DF: 29%</w:t>
      </w:r>
    </w:p>
    <w:p w14:paraId="3D0719AF" w14:textId="77777777" w:rsidR="000401A3" w:rsidRDefault="00000000">
      <w:pPr>
        <w:spacing w:after="120" w:line="300" w:lineRule="auto"/>
        <w:jc w:val="both"/>
      </w:pPr>
      <w:r>
        <w:t>PERCENTUAL DE AGREGAÇÃO</w:t>
      </w:r>
    </w:p>
    <w:p w14:paraId="54711874" w14:textId="77777777" w:rsidR="000401A3" w:rsidRDefault="00000000">
      <w:pPr>
        <w:spacing w:after="120" w:line="300" w:lineRule="auto"/>
        <w:jc w:val="both"/>
      </w:pPr>
      <w:r>
        <w:t>Alíquota interestadual de 4%</w:t>
      </w:r>
    </w:p>
    <w:p w14:paraId="11C3F7BB" w14:textId="77777777" w:rsidR="000401A3" w:rsidRDefault="00000000">
      <w:pPr>
        <w:spacing w:after="120" w:line="300" w:lineRule="auto"/>
        <w:jc w:val="both"/>
      </w:pPr>
      <w:r>
        <w:t>74,48%</w:t>
      </w:r>
    </w:p>
    <w:p w14:paraId="26036F64" w14:textId="77777777" w:rsidR="000401A3" w:rsidRDefault="00000000">
      <w:pPr>
        <w:spacing w:after="120" w:line="300" w:lineRule="auto"/>
        <w:jc w:val="both"/>
      </w:pPr>
      <w:r>
        <w:t>Alíquota interestadual de 7%</w:t>
      </w:r>
    </w:p>
    <w:p w14:paraId="6CD51A7B" w14:textId="77777777" w:rsidR="000401A3" w:rsidRDefault="00000000">
      <w:pPr>
        <w:spacing w:after="120" w:line="300" w:lineRule="auto"/>
        <w:jc w:val="both"/>
      </w:pPr>
      <w:r>
        <w:t>69,02%</w:t>
      </w:r>
    </w:p>
    <w:p w14:paraId="4665C1A4" w14:textId="77777777" w:rsidR="000401A3" w:rsidRDefault="00000000">
      <w:pPr>
        <w:spacing w:after="120" w:line="300" w:lineRule="auto"/>
        <w:jc w:val="both"/>
      </w:pPr>
      <w:r>
        <w:t>Alíquota interestadual de 12%</w:t>
      </w:r>
    </w:p>
    <w:p w14:paraId="48C28C37" w14:textId="77777777" w:rsidR="000401A3" w:rsidRDefault="00000000">
      <w:pPr>
        <w:spacing w:after="120" w:line="300" w:lineRule="auto"/>
        <w:jc w:val="both"/>
      </w:pPr>
      <w:r>
        <w:t>59,94%</w:t>
      </w:r>
    </w:p>
    <w:p w14:paraId="6A89F970" w14:textId="77777777" w:rsidR="000401A3" w:rsidRDefault="00000000">
      <w:pPr>
        <w:spacing w:after="120" w:line="300" w:lineRule="auto"/>
        <w:jc w:val="both"/>
      </w:pPr>
      <w:r>
        <w:t>Alíquota interna</w:t>
      </w:r>
    </w:p>
    <w:p w14:paraId="4A332743" w14:textId="77777777" w:rsidR="000401A3" w:rsidRDefault="00000000">
      <w:pPr>
        <w:spacing w:after="120" w:line="300" w:lineRule="auto"/>
        <w:jc w:val="both"/>
      </w:pPr>
      <w:r>
        <w:t>29,04%</w:t>
      </w:r>
    </w:p>
    <w:p w14:paraId="27760C8F" w14:textId="77777777" w:rsidR="000401A3" w:rsidRDefault="00000000">
      <w:pPr>
        <w:spacing w:after="120" w:line="300" w:lineRule="auto"/>
        <w:ind w:left="567"/>
        <w:jc w:val="both"/>
      </w:pPr>
      <w:r>
        <w:t>31.8 – Em substituição ao disposto nos subitens 31.6 e 31.7, ato do Secretário de Estado de Fazenda poderá fixar que a base de cálculo para fins de substituição tributária seja a média ponderada dos preços a consumidor final usualmente praticados em seu mercado varejista.</w:t>
      </w:r>
    </w:p>
    <w:p w14:paraId="76CC8DE8" w14:textId="77777777" w:rsidR="000401A3" w:rsidRDefault="00000000">
      <w:pPr>
        <w:spacing w:after="120" w:line="300" w:lineRule="auto"/>
        <w:ind w:left="567"/>
        <w:jc w:val="both"/>
      </w:pPr>
      <w:r>
        <w:t>31.8 – Em substituição ao disposto nos subitens 31.6 e 31.7, ato do Secretário de Estado de Fazenda poderá fixar que a base de cálculo para fins de substituição tributária seja a média ponderada dos preços a consumidor final usualmente praticados em seu mercado varejista com os produtos mencionados na tabela a seguir apresentada:</w:t>
      </w:r>
    </w:p>
    <w:p w14:paraId="206CF3D2" w14:textId="77777777" w:rsidR="000401A3" w:rsidRDefault="00000000">
      <w:pPr>
        <w:spacing w:after="120" w:line="300" w:lineRule="auto"/>
        <w:jc w:val="both"/>
      </w:pPr>
      <w:r>
        <w:t>I</w:t>
      </w:r>
    </w:p>
    <w:p w14:paraId="0ED2808E" w14:textId="77777777" w:rsidR="000401A3" w:rsidRDefault="00000000">
      <w:pPr>
        <w:spacing w:after="120" w:line="300" w:lineRule="auto"/>
        <w:jc w:val="both"/>
      </w:pPr>
      <w:r>
        <w:t>APERITIVOS, AMARGOS, BITTER E SIMILARES</w:t>
      </w:r>
    </w:p>
    <w:p w14:paraId="3C9A8314" w14:textId="77777777" w:rsidR="000401A3" w:rsidRDefault="00000000">
      <w:pPr>
        <w:spacing w:after="120" w:line="300" w:lineRule="auto"/>
        <w:jc w:val="both"/>
      </w:pPr>
      <w:r>
        <w:t>II</w:t>
      </w:r>
    </w:p>
    <w:p w14:paraId="0EA378A6" w14:textId="77777777" w:rsidR="000401A3" w:rsidRDefault="00000000">
      <w:pPr>
        <w:spacing w:after="120" w:line="300" w:lineRule="auto"/>
        <w:jc w:val="both"/>
      </w:pPr>
      <w:r>
        <w:t>BATIDA E SIMILARES</w:t>
      </w:r>
    </w:p>
    <w:p w14:paraId="30583EBD" w14:textId="77777777" w:rsidR="000401A3" w:rsidRDefault="00000000">
      <w:pPr>
        <w:spacing w:after="120" w:line="300" w:lineRule="auto"/>
        <w:jc w:val="both"/>
      </w:pPr>
      <w:r>
        <w:t>III</w:t>
      </w:r>
    </w:p>
    <w:p w14:paraId="446BA89C" w14:textId="77777777" w:rsidR="000401A3" w:rsidRDefault="00000000">
      <w:pPr>
        <w:spacing w:after="120" w:line="300" w:lineRule="auto"/>
        <w:jc w:val="both"/>
      </w:pPr>
      <w:r>
        <w:t>BEBIDA ICE</w:t>
      </w:r>
    </w:p>
    <w:p w14:paraId="71303B3D" w14:textId="77777777" w:rsidR="000401A3" w:rsidRDefault="00000000">
      <w:pPr>
        <w:spacing w:after="120" w:line="300" w:lineRule="auto"/>
        <w:jc w:val="both"/>
      </w:pPr>
      <w:r>
        <w:t>IV</w:t>
      </w:r>
    </w:p>
    <w:p w14:paraId="625D99CE" w14:textId="77777777" w:rsidR="000401A3" w:rsidRDefault="00000000">
      <w:pPr>
        <w:spacing w:after="120" w:line="300" w:lineRule="auto"/>
        <w:jc w:val="both"/>
      </w:pPr>
      <w:r>
        <w:t>CACHAÇA</w:t>
      </w:r>
    </w:p>
    <w:p w14:paraId="3BE25D69" w14:textId="77777777" w:rsidR="000401A3" w:rsidRDefault="00000000">
      <w:pPr>
        <w:spacing w:after="120" w:line="300" w:lineRule="auto"/>
        <w:jc w:val="both"/>
      </w:pPr>
      <w:r>
        <w:t>V</w:t>
      </w:r>
    </w:p>
    <w:p w14:paraId="76265C5C" w14:textId="77777777" w:rsidR="000401A3" w:rsidRDefault="00000000">
      <w:pPr>
        <w:spacing w:after="120" w:line="300" w:lineRule="auto"/>
        <w:jc w:val="both"/>
      </w:pPr>
      <w:r>
        <w:t>CATUABA</w:t>
      </w:r>
    </w:p>
    <w:p w14:paraId="38B21FBF" w14:textId="77777777" w:rsidR="000401A3" w:rsidRDefault="00000000">
      <w:pPr>
        <w:spacing w:after="120" w:line="300" w:lineRule="auto"/>
        <w:jc w:val="both"/>
      </w:pPr>
      <w:r>
        <w:t>VI</w:t>
      </w:r>
    </w:p>
    <w:p w14:paraId="2478B2A3" w14:textId="77777777" w:rsidR="000401A3" w:rsidRDefault="00000000">
      <w:pPr>
        <w:spacing w:after="120" w:line="300" w:lineRule="auto"/>
        <w:jc w:val="both"/>
      </w:pPr>
      <w:r>
        <w:t>CONHAQUE, BRANDY E SIMILARES</w:t>
      </w:r>
    </w:p>
    <w:p w14:paraId="4569DF4C" w14:textId="77777777" w:rsidR="000401A3" w:rsidRDefault="00000000">
      <w:pPr>
        <w:spacing w:after="120" w:line="300" w:lineRule="auto"/>
        <w:jc w:val="both"/>
      </w:pPr>
      <w:r>
        <w:t>VII</w:t>
      </w:r>
    </w:p>
    <w:p w14:paraId="09A83669" w14:textId="77777777" w:rsidR="000401A3" w:rsidRDefault="00000000">
      <w:pPr>
        <w:spacing w:after="120" w:line="300" w:lineRule="auto"/>
        <w:jc w:val="both"/>
      </w:pPr>
      <w:r>
        <w:t>COOLER</w:t>
      </w:r>
    </w:p>
    <w:p w14:paraId="153C1EC8" w14:textId="77777777" w:rsidR="000401A3" w:rsidRDefault="00000000">
      <w:pPr>
        <w:spacing w:after="120" w:line="300" w:lineRule="auto"/>
        <w:jc w:val="both"/>
      </w:pPr>
      <w:r>
        <w:t>VIII</w:t>
      </w:r>
    </w:p>
    <w:p w14:paraId="3E75A0D1" w14:textId="77777777" w:rsidR="000401A3" w:rsidRDefault="00000000">
      <w:pPr>
        <w:spacing w:after="120" w:line="300" w:lineRule="auto"/>
        <w:jc w:val="both"/>
      </w:pPr>
      <w:r>
        <w:t>GIN</w:t>
      </w:r>
    </w:p>
    <w:p w14:paraId="41A75AAD" w14:textId="77777777" w:rsidR="000401A3" w:rsidRDefault="00000000">
      <w:pPr>
        <w:spacing w:after="120" w:line="300" w:lineRule="auto"/>
        <w:jc w:val="both"/>
      </w:pPr>
      <w:r>
        <w:lastRenderedPageBreak/>
        <w:t>IX</w:t>
      </w:r>
    </w:p>
    <w:p w14:paraId="4C4E7624" w14:textId="77777777" w:rsidR="000401A3" w:rsidRDefault="00000000">
      <w:pPr>
        <w:spacing w:after="120" w:line="300" w:lineRule="auto"/>
        <w:jc w:val="both"/>
      </w:pPr>
      <w:r>
        <w:t>JURUBEBA E SIMILARES</w:t>
      </w:r>
    </w:p>
    <w:p w14:paraId="79170E01" w14:textId="77777777" w:rsidR="000401A3" w:rsidRDefault="00000000">
      <w:pPr>
        <w:spacing w:after="120" w:line="300" w:lineRule="auto"/>
        <w:jc w:val="both"/>
      </w:pPr>
      <w:r>
        <w:t>X</w:t>
      </w:r>
    </w:p>
    <w:p w14:paraId="04812EC8" w14:textId="77777777" w:rsidR="000401A3" w:rsidRDefault="00000000">
      <w:pPr>
        <w:spacing w:after="120" w:line="300" w:lineRule="auto"/>
        <w:jc w:val="both"/>
      </w:pPr>
      <w:r>
        <w:t>LICORES E SIMILARES</w:t>
      </w:r>
    </w:p>
    <w:p w14:paraId="6AEC7037" w14:textId="77777777" w:rsidR="000401A3" w:rsidRDefault="00000000">
      <w:pPr>
        <w:spacing w:after="120" w:line="300" w:lineRule="auto"/>
        <w:jc w:val="both"/>
      </w:pPr>
      <w:r>
        <w:t>XI</w:t>
      </w:r>
    </w:p>
    <w:p w14:paraId="0B99EBB7" w14:textId="77777777" w:rsidR="000401A3" w:rsidRDefault="00000000">
      <w:pPr>
        <w:spacing w:after="120" w:line="300" w:lineRule="auto"/>
        <w:jc w:val="both"/>
      </w:pPr>
      <w:r>
        <w:t>PISCO</w:t>
      </w:r>
    </w:p>
    <w:p w14:paraId="2AF4772A" w14:textId="77777777" w:rsidR="000401A3" w:rsidRDefault="00000000">
      <w:pPr>
        <w:spacing w:after="120" w:line="300" w:lineRule="auto"/>
        <w:jc w:val="both"/>
      </w:pPr>
      <w:r>
        <w:t>XII</w:t>
      </w:r>
    </w:p>
    <w:p w14:paraId="7F8C5C1F" w14:textId="77777777" w:rsidR="000401A3" w:rsidRDefault="00000000">
      <w:pPr>
        <w:spacing w:after="120" w:line="300" w:lineRule="auto"/>
        <w:jc w:val="both"/>
      </w:pPr>
      <w:r>
        <w:t>RUN</w:t>
      </w:r>
    </w:p>
    <w:p w14:paraId="46B7179C" w14:textId="77777777" w:rsidR="000401A3" w:rsidRDefault="00000000">
      <w:pPr>
        <w:spacing w:after="120" w:line="300" w:lineRule="auto"/>
        <w:jc w:val="both"/>
      </w:pPr>
      <w:r>
        <w:t>XIII</w:t>
      </w:r>
    </w:p>
    <w:p w14:paraId="7911895F" w14:textId="77777777" w:rsidR="000401A3" w:rsidRDefault="00000000">
      <w:pPr>
        <w:spacing w:after="120" w:line="300" w:lineRule="auto"/>
        <w:jc w:val="both"/>
      </w:pPr>
      <w:r>
        <w:t>SAQUE</w:t>
      </w:r>
    </w:p>
    <w:p w14:paraId="30CFE937" w14:textId="77777777" w:rsidR="000401A3" w:rsidRDefault="00000000">
      <w:pPr>
        <w:spacing w:after="120" w:line="300" w:lineRule="auto"/>
        <w:jc w:val="both"/>
      </w:pPr>
      <w:r>
        <w:t>XIV</w:t>
      </w:r>
    </w:p>
    <w:p w14:paraId="3332A571" w14:textId="77777777" w:rsidR="000401A3" w:rsidRDefault="00000000">
      <w:pPr>
        <w:spacing w:after="120" w:line="300" w:lineRule="auto"/>
        <w:jc w:val="both"/>
      </w:pPr>
      <w:r>
        <w:t>STEINHAEGER</w:t>
      </w:r>
    </w:p>
    <w:p w14:paraId="3901BE50" w14:textId="77777777" w:rsidR="000401A3" w:rsidRDefault="00000000">
      <w:pPr>
        <w:spacing w:after="120" w:line="300" w:lineRule="auto"/>
        <w:jc w:val="both"/>
      </w:pPr>
      <w:r>
        <w:t>XV</w:t>
      </w:r>
    </w:p>
    <w:p w14:paraId="12EEC9DF" w14:textId="77777777" w:rsidR="000401A3" w:rsidRDefault="00000000">
      <w:pPr>
        <w:spacing w:after="120" w:line="300" w:lineRule="auto"/>
        <w:jc w:val="both"/>
      </w:pPr>
      <w:r>
        <w:t>TEQUILA</w:t>
      </w:r>
    </w:p>
    <w:p w14:paraId="6DC33C70" w14:textId="77777777" w:rsidR="000401A3" w:rsidRDefault="00000000">
      <w:pPr>
        <w:spacing w:after="120" w:line="300" w:lineRule="auto"/>
        <w:jc w:val="both"/>
      </w:pPr>
      <w:r>
        <w:t>XVI</w:t>
      </w:r>
    </w:p>
    <w:p w14:paraId="75F27903" w14:textId="77777777" w:rsidR="000401A3" w:rsidRDefault="00000000">
      <w:pPr>
        <w:spacing w:after="120" w:line="300" w:lineRule="auto"/>
        <w:jc w:val="both"/>
      </w:pPr>
      <w:r>
        <w:t>UÍSQUE</w:t>
      </w:r>
    </w:p>
    <w:p w14:paraId="721970AE" w14:textId="77777777" w:rsidR="000401A3" w:rsidRDefault="00000000">
      <w:pPr>
        <w:spacing w:after="120" w:line="300" w:lineRule="auto"/>
        <w:jc w:val="both"/>
      </w:pPr>
      <w:r>
        <w:t>XVII</w:t>
      </w:r>
    </w:p>
    <w:p w14:paraId="5504C882" w14:textId="77777777" w:rsidR="000401A3" w:rsidRDefault="00000000">
      <w:pPr>
        <w:spacing w:after="120" w:line="300" w:lineRule="auto"/>
        <w:jc w:val="both"/>
      </w:pPr>
      <w:r>
        <w:t>VERMUTE E SIMILARES</w:t>
      </w:r>
    </w:p>
    <w:p w14:paraId="338D0276" w14:textId="77777777" w:rsidR="000401A3" w:rsidRDefault="00000000">
      <w:pPr>
        <w:spacing w:after="120" w:line="300" w:lineRule="auto"/>
        <w:jc w:val="both"/>
      </w:pPr>
      <w:r>
        <w:t>XVIII</w:t>
      </w:r>
    </w:p>
    <w:p w14:paraId="43A43D89" w14:textId="77777777" w:rsidR="000401A3" w:rsidRDefault="00000000">
      <w:pPr>
        <w:spacing w:after="120" w:line="300" w:lineRule="auto"/>
        <w:jc w:val="both"/>
      </w:pPr>
      <w:r>
        <w:t>VODKA</w:t>
      </w:r>
    </w:p>
    <w:p w14:paraId="0ED9945A" w14:textId="77777777" w:rsidR="000401A3" w:rsidRDefault="00000000">
      <w:pPr>
        <w:spacing w:after="120" w:line="300" w:lineRule="auto"/>
        <w:jc w:val="both"/>
      </w:pPr>
      <w:r>
        <w:t>XIX</w:t>
      </w:r>
    </w:p>
    <w:p w14:paraId="4C1D0388" w14:textId="77777777" w:rsidR="000401A3" w:rsidRDefault="00000000">
      <w:pPr>
        <w:spacing w:after="120" w:line="300" w:lineRule="auto"/>
        <w:jc w:val="both"/>
      </w:pPr>
      <w:r>
        <w:t>DERIVADOS DE VODKA</w:t>
      </w:r>
    </w:p>
    <w:p w14:paraId="101D5326" w14:textId="77777777" w:rsidR="000401A3" w:rsidRDefault="00000000">
      <w:pPr>
        <w:spacing w:after="120" w:line="300" w:lineRule="auto"/>
        <w:jc w:val="both"/>
      </w:pPr>
      <w:r>
        <w:t>XX</w:t>
      </w:r>
    </w:p>
    <w:p w14:paraId="500B8B02" w14:textId="77777777" w:rsidR="000401A3" w:rsidRDefault="00000000">
      <w:pPr>
        <w:spacing w:after="120" w:line="300" w:lineRule="auto"/>
        <w:jc w:val="both"/>
      </w:pPr>
      <w:r>
        <w:t>ARAK</w:t>
      </w:r>
    </w:p>
    <w:p w14:paraId="65E09A06" w14:textId="77777777" w:rsidR="000401A3" w:rsidRDefault="00000000">
      <w:pPr>
        <w:spacing w:after="120" w:line="300" w:lineRule="auto"/>
        <w:jc w:val="both"/>
      </w:pPr>
      <w:r>
        <w:t>XXI</w:t>
      </w:r>
    </w:p>
    <w:p w14:paraId="7481D143" w14:textId="77777777" w:rsidR="000401A3" w:rsidRDefault="00000000">
      <w:pPr>
        <w:spacing w:after="120" w:line="300" w:lineRule="auto"/>
        <w:jc w:val="both"/>
      </w:pPr>
      <w:r>
        <w:t>AGUARDENTE VÍNICA / GRAPPA</w:t>
      </w:r>
    </w:p>
    <w:p w14:paraId="3345E58F" w14:textId="77777777" w:rsidR="000401A3" w:rsidRDefault="00000000">
      <w:pPr>
        <w:spacing w:after="120" w:line="300" w:lineRule="auto"/>
        <w:jc w:val="both"/>
      </w:pPr>
      <w:r>
        <w:t>XXII</w:t>
      </w:r>
    </w:p>
    <w:p w14:paraId="1B848049" w14:textId="77777777" w:rsidR="000401A3" w:rsidRDefault="00000000">
      <w:pPr>
        <w:spacing w:after="120" w:line="300" w:lineRule="auto"/>
        <w:jc w:val="both"/>
      </w:pPr>
      <w:r>
        <w:t>SIDRA E SIMILARES</w:t>
      </w:r>
    </w:p>
    <w:p w14:paraId="453A221F" w14:textId="77777777" w:rsidR="000401A3" w:rsidRDefault="00000000">
      <w:pPr>
        <w:spacing w:after="120" w:line="300" w:lineRule="auto"/>
        <w:jc w:val="both"/>
      </w:pPr>
      <w:r>
        <w:t>XXIII</w:t>
      </w:r>
    </w:p>
    <w:p w14:paraId="623BE28A" w14:textId="77777777" w:rsidR="000401A3" w:rsidRDefault="00000000">
      <w:pPr>
        <w:spacing w:after="120" w:line="300" w:lineRule="auto"/>
        <w:jc w:val="both"/>
      </w:pPr>
      <w:r>
        <w:t>SANGRIAS E COQUETÉIS</w:t>
      </w:r>
    </w:p>
    <w:p w14:paraId="2E6EBBD3" w14:textId="77777777" w:rsidR="000401A3" w:rsidRDefault="00000000">
      <w:pPr>
        <w:spacing w:after="120" w:line="300" w:lineRule="auto"/>
        <w:jc w:val="both"/>
      </w:pPr>
      <w:r>
        <w:t>XXIV</w:t>
      </w:r>
    </w:p>
    <w:p w14:paraId="69285282" w14:textId="77777777" w:rsidR="000401A3" w:rsidRDefault="00000000">
      <w:pPr>
        <w:spacing w:after="120" w:line="300" w:lineRule="auto"/>
        <w:jc w:val="both"/>
      </w:pPr>
      <w:r>
        <w:t>VINHOS</w:t>
      </w:r>
    </w:p>
    <w:p w14:paraId="4AF242A8" w14:textId="77777777" w:rsidR="000401A3" w:rsidRDefault="00000000">
      <w:pPr>
        <w:spacing w:after="120" w:line="300" w:lineRule="auto"/>
        <w:ind w:left="567"/>
        <w:jc w:val="both"/>
      </w:pPr>
      <w:r>
        <w:t xml:space="preserve">31.9 – O imposto a ser retido pelo sujeito passivo por substituição será calculado mediante a aplicação da alíquota vigente para as operações internas no Distrito Federal, sobre a base cálculo </w:t>
      </w:r>
      <w:r>
        <w:lastRenderedPageBreak/>
        <w:t>prevista neste item, deduzindo-se, do valor obtido, o imposto devido pela operação própria do remetente.</w:t>
      </w:r>
    </w:p>
    <w:p w14:paraId="4AF4036B" w14:textId="77777777" w:rsidR="000401A3" w:rsidRDefault="00000000">
      <w:pPr>
        <w:spacing w:after="120" w:line="300" w:lineRule="auto"/>
        <w:ind w:left="567"/>
        <w:jc w:val="both"/>
      </w:pPr>
      <w:r>
        <w:t>31.10 – Do recolhimento: O imposto retido pelo sujeito passivo por substituição, inscrito no CF/DF, será recolhido ate o dia 9 (nove) do mês subseqüente ao da remessa da mercadoria, mediante Guia Nacional de Recolhimento de Tributos Estaduais - GNRE, na forma do Convênio ICMS 81/93, de 10 de setembro de 1993.</w:t>
      </w:r>
    </w:p>
    <w:p w14:paraId="0E33F84A" w14:textId="77777777" w:rsidR="000401A3" w:rsidRDefault="00000000">
      <w:pPr>
        <w:spacing w:after="120" w:line="300" w:lineRule="auto"/>
        <w:jc w:val="both"/>
      </w:pPr>
      <w:r>
        <w:t>NOTA 1 - O Distrito Federal aderiu ao Protocolo ICMS 14/06 por meio do Protocolo ICMS 78, de 22 de junho de 2012, publicado no D.O.U. de 28/06/2012.NOTA 2 - O Protocolo ICMS 82, de 28 de dezembro de 2015, foi publicado no D.O.U de 30/12/15. NOTA 3 - O Protocolo ICMS 01, de 18 de fevereiro de 2016, foi publicado no D.O.U de 25/02/16.</w:t>
      </w:r>
    </w:p>
    <w:p w14:paraId="7AC8EF3E" w14:textId="77777777" w:rsidR="000401A3" w:rsidRDefault="00000000">
      <w:pPr>
        <w:spacing w:after="120" w:line="300" w:lineRule="auto"/>
        <w:jc w:val="both"/>
      </w:pPr>
      <w:r>
        <w:t>ITEM/SUBITEM DISCRIMINAÇÃO BASE LEGAL</w:t>
      </w:r>
    </w:p>
    <w:p w14:paraId="098F1EDA" w14:textId="77777777" w:rsidR="000401A3" w:rsidRDefault="00000000">
      <w:pPr>
        <w:spacing w:after="120" w:line="300" w:lineRule="auto"/>
        <w:jc w:val="both"/>
      </w:pPr>
      <w:r>
        <w:t>EFICÁCIA 32</w:t>
      </w:r>
    </w:p>
    <w:p w14:paraId="529F5874" w14:textId="77777777" w:rsidR="000401A3" w:rsidRDefault="00000000">
      <w:pPr>
        <w:spacing w:before="200" w:after="120" w:line="300" w:lineRule="auto"/>
        <w:jc w:val="both"/>
      </w:pPr>
      <w:r>
        <w:rPr>
          <w:b/>
          <w:bCs/>
        </w:rPr>
        <w:t>33 –</w:t>
      </w:r>
      <w:r>
        <w:t xml:space="preserve"> Nas operações interestaduais com as mercadorias listadas abaixo, com a respectiva classificação na Nomenclatura Comum do Mercosul/Sistema Harmonizado - NCM/SH, destinadas ao Distrito Federal, oriundas de unidades federadas signatárias do Protocolo ICMS 84/2011 (LGL\2011\4010) :</w:t>
      </w:r>
    </w:p>
    <w:p w14:paraId="46112A04" w14:textId="77777777" w:rsidR="000401A3" w:rsidRDefault="00000000">
      <w:pPr>
        <w:spacing w:after="120" w:line="300" w:lineRule="auto"/>
        <w:ind w:left="567"/>
        <w:jc w:val="both"/>
      </w:pPr>
      <w:r>
        <w:t>Base legal: Protocolo ICMS 220/12 (LGL\2012\11835) Protocolos: ICMS 85/2012 (LGL\2012\2445); ICMS 84/2011 (LGL\2011\4010)</w:t>
      </w:r>
    </w:p>
    <w:p w14:paraId="1B85A70F" w14:textId="77777777" w:rsidR="000401A3" w:rsidRDefault="00000000">
      <w:pPr>
        <w:spacing w:after="120" w:line="300" w:lineRule="auto"/>
        <w:ind w:left="567"/>
        <w:jc w:val="both"/>
      </w:pPr>
      <w:r>
        <w:t>Eficácia: A partir de 01.01.2013</w:t>
      </w:r>
    </w:p>
    <w:p w14:paraId="7166A87D" w14:textId="77777777" w:rsidR="000401A3" w:rsidRDefault="00000000">
      <w:pPr>
        <w:spacing w:after="120" w:line="300" w:lineRule="auto"/>
        <w:jc w:val="both"/>
      </w:pPr>
      <w:r>
        <w:t>1.</w:t>
      </w:r>
    </w:p>
    <w:p w14:paraId="0A5AAC8A" w14:textId="77777777" w:rsidR="000401A3" w:rsidRDefault="00000000">
      <w:pPr>
        <w:spacing w:after="120" w:line="300" w:lineRule="auto"/>
        <w:jc w:val="both"/>
      </w:pPr>
      <w:r>
        <w:t>8413.70.10</w:t>
      </w:r>
    </w:p>
    <w:p w14:paraId="5399D79D" w14:textId="77777777" w:rsidR="000401A3" w:rsidRDefault="00000000">
      <w:pPr>
        <w:spacing w:after="120" w:line="300" w:lineRule="auto"/>
        <w:jc w:val="both"/>
      </w:pPr>
      <w:r>
        <w:t>Eletrobombas submersíveis.</w:t>
      </w:r>
    </w:p>
    <w:p w14:paraId="4FF185B0" w14:textId="77777777" w:rsidR="000401A3" w:rsidRDefault="00000000">
      <w:pPr>
        <w:spacing w:before="200" w:after="120" w:line="300" w:lineRule="auto"/>
        <w:jc w:val="both"/>
      </w:pPr>
      <w:r>
        <w:rPr>
          <w:b/>
          <w:bCs/>
        </w:rPr>
        <w:t>31 –</w:t>
      </w:r>
      <w:r>
        <w:t xml:space="preserve"> 2.</w:t>
      </w:r>
    </w:p>
    <w:p w14:paraId="7FA2A11A" w14:textId="77777777" w:rsidR="000401A3" w:rsidRDefault="00000000">
      <w:pPr>
        <w:spacing w:after="120" w:line="300" w:lineRule="auto"/>
        <w:ind w:left="567"/>
        <w:jc w:val="both"/>
      </w:pPr>
      <w:r>
        <w:t>85.04 – Transformadores, conversores, retificadores, bobinas de reatância e de auto indução, exceto os transformadores de potência superior a 16 KVA, classificados nos códigos 8504.33.00 e 8504.34.00, os da subposição 8504.3, os reatores para lâmpadas elétricas de descarga classificados no código 8504.10.00, os carregadores de acumuladores do código 8504.40.10, os equipamentos de alimentação ininterrupta de energia (UPS ou "no break"), no código 8504.40.40 e os de uso automotivo</w:t>
      </w:r>
    </w:p>
    <w:p w14:paraId="1D0B5F6E" w14:textId="77777777" w:rsidR="000401A3" w:rsidRDefault="00000000">
      <w:pPr>
        <w:spacing w:before="200" w:after="120" w:line="300" w:lineRule="auto"/>
        <w:jc w:val="both"/>
      </w:pPr>
      <w:r>
        <w:rPr>
          <w:b/>
          <w:bCs/>
        </w:rPr>
        <w:t>48 –</w:t>
      </w:r>
      <w:r>
        <w:t xml:space="preserve"> 3.</w:t>
      </w:r>
    </w:p>
    <w:p w14:paraId="5858B189" w14:textId="77777777" w:rsidR="000401A3" w:rsidRDefault="00000000">
      <w:pPr>
        <w:spacing w:after="120" w:line="300" w:lineRule="auto"/>
        <w:ind w:left="567"/>
        <w:jc w:val="both"/>
      </w:pPr>
      <w:r>
        <w:t>85.13 – Lanternas elétricas portáteis destinadas a funcionar por meio de sua própria fonte de energia (por exemplo: de pilhas, de acumuladores, de magnetos), exceto os aparelhos de iluminação utilizados em ciclos e automóveis</w:t>
      </w:r>
    </w:p>
    <w:p w14:paraId="5D9FC5E9" w14:textId="77777777" w:rsidR="000401A3" w:rsidRDefault="00000000">
      <w:pPr>
        <w:spacing w:before="200" w:after="120" w:line="300" w:lineRule="auto"/>
        <w:jc w:val="both"/>
      </w:pPr>
      <w:r>
        <w:rPr>
          <w:b/>
          <w:bCs/>
        </w:rPr>
        <w:t>39 –</w:t>
      </w:r>
      <w:r>
        <w:t xml:space="preserve"> 4.</w:t>
      </w:r>
    </w:p>
    <w:p w14:paraId="5578601F" w14:textId="77777777" w:rsidR="000401A3" w:rsidRDefault="00000000">
      <w:pPr>
        <w:spacing w:after="120" w:line="300" w:lineRule="auto"/>
        <w:ind w:left="567"/>
        <w:jc w:val="both"/>
      </w:pPr>
      <w:r>
        <w:t>85.16 – Aquecedores elétricos de água, incluídos os de imersão, chuveiros ou duchas elétricos, torneiras elétricas, resistências de aquecimento, inclusive as de duchas e chuveiros elétricos e suas partes, exceto outros fornos, fogareiros (incluídas as chapas de cocção), grelhas e assadeiras, 8516.60.00</w:t>
      </w:r>
    </w:p>
    <w:p w14:paraId="060C755C" w14:textId="77777777" w:rsidR="000401A3" w:rsidRDefault="00000000">
      <w:pPr>
        <w:spacing w:before="200" w:after="120" w:line="300" w:lineRule="auto"/>
        <w:jc w:val="both"/>
      </w:pPr>
      <w:r>
        <w:rPr>
          <w:b/>
          <w:bCs/>
        </w:rPr>
        <w:t>37 –</w:t>
      </w:r>
      <w:r>
        <w:t xml:space="preserve"> 5.</w:t>
      </w:r>
    </w:p>
    <w:p w14:paraId="26FEF3B6" w14:textId="77777777" w:rsidR="000401A3" w:rsidRDefault="00000000">
      <w:pPr>
        <w:spacing w:after="120" w:line="300" w:lineRule="auto"/>
        <w:ind w:left="567"/>
        <w:jc w:val="both"/>
      </w:pPr>
      <w:r>
        <w:lastRenderedPageBreak/>
        <w:t>85.17 – Aparelhos elétricos para telefonia; outros aparelhos para transmissão ou recepção de voz, imagens ou outros dados, incluídos os aparelhos para comunicação em redes por fio ou redes sem fio (tal como um rede local (LAN) ou uma rede de área estendida (WAN)), incluídas suas partes, exceto os de uso automotivos e os das subposições 8517.62.51, 8517.62.52, 8527.62.53</w:t>
      </w:r>
    </w:p>
    <w:p w14:paraId="1DD843D1" w14:textId="77777777" w:rsidR="000401A3" w:rsidRDefault="00000000">
      <w:pPr>
        <w:spacing w:before="200" w:after="120" w:line="300" w:lineRule="auto"/>
        <w:jc w:val="both"/>
      </w:pPr>
      <w:r>
        <w:rPr>
          <w:b/>
          <w:bCs/>
        </w:rPr>
        <w:t>37 –</w:t>
      </w:r>
      <w:r>
        <w:t xml:space="preserve"> 6.</w:t>
      </w:r>
    </w:p>
    <w:p w14:paraId="0CAE7355" w14:textId="77777777" w:rsidR="000401A3" w:rsidRDefault="00000000">
      <w:pPr>
        <w:spacing w:after="120" w:line="300" w:lineRule="auto"/>
        <w:ind w:left="567"/>
        <w:jc w:val="both"/>
      </w:pPr>
      <w:r>
        <w:t>85.17 – Interfones, seus acessórios, tomadas e plugs</w:t>
      </w:r>
    </w:p>
    <w:p w14:paraId="1B8B4585" w14:textId="77777777" w:rsidR="000401A3" w:rsidRDefault="00000000">
      <w:pPr>
        <w:spacing w:before="200" w:after="120" w:line="300" w:lineRule="auto"/>
        <w:jc w:val="both"/>
      </w:pPr>
      <w:r>
        <w:rPr>
          <w:b/>
          <w:bCs/>
        </w:rPr>
        <w:t>36 –</w:t>
      </w:r>
      <w:r>
        <w:t xml:space="preserve"> 7.</w:t>
      </w:r>
    </w:p>
    <w:p w14:paraId="48F6B74A" w14:textId="77777777" w:rsidR="000401A3" w:rsidRDefault="00000000">
      <w:pPr>
        <w:spacing w:after="120" w:line="300" w:lineRule="auto"/>
        <w:jc w:val="both"/>
      </w:pPr>
      <w:r>
        <w:t>8517.18.99</w:t>
      </w:r>
    </w:p>
    <w:p w14:paraId="3BE25FA9" w14:textId="77777777" w:rsidR="000401A3" w:rsidRDefault="00000000">
      <w:pPr>
        <w:spacing w:after="120" w:line="300" w:lineRule="auto"/>
        <w:jc w:val="both"/>
      </w:pPr>
      <w:r>
        <w:t>Outros aparelhos telefônicos e videofones, exceto telefone celular</w:t>
      </w:r>
    </w:p>
    <w:p w14:paraId="767C9EB3" w14:textId="77777777" w:rsidR="000401A3" w:rsidRDefault="00000000">
      <w:pPr>
        <w:spacing w:before="200" w:after="120" w:line="300" w:lineRule="auto"/>
        <w:jc w:val="both"/>
      </w:pPr>
      <w:r>
        <w:rPr>
          <w:b/>
          <w:bCs/>
        </w:rPr>
        <w:t>38 –</w:t>
      </w:r>
      <w:r>
        <w:t xml:space="preserve"> 8.</w:t>
      </w:r>
    </w:p>
    <w:p w14:paraId="25E11DBC" w14:textId="77777777" w:rsidR="000401A3" w:rsidRDefault="00000000">
      <w:pPr>
        <w:spacing w:after="120" w:line="300" w:lineRule="auto"/>
        <w:ind w:left="567"/>
        <w:jc w:val="both"/>
      </w:pPr>
      <w:r>
        <w:t>85.29 – Partes reconhecíveis como exclusiva ou principalmente destinadas aos aparelhos das posições 85.25 a 85.28, exceto os de uso automotivo</w:t>
      </w:r>
    </w:p>
    <w:p w14:paraId="483E6D91" w14:textId="77777777" w:rsidR="000401A3" w:rsidRDefault="00000000">
      <w:pPr>
        <w:spacing w:before="200" w:after="120" w:line="300" w:lineRule="auto"/>
        <w:jc w:val="both"/>
      </w:pPr>
      <w:r>
        <w:rPr>
          <w:b/>
          <w:bCs/>
        </w:rPr>
        <w:t>39 –</w:t>
      </w:r>
      <w:r>
        <w:t xml:space="preserve"> 9.</w:t>
      </w:r>
    </w:p>
    <w:p w14:paraId="1DFE3D54" w14:textId="77777777" w:rsidR="000401A3" w:rsidRDefault="00000000">
      <w:pPr>
        <w:spacing w:after="120" w:line="300" w:lineRule="auto"/>
        <w:jc w:val="both"/>
      </w:pPr>
      <w:r>
        <w:t>8529.10.11</w:t>
      </w:r>
    </w:p>
    <w:p w14:paraId="3D837756" w14:textId="77777777" w:rsidR="000401A3" w:rsidRDefault="00000000">
      <w:pPr>
        <w:spacing w:after="120" w:line="300" w:lineRule="auto"/>
        <w:jc w:val="both"/>
      </w:pPr>
      <w:r>
        <w:t>Antenas com refletor parabólico, exceto para telefone celular, exceto as de uso automotivo</w:t>
      </w:r>
    </w:p>
    <w:p w14:paraId="77860471" w14:textId="77777777" w:rsidR="000401A3" w:rsidRDefault="00000000">
      <w:pPr>
        <w:spacing w:before="200" w:after="120" w:line="300" w:lineRule="auto"/>
        <w:jc w:val="both"/>
      </w:pPr>
      <w:r>
        <w:rPr>
          <w:b/>
          <w:bCs/>
        </w:rPr>
        <w:t>38 –</w:t>
      </w:r>
      <w:r>
        <w:t xml:space="preserve"> 10.</w:t>
      </w:r>
    </w:p>
    <w:p w14:paraId="6B6559F6" w14:textId="77777777" w:rsidR="000401A3" w:rsidRDefault="00000000">
      <w:pPr>
        <w:spacing w:after="120" w:line="300" w:lineRule="auto"/>
        <w:jc w:val="both"/>
      </w:pPr>
      <w:r>
        <w:t>8529.10.19</w:t>
      </w:r>
    </w:p>
    <w:p w14:paraId="2A391666" w14:textId="77777777" w:rsidR="000401A3" w:rsidRDefault="00000000">
      <w:pPr>
        <w:spacing w:after="120" w:line="300" w:lineRule="auto"/>
        <w:jc w:val="both"/>
      </w:pPr>
      <w:r>
        <w:t>Outras antenas, exceto para telefones celulares</w:t>
      </w:r>
    </w:p>
    <w:p w14:paraId="6B1D0D69" w14:textId="77777777" w:rsidR="000401A3" w:rsidRDefault="00000000">
      <w:pPr>
        <w:spacing w:before="200" w:after="120" w:line="300" w:lineRule="auto"/>
        <w:jc w:val="both"/>
      </w:pPr>
      <w:r>
        <w:rPr>
          <w:b/>
          <w:bCs/>
        </w:rPr>
        <w:t>46 –</w:t>
      </w:r>
      <w:r>
        <w:t xml:space="preserve"> 11.</w:t>
      </w:r>
    </w:p>
    <w:p w14:paraId="5498647D" w14:textId="77777777" w:rsidR="000401A3" w:rsidRDefault="00000000">
      <w:pPr>
        <w:spacing w:after="120" w:line="300" w:lineRule="auto"/>
        <w:ind w:left="567"/>
        <w:jc w:val="both"/>
      </w:pPr>
      <w:r>
        <w:t>85.31 – Aparelhos elétricos de sinalização acústica ou visual (por exemplo, campainhas, sirenes, quadros indicadores, aparelhos de alarme para proteção contra roubo ou incêndio), exceto os de uso automotivo</w:t>
      </w:r>
    </w:p>
    <w:p w14:paraId="7553E640" w14:textId="77777777" w:rsidR="000401A3" w:rsidRDefault="00000000">
      <w:pPr>
        <w:spacing w:before="200" w:after="120" w:line="300" w:lineRule="auto"/>
        <w:jc w:val="both"/>
      </w:pPr>
      <w:r>
        <w:rPr>
          <w:b/>
          <w:bCs/>
        </w:rPr>
        <w:t>33 –</w:t>
      </w:r>
      <w:r>
        <w:t xml:space="preserve"> 12.</w:t>
      </w:r>
    </w:p>
    <w:p w14:paraId="2EB51319" w14:textId="77777777" w:rsidR="000401A3" w:rsidRDefault="00000000">
      <w:pPr>
        <w:spacing w:after="120" w:line="300" w:lineRule="auto"/>
        <w:jc w:val="both"/>
      </w:pPr>
      <w:r>
        <w:t>8531.10</w:t>
      </w:r>
    </w:p>
    <w:p w14:paraId="73AA64A5" w14:textId="77777777" w:rsidR="000401A3" w:rsidRDefault="00000000">
      <w:pPr>
        <w:spacing w:after="120" w:line="300" w:lineRule="auto"/>
        <w:jc w:val="both"/>
      </w:pPr>
      <w:r>
        <w:t>Aparelhos elétricos de alarme, para proteção contra roubo ou incêndio e aparelhos semelhantes, exceto os de uso automotivo</w:t>
      </w:r>
    </w:p>
    <w:p w14:paraId="6AE4017B" w14:textId="77777777" w:rsidR="000401A3" w:rsidRDefault="00000000">
      <w:pPr>
        <w:spacing w:before="200" w:after="120" w:line="300" w:lineRule="auto"/>
        <w:jc w:val="both"/>
      </w:pPr>
      <w:r>
        <w:rPr>
          <w:b/>
          <w:bCs/>
        </w:rPr>
        <w:t>40 –</w:t>
      </w:r>
      <w:r>
        <w:t xml:space="preserve"> 13.</w:t>
      </w:r>
    </w:p>
    <w:p w14:paraId="4819A91E" w14:textId="77777777" w:rsidR="000401A3" w:rsidRDefault="00000000">
      <w:pPr>
        <w:spacing w:after="120" w:line="300" w:lineRule="auto"/>
        <w:jc w:val="both"/>
      </w:pPr>
      <w:r>
        <w:t>8531.80.00</w:t>
      </w:r>
    </w:p>
    <w:p w14:paraId="1B79D139" w14:textId="77777777" w:rsidR="000401A3" w:rsidRDefault="00000000">
      <w:pPr>
        <w:spacing w:after="120" w:line="300" w:lineRule="auto"/>
        <w:jc w:val="both"/>
      </w:pPr>
      <w:r>
        <w:t>Outros aparelhos de sinalização acústica ou visual, exceto os de uso automotivo</w:t>
      </w:r>
    </w:p>
    <w:p w14:paraId="2B5C2BB5" w14:textId="77777777" w:rsidR="000401A3" w:rsidRDefault="00000000">
      <w:pPr>
        <w:spacing w:before="200" w:after="120" w:line="300" w:lineRule="auto"/>
        <w:jc w:val="both"/>
      </w:pPr>
      <w:r>
        <w:rPr>
          <w:b/>
          <w:bCs/>
        </w:rPr>
        <w:t>34 –</w:t>
      </w:r>
      <w:r>
        <w:t xml:space="preserve"> 14.</w:t>
      </w:r>
    </w:p>
    <w:p w14:paraId="0A059AD8" w14:textId="77777777" w:rsidR="000401A3" w:rsidRDefault="00000000">
      <w:pPr>
        <w:spacing w:after="120" w:line="300" w:lineRule="auto"/>
        <w:ind w:left="567"/>
        <w:jc w:val="both"/>
      </w:pPr>
      <w:r>
        <w:t>85.33 – Resistências elétricas (incluídos os reostatos e os potenciômetros), exceto de aquecimento</w:t>
      </w:r>
    </w:p>
    <w:p w14:paraId="14120D04" w14:textId="77777777" w:rsidR="000401A3" w:rsidRDefault="00000000">
      <w:pPr>
        <w:spacing w:before="200" w:after="120" w:line="300" w:lineRule="auto"/>
        <w:jc w:val="both"/>
      </w:pPr>
      <w:r>
        <w:rPr>
          <w:b/>
          <w:bCs/>
        </w:rPr>
        <w:t>39 –</w:t>
      </w:r>
      <w:r>
        <w:t xml:space="preserve"> 15.</w:t>
      </w:r>
    </w:p>
    <w:p w14:paraId="1389FCF1" w14:textId="77777777" w:rsidR="000401A3" w:rsidRDefault="00000000">
      <w:pPr>
        <w:spacing w:after="120" w:line="300" w:lineRule="auto"/>
        <w:jc w:val="both"/>
      </w:pPr>
      <w:r>
        <w:t>8534.00.00</w:t>
      </w:r>
    </w:p>
    <w:p w14:paraId="2FB95CA7" w14:textId="77777777" w:rsidR="000401A3" w:rsidRDefault="00000000">
      <w:pPr>
        <w:spacing w:after="120" w:line="300" w:lineRule="auto"/>
        <w:jc w:val="both"/>
      </w:pPr>
      <w:r>
        <w:t>Circuitos impressos, exceto os de uso automotivo</w:t>
      </w:r>
    </w:p>
    <w:p w14:paraId="752447DC" w14:textId="77777777" w:rsidR="000401A3" w:rsidRDefault="00000000">
      <w:pPr>
        <w:spacing w:before="200" w:after="120" w:line="300" w:lineRule="auto"/>
        <w:jc w:val="both"/>
      </w:pPr>
      <w:r>
        <w:rPr>
          <w:b/>
          <w:bCs/>
        </w:rPr>
        <w:lastRenderedPageBreak/>
        <w:t>39 –</w:t>
      </w:r>
      <w:r>
        <w:t xml:space="preserve"> 16.</w:t>
      </w:r>
    </w:p>
    <w:p w14:paraId="0BE5B0EC" w14:textId="77777777" w:rsidR="000401A3" w:rsidRDefault="00000000">
      <w:pPr>
        <w:spacing w:after="120" w:line="300" w:lineRule="auto"/>
        <w:ind w:left="567"/>
        <w:jc w:val="both"/>
      </w:pPr>
      <w:r>
        <w:t>85.35 – Aparelhos para interrupção, seccionamento, proteção, derivação, ligação ou conexão de circuitos elétricos (por exemplo, interruptores, comutadores, corta-circuitos, pára-raios, limitadores de tensão, eliminadores de onda, tomadas de corrente e outros conectores, caixas de junção), para tensão superior a 1.000V, exceto os de uso automotivo</w:t>
      </w:r>
    </w:p>
    <w:p w14:paraId="05C0F3BA" w14:textId="77777777" w:rsidR="000401A3" w:rsidRDefault="00000000">
      <w:pPr>
        <w:spacing w:before="200" w:after="120" w:line="300" w:lineRule="auto"/>
        <w:jc w:val="both"/>
      </w:pPr>
      <w:r>
        <w:rPr>
          <w:b/>
          <w:bCs/>
        </w:rPr>
        <w:t>42 –</w:t>
      </w:r>
      <w:r>
        <w:t xml:space="preserve"> 17.</w:t>
      </w:r>
    </w:p>
    <w:p w14:paraId="5652DD91" w14:textId="77777777" w:rsidR="000401A3" w:rsidRDefault="00000000">
      <w:pPr>
        <w:spacing w:after="120" w:line="300" w:lineRule="auto"/>
        <w:ind w:left="567"/>
        <w:jc w:val="both"/>
      </w:pPr>
      <w:r>
        <w:t>85.36 – Aparelhos para interrupção, seccionamento, proteção, derivação, ligação ou conexão de circuitos elétricos (por exemplo, interruptores, comutadores, relés, corta-circuitos, eliminadores de onda, plugues e tomadas de corrente, suportes para lâmpadas e outros conectores, caixas de junção), para uma tensão não superior a 1.000V; conectores para fibras ópticas, feixes ou cabos de fibras ópticas, exceto "stater" classificado na subposição 8336.50 e os de uso automotivo</w:t>
      </w:r>
    </w:p>
    <w:p w14:paraId="440AE9F4" w14:textId="77777777" w:rsidR="000401A3" w:rsidRDefault="00000000">
      <w:pPr>
        <w:spacing w:before="200" w:after="120" w:line="300" w:lineRule="auto"/>
        <w:jc w:val="both"/>
      </w:pPr>
      <w:r>
        <w:rPr>
          <w:b/>
          <w:bCs/>
        </w:rPr>
        <w:t>38 –</w:t>
      </w:r>
      <w:r>
        <w:t xml:space="preserve"> 18.</w:t>
      </w:r>
    </w:p>
    <w:p w14:paraId="71BE0D27" w14:textId="77777777" w:rsidR="000401A3" w:rsidRDefault="00000000">
      <w:pPr>
        <w:spacing w:after="120" w:line="300" w:lineRule="auto"/>
        <w:ind w:left="567"/>
        <w:jc w:val="both"/>
      </w:pPr>
      <w:r>
        <w:t>85.37 – Quadros, painéis, consoles, cabinas, armários e outros suportes com dois ou mais aparelhos das posições 85.35 ou 85.36, para comando elétrico ou distribuição de energia elétrica, incluídos os que incorporem instrumentos ou aparelhos do Capítulo 90 da NCM/SH, bem como os aparelhos de comando numérico</w:t>
      </w:r>
    </w:p>
    <w:p w14:paraId="230B975E" w14:textId="77777777" w:rsidR="000401A3" w:rsidRDefault="00000000">
      <w:pPr>
        <w:spacing w:before="200" w:after="120" w:line="300" w:lineRule="auto"/>
        <w:jc w:val="both"/>
      </w:pPr>
      <w:r>
        <w:rPr>
          <w:b/>
          <w:bCs/>
        </w:rPr>
        <w:t>29 –</w:t>
      </w:r>
      <w:r>
        <w:t xml:space="preserve"> 19.</w:t>
      </w:r>
    </w:p>
    <w:p w14:paraId="0EBAB0EA" w14:textId="77777777" w:rsidR="000401A3" w:rsidRDefault="00000000">
      <w:pPr>
        <w:spacing w:after="120" w:line="300" w:lineRule="auto"/>
        <w:ind w:left="567"/>
        <w:jc w:val="both"/>
      </w:pPr>
      <w:r>
        <w:t>85.38 – Partes reconhecíveis como exclusiva ou principalmente destinadas aos aparelhos das posições 85.35, 85.36 ou 85.37</w:t>
      </w:r>
    </w:p>
    <w:p w14:paraId="2B21CA97" w14:textId="77777777" w:rsidR="000401A3" w:rsidRDefault="00000000">
      <w:pPr>
        <w:spacing w:before="200" w:after="120" w:line="300" w:lineRule="auto"/>
        <w:jc w:val="both"/>
      </w:pPr>
      <w:r>
        <w:rPr>
          <w:b/>
          <w:bCs/>
        </w:rPr>
        <w:t>41 –</w:t>
      </w:r>
      <w:r>
        <w:t xml:space="preserve"> 20.</w:t>
      </w:r>
    </w:p>
    <w:p w14:paraId="4A65C491" w14:textId="77777777" w:rsidR="000401A3" w:rsidRDefault="00000000">
      <w:pPr>
        <w:spacing w:after="120" w:line="300" w:lineRule="auto"/>
        <w:jc w:val="both"/>
      </w:pPr>
      <w:r>
        <w:t>8541.40.11 8541.40.21 8541.40.22</w:t>
      </w:r>
    </w:p>
    <w:p w14:paraId="3D32D3FB" w14:textId="77777777" w:rsidR="000401A3" w:rsidRDefault="00000000">
      <w:pPr>
        <w:spacing w:after="120" w:line="300" w:lineRule="auto"/>
        <w:jc w:val="both"/>
      </w:pPr>
      <w:r>
        <w:t>Diodos emissores de luz (LED),exceto diodos "laser"</w:t>
      </w:r>
    </w:p>
    <w:p w14:paraId="61FB0DD6" w14:textId="77777777" w:rsidR="000401A3" w:rsidRDefault="00000000">
      <w:pPr>
        <w:spacing w:before="200" w:after="120" w:line="300" w:lineRule="auto"/>
        <w:jc w:val="both"/>
      </w:pPr>
      <w:r>
        <w:rPr>
          <w:b/>
          <w:bCs/>
        </w:rPr>
        <w:t>30 –</w:t>
      </w:r>
      <w:r>
        <w:t xml:space="preserve"> 21.</w:t>
      </w:r>
    </w:p>
    <w:p w14:paraId="774EB9C8" w14:textId="77777777" w:rsidR="000401A3" w:rsidRDefault="00000000">
      <w:pPr>
        <w:spacing w:after="120" w:line="300" w:lineRule="auto"/>
        <w:jc w:val="both"/>
      </w:pPr>
      <w:r>
        <w:t>8543.70.92</w:t>
      </w:r>
    </w:p>
    <w:p w14:paraId="223A3534" w14:textId="77777777" w:rsidR="000401A3" w:rsidRDefault="00000000">
      <w:pPr>
        <w:spacing w:after="120" w:line="300" w:lineRule="auto"/>
        <w:jc w:val="both"/>
      </w:pPr>
      <w:r>
        <w:t>Eletrificadores de cercas</w:t>
      </w:r>
    </w:p>
    <w:p w14:paraId="2E17D5FF" w14:textId="77777777" w:rsidR="000401A3" w:rsidRDefault="00000000">
      <w:pPr>
        <w:spacing w:before="200" w:after="120" w:line="300" w:lineRule="auto"/>
        <w:jc w:val="both"/>
      </w:pPr>
      <w:r>
        <w:rPr>
          <w:b/>
          <w:bCs/>
        </w:rPr>
        <w:t>38 –</w:t>
      </w:r>
      <w:r>
        <w:t xml:space="preserve"> 22.</w:t>
      </w:r>
    </w:p>
    <w:p w14:paraId="637963C3" w14:textId="77777777" w:rsidR="000401A3" w:rsidRDefault="00000000">
      <w:pPr>
        <w:spacing w:after="120" w:line="300" w:lineRule="auto"/>
        <w:jc w:val="both"/>
      </w:pPr>
      <w:r>
        <w:t>7413.00.00</w:t>
      </w:r>
    </w:p>
    <w:p w14:paraId="42F51EA9" w14:textId="77777777" w:rsidR="000401A3" w:rsidRDefault="00000000">
      <w:pPr>
        <w:spacing w:after="120" w:line="300" w:lineRule="auto"/>
        <w:jc w:val="both"/>
      </w:pPr>
      <w:r>
        <w:t>Cabos, tranças e semelhantes, de cobre, não isolados para usos elétricos, exceto os de uso automotivo</w:t>
      </w:r>
    </w:p>
    <w:p w14:paraId="50A605AC" w14:textId="77777777" w:rsidR="000401A3" w:rsidRDefault="00000000">
      <w:pPr>
        <w:spacing w:before="200" w:after="120" w:line="300" w:lineRule="auto"/>
        <w:jc w:val="both"/>
      </w:pPr>
      <w:r>
        <w:rPr>
          <w:b/>
          <w:bCs/>
        </w:rPr>
        <w:t>39 –</w:t>
      </w:r>
      <w:r>
        <w:t xml:space="preserve"> 23.</w:t>
      </w:r>
    </w:p>
    <w:p w14:paraId="0C346DE1" w14:textId="77777777" w:rsidR="000401A3" w:rsidRDefault="00000000">
      <w:pPr>
        <w:spacing w:after="120" w:line="300" w:lineRule="auto"/>
        <w:jc w:val="both"/>
      </w:pPr>
      <w:r>
        <w:t>85.44 7413.00.00</w:t>
      </w:r>
    </w:p>
    <w:p w14:paraId="526814C6" w14:textId="77777777" w:rsidR="000401A3" w:rsidRDefault="00000000">
      <w:pPr>
        <w:spacing w:after="120" w:line="300" w:lineRule="auto"/>
        <w:ind w:left="567"/>
        <w:jc w:val="both"/>
      </w:pPr>
      <w:r>
        <w:t>76.05 – 76.14</w:t>
      </w:r>
    </w:p>
    <w:p w14:paraId="7DF1C711" w14:textId="77777777" w:rsidR="000401A3" w:rsidRDefault="00000000">
      <w:pPr>
        <w:spacing w:after="120" w:line="300" w:lineRule="auto"/>
        <w:jc w:val="both"/>
      </w:pPr>
      <w:r>
        <w:t>Fios, cabos (incluídos os cabos coaxiais) e outros condutores, isolados ou não, para usos elétricos (incluídos os de cobre ou alumínio, envernizados ou oxidados anodicamente), mesmo com peças de conexão; fios e cabos telefônicos e para transmissão de dados; cabos de fibras ópticas, constituídos de fibras embainhadas individualmente, mesmo com condutores elétricos ou munidos de peças de conexão; cordas, cabos, tranças e semelhantes, de alumínio, não isolados para uso elétricos, exceto os de uso automotivo</w:t>
      </w:r>
    </w:p>
    <w:p w14:paraId="3F6EE0E5" w14:textId="77777777" w:rsidR="000401A3" w:rsidRDefault="00000000">
      <w:pPr>
        <w:spacing w:before="200" w:after="120" w:line="300" w:lineRule="auto"/>
        <w:jc w:val="both"/>
      </w:pPr>
      <w:r>
        <w:rPr>
          <w:b/>
          <w:bCs/>
        </w:rPr>
        <w:t>36 –</w:t>
      </w:r>
      <w:r>
        <w:t xml:space="preserve"> 24.</w:t>
      </w:r>
    </w:p>
    <w:p w14:paraId="1BB685A3" w14:textId="77777777" w:rsidR="000401A3" w:rsidRDefault="00000000">
      <w:pPr>
        <w:spacing w:after="120" w:line="300" w:lineRule="auto"/>
        <w:jc w:val="both"/>
      </w:pPr>
      <w:r>
        <w:lastRenderedPageBreak/>
        <w:t>8544.49.00</w:t>
      </w:r>
    </w:p>
    <w:p w14:paraId="44318CE4" w14:textId="77777777" w:rsidR="000401A3" w:rsidRDefault="00000000">
      <w:pPr>
        <w:spacing w:after="120" w:line="300" w:lineRule="auto"/>
        <w:jc w:val="both"/>
      </w:pPr>
      <w:r>
        <w:t>Fios e cabos elétricos, para tensão não superior a 1000V, exceto os de uso automotivo</w:t>
      </w:r>
    </w:p>
    <w:p w14:paraId="3BF6D607" w14:textId="77777777" w:rsidR="000401A3" w:rsidRDefault="00000000">
      <w:pPr>
        <w:spacing w:before="200" w:after="120" w:line="300" w:lineRule="auto"/>
        <w:jc w:val="both"/>
      </w:pPr>
      <w:r>
        <w:rPr>
          <w:b/>
          <w:bCs/>
        </w:rPr>
        <w:t>36 –</w:t>
      </w:r>
      <w:r>
        <w:t xml:space="preserve"> 25.</w:t>
      </w:r>
    </w:p>
    <w:p w14:paraId="077DA429" w14:textId="77777777" w:rsidR="000401A3" w:rsidRDefault="00000000">
      <w:pPr>
        <w:spacing w:after="120" w:line="300" w:lineRule="auto"/>
        <w:ind w:left="567"/>
        <w:jc w:val="both"/>
      </w:pPr>
      <w:r>
        <w:t>85.46 – Isoladores de qualquer matéria, para usos elétricos</w:t>
      </w:r>
    </w:p>
    <w:p w14:paraId="7A0F75A8" w14:textId="77777777" w:rsidR="000401A3" w:rsidRDefault="00000000">
      <w:pPr>
        <w:spacing w:before="200" w:after="120" w:line="300" w:lineRule="auto"/>
        <w:jc w:val="both"/>
      </w:pPr>
      <w:r>
        <w:rPr>
          <w:b/>
          <w:bCs/>
        </w:rPr>
        <w:t>46 –</w:t>
      </w:r>
      <w:r>
        <w:t xml:space="preserve"> 26.</w:t>
      </w:r>
    </w:p>
    <w:p w14:paraId="3E21BA26" w14:textId="77777777" w:rsidR="000401A3" w:rsidRDefault="00000000">
      <w:pPr>
        <w:spacing w:after="120" w:line="300" w:lineRule="auto"/>
        <w:ind w:left="567"/>
        <w:jc w:val="both"/>
      </w:pPr>
      <w:r>
        <w:t>85.47 – Peças isolantes inteiramente de matérias isolantes, ou com simples peças metálicas de montagem (suportes roscados, por exemplo) incorporadas na massa, para máquinas, aparelhos e instalações elétricas; tubos isoladores e suas peças de ligação, de metais comuns, isolados interiormente</w:t>
      </w:r>
    </w:p>
    <w:p w14:paraId="2EEF110F" w14:textId="77777777" w:rsidR="000401A3" w:rsidRDefault="00000000">
      <w:pPr>
        <w:spacing w:before="200" w:after="120" w:line="300" w:lineRule="auto"/>
        <w:jc w:val="both"/>
      </w:pPr>
      <w:r>
        <w:rPr>
          <w:b/>
          <w:bCs/>
        </w:rPr>
        <w:t>38 –</w:t>
      </w:r>
      <w:r>
        <w:t xml:space="preserve"> 27.</w:t>
      </w:r>
    </w:p>
    <w:p w14:paraId="246E2A58" w14:textId="77777777" w:rsidR="000401A3" w:rsidRDefault="00000000">
      <w:pPr>
        <w:spacing w:after="120" w:line="300" w:lineRule="auto"/>
        <w:jc w:val="both"/>
      </w:pPr>
      <w:r>
        <w:t>90.32 9033.00.00</w:t>
      </w:r>
    </w:p>
    <w:p w14:paraId="315B26CB" w14:textId="77777777" w:rsidR="000401A3" w:rsidRDefault="00000000">
      <w:pPr>
        <w:spacing w:after="120" w:line="300" w:lineRule="auto"/>
        <w:jc w:val="both"/>
      </w:pPr>
      <w:r>
        <w:t>Instrumentos e aparelhos para regulação ou controle, automáticos, suas partes e acessórios - exceto os reguladores de voltagem eletrônicos classificados no código 9032.89.11 e os controladores eletrônicos da subposição 9032.89.2</w:t>
      </w:r>
    </w:p>
    <w:p w14:paraId="10EC15C3" w14:textId="77777777" w:rsidR="000401A3" w:rsidRDefault="00000000">
      <w:pPr>
        <w:spacing w:before="200" w:after="120" w:line="300" w:lineRule="auto"/>
        <w:jc w:val="both"/>
      </w:pPr>
      <w:r>
        <w:rPr>
          <w:b/>
          <w:bCs/>
        </w:rPr>
        <w:t>38 –</w:t>
      </w:r>
      <w:r>
        <w:t xml:space="preserve"> 28.</w:t>
      </w:r>
    </w:p>
    <w:p w14:paraId="4C0B8F6A" w14:textId="77777777" w:rsidR="000401A3" w:rsidRDefault="00000000">
      <w:pPr>
        <w:spacing w:after="120" w:line="300" w:lineRule="auto"/>
        <w:jc w:val="both"/>
      </w:pPr>
      <w:r>
        <w:t>9030.3</w:t>
      </w:r>
    </w:p>
    <w:p w14:paraId="7289AA79" w14:textId="77777777" w:rsidR="000401A3" w:rsidRDefault="00000000">
      <w:pPr>
        <w:spacing w:after="120" w:line="300" w:lineRule="auto"/>
        <w:jc w:val="both"/>
      </w:pPr>
      <w:r>
        <w:t>Aparelhos e instrumentos para medida ou controle da tensão, intensidade, resistência ou da potência, sem dispositivo registrador, exceto os de uso automotivo</w:t>
      </w:r>
    </w:p>
    <w:p w14:paraId="265DE369" w14:textId="77777777" w:rsidR="000401A3" w:rsidRDefault="00000000">
      <w:pPr>
        <w:spacing w:before="200" w:after="120" w:line="300" w:lineRule="auto"/>
        <w:jc w:val="both"/>
      </w:pPr>
      <w:r>
        <w:rPr>
          <w:b/>
          <w:bCs/>
        </w:rPr>
        <w:t>33 –</w:t>
      </w:r>
      <w:r>
        <w:t xml:space="preserve"> 29.</w:t>
      </w:r>
    </w:p>
    <w:p w14:paraId="7AEA0BEE" w14:textId="77777777" w:rsidR="000401A3" w:rsidRDefault="00000000">
      <w:pPr>
        <w:spacing w:after="120" w:line="300" w:lineRule="auto"/>
        <w:jc w:val="both"/>
      </w:pPr>
      <w:r>
        <w:t>9030.89</w:t>
      </w:r>
    </w:p>
    <w:p w14:paraId="7FD8B307" w14:textId="77777777" w:rsidR="000401A3" w:rsidRDefault="00000000">
      <w:pPr>
        <w:spacing w:after="120" w:line="300" w:lineRule="auto"/>
        <w:jc w:val="both"/>
      </w:pPr>
      <w:r>
        <w:t>Analisadores lógicos de circuitos digitais, de espectro de frequência, frequencímetros, fasímetros, e outros instrumentos e aparelhos de controle de grandezas elétricas e detecção</w:t>
      </w:r>
    </w:p>
    <w:p w14:paraId="37590044" w14:textId="77777777" w:rsidR="000401A3" w:rsidRDefault="00000000">
      <w:pPr>
        <w:spacing w:before="200" w:after="120" w:line="300" w:lineRule="auto"/>
        <w:jc w:val="both"/>
      </w:pPr>
      <w:r>
        <w:rPr>
          <w:b/>
          <w:bCs/>
        </w:rPr>
        <w:t>31 –</w:t>
      </w:r>
      <w:r>
        <w:t xml:space="preserve"> 30.</w:t>
      </w:r>
    </w:p>
    <w:p w14:paraId="6C6BF9C1" w14:textId="77777777" w:rsidR="000401A3" w:rsidRDefault="00000000">
      <w:pPr>
        <w:spacing w:after="120" w:line="300" w:lineRule="auto"/>
        <w:jc w:val="both"/>
      </w:pPr>
      <w:r>
        <w:t>9107.00</w:t>
      </w:r>
    </w:p>
    <w:p w14:paraId="05596524" w14:textId="77777777" w:rsidR="000401A3" w:rsidRDefault="00000000">
      <w:pPr>
        <w:spacing w:after="120" w:line="300" w:lineRule="auto"/>
        <w:jc w:val="both"/>
      </w:pPr>
      <w:r>
        <w:t>Interruptores horários e outros aparelhos que permitam acionar um mecanismo em tempo determinado, munidos de maquinismo de aparelhos de relojoaria ou de motor síncrono</w:t>
      </w:r>
    </w:p>
    <w:p w14:paraId="5189CBA7" w14:textId="77777777" w:rsidR="000401A3" w:rsidRDefault="00000000">
      <w:pPr>
        <w:spacing w:before="200" w:after="120" w:line="300" w:lineRule="auto"/>
        <w:jc w:val="both"/>
      </w:pPr>
      <w:r>
        <w:rPr>
          <w:b/>
          <w:bCs/>
        </w:rPr>
        <w:t>37 –</w:t>
      </w:r>
      <w:r>
        <w:t xml:space="preserve"> 31.</w:t>
      </w:r>
    </w:p>
    <w:p w14:paraId="2E569AA3" w14:textId="77777777" w:rsidR="000401A3" w:rsidRDefault="00000000">
      <w:pPr>
        <w:spacing w:after="120" w:line="300" w:lineRule="auto"/>
        <w:ind w:left="567"/>
        <w:jc w:val="both"/>
      </w:pPr>
      <w:r>
        <w:t>94.05 – Aparelhos de iluminação (incluídos os projetores) e suas partes, não especificados nem compreendidos em outras posições; anúncios, cartazes ou tabuletas e placas indicadoras luminosos, e artigos semelhantes, contendo uma fonte luminosa fixa permanente, e suas partes não especificadas nem compreendidas em outras posições</w:t>
      </w:r>
    </w:p>
    <w:p w14:paraId="4B77384E" w14:textId="77777777" w:rsidR="000401A3" w:rsidRDefault="00000000">
      <w:pPr>
        <w:spacing w:before="200" w:after="120" w:line="300" w:lineRule="auto"/>
        <w:jc w:val="both"/>
      </w:pPr>
      <w:r>
        <w:rPr>
          <w:b/>
          <w:bCs/>
        </w:rPr>
        <w:t>39 –</w:t>
      </w:r>
      <w:r>
        <w:t xml:space="preserve"> 32.</w:t>
      </w:r>
    </w:p>
    <w:p w14:paraId="37B7E10D" w14:textId="77777777" w:rsidR="000401A3" w:rsidRDefault="00000000">
      <w:pPr>
        <w:spacing w:after="120" w:line="300" w:lineRule="auto"/>
        <w:jc w:val="both"/>
      </w:pPr>
      <w:r>
        <w:t>9405.10 9405.9</w:t>
      </w:r>
    </w:p>
    <w:p w14:paraId="24418BF6" w14:textId="77777777" w:rsidR="000401A3" w:rsidRDefault="00000000">
      <w:pPr>
        <w:spacing w:after="120" w:line="300" w:lineRule="auto"/>
        <w:jc w:val="both"/>
      </w:pPr>
      <w:r>
        <w:t>Lustres e outros aparelhos elétricos de iluminação, próprios para serem suspensos ou fixados no teto ou na parede, exceto os dos tipos utilizados na iluminação pública, e suas partes</w:t>
      </w:r>
    </w:p>
    <w:p w14:paraId="01A326DA" w14:textId="77777777" w:rsidR="000401A3" w:rsidRDefault="00000000">
      <w:pPr>
        <w:spacing w:before="200" w:after="120" w:line="300" w:lineRule="auto"/>
        <w:jc w:val="both"/>
      </w:pPr>
      <w:r>
        <w:rPr>
          <w:b/>
          <w:bCs/>
        </w:rPr>
        <w:t>35 –</w:t>
      </w:r>
      <w:r>
        <w:t xml:space="preserve"> 33.</w:t>
      </w:r>
    </w:p>
    <w:p w14:paraId="6B161B6F" w14:textId="77777777" w:rsidR="000401A3" w:rsidRDefault="00000000">
      <w:pPr>
        <w:spacing w:after="120" w:line="300" w:lineRule="auto"/>
        <w:jc w:val="both"/>
      </w:pPr>
      <w:r>
        <w:lastRenderedPageBreak/>
        <w:t>9405.20.00 9405.9</w:t>
      </w:r>
    </w:p>
    <w:p w14:paraId="4A2771E7" w14:textId="77777777" w:rsidR="000401A3" w:rsidRDefault="00000000">
      <w:pPr>
        <w:spacing w:after="120" w:line="300" w:lineRule="auto"/>
        <w:jc w:val="both"/>
      </w:pPr>
      <w:r>
        <w:t>Abajures de cabeceira, de escritório e lampadários de interior, elétricos e suas partes</w:t>
      </w:r>
    </w:p>
    <w:p w14:paraId="6649849B" w14:textId="77777777" w:rsidR="000401A3" w:rsidRDefault="00000000">
      <w:pPr>
        <w:spacing w:before="200" w:after="120" w:line="300" w:lineRule="auto"/>
        <w:jc w:val="both"/>
      </w:pPr>
      <w:r>
        <w:rPr>
          <w:b/>
          <w:bCs/>
        </w:rPr>
        <w:t>39 –</w:t>
      </w:r>
      <w:r>
        <w:t xml:space="preserve"> 34.</w:t>
      </w:r>
    </w:p>
    <w:p w14:paraId="2D711869" w14:textId="77777777" w:rsidR="000401A3" w:rsidRDefault="00000000">
      <w:pPr>
        <w:spacing w:after="120" w:line="300" w:lineRule="auto"/>
        <w:jc w:val="both"/>
      </w:pPr>
      <w:r>
        <w:t>9405.40 9405.9</w:t>
      </w:r>
    </w:p>
    <w:p w14:paraId="66C22F69" w14:textId="77777777" w:rsidR="000401A3" w:rsidRDefault="00000000">
      <w:pPr>
        <w:spacing w:after="120" w:line="300" w:lineRule="auto"/>
        <w:jc w:val="both"/>
      </w:pPr>
      <w:r>
        <w:t>Outros aparelhos elétricos de iluminação e suas partes</w:t>
      </w:r>
    </w:p>
    <w:p w14:paraId="42A1C2FC" w14:textId="77777777" w:rsidR="000401A3" w:rsidRDefault="00000000">
      <w:pPr>
        <w:spacing w:before="200" w:after="120" w:line="300" w:lineRule="auto"/>
        <w:jc w:val="both"/>
      </w:pPr>
      <w:r>
        <w:rPr>
          <w:b/>
          <w:bCs/>
        </w:rPr>
        <w:t>32 –</w:t>
      </w:r>
      <w:r>
        <w:t xml:space="preserve"> 33.1</w:t>
      </w:r>
    </w:p>
    <w:p w14:paraId="52C21058" w14:textId="77777777" w:rsidR="000401A3" w:rsidRDefault="00000000">
      <w:pPr>
        <w:spacing w:after="120" w:line="300" w:lineRule="auto"/>
        <w:jc w:val="both"/>
      </w:pPr>
      <w:r>
        <w:t>O disposto neste item: I - aplica-se também:</w:t>
      </w:r>
    </w:p>
    <w:p w14:paraId="79F9CECA" w14:textId="77777777" w:rsidR="000401A3" w:rsidRDefault="00000000">
      <w:pPr>
        <w:spacing w:after="120" w:line="300" w:lineRule="auto"/>
        <w:ind w:left="1021"/>
        <w:jc w:val="both"/>
      </w:pPr>
      <w:r>
        <w:t>a) às operações internas com as mercadorias nele referidas;</w:t>
      </w:r>
    </w:p>
    <w:p w14:paraId="7F7F1EE1" w14:textId="77777777" w:rsidR="000401A3" w:rsidRDefault="00000000">
      <w:pPr>
        <w:spacing w:after="120" w:line="300" w:lineRule="auto"/>
        <w:ind w:left="1021"/>
        <w:jc w:val="both"/>
      </w:pPr>
      <w:r>
        <w:t>b) à diferença entre a alíquota interna e a interestadual sobre a base de cálculo da operação própria, incluídos, quando for o caso, os valores de frete, seguro, impostos e outros encargos transferíveis ou cobrados do destinatário, na hipótese de entrada decorrente de operação interestadual, em estabelecimento de contribuinte, de mercadoria destinada a uso ou consumo ou ativo permanente.</w:t>
      </w:r>
    </w:p>
    <w:p w14:paraId="4AD0958C" w14:textId="77777777" w:rsidR="000401A3" w:rsidRDefault="00000000">
      <w:pPr>
        <w:spacing w:after="120" w:line="300" w:lineRule="auto"/>
        <w:ind w:left="567"/>
        <w:jc w:val="both"/>
      </w:pPr>
      <w:r>
        <w:t>II - não se aplica:</w:t>
      </w:r>
    </w:p>
    <w:p w14:paraId="3F0606C8" w14:textId="77777777" w:rsidR="000401A3" w:rsidRDefault="00000000">
      <w:pPr>
        <w:spacing w:after="120" w:line="300" w:lineRule="auto"/>
        <w:ind w:left="1021"/>
        <w:jc w:val="both"/>
      </w:pPr>
      <w:r>
        <w:t>a) às operações interestaduais com destino a estabelecimento de contribuinte localizados nos Estados de Mato Grosso, Mato Grosso do Sul, Pernambuco, Rio Grande do Norte, Rio Grande do Sul e Rondônia;</w:t>
      </w:r>
    </w:p>
    <w:p w14:paraId="653F0836" w14:textId="77777777" w:rsidR="000401A3" w:rsidRDefault="00000000">
      <w:pPr>
        <w:spacing w:after="120" w:line="300" w:lineRule="auto"/>
        <w:ind w:left="1021"/>
        <w:jc w:val="both"/>
      </w:pPr>
      <w:r>
        <w:t>b) na remessa para estabelecimento de contribuinte localizado no Estado do Rio de Janeiro de produtos relacionados nos itens 2, 10, 16, 19 e 25, listados no caput deste item;</w:t>
      </w:r>
    </w:p>
    <w:p w14:paraId="3E2AEC7D" w14:textId="77777777" w:rsidR="000401A3" w:rsidRDefault="00000000">
      <w:pPr>
        <w:spacing w:after="120" w:line="300" w:lineRule="auto"/>
        <w:ind w:left="1021"/>
        <w:jc w:val="both"/>
      </w:pPr>
      <w:r>
        <w:t>c) às operações que destinem mercadorias a estabelecimento comercial atacadista localizado no Distrito Federal ao qual foi atribuída a condição de substituto tributário interno.</w:t>
      </w:r>
    </w:p>
    <w:p w14:paraId="0FBF4E55" w14:textId="77777777" w:rsidR="000401A3" w:rsidRDefault="00000000">
      <w:pPr>
        <w:spacing w:after="120" w:line="300" w:lineRule="auto"/>
        <w:ind w:left="567"/>
        <w:jc w:val="both"/>
      </w:pPr>
      <w:r>
        <w:t>33.2 – Contribuintes substitutos: - o estabelecimento industrial ou importador.</w:t>
      </w:r>
    </w:p>
    <w:p w14:paraId="392CBAF7" w14:textId="77777777" w:rsidR="000401A3" w:rsidRDefault="00000000">
      <w:pPr>
        <w:spacing w:after="120" w:line="300" w:lineRule="auto"/>
        <w:ind w:left="567"/>
        <w:jc w:val="both"/>
      </w:pPr>
      <w:r>
        <w:t>33.3 – A base de cálculo do imposto, para os fins de substituição tributária, será o valor correspondente ao preço único ou máximo de venda a varejo fixado pelo órgão público competente.</w:t>
      </w:r>
    </w:p>
    <w:p w14:paraId="040D7664" w14:textId="77777777" w:rsidR="000401A3" w:rsidRDefault="00000000">
      <w:pPr>
        <w:spacing w:after="120" w:line="300" w:lineRule="auto"/>
        <w:ind w:left="567"/>
        <w:jc w:val="both"/>
      </w:pPr>
      <w:r>
        <w:t>33.4 – I - Inexistindo o valor de que trata o subitem 33.3, a base de cálculo corresponderá ao montante formado pelo preço praticado pelo remetente, incluídos os valores correspondentes a frete, seguro, impostos, contribuições, e outros encargos transferíveis ou cobrados do destinatário, ainda que por terceiros, adicionado da parcela resultante da aplicação, sobre o referido montante, do percentual de margem de valor agregado ajustada ("MVA Ajustada"), calculado segundo a fórmula MVA ajustada = [(1+ MVA ST original) x (1 - ALQ inter)/(1- ALQ intra) ] -1, onde: a) "MVA ST original" é a margem de valor agregado indicada na lista contida neste item.</w:t>
      </w:r>
    </w:p>
    <w:p w14:paraId="138399F2" w14:textId="77777777" w:rsidR="000401A3" w:rsidRDefault="00000000">
      <w:pPr>
        <w:spacing w:after="120" w:line="300" w:lineRule="auto"/>
        <w:ind w:left="1021"/>
        <w:jc w:val="both"/>
      </w:pPr>
      <w:r>
        <w:t>b) "ALQ inter" é o coeficiente correspondente à alíquota interestadual aplicável à operação;</w:t>
      </w:r>
    </w:p>
    <w:p w14:paraId="3AB5948F" w14:textId="77777777" w:rsidR="000401A3" w:rsidRDefault="00000000">
      <w:pPr>
        <w:spacing w:after="120" w:line="300" w:lineRule="auto"/>
        <w:ind w:left="1021"/>
        <w:jc w:val="both"/>
      </w:pPr>
      <w:r>
        <w:t>c) "ALQ intra" é o coeficiente correspondente à alíquota interna ou percentual de carga tributária efetiva, quando este for inferior à alíquota interna, praticada pelo contribuinte substituído da unidade federada de destino, nas operações com as mesmas mercadorias listadas neste item;</w:t>
      </w:r>
    </w:p>
    <w:p w14:paraId="6310FBE7" w14:textId="77777777" w:rsidR="000401A3" w:rsidRDefault="00000000">
      <w:pPr>
        <w:spacing w:after="120" w:line="300" w:lineRule="auto"/>
        <w:ind w:left="567"/>
        <w:jc w:val="both"/>
      </w:pPr>
      <w:r>
        <w:t>II - Na hipótese de a "ALQ intra" ser inferior à "ALQ inter", deverá ser aplicada a "MVA - ST original", sem o ajuste previsto no inciso I deste subitem.</w:t>
      </w:r>
    </w:p>
    <w:p w14:paraId="1D9CB179" w14:textId="77777777" w:rsidR="000401A3" w:rsidRDefault="00000000">
      <w:pPr>
        <w:spacing w:after="120" w:line="300" w:lineRule="auto"/>
        <w:ind w:left="567"/>
        <w:jc w:val="both"/>
      </w:pPr>
      <w:r>
        <w:lastRenderedPageBreak/>
        <w:t>III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neste item.</w:t>
      </w:r>
    </w:p>
    <w:p w14:paraId="1F513FA8" w14:textId="77777777" w:rsidR="000401A3" w:rsidRDefault="00000000">
      <w:pPr>
        <w:spacing w:after="120" w:line="300" w:lineRule="auto"/>
        <w:ind w:left="567"/>
        <w:jc w:val="both"/>
      </w:pPr>
      <w:r>
        <w:t>33.5 – O imposto a ser retido pelo sujeito passivo por substituição será calculado mediante a aplicação da alíquota vigente para as operações internas a consumidor final no Distrito Federal, sobre a base de cálculo prevista neste item, deduzindo-se, do valor obtido, o imposto devido pela operação própria do remetente, desde que corretamente destacado no documento fiscal.</w:t>
      </w:r>
    </w:p>
    <w:p w14:paraId="0B03DB90" w14:textId="77777777" w:rsidR="000401A3" w:rsidRDefault="00000000">
      <w:pPr>
        <w:spacing w:after="120" w:line="300" w:lineRule="auto"/>
        <w:ind w:left="567"/>
        <w:jc w:val="both"/>
      </w:pPr>
      <w:r>
        <w:t>33.6 – Do recolhimento: O imposto retido pelo sujeito passivo por substituição, inscrito no CF/DF, será recolhido ate o dia 9 (nove) do mês subseqüente ao da remessa da mercadoria, mediante Guia Nacional de Recolhimento de Tributos Estaduais - GNRE, ou outro documento de arrecadação estabelecido pela Administração Tributária.</w:t>
      </w:r>
    </w:p>
    <w:p w14:paraId="2E0ADA63" w14:textId="77777777" w:rsidR="000401A3" w:rsidRDefault="00000000">
      <w:pPr>
        <w:spacing w:after="120" w:line="300" w:lineRule="auto"/>
        <w:ind w:left="567"/>
        <w:jc w:val="both"/>
      </w:pPr>
      <w:r>
        <w:t>33.7 – Em relação às operações internas com as mercadorias listadas neste item, deverão ser observadas as mesmas regras de definição de base de cálculo e as mesmas margens de valor agregado previstas no referido item.</w:t>
      </w:r>
    </w:p>
    <w:p w14:paraId="7168CED8" w14:textId="77777777" w:rsidR="000401A3" w:rsidRDefault="00000000">
      <w:pPr>
        <w:spacing w:after="120" w:line="300" w:lineRule="auto"/>
        <w:ind w:left="567"/>
        <w:jc w:val="both"/>
      </w:pPr>
      <w:r>
        <w:t>33.8 – Fica condicionada a aplicação deste item à mercadoria para a qual exista previsão da substituição tributária na legislação interna do estado signatário de destino.</w:t>
      </w:r>
    </w:p>
    <w:p w14:paraId="5CD42E3A" w14:textId="77777777" w:rsidR="000401A3" w:rsidRDefault="00000000">
      <w:pPr>
        <w:spacing w:after="120" w:line="300" w:lineRule="auto"/>
        <w:ind w:left="567"/>
        <w:jc w:val="both"/>
      </w:pPr>
      <w:r>
        <w:t>33.9 – O recebimento de mercadoria sem retenção do imposto por substituição tributária, na forma prevista na alínea "c" do inciso II do subitem 33.1, somente ocorrerá mediante prévia informação da Secretaria de Estado de Fazenda do Distrito Federal da relação dos contribuintes atribuídos como substitutos tributários nas operações internas.</w:t>
      </w:r>
    </w:p>
    <w:p w14:paraId="52FE475A" w14:textId="77777777" w:rsidR="000401A3" w:rsidRDefault="00000000">
      <w:pPr>
        <w:spacing w:after="120" w:line="300" w:lineRule="auto"/>
        <w:ind w:left="567"/>
        <w:jc w:val="both"/>
      </w:pPr>
      <w:r>
        <w:t>33.10 – O imposto devido por substituição em razão do levantamento do estoque existente no dia imediatamente anterior ao da vigência do regime será calculado com percentual de margem de valor agregado fixo de 35% (trinta e cinco por cento).</w:t>
      </w:r>
    </w:p>
    <w:p w14:paraId="00043133" w14:textId="77777777" w:rsidR="000401A3" w:rsidRDefault="00000000">
      <w:pPr>
        <w:spacing w:after="120" w:line="300" w:lineRule="auto"/>
        <w:jc w:val="both"/>
      </w:pPr>
      <w:r>
        <w:t>NOTA 1- O Distrito Federal aderiu ao Protocolo ICMS 84/2011 (LGL\2011\4010) por meio do Protocolo ICMS 85 , de 03 de julho de 2012 (LGL\2012\2445) , publicado no DOU. de 04.07.2012.</w:t>
      </w:r>
    </w:p>
    <w:p w14:paraId="3BE01B6A" w14:textId="77777777" w:rsidR="000401A3" w:rsidRDefault="00000000">
      <w:pPr>
        <w:spacing w:before="200" w:after="120" w:line="300" w:lineRule="auto"/>
        <w:jc w:val="both"/>
      </w:pPr>
      <w:r>
        <w:rPr>
          <w:b/>
          <w:bCs/>
        </w:rPr>
        <w:t>34 –</w:t>
      </w:r>
      <w:r>
        <w:t xml:space="preserve"> Bebidas quentes, conforme especificado na tabela abaixo, em operações oriundas do Estado de São Paulo, Alagoas e Mato Grosso do Sul e destinadas ao Distrito Federal, nos termos dos Protocolos ICMS 14/07 e 79/12: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DBD746A"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F887998"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1AD7384"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6356ABE"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A4CC20E" w14:textId="77777777" w:rsidR="000401A3" w:rsidRDefault="00000000">
            <w:pPr>
              <w:spacing w:after="40"/>
              <w:jc w:val="center"/>
            </w:pPr>
            <w:r>
              <w:rPr>
                <w:b/>
                <w:bCs/>
                <w:sz w:val="16"/>
                <w:szCs w:val="16"/>
              </w:rPr>
              <w:t>Descrição</w:t>
            </w:r>
          </w:p>
        </w:tc>
      </w:tr>
      <w:tr w:rsidR="000401A3" w14:paraId="66589B8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804D6"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E692C" w14:textId="77777777" w:rsidR="000401A3" w:rsidRDefault="00000000">
            <w:pPr>
              <w:spacing w:after="40"/>
              <w:jc w:val="center"/>
            </w:pPr>
            <w:r>
              <w:rPr>
                <w:sz w:val="16"/>
                <w:szCs w:val="16"/>
              </w:rPr>
              <w:t>02.024.00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25983E" w14:textId="77777777" w:rsidR="000401A3" w:rsidRDefault="00000000">
            <w:pPr>
              <w:spacing w:after="40"/>
              <w:jc w:val="center"/>
            </w:pPr>
            <w:r>
              <w:rPr>
                <w:sz w:val="16"/>
                <w:szCs w:val="16"/>
              </w:rPr>
              <w:t>2204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4E8BDE" w14:textId="77777777" w:rsidR="000401A3" w:rsidRDefault="00000000">
            <w:pPr>
              <w:spacing w:after="40"/>
            </w:pPr>
            <w:r>
              <w:rPr>
                <w:sz w:val="16"/>
                <w:szCs w:val="16"/>
              </w:rPr>
              <w:t>Vinhos de uvas frescas, incluindo os vinhos enriquecidos com álcool; mostos de uvas</w:t>
            </w:r>
          </w:p>
        </w:tc>
      </w:tr>
      <w:tr w:rsidR="000401A3" w14:paraId="0CE72C0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53D971"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9BBDC" w14:textId="77777777" w:rsidR="000401A3" w:rsidRDefault="00000000">
            <w:pPr>
              <w:spacing w:after="40"/>
              <w:jc w:val="center"/>
            </w:pPr>
            <w:r>
              <w:rPr>
                <w:sz w:val="16"/>
                <w:szCs w:val="16"/>
              </w:rPr>
              <w:t>02.017.00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38D1D8" w14:textId="77777777" w:rsidR="000401A3" w:rsidRDefault="00000000">
            <w:pPr>
              <w:spacing w:after="40"/>
              <w:jc w:val="center"/>
            </w:pPr>
            <w:r>
              <w:rPr>
                <w:sz w:val="16"/>
                <w:szCs w:val="16"/>
              </w:rPr>
              <w:t>2205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D72D06" w14:textId="77777777" w:rsidR="000401A3" w:rsidRDefault="00000000">
            <w:pPr>
              <w:spacing w:after="40"/>
            </w:pPr>
            <w:r>
              <w:rPr>
                <w:sz w:val="16"/>
                <w:szCs w:val="16"/>
              </w:rPr>
              <w:t>Vermute e similares</w:t>
            </w:r>
          </w:p>
        </w:tc>
      </w:tr>
      <w:tr w:rsidR="000401A3" w14:paraId="218A2CD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91C5A4"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57F307" w14:textId="77777777" w:rsidR="000401A3" w:rsidRDefault="00000000">
            <w:pPr>
              <w:spacing w:after="40"/>
              <w:jc w:val="center"/>
            </w:pPr>
            <w:r>
              <w:rPr>
                <w:sz w:val="16"/>
                <w:szCs w:val="16"/>
              </w:rPr>
              <w:t>02.022.00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133433" w14:textId="77777777" w:rsidR="000401A3" w:rsidRDefault="00000000">
            <w:pPr>
              <w:spacing w:after="40"/>
              <w:jc w:val="center"/>
            </w:pPr>
            <w:r>
              <w:rPr>
                <w:sz w:val="16"/>
                <w:szCs w:val="16"/>
              </w:rPr>
              <w:t>2206.00.10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C66E81" w14:textId="77777777" w:rsidR="000401A3" w:rsidRDefault="00000000">
            <w:pPr>
              <w:spacing w:after="40"/>
            </w:pPr>
            <w:r>
              <w:rPr>
                <w:sz w:val="16"/>
                <w:szCs w:val="16"/>
              </w:rPr>
              <w:t>Sidra e similares</w:t>
            </w:r>
          </w:p>
        </w:tc>
      </w:tr>
      <w:tr w:rsidR="000401A3" w14:paraId="5716B37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E830F7"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AB584A" w14:textId="77777777" w:rsidR="000401A3" w:rsidRDefault="00000000">
            <w:pPr>
              <w:spacing w:after="40"/>
              <w:jc w:val="center"/>
            </w:pPr>
            <w:r>
              <w:rPr>
                <w:sz w:val="16"/>
                <w:szCs w:val="16"/>
              </w:rPr>
              <w:t>02.005.00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66B939" w14:textId="77777777" w:rsidR="000401A3" w:rsidRDefault="00000000">
            <w:pPr>
              <w:spacing w:after="40"/>
              <w:jc w:val="center"/>
            </w:pPr>
            <w:r>
              <w:rPr>
                <w:sz w:val="16"/>
                <w:szCs w:val="16"/>
              </w:rPr>
              <w:t>2205 2 206.00.90 2208.90.00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DC64E0" w14:textId="77777777" w:rsidR="000401A3" w:rsidRDefault="00000000">
            <w:pPr>
              <w:spacing w:after="40"/>
            </w:pPr>
            <w:r>
              <w:rPr>
                <w:sz w:val="16"/>
                <w:szCs w:val="16"/>
              </w:rPr>
              <w:t>Catuaba e similares</w:t>
            </w:r>
          </w:p>
        </w:tc>
      </w:tr>
      <w:tr w:rsidR="000401A3" w14:paraId="53BDCA0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EEF8F4"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D168A2" w14:textId="77777777" w:rsidR="000401A3" w:rsidRDefault="00000000">
            <w:pPr>
              <w:spacing w:after="40"/>
              <w:jc w:val="center"/>
            </w:pPr>
            <w:r>
              <w:rPr>
                <w:sz w:val="16"/>
                <w:szCs w:val="16"/>
              </w:rPr>
              <w:t>02.007.00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A7C6F8" w14:textId="77777777" w:rsidR="000401A3" w:rsidRDefault="00000000">
            <w:pPr>
              <w:spacing w:after="40"/>
              <w:jc w:val="center"/>
            </w:pPr>
            <w:r>
              <w:rPr>
                <w:sz w:val="16"/>
                <w:szCs w:val="16"/>
              </w:rPr>
              <w:t>2206.00.90 2208.90.00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891A2C" w14:textId="77777777" w:rsidR="000401A3" w:rsidRDefault="00000000">
            <w:pPr>
              <w:spacing w:after="40"/>
            </w:pPr>
            <w:r>
              <w:rPr>
                <w:sz w:val="16"/>
                <w:szCs w:val="16"/>
              </w:rPr>
              <w:t>Cooler</w:t>
            </w:r>
          </w:p>
        </w:tc>
      </w:tr>
      <w:tr w:rsidR="000401A3" w14:paraId="7A76EB8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FD13D0"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DEA28" w14:textId="77777777" w:rsidR="000401A3" w:rsidRDefault="00000000">
            <w:pPr>
              <w:spacing w:after="40"/>
              <w:jc w:val="center"/>
            </w:pPr>
            <w:r>
              <w:rPr>
                <w:sz w:val="16"/>
                <w:szCs w:val="16"/>
              </w:rPr>
              <w:t>02.009.00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3CC0F9" w14:textId="77777777" w:rsidR="000401A3" w:rsidRDefault="00000000">
            <w:pPr>
              <w:spacing w:after="40"/>
              <w:jc w:val="center"/>
            </w:pPr>
            <w:r>
              <w:rPr>
                <w:sz w:val="16"/>
                <w:szCs w:val="16"/>
              </w:rPr>
              <w:t>2205 2206.00.90 2208.90.00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C3CC07" w14:textId="77777777" w:rsidR="000401A3" w:rsidRDefault="00000000">
            <w:pPr>
              <w:spacing w:after="40"/>
            </w:pPr>
            <w:r>
              <w:rPr>
                <w:sz w:val="16"/>
                <w:szCs w:val="16"/>
              </w:rPr>
              <w:t>Jurubeba e similares</w:t>
            </w:r>
          </w:p>
        </w:tc>
      </w:tr>
      <w:tr w:rsidR="000401A3" w14:paraId="655BBB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682B8"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419D3E" w14:textId="77777777" w:rsidR="000401A3" w:rsidRDefault="00000000">
            <w:pPr>
              <w:spacing w:after="40"/>
              <w:jc w:val="center"/>
            </w:pPr>
            <w:r>
              <w:rPr>
                <w:sz w:val="16"/>
                <w:szCs w:val="16"/>
              </w:rPr>
              <w:t>02.013.00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A298A" w14:textId="77777777" w:rsidR="000401A3" w:rsidRDefault="00000000">
            <w:pPr>
              <w:spacing w:after="40"/>
              <w:jc w:val="center"/>
            </w:pPr>
            <w:r>
              <w:rPr>
                <w:sz w:val="16"/>
                <w:szCs w:val="16"/>
              </w:rPr>
              <w:t>2206.00.90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58810E" w14:textId="77777777" w:rsidR="000401A3" w:rsidRDefault="00000000">
            <w:pPr>
              <w:spacing w:after="40"/>
            </w:pPr>
            <w:r>
              <w:rPr>
                <w:sz w:val="16"/>
                <w:szCs w:val="16"/>
              </w:rPr>
              <w:t>Saque</w:t>
            </w:r>
          </w:p>
        </w:tc>
      </w:tr>
      <w:tr w:rsidR="000401A3" w14:paraId="6B1625F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33CC14"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28DACE" w14:textId="77777777" w:rsidR="000401A3" w:rsidRDefault="00000000">
            <w:pPr>
              <w:spacing w:after="40"/>
              <w:jc w:val="center"/>
            </w:pPr>
            <w:r>
              <w:rPr>
                <w:sz w:val="16"/>
                <w:szCs w:val="16"/>
              </w:rPr>
              <w:t>02.023.00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EEBE1" w14:textId="77777777" w:rsidR="000401A3" w:rsidRDefault="00000000">
            <w:pPr>
              <w:spacing w:after="40"/>
              <w:jc w:val="center"/>
            </w:pPr>
            <w:r>
              <w:rPr>
                <w:sz w:val="16"/>
                <w:szCs w:val="16"/>
              </w:rPr>
              <w:t>2205 2206.00.90 2208.90.00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8BBE73" w14:textId="77777777" w:rsidR="000401A3" w:rsidRDefault="00000000">
            <w:pPr>
              <w:spacing w:after="40"/>
            </w:pPr>
            <w:r>
              <w:rPr>
                <w:sz w:val="16"/>
                <w:szCs w:val="16"/>
              </w:rPr>
              <w:t>Sangrias e coquetéis</w:t>
            </w:r>
          </w:p>
        </w:tc>
      </w:tr>
      <w:tr w:rsidR="000401A3" w14:paraId="318CC6F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AFC4C"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6DD6C9" w14:textId="77777777" w:rsidR="000401A3" w:rsidRDefault="00000000">
            <w:pPr>
              <w:spacing w:after="40"/>
              <w:jc w:val="center"/>
            </w:pPr>
            <w:r>
              <w:rPr>
                <w:sz w:val="16"/>
                <w:szCs w:val="16"/>
              </w:rPr>
              <w:t>02.004.00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D5BB6F" w14:textId="77777777" w:rsidR="000401A3" w:rsidRDefault="00000000">
            <w:pPr>
              <w:spacing w:after="40"/>
              <w:jc w:val="center"/>
            </w:pPr>
            <w:r>
              <w:rPr>
                <w:sz w:val="16"/>
                <w:szCs w:val="16"/>
              </w:rPr>
              <w:t>2208.40.00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43FB5" w14:textId="77777777" w:rsidR="000401A3" w:rsidRDefault="00000000">
            <w:pPr>
              <w:spacing w:after="40"/>
            </w:pPr>
            <w:r>
              <w:rPr>
                <w:sz w:val="16"/>
                <w:szCs w:val="16"/>
              </w:rPr>
              <w:t>Cachaça e aguardentes</w:t>
            </w:r>
          </w:p>
        </w:tc>
      </w:tr>
      <w:tr w:rsidR="000401A3" w14:paraId="7C5A11F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B8CA45"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346DD1" w14:textId="77777777" w:rsidR="000401A3" w:rsidRDefault="00000000">
            <w:pPr>
              <w:spacing w:after="40"/>
              <w:jc w:val="center"/>
            </w:pPr>
            <w:r>
              <w:rPr>
                <w:sz w:val="16"/>
                <w:szCs w:val="16"/>
              </w:rPr>
              <w:t>02.006.00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65BFF9" w14:textId="77777777" w:rsidR="000401A3" w:rsidRDefault="00000000">
            <w:pPr>
              <w:spacing w:after="40"/>
              <w:jc w:val="center"/>
            </w:pPr>
            <w:r>
              <w:rPr>
                <w:sz w:val="16"/>
                <w:szCs w:val="16"/>
              </w:rPr>
              <w:t>2208.20.00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2789D" w14:textId="77777777" w:rsidR="000401A3" w:rsidRDefault="00000000">
            <w:pPr>
              <w:spacing w:after="40"/>
            </w:pPr>
            <w:r>
              <w:rPr>
                <w:sz w:val="16"/>
                <w:szCs w:val="16"/>
              </w:rPr>
              <w:t>Conhaque, brandy e similares</w:t>
            </w:r>
          </w:p>
        </w:tc>
      </w:tr>
      <w:tr w:rsidR="000401A3" w14:paraId="58C9BA5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06FB9" w14:textId="77777777" w:rsidR="000401A3" w:rsidRDefault="00000000">
            <w:pPr>
              <w:spacing w:after="40"/>
              <w:jc w:val="center"/>
            </w:pPr>
            <w:r>
              <w:rPr>
                <w:sz w:val="16"/>
                <w:szCs w:val="16"/>
              </w:rPr>
              <w:lastRenderedPageBreak/>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AE632" w14:textId="77777777" w:rsidR="000401A3" w:rsidRDefault="00000000">
            <w:pPr>
              <w:spacing w:after="40"/>
              <w:jc w:val="center"/>
            </w:pPr>
            <w:r>
              <w:rPr>
                <w:sz w:val="16"/>
                <w:szCs w:val="16"/>
              </w:rPr>
              <w:t>02.011.00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DDEBC5" w14:textId="77777777" w:rsidR="000401A3" w:rsidRDefault="00000000">
            <w:pPr>
              <w:spacing w:after="40"/>
              <w:jc w:val="center"/>
            </w:pPr>
            <w:r>
              <w:rPr>
                <w:sz w:val="16"/>
                <w:szCs w:val="16"/>
              </w:rPr>
              <w:t>2208.20.00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AADC13" w14:textId="77777777" w:rsidR="000401A3" w:rsidRDefault="00000000">
            <w:pPr>
              <w:spacing w:after="40"/>
            </w:pPr>
            <w:r>
              <w:rPr>
                <w:sz w:val="16"/>
                <w:szCs w:val="16"/>
              </w:rPr>
              <w:t>Pisco</w:t>
            </w:r>
          </w:p>
        </w:tc>
      </w:tr>
      <w:tr w:rsidR="000401A3" w14:paraId="5D5C77D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FD812E"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518DB1" w14:textId="77777777" w:rsidR="000401A3" w:rsidRDefault="00000000">
            <w:pPr>
              <w:spacing w:after="40"/>
              <w:jc w:val="center"/>
            </w:pPr>
            <w:r>
              <w:rPr>
                <w:sz w:val="16"/>
                <w:szCs w:val="16"/>
              </w:rPr>
              <w:t>02.021.00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B579D3" w14:textId="77777777" w:rsidR="000401A3" w:rsidRDefault="00000000">
            <w:pPr>
              <w:spacing w:after="40"/>
              <w:jc w:val="center"/>
            </w:pPr>
            <w:r>
              <w:rPr>
                <w:sz w:val="16"/>
                <w:szCs w:val="16"/>
              </w:rPr>
              <w:t>2208.20.00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F41CF" w14:textId="77777777" w:rsidR="000401A3" w:rsidRDefault="00000000">
            <w:pPr>
              <w:spacing w:after="40"/>
            </w:pPr>
            <w:r>
              <w:rPr>
                <w:sz w:val="16"/>
                <w:szCs w:val="16"/>
              </w:rPr>
              <w:t>Aguardente vínica / grappa</w:t>
            </w:r>
          </w:p>
        </w:tc>
      </w:tr>
      <w:tr w:rsidR="000401A3" w14:paraId="2FA036F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6E7003"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BF511" w14:textId="77777777" w:rsidR="000401A3" w:rsidRDefault="00000000">
            <w:pPr>
              <w:spacing w:after="40"/>
              <w:jc w:val="center"/>
            </w:pPr>
            <w:r>
              <w:rPr>
                <w:sz w:val="16"/>
                <w:szCs w:val="16"/>
              </w:rPr>
              <w:t>02.016.00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8535B6" w14:textId="77777777" w:rsidR="000401A3" w:rsidRDefault="00000000">
            <w:pPr>
              <w:spacing w:after="40"/>
              <w:jc w:val="center"/>
            </w:pPr>
            <w:r>
              <w:rPr>
                <w:sz w:val="16"/>
                <w:szCs w:val="16"/>
              </w:rPr>
              <w:t>2208.30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A6B3A" w14:textId="77777777" w:rsidR="000401A3" w:rsidRDefault="00000000">
            <w:pPr>
              <w:spacing w:after="40"/>
            </w:pPr>
            <w:r>
              <w:rPr>
                <w:sz w:val="16"/>
                <w:szCs w:val="16"/>
              </w:rPr>
              <w:t>Uísque</w:t>
            </w:r>
          </w:p>
        </w:tc>
      </w:tr>
      <w:tr w:rsidR="000401A3" w14:paraId="1861655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693942"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C6742A" w14:textId="77777777" w:rsidR="000401A3" w:rsidRDefault="00000000">
            <w:pPr>
              <w:spacing w:after="40"/>
              <w:jc w:val="center"/>
            </w:pPr>
            <w:r>
              <w:rPr>
                <w:sz w:val="16"/>
                <w:szCs w:val="16"/>
              </w:rPr>
              <w:t>02.012.00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34B46" w14:textId="77777777" w:rsidR="000401A3" w:rsidRDefault="00000000">
            <w:pPr>
              <w:spacing w:after="40"/>
              <w:jc w:val="center"/>
            </w:pPr>
            <w:r>
              <w:rPr>
                <w:sz w:val="16"/>
                <w:szCs w:val="16"/>
              </w:rPr>
              <w:t>2208.40.00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B7200" w14:textId="77777777" w:rsidR="000401A3" w:rsidRDefault="00000000">
            <w:pPr>
              <w:spacing w:after="40"/>
            </w:pPr>
            <w:r>
              <w:rPr>
                <w:sz w:val="16"/>
                <w:szCs w:val="16"/>
              </w:rPr>
              <w:t>Rum</w:t>
            </w:r>
          </w:p>
        </w:tc>
      </w:tr>
      <w:tr w:rsidR="000401A3" w14:paraId="64B8FCB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9471E"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A308D" w14:textId="77777777" w:rsidR="000401A3" w:rsidRDefault="00000000">
            <w:pPr>
              <w:spacing w:after="40"/>
              <w:jc w:val="center"/>
            </w:pPr>
            <w:r>
              <w:rPr>
                <w:sz w:val="16"/>
                <w:szCs w:val="16"/>
              </w:rPr>
              <w:t>02.008.00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5655D" w14:textId="77777777" w:rsidR="000401A3" w:rsidRDefault="00000000">
            <w:pPr>
              <w:spacing w:after="40"/>
              <w:jc w:val="center"/>
            </w:pPr>
            <w:r>
              <w:rPr>
                <w:sz w:val="16"/>
                <w:szCs w:val="16"/>
              </w:rPr>
              <w:t>2208.50.00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DEA050" w14:textId="77777777" w:rsidR="000401A3" w:rsidRDefault="00000000">
            <w:pPr>
              <w:spacing w:after="40"/>
            </w:pPr>
            <w:r>
              <w:rPr>
                <w:sz w:val="16"/>
                <w:szCs w:val="16"/>
              </w:rPr>
              <w:t>Gim (gin) e genebra</w:t>
            </w:r>
          </w:p>
        </w:tc>
      </w:tr>
      <w:tr w:rsidR="000401A3" w14:paraId="79148F8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50381"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2436B7" w14:textId="77777777" w:rsidR="000401A3" w:rsidRDefault="00000000">
            <w:pPr>
              <w:spacing w:after="40"/>
              <w:jc w:val="center"/>
            </w:pPr>
            <w:r>
              <w:rPr>
                <w:sz w:val="16"/>
                <w:szCs w:val="16"/>
              </w:rPr>
              <w:t>02.018.00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3F5EE" w14:textId="77777777" w:rsidR="000401A3" w:rsidRDefault="00000000">
            <w:pPr>
              <w:spacing w:after="40"/>
              <w:jc w:val="center"/>
            </w:pPr>
            <w:r>
              <w:rPr>
                <w:sz w:val="16"/>
                <w:szCs w:val="16"/>
              </w:rPr>
              <w:t>2208.60.00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E7112" w14:textId="77777777" w:rsidR="000401A3" w:rsidRDefault="00000000">
            <w:pPr>
              <w:spacing w:after="40"/>
            </w:pPr>
            <w:r>
              <w:rPr>
                <w:sz w:val="16"/>
                <w:szCs w:val="16"/>
              </w:rPr>
              <w:t>Vodka</w:t>
            </w:r>
          </w:p>
        </w:tc>
      </w:tr>
      <w:tr w:rsidR="000401A3" w14:paraId="6DF75A4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460DB"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946770" w14:textId="77777777" w:rsidR="000401A3" w:rsidRDefault="00000000">
            <w:pPr>
              <w:spacing w:after="40"/>
              <w:jc w:val="center"/>
            </w:pPr>
            <w:r>
              <w:rPr>
                <w:sz w:val="16"/>
                <w:szCs w:val="16"/>
              </w:rPr>
              <w:t>02.010.00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0D7CE" w14:textId="77777777" w:rsidR="000401A3" w:rsidRDefault="00000000">
            <w:pPr>
              <w:spacing w:after="40"/>
              <w:jc w:val="center"/>
            </w:pPr>
            <w:r>
              <w:rPr>
                <w:sz w:val="16"/>
                <w:szCs w:val="16"/>
              </w:rPr>
              <w:t>2208.70.00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3C272" w14:textId="77777777" w:rsidR="000401A3" w:rsidRDefault="00000000">
            <w:pPr>
              <w:spacing w:after="40"/>
            </w:pPr>
            <w:r>
              <w:rPr>
                <w:sz w:val="16"/>
                <w:szCs w:val="16"/>
              </w:rPr>
              <w:t>Licores e similares</w:t>
            </w:r>
          </w:p>
        </w:tc>
      </w:tr>
      <w:tr w:rsidR="000401A3" w14:paraId="5E9C3D1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4ECE26"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773EC" w14:textId="77777777" w:rsidR="000401A3" w:rsidRDefault="00000000">
            <w:pPr>
              <w:spacing w:after="40"/>
              <w:jc w:val="center"/>
            </w:pPr>
            <w:r>
              <w:rPr>
                <w:sz w:val="16"/>
                <w:szCs w:val="16"/>
              </w:rPr>
              <w:t>02.001.00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37290E"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2EF5E6" w14:textId="77777777" w:rsidR="000401A3" w:rsidRDefault="00000000">
            <w:pPr>
              <w:spacing w:after="40"/>
            </w:pPr>
            <w:r>
              <w:rPr>
                <w:sz w:val="16"/>
                <w:szCs w:val="16"/>
              </w:rPr>
              <w:t>Aperitivos, amargos, bitter e similares</w:t>
            </w:r>
          </w:p>
        </w:tc>
      </w:tr>
      <w:tr w:rsidR="000401A3" w14:paraId="094E5D5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E16319"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36D3B" w14:textId="77777777" w:rsidR="000401A3" w:rsidRDefault="00000000">
            <w:pPr>
              <w:spacing w:after="40"/>
              <w:jc w:val="center"/>
            </w:pPr>
            <w:r>
              <w:rPr>
                <w:sz w:val="16"/>
                <w:szCs w:val="16"/>
              </w:rPr>
              <w:t>02.002.00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A23E49"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3C45CC" w14:textId="77777777" w:rsidR="000401A3" w:rsidRDefault="00000000">
            <w:pPr>
              <w:spacing w:after="40"/>
            </w:pPr>
            <w:r>
              <w:rPr>
                <w:sz w:val="16"/>
                <w:szCs w:val="16"/>
              </w:rPr>
              <w:t>Batida e similares</w:t>
            </w:r>
          </w:p>
        </w:tc>
      </w:tr>
      <w:tr w:rsidR="000401A3" w14:paraId="665FCB7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5F3E87"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E80CF" w14:textId="77777777" w:rsidR="000401A3" w:rsidRDefault="00000000">
            <w:pPr>
              <w:spacing w:after="40"/>
              <w:jc w:val="center"/>
            </w:pPr>
            <w:r>
              <w:rPr>
                <w:sz w:val="16"/>
                <w:szCs w:val="16"/>
              </w:rPr>
              <w:t>02.003.00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04EC7"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6B105E" w14:textId="77777777" w:rsidR="000401A3" w:rsidRDefault="00000000">
            <w:pPr>
              <w:spacing w:after="40"/>
            </w:pPr>
            <w:r>
              <w:rPr>
                <w:sz w:val="16"/>
                <w:szCs w:val="16"/>
              </w:rPr>
              <w:t>Bebida ice</w:t>
            </w:r>
          </w:p>
        </w:tc>
      </w:tr>
      <w:tr w:rsidR="000401A3" w14:paraId="75155AC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CEACD"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85CC9" w14:textId="77777777" w:rsidR="000401A3" w:rsidRDefault="00000000">
            <w:pPr>
              <w:spacing w:after="40"/>
              <w:jc w:val="center"/>
            </w:pPr>
            <w:r>
              <w:rPr>
                <w:sz w:val="16"/>
                <w:szCs w:val="16"/>
              </w:rPr>
              <w:t>02.014.00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2C9291"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F8EC7" w14:textId="77777777" w:rsidR="000401A3" w:rsidRDefault="00000000">
            <w:pPr>
              <w:spacing w:after="40"/>
            </w:pPr>
            <w:r>
              <w:rPr>
                <w:sz w:val="16"/>
                <w:szCs w:val="16"/>
              </w:rPr>
              <w:t>Steinhaeger</w:t>
            </w:r>
          </w:p>
        </w:tc>
      </w:tr>
      <w:tr w:rsidR="000401A3" w14:paraId="026F72E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489979" w14:textId="77777777" w:rsidR="000401A3" w:rsidRDefault="00000000">
            <w:pPr>
              <w:spacing w:after="40"/>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34A9AC" w14:textId="77777777" w:rsidR="000401A3" w:rsidRDefault="00000000">
            <w:pPr>
              <w:spacing w:after="40"/>
              <w:jc w:val="center"/>
            </w:pPr>
            <w:r>
              <w:rPr>
                <w:sz w:val="16"/>
                <w:szCs w:val="16"/>
              </w:rPr>
              <w:t>02.015.00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E08D9"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862CBF" w14:textId="77777777" w:rsidR="000401A3" w:rsidRDefault="00000000">
            <w:pPr>
              <w:spacing w:after="40"/>
            </w:pPr>
            <w:r>
              <w:rPr>
                <w:sz w:val="16"/>
                <w:szCs w:val="16"/>
              </w:rPr>
              <w:t>Tequila</w:t>
            </w:r>
          </w:p>
        </w:tc>
      </w:tr>
      <w:tr w:rsidR="000401A3" w14:paraId="4C5314D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7E7C1"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A296CE" w14:textId="77777777" w:rsidR="000401A3" w:rsidRDefault="00000000">
            <w:pPr>
              <w:spacing w:after="40"/>
              <w:jc w:val="center"/>
            </w:pPr>
            <w:r>
              <w:rPr>
                <w:sz w:val="16"/>
                <w:szCs w:val="16"/>
              </w:rPr>
              <w:t>02.019.00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803670"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560E5" w14:textId="77777777" w:rsidR="000401A3" w:rsidRDefault="00000000">
            <w:pPr>
              <w:spacing w:after="40"/>
            </w:pPr>
            <w:r>
              <w:rPr>
                <w:sz w:val="16"/>
                <w:szCs w:val="16"/>
              </w:rPr>
              <w:t>Derivados de vodka</w:t>
            </w:r>
          </w:p>
        </w:tc>
      </w:tr>
      <w:tr w:rsidR="000401A3" w14:paraId="161B482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5392A3"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2D4DD5" w14:textId="77777777" w:rsidR="000401A3" w:rsidRDefault="00000000">
            <w:pPr>
              <w:spacing w:after="40"/>
              <w:jc w:val="center"/>
            </w:pPr>
            <w:r>
              <w:rPr>
                <w:sz w:val="16"/>
                <w:szCs w:val="16"/>
              </w:rPr>
              <w:t>02.020.00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0FBD51" w14:textId="77777777" w:rsidR="000401A3" w:rsidRDefault="00000000">
            <w:pPr>
              <w:spacing w:after="40"/>
              <w:jc w:val="center"/>
            </w:pPr>
            <w:r>
              <w:rPr>
                <w:sz w:val="16"/>
                <w:szCs w:val="16"/>
              </w:rPr>
              <w:t>2208.90.00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DEBD91" w14:textId="77777777" w:rsidR="000401A3" w:rsidRDefault="00000000">
            <w:pPr>
              <w:spacing w:after="40"/>
            </w:pPr>
            <w:r>
              <w:rPr>
                <w:sz w:val="16"/>
                <w:szCs w:val="16"/>
              </w:rPr>
              <w:t>Arak</w:t>
            </w:r>
          </w:p>
        </w:tc>
      </w:tr>
      <w:tr w:rsidR="000401A3" w14:paraId="5237B4A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BF043"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D09FC" w14:textId="77777777" w:rsidR="000401A3" w:rsidRDefault="00000000">
            <w:pPr>
              <w:spacing w:after="40"/>
              <w:jc w:val="center"/>
            </w:pPr>
            <w:r>
              <w:rPr>
                <w:sz w:val="16"/>
                <w:szCs w:val="16"/>
              </w:rPr>
              <w:t>02.025.00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E50BF9" w14:textId="77777777" w:rsidR="000401A3" w:rsidRDefault="00000000">
            <w:pPr>
              <w:spacing w:after="40"/>
              <w:jc w:val="center"/>
            </w:pPr>
            <w:r>
              <w:rPr>
                <w:sz w:val="16"/>
                <w:szCs w:val="16"/>
              </w:rPr>
              <w:t>2205 2206 2208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091A03" w14:textId="77777777" w:rsidR="000401A3" w:rsidRDefault="00000000">
            <w:pPr>
              <w:spacing w:after="40"/>
            </w:pPr>
            <w:r>
              <w:rPr>
                <w:sz w:val="16"/>
                <w:szCs w:val="16"/>
              </w:rPr>
              <w:t>Outras bebidas quentes, classificadas nas posições 2205, 2206 e 2208</w:t>
            </w:r>
          </w:p>
        </w:tc>
      </w:tr>
    </w:tbl>
    <w:p w14:paraId="3E1AB3DA" w14:textId="77777777" w:rsidR="000401A3" w:rsidRDefault="000401A3">
      <w:pPr>
        <w:spacing w:after="120"/>
      </w:pPr>
    </w:p>
    <w:p w14:paraId="217280B9" w14:textId="77777777" w:rsidR="000401A3" w:rsidRDefault="00000000">
      <w:pPr>
        <w:spacing w:after="120" w:line="300" w:lineRule="auto"/>
        <w:ind w:left="567"/>
        <w:jc w:val="both"/>
      </w:pPr>
      <w:r>
        <w:t>Base legal: Convênio ICMS; 52/17; 92/15; Protocolos; ICMS 79/12; ICMS 14/07; ICMS 47/2021; ICMS 3/2021</w:t>
      </w:r>
    </w:p>
    <w:p w14:paraId="40C0FA78" w14:textId="77777777" w:rsidR="000401A3" w:rsidRDefault="00000000">
      <w:pPr>
        <w:spacing w:after="120" w:line="300" w:lineRule="auto"/>
        <w:ind w:left="567"/>
        <w:jc w:val="both"/>
      </w:pPr>
      <w:r>
        <w:t>Eficácia: A partir de 01/07/17; A partir de 1º/02/15; A partir de 1º/12/2021; A partir de 1º/04/2021</w:t>
      </w:r>
    </w:p>
    <w:p w14:paraId="4655AF73" w14:textId="77777777" w:rsidR="000401A3" w:rsidRDefault="00000000">
      <w:pPr>
        <w:spacing w:after="120" w:line="300" w:lineRule="auto"/>
        <w:ind w:left="567"/>
        <w:jc w:val="both"/>
      </w:pPr>
      <w:r>
        <w:t>34.1 – Para efeito deste item, é obrigatória a inscrição do estabelecimento remetente no Cadastro Fiscal do Distrito Federal - CF/DF.</w:t>
      </w:r>
    </w:p>
    <w:p w14:paraId="6038B128" w14:textId="77777777" w:rsidR="000401A3" w:rsidRDefault="00000000">
      <w:pPr>
        <w:spacing w:after="120" w:line="300" w:lineRule="auto"/>
        <w:ind w:left="567"/>
        <w:jc w:val="both"/>
      </w:pPr>
      <w:r>
        <w:t>34.2 – O regime de que trata este item não se aplica: I - à transferência da mercadoria entre estabelecimentos da empresa industrial, do importador ou do arrematante;</w:t>
      </w:r>
    </w:p>
    <w:p w14:paraId="79F13853" w14:textId="77777777" w:rsidR="000401A3" w:rsidRDefault="00000000">
      <w:pPr>
        <w:spacing w:after="120" w:line="300" w:lineRule="auto"/>
        <w:ind w:left="567"/>
        <w:jc w:val="both"/>
      </w:pPr>
      <w:r>
        <w:t>II - às operações entre importadores, industriais ou arrematante, qualificados como sujeitos passivos por substituição em relação à mesma mercadoria.</w:t>
      </w:r>
    </w:p>
    <w:p w14:paraId="360ABE77" w14:textId="77777777" w:rsidR="000401A3" w:rsidRDefault="00000000">
      <w:pPr>
        <w:spacing w:after="120" w:line="300" w:lineRule="auto"/>
        <w:ind w:left="567"/>
        <w:jc w:val="both"/>
      </w:pPr>
      <w:r>
        <w:t>34.3 – Na hipótese dos incisos I e II do subitem 34.2, a substituição tributária caberá ao estabelecimento destinatário que promover a saída da mercadoria para estabelecimento de pessoa diversa.</w:t>
      </w:r>
    </w:p>
    <w:p w14:paraId="5539ADE0" w14:textId="77777777" w:rsidR="000401A3" w:rsidRDefault="00000000">
      <w:pPr>
        <w:spacing w:after="120" w:line="300" w:lineRule="auto"/>
        <w:ind w:left="567"/>
        <w:jc w:val="both"/>
      </w:pPr>
      <w:r>
        <w:t>34.4 – A base de cálculo, para os fins de substituição tributaria, será o valor correspondente ao preço máximo de venda a varejo fixado pela autoridade competente, ou na falta deste, o preço sugerido ao público pelo fabricante ou importador, acrescido, em ambos os casos, do valor do frete quando não incluído no preço.</w:t>
      </w:r>
    </w:p>
    <w:p w14:paraId="20D051A1" w14:textId="77777777" w:rsidR="000401A3" w:rsidRDefault="00000000">
      <w:pPr>
        <w:spacing w:after="120" w:line="300" w:lineRule="auto"/>
        <w:ind w:left="567"/>
        <w:jc w:val="both"/>
      </w:pPr>
      <w:r>
        <w:t>34.5 – Na hipótese de não haver preço máximo ou sugerido de venda a varejo fixado nos termos do subitem 34.4, a base de cálculo corresponderá ao montante formado pelo preço praticado pelo remetente, acrescido dos valores correspondentes a frete, seguro, impostos e outros encargos transferíveis ou cobrados do destinatário, adicionado da parcela resultante da aplicação, sobre o referido montante, de um dos percentuais indicados na tabela a seguir apresentada: ALÍQUOTAS DOS ESTADOS DE ORIGEM</w:t>
      </w:r>
    </w:p>
    <w:p w14:paraId="72D84C80" w14:textId="77777777" w:rsidR="000401A3" w:rsidRDefault="00000000">
      <w:pPr>
        <w:spacing w:after="120" w:line="300" w:lineRule="auto"/>
        <w:jc w:val="both"/>
      </w:pPr>
      <w:r>
        <w:t>ALÍQUOTA INTERNA NO DF: 29%</w:t>
      </w:r>
    </w:p>
    <w:p w14:paraId="6EFBC17C" w14:textId="77777777" w:rsidR="000401A3" w:rsidRDefault="00000000">
      <w:pPr>
        <w:spacing w:after="120" w:line="300" w:lineRule="auto"/>
        <w:jc w:val="both"/>
      </w:pPr>
      <w:r>
        <w:t>PERCENTUAL DE AGREGAÇÃO</w:t>
      </w:r>
    </w:p>
    <w:p w14:paraId="4B3A9CF8" w14:textId="77777777" w:rsidR="000401A3" w:rsidRDefault="00000000">
      <w:pPr>
        <w:spacing w:after="120" w:line="300" w:lineRule="auto"/>
        <w:jc w:val="both"/>
      </w:pPr>
      <w:r>
        <w:t>Alíquota interestadual de 4%</w:t>
      </w:r>
    </w:p>
    <w:p w14:paraId="22A4B7BA" w14:textId="77777777" w:rsidR="000401A3" w:rsidRDefault="00000000">
      <w:pPr>
        <w:spacing w:after="120" w:line="300" w:lineRule="auto"/>
        <w:jc w:val="both"/>
      </w:pPr>
      <w:r>
        <w:t>74,48%</w:t>
      </w:r>
    </w:p>
    <w:p w14:paraId="2429280C" w14:textId="77777777" w:rsidR="000401A3" w:rsidRDefault="00000000">
      <w:pPr>
        <w:spacing w:after="120" w:line="300" w:lineRule="auto"/>
        <w:jc w:val="both"/>
      </w:pPr>
      <w:r>
        <w:lastRenderedPageBreak/>
        <w:t>Alíquota interestadual de 7%</w:t>
      </w:r>
    </w:p>
    <w:p w14:paraId="59F22727" w14:textId="77777777" w:rsidR="000401A3" w:rsidRDefault="00000000">
      <w:pPr>
        <w:spacing w:after="120" w:line="300" w:lineRule="auto"/>
        <w:jc w:val="both"/>
      </w:pPr>
      <w:r>
        <w:t>69,02%</w:t>
      </w:r>
    </w:p>
    <w:p w14:paraId="39D4F85B" w14:textId="77777777" w:rsidR="000401A3" w:rsidRDefault="00000000">
      <w:pPr>
        <w:spacing w:after="120" w:line="300" w:lineRule="auto"/>
        <w:jc w:val="both"/>
      </w:pPr>
      <w:r>
        <w:t>Alíquota interestadual de 12%</w:t>
      </w:r>
    </w:p>
    <w:p w14:paraId="3A489832" w14:textId="77777777" w:rsidR="000401A3" w:rsidRDefault="00000000">
      <w:pPr>
        <w:spacing w:after="120" w:line="300" w:lineRule="auto"/>
        <w:jc w:val="both"/>
      </w:pPr>
      <w:r>
        <w:t>59,94%</w:t>
      </w:r>
    </w:p>
    <w:p w14:paraId="0E03878A" w14:textId="77777777" w:rsidR="000401A3" w:rsidRDefault="00000000">
      <w:pPr>
        <w:spacing w:after="120" w:line="300" w:lineRule="auto"/>
        <w:jc w:val="both"/>
      </w:pPr>
      <w:r>
        <w:t>Alíquota interna</w:t>
      </w:r>
    </w:p>
    <w:p w14:paraId="387376A6" w14:textId="77777777" w:rsidR="000401A3" w:rsidRDefault="00000000">
      <w:pPr>
        <w:spacing w:after="120" w:line="300" w:lineRule="auto"/>
        <w:jc w:val="both"/>
      </w:pPr>
      <w:r>
        <w:t>29,04%</w:t>
      </w:r>
    </w:p>
    <w:p w14:paraId="409B9D04" w14:textId="77777777" w:rsidR="000401A3" w:rsidRDefault="00000000">
      <w:pPr>
        <w:spacing w:after="120" w:line="300" w:lineRule="auto"/>
        <w:ind w:left="567"/>
        <w:jc w:val="both"/>
      </w:pPr>
      <w:r>
        <w:t>Base legal: Protocolo ICMS 02/16</w:t>
      </w:r>
    </w:p>
    <w:p w14:paraId="2CE36CB5" w14:textId="77777777" w:rsidR="000401A3" w:rsidRDefault="00000000">
      <w:pPr>
        <w:spacing w:after="120" w:line="300" w:lineRule="auto"/>
        <w:ind w:left="567"/>
        <w:jc w:val="both"/>
      </w:pPr>
      <w:r>
        <w:t>34.6 – Contribuintes substitutos: - o importador,</w:t>
      </w:r>
    </w:p>
    <w:p w14:paraId="2BCE35D2" w14:textId="77777777" w:rsidR="000401A3" w:rsidRDefault="00000000">
      <w:pPr>
        <w:spacing w:after="120" w:line="300" w:lineRule="auto"/>
        <w:ind w:left="1021"/>
        <w:jc w:val="both"/>
      </w:pPr>
      <w:r>
        <w:t>- o industrial fabricante, ou;</w:t>
      </w:r>
    </w:p>
    <w:p w14:paraId="20F37981" w14:textId="77777777" w:rsidR="000401A3" w:rsidRDefault="00000000">
      <w:pPr>
        <w:spacing w:after="120" w:line="300" w:lineRule="auto"/>
        <w:ind w:left="1021"/>
        <w:jc w:val="both"/>
      </w:pPr>
      <w:r>
        <w:t>- o arrematante de mercadoria importada e apreendida.</w:t>
      </w:r>
    </w:p>
    <w:p w14:paraId="378916E4" w14:textId="77777777" w:rsidR="000401A3" w:rsidRDefault="00000000">
      <w:pPr>
        <w:spacing w:after="120" w:line="300" w:lineRule="auto"/>
        <w:ind w:left="567"/>
        <w:jc w:val="both"/>
      </w:pPr>
      <w:r>
        <w:t>34.7 – Do cálculo do Imposto: O imposto a ser retido pelo sujeito passivo por substituição, inscrito no CF/DF, será calculado mediante a aplicação da alíquota vigente para as operações internas no Distrito Federal, sobre as bases de cálculo previstas nos subitens 34.4 ou 34.5, deduzindo-se, do valor obtido, o imposto devido pela operação própria do remetente.</w:t>
      </w:r>
    </w:p>
    <w:p w14:paraId="213FF82E" w14:textId="77777777" w:rsidR="000401A3" w:rsidRDefault="00000000">
      <w:pPr>
        <w:spacing w:after="120" w:line="300" w:lineRule="auto"/>
        <w:ind w:left="567"/>
        <w:jc w:val="both"/>
      </w:pPr>
      <w:r>
        <w:t>34.8 – Do recolhimento: O imposto retido pelo sujeito passivo por substituição será recolhido ate o dia 9 (nove) do mês subsequente ao da remessa da mercadoria, mediante Guia Nacional de Recolhimento de tributos Estaduais - GNRE, na forma do Convênio ICMS 81/93, de 10 de setembro de 1993, ou através de documento de arrecadação estabelecido pela Administração tributária.</w:t>
      </w:r>
    </w:p>
    <w:p w14:paraId="2E20BDE6" w14:textId="77777777" w:rsidR="000401A3" w:rsidRDefault="00000000">
      <w:pPr>
        <w:spacing w:after="120" w:line="300" w:lineRule="auto"/>
        <w:ind w:left="567"/>
        <w:jc w:val="both"/>
      </w:pPr>
      <w:r>
        <w:t>34.9 – O sujeito passivo por substituição encaminhará o montante das operações abrangidas por este item, efetuadas no mês anterior, bem como o valor do imposto retido, até o dia 15 (quinze) de cada mês ao Núcleo de monitoramento do ICMS - NICMS, SBN, quadra 02, Ed. Vale do Rio Doce, 5º andar, sala 507, Brasília, DF, CEP: 70040-909. Telefones: (61) 3312-8434, 3312-8436, Telefax: (61) 3312 8379, E-mail: nicms@fazenda.df.gov.br</w:t>
      </w:r>
    </w:p>
    <w:p w14:paraId="3921FB72" w14:textId="77777777" w:rsidR="000401A3" w:rsidRDefault="00000000">
      <w:pPr>
        <w:spacing w:after="120" w:line="300" w:lineRule="auto"/>
        <w:jc w:val="both"/>
      </w:pPr>
      <w:r>
        <w:t>NOTA 1 - O Distrito Federal aderiu ao Protocolo ICMS 14/07 por meio do Protocolo ICMS 79, de 22 de junho de 2012, publicado no D.O.U. de 28/06/2012.NOTA 2 - O Protocolo ICMS 02, de 18 de fevereiro de 2016, foi publicado no D.O.U de 25/02/2016. NOTA 3 - O Protocolo ICMS 3, de 18 de fevereiro de 2021, foi publicado no DOU de 19/02/2021, pelo Despacho 7/2021. NOTA 4 - O Protocolo ICMS 47, de 6 outubro de 2021, foi publicado no DOU de 15/10/2021, pelo Despacho 72/2021.</w:t>
      </w:r>
    </w:p>
    <w:p w14:paraId="67B8048D" w14:textId="77777777" w:rsidR="000401A3" w:rsidRDefault="00000000">
      <w:pPr>
        <w:spacing w:before="200" w:after="120" w:line="300" w:lineRule="auto"/>
        <w:jc w:val="both"/>
      </w:pPr>
      <w:r>
        <w:rPr>
          <w:b/>
          <w:bCs/>
        </w:rPr>
        <w:t>35 –</w:t>
      </w:r>
      <w:r>
        <w:t xml:space="preserve"> Nas operações interestaduais, oriundas do Estado de São Paulo e destinadas ao Distrito Federal, nos termos dos Protocolos ICMS 22/11 (LGL\2011\1155) , e nas operações internas, com as seguintes mercadorias:</w:t>
      </w:r>
    </w:p>
    <w:p w14:paraId="199381A6" w14:textId="77777777" w:rsidR="000401A3" w:rsidRDefault="00000000">
      <w:pPr>
        <w:spacing w:after="120" w:line="300" w:lineRule="auto"/>
        <w:ind w:left="567"/>
        <w:jc w:val="both"/>
      </w:pPr>
      <w:r>
        <w:t>Base legal: Protocolo ICMS 22/11 (LGL\2011\1155)</w:t>
      </w:r>
    </w:p>
    <w:p w14:paraId="4AE16A69" w14:textId="77777777" w:rsidR="000401A3" w:rsidRDefault="00000000">
      <w:pPr>
        <w:spacing w:after="120" w:line="300" w:lineRule="auto"/>
        <w:ind w:left="567"/>
        <w:jc w:val="both"/>
      </w:pPr>
      <w:r>
        <w:t>Eficácia: A partir de 1º/01/2013</w:t>
      </w:r>
    </w:p>
    <w:p w14:paraId="44BC2552" w14:textId="77777777" w:rsidR="000401A3" w:rsidRDefault="00000000">
      <w:pPr>
        <w:spacing w:after="120" w:line="300" w:lineRule="auto"/>
        <w:jc w:val="both"/>
      </w:pPr>
      <w:r>
        <w:t>NBM/SH</w:t>
      </w:r>
    </w:p>
    <w:p w14:paraId="00F09934" w14:textId="77777777" w:rsidR="000401A3" w:rsidRDefault="00000000">
      <w:pPr>
        <w:spacing w:after="120" w:line="300" w:lineRule="auto"/>
        <w:jc w:val="both"/>
      </w:pPr>
      <w:r>
        <w:t>7413.00.00</w:t>
      </w:r>
    </w:p>
    <w:p w14:paraId="29320E46" w14:textId="77777777" w:rsidR="000401A3" w:rsidRDefault="00000000">
      <w:pPr>
        <w:spacing w:after="120" w:line="300" w:lineRule="auto"/>
        <w:jc w:val="both"/>
      </w:pPr>
      <w:r>
        <w:t>Cabos, tranças e semelhantes, de cobre, não isolados para usos elétricos -exceto para uso automotivo.</w:t>
      </w:r>
    </w:p>
    <w:p w14:paraId="005A579F" w14:textId="77777777" w:rsidR="000401A3" w:rsidRDefault="00000000">
      <w:pPr>
        <w:spacing w:after="120" w:line="300" w:lineRule="auto"/>
        <w:jc w:val="both"/>
      </w:pPr>
      <w:r>
        <w:t>39%</w:t>
      </w:r>
    </w:p>
    <w:p w14:paraId="24E0129E" w14:textId="77777777" w:rsidR="000401A3" w:rsidRDefault="00000000">
      <w:pPr>
        <w:spacing w:after="120" w:line="300" w:lineRule="auto"/>
        <w:jc w:val="both"/>
      </w:pPr>
      <w:r>
        <w:t>85.44 74.13.00.00</w:t>
      </w:r>
    </w:p>
    <w:p w14:paraId="4336FACC" w14:textId="77777777" w:rsidR="000401A3" w:rsidRDefault="00000000">
      <w:pPr>
        <w:spacing w:after="120" w:line="300" w:lineRule="auto"/>
        <w:ind w:left="567"/>
        <w:jc w:val="both"/>
      </w:pPr>
      <w:r>
        <w:lastRenderedPageBreak/>
        <w:t>76.05 – 76.14</w:t>
      </w:r>
    </w:p>
    <w:p w14:paraId="2F4047F4" w14:textId="77777777" w:rsidR="000401A3" w:rsidRDefault="00000000">
      <w:pPr>
        <w:spacing w:after="120" w:line="300" w:lineRule="auto"/>
        <w:jc w:val="both"/>
      </w:pPr>
      <w:r>
        <w:t>Fios, cabos (incluídos os cabos coaxiais) e outros condutores, isolados ou não, para usos elétricos (incluídos os de cobre ou alumínio, envernizados ou oxidados anodicamente), mesmo com peças de conexão; fios e cabos telefônicos e para transmissão de dados; cabos de fibras ópticas, constituídos de fibras embainhadas individualmente, mesmo com condutores elétricos ou munidos de peças de conexão; cordas, cabos, tranças e semelhantes, de alumínio, não isolados para uso elétricos - Exceto para uso automotivo.</w:t>
      </w:r>
    </w:p>
    <w:p w14:paraId="501523B9" w14:textId="77777777" w:rsidR="000401A3" w:rsidRDefault="00000000">
      <w:pPr>
        <w:spacing w:after="120" w:line="300" w:lineRule="auto"/>
        <w:jc w:val="both"/>
      </w:pPr>
      <w:r>
        <w:t>36%</w:t>
      </w:r>
    </w:p>
    <w:p w14:paraId="56084001" w14:textId="77777777" w:rsidR="000401A3" w:rsidRDefault="00000000">
      <w:pPr>
        <w:spacing w:after="120" w:line="300" w:lineRule="auto"/>
        <w:jc w:val="both"/>
      </w:pPr>
      <w:r>
        <w:t>8544.49.00</w:t>
      </w:r>
    </w:p>
    <w:p w14:paraId="158C515D" w14:textId="77777777" w:rsidR="000401A3" w:rsidRDefault="00000000">
      <w:pPr>
        <w:spacing w:after="120" w:line="300" w:lineRule="auto"/>
        <w:jc w:val="both"/>
      </w:pPr>
      <w:r>
        <w:t>Fios e cabos elétricos, para tensão não superior a 1000V, de uso na construção civil - Exceto para uso automotivo.</w:t>
      </w:r>
    </w:p>
    <w:p w14:paraId="431A1EF2" w14:textId="77777777" w:rsidR="000401A3" w:rsidRDefault="00000000">
      <w:pPr>
        <w:spacing w:after="120" w:line="300" w:lineRule="auto"/>
        <w:jc w:val="both"/>
      </w:pPr>
      <w:r>
        <w:t>36%</w:t>
      </w:r>
    </w:p>
    <w:p w14:paraId="5C2212AA" w14:textId="77777777" w:rsidR="000401A3" w:rsidRDefault="00000000">
      <w:pPr>
        <w:spacing w:after="120" w:line="300" w:lineRule="auto"/>
        <w:ind w:left="567"/>
        <w:jc w:val="both"/>
      </w:pPr>
      <w:r>
        <w:t>35.1 – O disposto neste item aplica-se também à diferença entre a alíquota interna e a interestadual sobre a base de cálculo da operação própria, incluídos, quando for o caso, os valores de frete, seguro, impostos e outros encargos transferíveis ou cobrados do destinatário, na hipótese de entrada decorrente de operação interestadual, em estabelecimento de contribuinte, de mercadoria destinada a uso, consumo ou ativo permanente.</w:t>
      </w:r>
    </w:p>
    <w:p w14:paraId="2232DB0D" w14:textId="77777777" w:rsidR="000401A3" w:rsidRDefault="00000000">
      <w:pPr>
        <w:spacing w:after="120" w:line="300" w:lineRule="auto"/>
        <w:ind w:left="567"/>
        <w:jc w:val="both"/>
      </w:pPr>
      <w:r>
        <w:t>35.2 – O disposto neste item somente se aplica quando cumulativamente: I - a mercadoria objeto da operação interestadual estiver no caput deste item relacionada;</w:t>
      </w:r>
    </w:p>
    <w:p w14:paraId="140A4CA7" w14:textId="77777777" w:rsidR="000401A3" w:rsidRDefault="00000000">
      <w:pPr>
        <w:spacing w:after="120" w:line="300" w:lineRule="auto"/>
        <w:ind w:left="567"/>
        <w:jc w:val="both"/>
      </w:pPr>
      <w:r>
        <w:t>II - a mercadoria estiver sujeita, nas operações internas no Distrito Federal, ao regime da substituição tributária.</w:t>
      </w:r>
    </w:p>
    <w:p w14:paraId="6A2B6EB8" w14:textId="77777777" w:rsidR="000401A3" w:rsidRDefault="00000000">
      <w:pPr>
        <w:spacing w:after="120" w:line="300" w:lineRule="auto"/>
        <w:ind w:left="567"/>
        <w:jc w:val="both"/>
      </w:pPr>
      <w:r>
        <w:t>35.3 – O regime de que trata este item não se aplica às: I - transferências promovidas pelo industrial para outro estabelecimento da mesma pessoa jurídica, exceto varejista;</w:t>
      </w:r>
    </w:p>
    <w:p w14:paraId="1F4370B2" w14:textId="77777777" w:rsidR="000401A3" w:rsidRDefault="00000000">
      <w:pPr>
        <w:spacing w:after="120" w:line="300" w:lineRule="auto"/>
        <w:ind w:left="567"/>
        <w:jc w:val="both"/>
      </w:pPr>
      <w:r>
        <w:t>II - operações que destinem mercadorias a estabelecimento industrial para emprego em processo de industrialização como matéria-prima, produto intermediário ou material de embalagem;</w:t>
      </w:r>
    </w:p>
    <w:p w14:paraId="79472D0F" w14:textId="77777777" w:rsidR="000401A3" w:rsidRDefault="00000000">
      <w:pPr>
        <w:spacing w:after="120" w:line="300" w:lineRule="auto"/>
        <w:ind w:left="567"/>
        <w:jc w:val="both"/>
      </w:pPr>
      <w:r>
        <w:t>III - operações que destinem mercadorias a sujeito passivo por substituição que seja fabricante da mesma mercadoria;</w:t>
      </w:r>
    </w:p>
    <w:p w14:paraId="3A9894D5" w14:textId="77777777" w:rsidR="000401A3" w:rsidRDefault="00000000">
      <w:pPr>
        <w:spacing w:after="120" w:line="300" w:lineRule="auto"/>
        <w:ind w:left="567"/>
        <w:jc w:val="both"/>
      </w:pPr>
      <w:r>
        <w:t>IV - operações interestaduais destinadas a contribuinte do Distrito Federal, industrial, importador e atacadista, que tenha assumido a responsabilidade pela retenção e recolhimento do ICMS devido por substituição tributária pelas saídas de mercadorias que promover, observado o disposto no inciso II do subitem 35.5.</w:t>
      </w:r>
    </w:p>
    <w:p w14:paraId="0A9276F0" w14:textId="77777777" w:rsidR="000401A3" w:rsidRDefault="00000000">
      <w:pPr>
        <w:spacing w:after="120" w:line="300" w:lineRule="auto"/>
        <w:ind w:left="567"/>
        <w:jc w:val="both"/>
      </w:pPr>
      <w:r>
        <w:t>35.4 – Na hipótese do subitem 35.3, a sujeição passiva por substituição tributária caberá ao estabelecimento destinatário, devendo tal circunstância ser indicada no campo "Informações Complementares" do respectivo documento fiscal.</w:t>
      </w:r>
    </w:p>
    <w:p w14:paraId="2FE99A93" w14:textId="77777777" w:rsidR="000401A3" w:rsidRDefault="00000000">
      <w:pPr>
        <w:spacing w:after="120" w:line="300" w:lineRule="auto"/>
        <w:ind w:left="567"/>
        <w:jc w:val="both"/>
      </w:pPr>
      <w:r>
        <w:t>35.5 – Contribuintes Substitutos: I) nas operações interestaduais, os remetentes das mercadorias para o Distrito Federal, situados no Estado de São Paulo;</w:t>
      </w:r>
    </w:p>
    <w:p w14:paraId="2FDBB486" w14:textId="77777777" w:rsidR="000401A3" w:rsidRDefault="00000000">
      <w:pPr>
        <w:spacing w:after="120" w:line="300" w:lineRule="auto"/>
        <w:jc w:val="both"/>
      </w:pPr>
      <w:r>
        <w:t>II) nas operações internas: o atacadista que tenha assumido a responsabilidade pela retenção e recolhimento do ICMS devido por substituição tributária pelas saídas de mercadorias que promover.</w:t>
      </w:r>
    </w:p>
    <w:p w14:paraId="1AA93839" w14:textId="77777777" w:rsidR="000401A3" w:rsidRDefault="00000000">
      <w:pPr>
        <w:spacing w:after="120" w:line="300" w:lineRule="auto"/>
        <w:ind w:left="567"/>
        <w:jc w:val="both"/>
      </w:pPr>
      <w:r>
        <w:t>35.6 – Para fins do disposto no inciso II do subitem 35.5, ato do Secretário de Estado de Fazenda estabelecerá as condições e procedimentos necessários à sua implementação.</w:t>
      </w:r>
    </w:p>
    <w:p w14:paraId="68DE9761" w14:textId="77777777" w:rsidR="000401A3" w:rsidRDefault="00000000">
      <w:pPr>
        <w:spacing w:after="120" w:line="300" w:lineRule="auto"/>
        <w:ind w:left="567"/>
        <w:jc w:val="both"/>
      </w:pPr>
      <w:r>
        <w:lastRenderedPageBreak/>
        <w:t>35.7 – Base de Cálculo: a base de cálculo do imposto, para os fins de substituição tributária será o preço praticado pelo remetente, incluídos os valores correspondentes a frete, seguro, impostos, contribuições, e outros encargos transferíveis ou cobrados do destinatário, adicionado da parcela resultante da aplicação, sobre o referido montante, do percentual de margem de valor agregado ajustada ("MVA Ajustada"), calculado segundo a fórmula: "MVA ajustada = [(1+ MVA ST original) x (1 - ALQ inter) / (1- ALQ intra)] -1", onde:</w:t>
      </w:r>
    </w:p>
    <w:p w14:paraId="3E6258AD" w14:textId="77777777" w:rsidR="000401A3" w:rsidRDefault="00000000">
      <w:pPr>
        <w:spacing w:after="120" w:line="300" w:lineRule="auto"/>
        <w:ind w:left="567"/>
        <w:jc w:val="both"/>
      </w:pPr>
      <w:r>
        <w:t>I - "MVA ST original" é a margem de valor agregado prevista na legislação do Distrito Federal para suas operações internas com produto mencionado no caput deste item;</w:t>
      </w:r>
    </w:p>
    <w:p w14:paraId="5DF0C906" w14:textId="77777777" w:rsidR="000401A3" w:rsidRDefault="00000000">
      <w:pPr>
        <w:spacing w:after="120" w:line="300" w:lineRule="auto"/>
        <w:ind w:left="567"/>
        <w:jc w:val="both"/>
      </w:pPr>
      <w:r>
        <w:t>II -"ALQ inter" é o coeficiente correspondente à alíquota interestadual aplicável à operação;</w:t>
      </w:r>
    </w:p>
    <w:p w14:paraId="795CE5C2" w14:textId="77777777" w:rsidR="000401A3" w:rsidRDefault="00000000">
      <w:pPr>
        <w:spacing w:after="120" w:line="300" w:lineRule="auto"/>
        <w:ind w:left="567"/>
        <w:jc w:val="both"/>
      </w:pPr>
      <w:r>
        <w:t>III - "ALQ intra" é o coeficiente correspondente à alíquota interna, ou percentual de carga tributária efetiva, quando este for inferior à alíquota interna, praticada pelo contribuinte substituto do Distrito Federal, nas operações com as mesmas mercadorias listadas no caput deste item.</w:t>
      </w:r>
    </w:p>
    <w:p w14:paraId="7BE749F8" w14:textId="77777777" w:rsidR="000401A3" w:rsidRDefault="00000000">
      <w:pPr>
        <w:spacing w:after="120" w:line="300" w:lineRule="auto"/>
        <w:ind w:left="567"/>
        <w:jc w:val="both"/>
      </w:pPr>
      <w:r>
        <w:t>35.8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no subitem 35.7.</w:t>
      </w:r>
    </w:p>
    <w:p w14:paraId="730DB117" w14:textId="77777777" w:rsidR="000401A3" w:rsidRDefault="00000000">
      <w:pPr>
        <w:spacing w:after="120" w:line="300" w:lineRule="auto"/>
        <w:ind w:left="567"/>
        <w:jc w:val="both"/>
      </w:pPr>
      <w:r>
        <w:t>35.9 – O imposto a ser retido pelo sujeito passivo por substituição será calculado mediante a aplicação da alíquota vigente para as operações internas a consumidor final do Distrito Federal, sobre a base de cálculo prevista neste item, deduzindo-se, do valor obtido, o imposto devido pela operação própria do remetente, desde que corretamente destacado no documento fiscal.</w:t>
      </w:r>
    </w:p>
    <w:p w14:paraId="6F4FC540" w14:textId="77777777" w:rsidR="000401A3" w:rsidRDefault="00000000">
      <w:pPr>
        <w:spacing w:after="120" w:line="300" w:lineRule="auto"/>
        <w:ind w:left="567"/>
        <w:jc w:val="both"/>
      </w:pPr>
      <w:r>
        <w:t>35.10 – Na hipótese de remetente optante pelo regime tributário diferenciado e favorecido de que trata a Lei Complementar nº 123, de 14 de dezembro de 2006, o valor a ser deduzido a título de operação própria observará o disposto na regulamentação do Comitê gestor do Simples Nacional.</w:t>
      </w:r>
    </w:p>
    <w:p w14:paraId="624F18DE" w14:textId="77777777" w:rsidR="000401A3" w:rsidRDefault="00000000">
      <w:pPr>
        <w:spacing w:after="120" w:line="300" w:lineRule="auto"/>
        <w:ind w:left="567"/>
        <w:jc w:val="both"/>
      </w:pPr>
      <w:r>
        <w:t>35.11 – Do Recolhimento: O imposto retido deverá ser recolhido, a favor do Distrito Federal, até o dia 9 (nove) do mês subsequente ao da saída das mercadorias, no caso de mercadoria remetida por contribuinte inscrito no Cadastro Fiscal do Distrito Federal - CF/DF como substituto tributário, mediante guia Nacional de Recolhimento de Tributos Estaduais - GNRE, na forma do Convênio ICMS 81/93, de 10 de setembro de 1993, ou outro documento de arrecadação estabelecido pela Administração Tributária.</w:t>
      </w:r>
    </w:p>
    <w:p w14:paraId="0F79D6CA" w14:textId="77777777" w:rsidR="000401A3" w:rsidRDefault="00000000">
      <w:pPr>
        <w:spacing w:after="120" w:line="300" w:lineRule="auto"/>
        <w:ind w:left="567"/>
        <w:jc w:val="both"/>
      </w:pPr>
      <w:r>
        <w:t>35.12 – O sujeito passivo por substituição encaminhará ao Núcleo de monitoramento do ICMS - NICMS, SBN, quadra 02, Ed. Vale do Rio Doce, 5º andar, sala 507, Brasília, DF, CEP: 70040-909. Telefones: (61) 3312-8434, 3312-8436, Telefax: (61) 3312 8379, E-mail: nICMS@fazenda.df.gov.br, até o dia 15 (quinze) de cada mês, o montante das operações abrangidas por este item, efetuadas no mês anterior, bem como o valor do imposto retido.</w:t>
      </w:r>
    </w:p>
    <w:p w14:paraId="5031CA90" w14:textId="77777777" w:rsidR="000401A3" w:rsidRDefault="00000000">
      <w:pPr>
        <w:spacing w:after="120" w:line="300" w:lineRule="auto"/>
        <w:ind w:left="567"/>
        <w:jc w:val="both"/>
      </w:pPr>
      <w:r>
        <w:t>35.13 – O imposto devido por substituição em razão do levantamento do estoque existente no dia imediatamente anterior ao da vigência do regime será calculado com percentual de margem de valor agregado fixo de 35% (trinta e cinco por cento).</w:t>
      </w:r>
    </w:p>
    <w:p w14:paraId="2134E595" w14:textId="77777777" w:rsidR="000401A3" w:rsidRDefault="00000000">
      <w:pPr>
        <w:spacing w:before="200" w:after="120" w:line="300" w:lineRule="auto"/>
        <w:jc w:val="both"/>
      </w:pPr>
      <w:r>
        <w:rPr>
          <w:b/>
          <w:bCs/>
        </w:rPr>
        <w:t>38 –</w:t>
      </w:r>
      <w:r>
        <w:t xml:space="preserve"> Produtos de perfumaria e de higiene pessoal e cosméticos, conforme especificado na tabela abaixo, em operações oriundas dos estados de São Paulo, Rio Grande do Sul e Minas e destinadas a contribuinte situado no Distrito Federal, bem como em operações internas:</w:t>
      </w:r>
    </w:p>
    <w:p w14:paraId="055854DB" w14:textId="77777777" w:rsidR="000401A3" w:rsidRDefault="00000000">
      <w:pPr>
        <w:spacing w:after="120" w:line="300" w:lineRule="auto"/>
        <w:jc w:val="both"/>
      </w:pPr>
      <w:r>
        <w:t>Interna (%)</w:t>
      </w:r>
    </w:p>
    <w:p w14:paraId="28BC133A" w14:textId="77777777" w:rsidR="000401A3" w:rsidRDefault="00000000">
      <w:pPr>
        <w:spacing w:after="120" w:line="300" w:lineRule="auto"/>
        <w:jc w:val="both"/>
      </w:pPr>
      <w:r>
        <w:t>Interestadual (%)</w:t>
      </w:r>
    </w:p>
    <w:p w14:paraId="523A5E5A" w14:textId="77777777" w:rsidR="000401A3" w:rsidRDefault="00000000">
      <w:pPr>
        <w:spacing w:after="120" w:line="300" w:lineRule="auto"/>
        <w:jc w:val="both"/>
      </w:pPr>
      <w:r>
        <w:t>Indústria</w:t>
      </w:r>
    </w:p>
    <w:p w14:paraId="24428B13" w14:textId="77777777" w:rsidR="000401A3" w:rsidRDefault="00000000">
      <w:pPr>
        <w:spacing w:after="120" w:line="300" w:lineRule="auto"/>
        <w:jc w:val="both"/>
      </w:pPr>
      <w:r>
        <w:lastRenderedPageBreak/>
        <w:t>Atacadistas</w:t>
      </w:r>
    </w:p>
    <w:p w14:paraId="27DE0C5B" w14:textId="77777777" w:rsidR="000401A3" w:rsidRDefault="00000000">
      <w:pPr>
        <w:spacing w:after="120" w:line="300" w:lineRule="auto"/>
        <w:jc w:val="both"/>
      </w:pPr>
      <w:r>
        <w:t>(12%)</w:t>
      </w:r>
    </w:p>
    <w:p w14:paraId="0C8CB83B" w14:textId="77777777" w:rsidR="000401A3" w:rsidRDefault="00000000">
      <w:pPr>
        <w:spacing w:after="120" w:line="300" w:lineRule="auto"/>
        <w:jc w:val="both"/>
      </w:pPr>
      <w:r>
        <w:t>(7%)</w:t>
      </w:r>
    </w:p>
    <w:p w14:paraId="0D84799E" w14:textId="77777777" w:rsidR="000401A3" w:rsidRDefault="00000000">
      <w:pPr>
        <w:spacing w:after="120" w:line="300" w:lineRule="auto"/>
        <w:jc w:val="both"/>
      </w:pPr>
      <w:r>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2DF5D35D"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E3A4F22"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DFA8FB1"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0671F96"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F33B6B9" w14:textId="77777777" w:rsidR="000401A3" w:rsidRDefault="00000000">
            <w:pPr>
              <w:spacing w:after="40"/>
              <w:jc w:val="center"/>
            </w:pPr>
            <w:r>
              <w:rPr>
                <w:b/>
                <w:bCs/>
                <w:sz w:val="16"/>
                <w:szCs w:val="16"/>
              </w:rPr>
              <w:t>Descrição</w:t>
            </w:r>
          </w:p>
        </w:tc>
      </w:tr>
      <w:tr w:rsidR="000401A3" w14:paraId="4795179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BA6FE0"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2BD16" w14:textId="77777777" w:rsidR="000401A3" w:rsidRDefault="00000000">
            <w:pPr>
              <w:spacing w:after="40"/>
              <w:jc w:val="center"/>
            </w:pPr>
            <w:r>
              <w:rPr>
                <w:sz w:val="16"/>
                <w:szCs w:val="16"/>
              </w:rPr>
              <w:t>20.001.00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CF797" w14:textId="77777777" w:rsidR="000401A3" w:rsidRDefault="00000000">
            <w:pPr>
              <w:spacing w:after="40"/>
              <w:jc w:val="center"/>
            </w:pPr>
            <w:r>
              <w:rPr>
                <w:sz w:val="16"/>
                <w:szCs w:val="16"/>
              </w:rPr>
              <w:t>1211.90.90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B34CC6" w14:textId="77777777" w:rsidR="000401A3" w:rsidRDefault="00000000">
            <w:pPr>
              <w:spacing w:after="40"/>
            </w:pPr>
            <w:r>
              <w:rPr>
                <w:sz w:val="16"/>
                <w:szCs w:val="16"/>
              </w:rPr>
              <w:t>Henna (embalagens de conteúdo inferior ou igual a 50 g) 80,05 66,92 93,22 104,20 110,79</w:t>
            </w:r>
          </w:p>
        </w:tc>
      </w:tr>
      <w:tr w:rsidR="000401A3" w14:paraId="29CB591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665D4"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6D406C" w14:textId="77777777" w:rsidR="000401A3" w:rsidRDefault="00000000">
            <w:pPr>
              <w:spacing w:after="40"/>
              <w:jc w:val="center"/>
            </w:pPr>
            <w:r>
              <w:rPr>
                <w:sz w:val="16"/>
                <w:szCs w:val="16"/>
              </w:rPr>
              <w:t>20.002.00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D30E0" w14:textId="77777777" w:rsidR="000401A3" w:rsidRDefault="00000000">
            <w:pPr>
              <w:spacing w:after="40"/>
              <w:jc w:val="center"/>
            </w:pPr>
            <w:r>
              <w:rPr>
                <w:sz w:val="16"/>
                <w:szCs w:val="16"/>
              </w:rPr>
              <w:t>2712.10.00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58B959" w14:textId="77777777" w:rsidR="000401A3" w:rsidRDefault="00000000">
            <w:pPr>
              <w:spacing w:after="40"/>
            </w:pPr>
            <w:r>
              <w:rPr>
                <w:sz w:val="16"/>
                <w:szCs w:val="16"/>
              </w:rPr>
              <w:t>Vaselina 51,65 40,68 62,75 71,99 77,54</w:t>
            </w:r>
          </w:p>
        </w:tc>
      </w:tr>
      <w:tr w:rsidR="000401A3" w14:paraId="548CDAF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64F79"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C3E006" w14:textId="77777777" w:rsidR="000401A3" w:rsidRDefault="00000000">
            <w:pPr>
              <w:spacing w:after="40"/>
              <w:jc w:val="center"/>
            </w:pPr>
            <w:r>
              <w:rPr>
                <w:sz w:val="16"/>
                <w:szCs w:val="16"/>
              </w:rPr>
              <w:t>20.003.00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624D0" w14:textId="77777777" w:rsidR="000401A3" w:rsidRDefault="00000000">
            <w:pPr>
              <w:spacing w:after="40"/>
              <w:jc w:val="center"/>
            </w:pPr>
            <w:r>
              <w:rPr>
                <w:sz w:val="16"/>
                <w:szCs w:val="16"/>
              </w:rPr>
              <w:t>2814.20.00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F2936" w14:textId="77777777" w:rsidR="000401A3" w:rsidRDefault="00000000">
            <w:pPr>
              <w:spacing w:after="40"/>
            </w:pPr>
            <w:r>
              <w:rPr>
                <w:sz w:val="16"/>
                <w:szCs w:val="16"/>
              </w:rPr>
              <w:t>Amoníaco em solução aquosa (amônia) 53,60 40,49 64,84 74,20 79,82</w:t>
            </w:r>
          </w:p>
        </w:tc>
      </w:tr>
      <w:tr w:rsidR="000401A3" w14:paraId="01BA19B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8906B"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89212D" w14:textId="77777777" w:rsidR="000401A3" w:rsidRDefault="00000000">
            <w:pPr>
              <w:spacing w:after="40"/>
              <w:jc w:val="center"/>
            </w:pPr>
            <w:r>
              <w:rPr>
                <w:sz w:val="16"/>
                <w:szCs w:val="16"/>
              </w:rPr>
              <w:t>20.004.00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AA00E" w14:textId="77777777" w:rsidR="000401A3" w:rsidRDefault="00000000">
            <w:pPr>
              <w:spacing w:after="40"/>
              <w:jc w:val="center"/>
            </w:pPr>
            <w:r>
              <w:rPr>
                <w:sz w:val="16"/>
                <w:szCs w:val="16"/>
              </w:rPr>
              <w:t>2847.00.00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AF15B" w14:textId="77777777" w:rsidR="000401A3" w:rsidRDefault="00000000">
            <w:pPr>
              <w:spacing w:after="40"/>
            </w:pPr>
            <w:r>
              <w:rPr>
                <w:sz w:val="16"/>
                <w:szCs w:val="16"/>
              </w:rPr>
              <w:t>Peróxido de hidrogênio, em embalagens de conteúdo inferior ou igual a 100 ml 51,24 40,31 62,31 71,53 77,06</w:t>
            </w:r>
          </w:p>
        </w:tc>
      </w:tr>
      <w:tr w:rsidR="000401A3" w14:paraId="20EA28A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7912F0"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D86764" w14:textId="77777777" w:rsidR="000401A3" w:rsidRDefault="00000000">
            <w:pPr>
              <w:spacing w:after="40"/>
              <w:jc w:val="center"/>
            </w:pPr>
            <w:r>
              <w:rPr>
                <w:sz w:val="16"/>
                <w:szCs w:val="16"/>
              </w:rPr>
              <w:t>20.005.00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034EE1" w14:textId="77777777" w:rsidR="000401A3" w:rsidRDefault="00000000">
            <w:pPr>
              <w:spacing w:after="40"/>
              <w:jc w:val="center"/>
            </w:pPr>
            <w:r>
              <w:rPr>
                <w:sz w:val="16"/>
                <w:szCs w:val="16"/>
              </w:rPr>
              <w:t>3006.70.00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F5E8A1" w14:textId="77777777" w:rsidR="000401A3" w:rsidRDefault="00000000">
            <w:pPr>
              <w:spacing w:after="40"/>
            </w:pPr>
            <w:r>
              <w:rPr>
                <w:sz w:val="16"/>
                <w:szCs w:val="16"/>
              </w:rPr>
              <w:t>Lubrificação íntima 63,44 51,57 75,40 85,36 91,34</w:t>
            </w:r>
          </w:p>
        </w:tc>
      </w:tr>
      <w:tr w:rsidR="000401A3" w14:paraId="4705735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256E8C"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0EC455" w14:textId="77777777" w:rsidR="000401A3" w:rsidRDefault="00000000">
            <w:pPr>
              <w:spacing w:after="40"/>
              <w:jc w:val="center"/>
            </w:pPr>
            <w:r>
              <w:rPr>
                <w:sz w:val="16"/>
                <w:szCs w:val="16"/>
              </w:rPr>
              <w:t>20.023.00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8EB1B1" w14:textId="77777777" w:rsidR="000401A3" w:rsidRDefault="00000000">
            <w:pPr>
              <w:spacing w:after="40"/>
              <w:jc w:val="center"/>
            </w:pPr>
            <w:r>
              <w:rPr>
                <w:sz w:val="16"/>
                <w:szCs w:val="16"/>
              </w:rPr>
              <w:t>3306.10.00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43B1B6" w14:textId="77777777" w:rsidR="000401A3" w:rsidRDefault="00000000">
            <w:pPr>
              <w:spacing w:after="40"/>
            </w:pPr>
            <w:r>
              <w:rPr>
                <w:sz w:val="16"/>
                <w:szCs w:val="16"/>
              </w:rPr>
              <w:t>Dentifrícios 26,04 17,14 35,27 42,96 47,57</w:t>
            </w:r>
          </w:p>
        </w:tc>
      </w:tr>
      <w:tr w:rsidR="000401A3" w14:paraId="496D073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27899F"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D757DB" w14:textId="77777777" w:rsidR="000401A3" w:rsidRDefault="00000000">
            <w:pPr>
              <w:spacing w:after="40"/>
              <w:jc w:val="center"/>
            </w:pPr>
            <w:r>
              <w:rPr>
                <w:sz w:val="16"/>
                <w:szCs w:val="16"/>
              </w:rPr>
              <w:t>20.024.00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521DCA" w14:textId="77777777" w:rsidR="000401A3" w:rsidRDefault="00000000">
            <w:pPr>
              <w:spacing w:after="40"/>
              <w:jc w:val="center"/>
            </w:pPr>
            <w:r>
              <w:rPr>
                <w:sz w:val="16"/>
                <w:szCs w:val="16"/>
              </w:rPr>
              <w:t>3306.20.00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4D8ED2" w14:textId="77777777" w:rsidR="000401A3" w:rsidRDefault="00000000">
            <w:pPr>
              <w:spacing w:after="40"/>
            </w:pPr>
            <w:r>
              <w:rPr>
                <w:sz w:val="16"/>
                <w:szCs w:val="16"/>
              </w:rPr>
              <w:t>Fios utilizados para limpar os espaços interdentais (fios dentais) 50,89 39,98 61,93 71,13 76,65</w:t>
            </w:r>
          </w:p>
        </w:tc>
      </w:tr>
      <w:tr w:rsidR="000401A3" w14:paraId="56DE6D9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AF5FD"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7BD468" w14:textId="77777777" w:rsidR="000401A3" w:rsidRDefault="00000000">
            <w:pPr>
              <w:spacing w:after="40"/>
              <w:jc w:val="center"/>
            </w:pPr>
            <w:r>
              <w:rPr>
                <w:sz w:val="16"/>
                <w:szCs w:val="16"/>
              </w:rPr>
              <w:t>20.025.00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909065" w14:textId="77777777" w:rsidR="000401A3" w:rsidRDefault="00000000">
            <w:pPr>
              <w:spacing w:after="40"/>
              <w:jc w:val="center"/>
            </w:pPr>
            <w:r>
              <w:rPr>
                <w:sz w:val="16"/>
                <w:szCs w:val="16"/>
              </w:rPr>
              <w:t>3306.90.00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003AD9" w14:textId="77777777" w:rsidR="000401A3" w:rsidRDefault="00000000">
            <w:pPr>
              <w:spacing w:after="40"/>
            </w:pPr>
            <w:r>
              <w:rPr>
                <w:sz w:val="16"/>
                <w:szCs w:val="16"/>
              </w:rPr>
              <w:t>Outras preparações para higiene bucal ou dentária 44,93 34,48 55,53 64,37 69,67</w:t>
            </w:r>
          </w:p>
        </w:tc>
      </w:tr>
      <w:tr w:rsidR="000401A3" w14:paraId="4C8FDD1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1F6D76"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70A68" w14:textId="77777777" w:rsidR="000401A3" w:rsidRDefault="00000000">
            <w:pPr>
              <w:spacing w:after="40"/>
              <w:jc w:val="center"/>
            </w:pPr>
            <w:r>
              <w:rPr>
                <w:sz w:val="16"/>
                <w:szCs w:val="16"/>
              </w:rPr>
              <w:t>20.026.00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6F6A6" w14:textId="77777777" w:rsidR="000401A3" w:rsidRDefault="00000000">
            <w:pPr>
              <w:spacing w:after="40"/>
              <w:jc w:val="center"/>
            </w:pPr>
            <w:r>
              <w:rPr>
                <w:sz w:val="16"/>
                <w:szCs w:val="16"/>
              </w:rPr>
              <w:t>3307.10.00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100FF" w14:textId="77777777" w:rsidR="000401A3" w:rsidRDefault="00000000">
            <w:pPr>
              <w:spacing w:after="40"/>
            </w:pPr>
            <w:r>
              <w:rPr>
                <w:sz w:val="16"/>
                <w:szCs w:val="16"/>
              </w:rPr>
              <w:t>Preparações para barbear (antes, durante ou após) 55,78 44,50 67,18 76,68 82,38</w:t>
            </w:r>
          </w:p>
        </w:tc>
      </w:tr>
      <w:tr w:rsidR="000401A3" w14:paraId="35BF43E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2102B6"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71CDAA" w14:textId="77777777" w:rsidR="000401A3" w:rsidRDefault="00000000">
            <w:pPr>
              <w:spacing w:after="40"/>
              <w:jc w:val="center"/>
            </w:pPr>
            <w:r>
              <w:rPr>
                <w:sz w:val="16"/>
                <w:szCs w:val="16"/>
              </w:rPr>
              <w:t>20.027.00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EBF2E2" w14:textId="77777777" w:rsidR="000401A3" w:rsidRDefault="00000000">
            <w:pPr>
              <w:spacing w:after="40"/>
              <w:jc w:val="center"/>
            </w:pPr>
            <w:r>
              <w:rPr>
                <w:sz w:val="16"/>
                <w:szCs w:val="16"/>
              </w:rPr>
              <w:t>3307.20.10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D1B952" w14:textId="77777777" w:rsidR="000401A3" w:rsidRDefault="00000000">
            <w:pPr>
              <w:spacing w:after="40"/>
            </w:pPr>
            <w:r>
              <w:rPr>
                <w:sz w:val="16"/>
                <w:szCs w:val="16"/>
              </w:rPr>
              <w:t>Desodorantes (desodorizantes) corporais líquidos, exceto os classificados no CEST 20.027.01 40,60 30,49 50,88 59,45 64,60</w:t>
            </w:r>
          </w:p>
        </w:tc>
      </w:tr>
      <w:tr w:rsidR="000401A3" w14:paraId="6C5ED8F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9BADFD" w14:textId="77777777" w:rsidR="000401A3" w:rsidRDefault="00000000">
            <w:pPr>
              <w:spacing w:after="40"/>
              <w:jc w:val="center"/>
            </w:pPr>
            <w:r>
              <w:rPr>
                <w:sz w:val="16"/>
                <w:szCs w:val="16"/>
              </w:rPr>
              <w:t>10.1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6E6C92" w14:textId="77777777" w:rsidR="000401A3" w:rsidRDefault="00000000">
            <w:pPr>
              <w:spacing w:after="40"/>
              <w:jc w:val="center"/>
            </w:pPr>
            <w:r>
              <w:rPr>
                <w:sz w:val="16"/>
                <w:szCs w:val="16"/>
              </w:rPr>
              <w:t>20.027.01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7F694" w14:textId="77777777" w:rsidR="000401A3" w:rsidRDefault="00000000">
            <w:pPr>
              <w:spacing w:after="40"/>
              <w:jc w:val="center"/>
            </w:pPr>
            <w:r>
              <w:rPr>
                <w:sz w:val="16"/>
                <w:szCs w:val="16"/>
              </w:rPr>
              <w:t>3307.20.10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B67ED" w14:textId="77777777" w:rsidR="000401A3" w:rsidRDefault="00000000">
            <w:pPr>
              <w:spacing w:after="40"/>
            </w:pPr>
            <w:r>
              <w:rPr>
                <w:sz w:val="16"/>
                <w:szCs w:val="16"/>
              </w:rPr>
              <w:t>Loções e óleos desodorantes hidratantes líquidos 40,60 30,49 50,88 59,45 64,60</w:t>
            </w:r>
          </w:p>
        </w:tc>
      </w:tr>
      <w:tr w:rsidR="000401A3" w14:paraId="554829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B69530"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605EA" w14:textId="77777777" w:rsidR="000401A3" w:rsidRDefault="00000000">
            <w:pPr>
              <w:spacing w:after="40"/>
              <w:jc w:val="center"/>
            </w:pPr>
            <w:r>
              <w:rPr>
                <w:sz w:val="16"/>
                <w:szCs w:val="16"/>
              </w:rPr>
              <w:t>20.028.00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9DB3AF" w14:textId="77777777" w:rsidR="000401A3" w:rsidRDefault="00000000">
            <w:pPr>
              <w:spacing w:after="40"/>
              <w:jc w:val="center"/>
            </w:pPr>
            <w:r>
              <w:rPr>
                <w:sz w:val="16"/>
                <w:szCs w:val="16"/>
              </w:rPr>
              <w:t>3307.20.10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02F399" w14:textId="77777777" w:rsidR="000401A3" w:rsidRDefault="00000000">
            <w:pPr>
              <w:spacing w:after="40"/>
            </w:pPr>
            <w:r>
              <w:rPr>
                <w:sz w:val="16"/>
                <w:szCs w:val="16"/>
              </w:rPr>
              <w:t>Antiperspirantes líquidos</w:t>
            </w:r>
          </w:p>
        </w:tc>
      </w:tr>
      <w:tr w:rsidR="000401A3" w14:paraId="6BABEC9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6048BD"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346A4" w14:textId="77777777" w:rsidR="000401A3" w:rsidRDefault="00000000">
            <w:pPr>
              <w:spacing w:after="40"/>
              <w:jc w:val="center"/>
            </w:pPr>
            <w:r>
              <w:rPr>
                <w:sz w:val="16"/>
                <w:szCs w:val="16"/>
              </w:rPr>
              <w:t>20.029.00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49BC19" w14:textId="77777777" w:rsidR="000401A3" w:rsidRDefault="00000000">
            <w:pPr>
              <w:spacing w:after="40"/>
              <w:jc w:val="center"/>
            </w:pPr>
            <w:r>
              <w:rPr>
                <w:sz w:val="16"/>
                <w:szCs w:val="16"/>
              </w:rPr>
              <w:t>3307.20.90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C1DF9A" w14:textId="77777777" w:rsidR="000401A3" w:rsidRDefault="00000000">
            <w:pPr>
              <w:spacing w:after="40"/>
            </w:pPr>
            <w:r>
              <w:rPr>
                <w:sz w:val="16"/>
                <w:szCs w:val="16"/>
              </w:rPr>
              <w:t>Outros desodorantes (desodorizantes) corporais, exceto os classificados no CEST 20.029.01 41,78 31,58 52,15 60,79 65,98</w:t>
            </w:r>
          </w:p>
        </w:tc>
      </w:tr>
      <w:tr w:rsidR="000401A3" w14:paraId="323578C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A027EF" w14:textId="77777777" w:rsidR="000401A3" w:rsidRDefault="00000000">
            <w:pPr>
              <w:spacing w:after="40"/>
              <w:jc w:val="center"/>
            </w:pPr>
            <w:r>
              <w:rPr>
                <w:sz w:val="16"/>
                <w:szCs w:val="16"/>
              </w:rPr>
              <w:t>12.1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28D5F7" w14:textId="77777777" w:rsidR="000401A3" w:rsidRDefault="00000000">
            <w:pPr>
              <w:spacing w:after="40"/>
              <w:jc w:val="center"/>
            </w:pPr>
            <w:r>
              <w:rPr>
                <w:sz w:val="16"/>
                <w:szCs w:val="16"/>
              </w:rPr>
              <w:t>20.029.01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52BE9" w14:textId="77777777" w:rsidR="000401A3" w:rsidRDefault="00000000">
            <w:pPr>
              <w:spacing w:after="40"/>
              <w:jc w:val="center"/>
            </w:pPr>
            <w:r>
              <w:rPr>
                <w:sz w:val="16"/>
                <w:szCs w:val="16"/>
              </w:rPr>
              <w:t>3307.20.90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9278E9" w14:textId="77777777" w:rsidR="000401A3" w:rsidRDefault="00000000">
            <w:pPr>
              <w:spacing w:after="40"/>
            </w:pPr>
            <w:r>
              <w:rPr>
                <w:sz w:val="16"/>
                <w:szCs w:val="16"/>
              </w:rPr>
              <w:t>Outras loções e óleos desodorantes hidratantes 41,78 31,58 52,15 60,79 65,98</w:t>
            </w:r>
          </w:p>
        </w:tc>
      </w:tr>
      <w:tr w:rsidR="000401A3" w14:paraId="4E9545C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861E9"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80F0C6" w14:textId="77777777" w:rsidR="000401A3" w:rsidRDefault="00000000">
            <w:pPr>
              <w:spacing w:after="40"/>
              <w:jc w:val="center"/>
            </w:pPr>
            <w:r>
              <w:rPr>
                <w:sz w:val="16"/>
                <w:szCs w:val="16"/>
              </w:rPr>
              <w:t>20.030.00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A1C08F" w14:textId="77777777" w:rsidR="000401A3" w:rsidRDefault="00000000">
            <w:pPr>
              <w:spacing w:after="40"/>
              <w:jc w:val="center"/>
            </w:pPr>
            <w:r>
              <w:rPr>
                <w:sz w:val="16"/>
                <w:szCs w:val="16"/>
              </w:rPr>
              <w:t>3307.20.90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65059D" w14:textId="77777777" w:rsidR="000401A3" w:rsidRDefault="00000000">
            <w:pPr>
              <w:spacing w:after="40"/>
            </w:pPr>
            <w:r>
              <w:rPr>
                <w:sz w:val="16"/>
                <w:szCs w:val="16"/>
              </w:rPr>
              <w:t>Outros antiperspirantes</w:t>
            </w:r>
          </w:p>
        </w:tc>
      </w:tr>
      <w:tr w:rsidR="000401A3" w14:paraId="2E9D269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A3CDA5"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151CAA" w14:textId="77777777" w:rsidR="000401A3" w:rsidRDefault="00000000">
            <w:pPr>
              <w:spacing w:after="40"/>
              <w:jc w:val="center"/>
            </w:pPr>
            <w:r>
              <w:rPr>
                <w:sz w:val="16"/>
                <w:szCs w:val="16"/>
              </w:rPr>
              <w:t>20.031.00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F98AE8" w14:textId="77777777" w:rsidR="000401A3" w:rsidRDefault="00000000">
            <w:pPr>
              <w:spacing w:after="40"/>
              <w:jc w:val="center"/>
            </w:pPr>
            <w:r>
              <w:rPr>
                <w:sz w:val="16"/>
                <w:szCs w:val="16"/>
              </w:rPr>
              <w:t>3307.30.00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52EEB9" w14:textId="77777777" w:rsidR="000401A3" w:rsidRDefault="00000000">
            <w:pPr>
              <w:spacing w:after="40"/>
            </w:pPr>
            <w:r>
              <w:rPr>
                <w:sz w:val="16"/>
                <w:szCs w:val="16"/>
              </w:rPr>
              <w:t>Sais perfumados e outras preparações para banhos 41,78 31,58 52,15 60,79 65,98</w:t>
            </w:r>
          </w:p>
        </w:tc>
      </w:tr>
      <w:tr w:rsidR="000401A3" w14:paraId="76ED1E4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DD7013"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17C38" w14:textId="77777777" w:rsidR="000401A3" w:rsidRDefault="00000000">
            <w:pPr>
              <w:spacing w:after="40"/>
              <w:jc w:val="center"/>
            </w:pPr>
            <w:r>
              <w:rPr>
                <w:sz w:val="16"/>
                <w:szCs w:val="16"/>
              </w:rPr>
              <w:t>20.032.00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A738BA" w14:textId="77777777" w:rsidR="000401A3" w:rsidRDefault="00000000">
            <w:pPr>
              <w:spacing w:after="40"/>
              <w:jc w:val="center"/>
            </w:pPr>
            <w:r>
              <w:rPr>
                <w:sz w:val="16"/>
                <w:szCs w:val="16"/>
              </w:rPr>
              <w:t>3307.90.00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7FCE1" w14:textId="77777777" w:rsidR="000401A3" w:rsidRDefault="00000000">
            <w:pPr>
              <w:spacing w:after="40"/>
            </w:pPr>
            <w:r>
              <w:rPr>
                <w:sz w:val="16"/>
                <w:szCs w:val="16"/>
              </w:rPr>
              <w:t>Outros produtos de perfumaria preparados 41,78 31,58 52,15 60,79 65,98</w:t>
            </w:r>
          </w:p>
        </w:tc>
      </w:tr>
      <w:tr w:rsidR="000401A3" w14:paraId="598829A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AE6747" w14:textId="77777777" w:rsidR="000401A3" w:rsidRDefault="00000000">
            <w:pPr>
              <w:spacing w:after="40"/>
              <w:jc w:val="center"/>
            </w:pPr>
            <w:r>
              <w:rPr>
                <w:sz w:val="16"/>
                <w:szCs w:val="16"/>
              </w:rPr>
              <w:t>15.1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BCC32C" w14:textId="77777777" w:rsidR="000401A3" w:rsidRDefault="00000000">
            <w:pPr>
              <w:spacing w:after="40"/>
              <w:jc w:val="center"/>
            </w:pPr>
            <w:r>
              <w:rPr>
                <w:sz w:val="16"/>
                <w:szCs w:val="16"/>
              </w:rPr>
              <w:t>20.032.01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982130" w14:textId="77777777" w:rsidR="000401A3" w:rsidRDefault="00000000">
            <w:pPr>
              <w:spacing w:after="40"/>
              <w:jc w:val="center"/>
            </w:pPr>
            <w:r>
              <w:rPr>
                <w:sz w:val="16"/>
                <w:szCs w:val="16"/>
              </w:rPr>
              <w:t>3307.90.00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E13BE" w14:textId="77777777" w:rsidR="000401A3" w:rsidRDefault="00000000">
            <w:pPr>
              <w:spacing w:after="40"/>
            </w:pPr>
            <w:r>
              <w:rPr>
                <w:sz w:val="16"/>
                <w:szCs w:val="16"/>
              </w:rPr>
              <w:t>Outros produtos de toucador preparados</w:t>
            </w:r>
          </w:p>
        </w:tc>
      </w:tr>
      <w:tr w:rsidR="000401A3" w14:paraId="25E55ED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B3C0E4"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BCC03" w14:textId="77777777" w:rsidR="000401A3" w:rsidRDefault="00000000">
            <w:pPr>
              <w:spacing w:after="40"/>
              <w:jc w:val="center"/>
            </w:pPr>
            <w:r>
              <w:rPr>
                <w:sz w:val="16"/>
                <w:szCs w:val="16"/>
              </w:rPr>
              <w:t>20.034.00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CE591E" w14:textId="77777777" w:rsidR="000401A3" w:rsidRDefault="00000000">
            <w:pPr>
              <w:spacing w:after="40"/>
              <w:jc w:val="center"/>
            </w:pPr>
            <w:r>
              <w:rPr>
                <w:sz w:val="16"/>
                <w:szCs w:val="16"/>
              </w:rPr>
              <w:t>3401.11.90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3DBF6B" w14:textId="77777777" w:rsidR="000401A3" w:rsidRDefault="00000000">
            <w:pPr>
              <w:spacing w:after="40"/>
            </w:pPr>
            <w:r>
              <w:rPr>
                <w:sz w:val="16"/>
                <w:szCs w:val="16"/>
              </w:rPr>
              <w:t>Sabões de toucador em barras, pedaços ou figuras moldados 16,29 8,28 24,80 31,89 36,15</w:t>
            </w:r>
          </w:p>
        </w:tc>
      </w:tr>
      <w:tr w:rsidR="000401A3" w14:paraId="2754B44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31D76"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E3825" w14:textId="77777777" w:rsidR="000401A3" w:rsidRDefault="00000000">
            <w:pPr>
              <w:spacing w:after="40"/>
              <w:jc w:val="center"/>
            </w:pPr>
            <w:r>
              <w:rPr>
                <w:sz w:val="16"/>
                <w:szCs w:val="16"/>
              </w:rPr>
              <w:t>20.035.00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CBC14" w14:textId="77777777" w:rsidR="000401A3" w:rsidRDefault="00000000">
            <w:pPr>
              <w:spacing w:after="40"/>
              <w:jc w:val="center"/>
            </w:pPr>
            <w:r>
              <w:rPr>
                <w:sz w:val="16"/>
                <w:szCs w:val="16"/>
              </w:rPr>
              <w:t>3401.19.00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C846E6" w14:textId="77777777" w:rsidR="000401A3" w:rsidRDefault="00000000">
            <w:pPr>
              <w:spacing w:after="40"/>
            </w:pPr>
            <w:r>
              <w:rPr>
                <w:sz w:val="16"/>
                <w:szCs w:val="16"/>
              </w:rPr>
              <w:t>Outros sabões, produtos e preparações, em barras, pedaços ou figuras moldados. 45,88 35,36 56,55 65,44 70,78</w:t>
            </w:r>
          </w:p>
        </w:tc>
      </w:tr>
      <w:tr w:rsidR="000401A3" w14:paraId="522D0D3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95EA80" w14:textId="77777777" w:rsidR="000401A3" w:rsidRDefault="00000000">
            <w:pPr>
              <w:spacing w:after="40"/>
              <w:jc w:val="center"/>
            </w:pPr>
            <w:r>
              <w:rPr>
                <w:sz w:val="16"/>
                <w:szCs w:val="16"/>
              </w:rPr>
              <w:t>17.1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522C5B" w14:textId="77777777" w:rsidR="000401A3" w:rsidRDefault="00000000">
            <w:pPr>
              <w:spacing w:after="40"/>
              <w:jc w:val="center"/>
            </w:pPr>
            <w:r>
              <w:rPr>
                <w:sz w:val="16"/>
                <w:szCs w:val="16"/>
              </w:rPr>
              <w:t>20.035.01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7C82A3" w14:textId="77777777" w:rsidR="000401A3" w:rsidRDefault="00000000">
            <w:pPr>
              <w:spacing w:after="40"/>
              <w:jc w:val="center"/>
            </w:pPr>
            <w:r>
              <w:rPr>
                <w:sz w:val="16"/>
                <w:szCs w:val="16"/>
              </w:rPr>
              <w:t>3401.19.00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AC906B" w14:textId="77777777" w:rsidR="000401A3" w:rsidRDefault="00000000">
            <w:pPr>
              <w:spacing w:after="40"/>
            </w:pPr>
            <w:r>
              <w:rPr>
                <w:sz w:val="16"/>
                <w:szCs w:val="16"/>
              </w:rPr>
              <w:t>Lenços umedecidos 45,88 35,36 56,55 65,44 70,78</w:t>
            </w:r>
          </w:p>
        </w:tc>
      </w:tr>
      <w:tr w:rsidR="000401A3" w14:paraId="686AE24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20274"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4EA71" w14:textId="77777777" w:rsidR="000401A3" w:rsidRDefault="00000000">
            <w:pPr>
              <w:spacing w:after="40"/>
              <w:jc w:val="center"/>
            </w:pPr>
            <w:r>
              <w:rPr>
                <w:sz w:val="16"/>
                <w:szCs w:val="16"/>
              </w:rPr>
              <w:t>20.036.00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2C3C6" w14:textId="77777777" w:rsidR="000401A3" w:rsidRDefault="00000000">
            <w:pPr>
              <w:spacing w:after="40"/>
              <w:jc w:val="center"/>
            </w:pPr>
            <w:r>
              <w:rPr>
                <w:sz w:val="16"/>
                <w:szCs w:val="16"/>
              </w:rPr>
              <w:t>3401.20.10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3D4AC9" w14:textId="77777777" w:rsidR="000401A3" w:rsidRDefault="00000000">
            <w:pPr>
              <w:spacing w:after="40"/>
            </w:pPr>
            <w:r>
              <w:rPr>
                <w:sz w:val="16"/>
                <w:szCs w:val="16"/>
              </w:rPr>
              <w:t>Sabões de toucador sob outras formas 35,69 25,98 45,61 53,88 58,85</w:t>
            </w:r>
          </w:p>
        </w:tc>
      </w:tr>
      <w:tr w:rsidR="000401A3" w14:paraId="1E18E24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778ECA"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ADC2C8" w14:textId="77777777" w:rsidR="000401A3" w:rsidRDefault="00000000">
            <w:pPr>
              <w:spacing w:after="40"/>
              <w:jc w:val="center"/>
            </w:pPr>
            <w:r>
              <w:rPr>
                <w:sz w:val="16"/>
                <w:szCs w:val="16"/>
              </w:rPr>
              <w:t>20.037.00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1665F8" w14:textId="77777777" w:rsidR="000401A3" w:rsidRDefault="00000000">
            <w:pPr>
              <w:spacing w:after="40"/>
              <w:jc w:val="center"/>
            </w:pPr>
            <w:r>
              <w:rPr>
                <w:sz w:val="16"/>
                <w:szCs w:val="16"/>
              </w:rPr>
              <w:t>3401.30.00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52C9E9" w14:textId="77777777" w:rsidR="000401A3" w:rsidRDefault="00000000">
            <w:pPr>
              <w:spacing w:after="40"/>
            </w:pPr>
            <w:r>
              <w:rPr>
                <w:sz w:val="16"/>
                <w:szCs w:val="16"/>
              </w:rPr>
              <w:t>Produtos e preparações orgânicos tensoativos para lavagem da pele, na forma de líquido ou de creme, acondicionados para venda a retalho, mesmo contendo sabão 35,69 25,98 45,61 53,88 58,85</w:t>
            </w:r>
          </w:p>
        </w:tc>
      </w:tr>
      <w:tr w:rsidR="000401A3" w14:paraId="78C60EF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ADE0EA"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A350C" w14:textId="77777777" w:rsidR="000401A3" w:rsidRDefault="00000000">
            <w:pPr>
              <w:spacing w:after="40"/>
              <w:jc w:val="center"/>
            </w:pPr>
            <w:r>
              <w:rPr>
                <w:sz w:val="16"/>
                <w:szCs w:val="16"/>
              </w:rPr>
              <w:t>20.038.00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F1BE23" w14:textId="77777777" w:rsidR="000401A3" w:rsidRDefault="00000000">
            <w:pPr>
              <w:spacing w:after="40"/>
              <w:jc w:val="center"/>
            </w:pPr>
            <w:r>
              <w:rPr>
                <w:sz w:val="16"/>
                <w:szCs w:val="16"/>
              </w:rPr>
              <w:t>4014.90.10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182812" w14:textId="77777777" w:rsidR="000401A3" w:rsidRDefault="00000000">
            <w:pPr>
              <w:spacing w:after="40"/>
            </w:pPr>
            <w:r>
              <w:rPr>
                <w:sz w:val="16"/>
                <w:szCs w:val="16"/>
              </w:rPr>
              <w:t>Bolsa para gelo ou para água quente 66,79 54,67 78,99 89,16 95,27</w:t>
            </w:r>
          </w:p>
        </w:tc>
      </w:tr>
      <w:tr w:rsidR="000401A3" w14:paraId="487D9DB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9A838"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7620E" w14:textId="77777777" w:rsidR="000401A3" w:rsidRDefault="00000000">
            <w:pPr>
              <w:spacing w:after="40"/>
              <w:jc w:val="center"/>
            </w:pPr>
            <w:r>
              <w:rPr>
                <w:sz w:val="16"/>
                <w:szCs w:val="16"/>
              </w:rPr>
              <w:t>20.039.00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99AA3" w14:textId="77777777" w:rsidR="000401A3" w:rsidRDefault="00000000">
            <w:pPr>
              <w:spacing w:after="40"/>
              <w:jc w:val="center"/>
            </w:pPr>
            <w:r>
              <w:rPr>
                <w:sz w:val="16"/>
                <w:szCs w:val="16"/>
              </w:rPr>
              <w:t>4014.90.90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2E3A41" w14:textId="77777777" w:rsidR="000401A3" w:rsidRDefault="00000000">
            <w:pPr>
              <w:spacing w:after="40"/>
            </w:pPr>
            <w:r>
              <w:rPr>
                <w:sz w:val="16"/>
                <w:szCs w:val="16"/>
              </w:rPr>
              <w:t>Chupetas e bicos para mamadeiras e para chupetas, de borracha 73,69 61,05 86,40 96,99 103,34</w:t>
            </w:r>
          </w:p>
        </w:tc>
      </w:tr>
      <w:tr w:rsidR="000401A3" w14:paraId="7C43FD1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74D1F" w14:textId="77777777" w:rsidR="000401A3" w:rsidRDefault="00000000">
            <w:pPr>
              <w:spacing w:after="40"/>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64C1F" w14:textId="77777777" w:rsidR="000401A3" w:rsidRDefault="00000000">
            <w:pPr>
              <w:spacing w:after="40"/>
              <w:jc w:val="center"/>
            </w:pPr>
            <w:r>
              <w:rPr>
                <w:sz w:val="16"/>
                <w:szCs w:val="16"/>
              </w:rPr>
              <w:t>20.041.00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D2FB09" w14:textId="77777777" w:rsidR="000401A3" w:rsidRDefault="00000000">
            <w:pPr>
              <w:spacing w:after="40"/>
              <w:jc w:val="center"/>
            </w:pPr>
            <w:r>
              <w:rPr>
                <w:sz w:val="16"/>
                <w:szCs w:val="16"/>
              </w:rPr>
              <w:t>4202.1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F53D79" w14:textId="77777777" w:rsidR="000401A3" w:rsidRDefault="00000000">
            <w:pPr>
              <w:spacing w:after="40"/>
            </w:pPr>
            <w:r>
              <w:rPr>
                <w:sz w:val="16"/>
                <w:szCs w:val="16"/>
              </w:rPr>
              <w:t>Malas e maletas de toucador 58,04 46,58 69,60 79,24 85,02</w:t>
            </w:r>
          </w:p>
        </w:tc>
      </w:tr>
      <w:tr w:rsidR="000401A3" w14:paraId="5497E7E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511353"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5F4B5D" w14:textId="77777777" w:rsidR="000401A3" w:rsidRDefault="00000000">
            <w:pPr>
              <w:spacing w:after="40"/>
              <w:jc w:val="center"/>
            </w:pPr>
            <w:r>
              <w:rPr>
                <w:sz w:val="16"/>
                <w:szCs w:val="16"/>
              </w:rPr>
              <w:t>20.042.00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DB246C" w14:textId="77777777" w:rsidR="000401A3" w:rsidRDefault="00000000">
            <w:pPr>
              <w:spacing w:after="40"/>
              <w:jc w:val="center"/>
            </w:pPr>
            <w:r>
              <w:rPr>
                <w:sz w:val="16"/>
                <w:szCs w:val="16"/>
              </w:rPr>
              <w:t>4818.10.00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1123D1" w14:textId="77777777" w:rsidR="000401A3" w:rsidRDefault="00000000">
            <w:pPr>
              <w:spacing w:after="40"/>
            </w:pPr>
            <w:r>
              <w:rPr>
                <w:sz w:val="16"/>
                <w:szCs w:val="16"/>
              </w:rPr>
              <w:t>Papel higiênico folha simples 42,58 32,32 53,01 61,70 66,92</w:t>
            </w:r>
          </w:p>
        </w:tc>
      </w:tr>
      <w:tr w:rsidR="000401A3" w14:paraId="2148DD0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A9A1F3"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6D739" w14:textId="77777777" w:rsidR="000401A3" w:rsidRDefault="00000000">
            <w:pPr>
              <w:spacing w:after="40"/>
              <w:jc w:val="center"/>
            </w:pPr>
            <w:r>
              <w:rPr>
                <w:sz w:val="16"/>
                <w:szCs w:val="16"/>
              </w:rPr>
              <w:t>20.043.00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6B676C" w14:textId="77777777" w:rsidR="000401A3" w:rsidRDefault="00000000">
            <w:pPr>
              <w:spacing w:after="40"/>
              <w:jc w:val="center"/>
            </w:pPr>
            <w:r>
              <w:rPr>
                <w:sz w:val="16"/>
                <w:szCs w:val="16"/>
              </w:rPr>
              <w:t>4818.10.00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6B592D" w14:textId="77777777" w:rsidR="000401A3" w:rsidRDefault="00000000">
            <w:pPr>
              <w:spacing w:after="40"/>
            </w:pPr>
            <w:r>
              <w:rPr>
                <w:sz w:val="16"/>
                <w:szCs w:val="16"/>
              </w:rPr>
              <w:t>Papel higiênico - folha dupla, tripla e quádrupla 40,28 30,20 50,54 59,09 64,23</w:t>
            </w:r>
          </w:p>
        </w:tc>
      </w:tr>
      <w:tr w:rsidR="000401A3" w14:paraId="0FD8CF1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3380C"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99DF2E" w14:textId="77777777" w:rsidR="000401A3" w:rsidRDefault="00000000">
            <w:pPr>
              <w:spacing w:after="40"/>
              <w:jc w:val="center"/>
            </w:pPr>
            <w:r>
              <w:rPr>
                <w:sz w:val="16"/>
                <w:szCs w:val="16"/>
              </w:rPr>
              <w:t>20.044.00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13B1BD" w14:textId="77777777" w:rsidR="000401A3" w:rsidRDefault="00000000">
            <w:pPr>
              <w:spacing w:after="40"/>
              <w:jc w:val="center"/>
            </w:pPr>
            <w:r>
              <w:rPr>
                <w:sz w:val="16"/>
                <w:szCs w:val="16"/>
              </w:rPr>
              <w:t>4818.20.00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96A22F" w14:textId="77777777" w:rsidR="000401A3" w:rsidRDefault="00000000">
            <w:pPr>
              <w:spacing w:after="40"/>
            </w:pPr>
            <w:r>
              <w:rPr>
                <w:sz w:val="16"/>
                <w:szCs w:val="16"/>
              </w:rPr>
              <w:t>Lenços (incluídos os de maquilagem) e toalhas de mão 69,33 57,01 81,71 92,03 98,23</w:t>
            </w:r>
          </w:p>
        </w:tc>
      </w:tr>
      <w:tr w:rsidR="000401A3" w14:paraId="788CFF6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8DCCC0" w14:textId="77777777" w:rsidR="000401A3" w:rsidRDefault="00000000">
            <w:pPr>
              <w:spacing w:after="40"/>
              <w:jc w:val="center"/>
            </w:pPr>
            <w:r>
              <w:rPr>
                <w:sz w:val="16"/>
                <w:szCs w:val="16"/>
              </w:rPr>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48CFB" w14:textId="77777777" w:rsidR="000401A3" w:rsidRDefault="00000000">
            <w:pPr>
              <w:spacing w:after="40"/>
              <w:jc w:val="center"/>
            </w:pPr>
            <w:r>
              <w:rPr>
                <w:sz w:val="16"/>
                <w:szCs w:val="16"/>
              </w:rPr>
              <w:t>20.045.00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171F9" w14:textId="77777777" w:rsidR="000401A3" w:rsidRDefault="00000000">
            <w:pPr>
              <w:spacing w:after="40"/>
              <w:jc w:val="center"/>
            </w:pPr>
            <w:r>
              <w:rPr>
                <w:sz w:val="16"/>
                <w:szCs w:val="16"/>
              </w:rPr>
              <w:t>4818.20.00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0E0971" w14:textId="77777777" w:rsidR="000401A3" w:rsidRDefault="00000000">
            <w:pPr>
              <w:spacing w:after="40"/>
            </w:pPr>
            <w:r>
              <w:rPr>
                <w:sz w:val="16"/>
                <w:szCs w:val="16"/>
              </w:rPr>
              <w:t>Papel toalha de uso institucional do tipo comercializado em rolos igual ou superior a 100 metros e do tipo comercializado em folhas intercaladas 42,82 32,55 53,27 61,98 67,20</w:t>
            </w:r>
          </w:p>
        </w:tc>
      </w:tr>
      <w:tr w:rsidR="000401A3" w14:paraId="5151205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2FEE75" w14:textId="77777777" w:rsidR="000401A3" w:rsidRDefault="00000000">
            <w:pPr>
              <w:spacing w:after="40"/>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BF411" w14:textId="77777777" w:rsidR="000401A3" w:rsidRDefault="00000000">
            <w:pPr>
              <w:spacing w:after="40"/>
              <w:jc w:val="center"/>
            </w:pPr>
            <w:r>
              <w:rPr>
                <w:sz w:val="16"/>
                <w:szCs w:val="16"/>
              </w:rPr>
              <w:t>20.046.00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F09CB" w14:textId="77777777" w:rsidR="000401A3" w:rsidRDefault="00000000">
            <w:pPr>
              <w:spacing w:after="40"/>
              <w:jc w:val="center"/>
            </w:pPr>
            <w:r>
              <w:rPr>
                <w:sz w:val="16"/>
                <w:szCs w:val="16"/>
              </w:rPr>
              <w:t>4818.30.00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76D83" w14:textId="77777777" w:rsidR="000401A3" w:rsidRDefault="00000000">
            <w:pPr>
              <w:spacing w:after="40"/>
            </w:pPr>
            <w:r>
              <w:rPr>
                <w:sz w:val="16"/>
                <w:szCs w:val="16"/>
              </w:rPr>
              <w:t>Toalhas e guardanapos de mesa 59,85 48,26 71,55 81,30 87,15</w:t>
            </w:r>
          </w:p>
        </w:tc>
      </w:tr>
      <w:tr w:rsidR="000401A3" w14:paraId="78B714D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529D12" w14:textId="77777777" w:rsidR="000401A3" w:rsidRDefault="00000000">
            <w:pPr>
              <w:spacing w:after="40"/>
              <w:jc w:val="center"/>
            </w:pPr>
            <w:r>
              <w:rPr>
                <w:sz w:val="16"/>
                <w:szCs w:val="16"/>
              </w:rPr>
              <w:t>28</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6091DB" w14:textId="77777777" w:rsidR="000401A3" w:rsidRDefault="00000000">
            <w:pPr>
              <w:spacing w:after="40"/>
              <w:jc w:val="center"/>
            </w:pPr>
            <w:r>
              <w:rPr>
                <w:sz w:val="16"/>
                <w:szCs w:val="16"/>
              </w:rPr>
              <w:t>20.048.00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C861FD" w14:textId="77777777" w:rsidR="000401A3" w:rsidRDefault="00000000">
            <w:pPr>
              <w:spacing w:after="40"/>
              <w:jc w:val="center"/>
            </w:pPr>
            <w:r>
              <w:rPr>
                <w:sz w:val="16"/>
                <w:szCs w:val="16"/>
              </w:rPr>
              <w:t>9619.00.00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64023F" w14:textId="77777777" w:rsidR="000401A3" w:rsidRDefault="00000000">
            <w:pPr>
              <w:spacing w:after="40"/>
            </w:pPr>
            <w:r>
              <w:rPr>
                <w:sz w:val="16"/>
                <w:szCs w:val="16"/>
              </w:rPr>
              <w:t>Fraldas, exceto os descritos no CEST 20.048.01 32,92 23,44 42,65 50,76 55,62</w:t>
            </w:r>
          </w:p>
        </w:tc>
      </w:tr>
      <w:tr w:rsidR="000401A3" w14:paraId="47DE854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72970" w14:textId="77777777" w:rsidR="000401A3" w:rsidRDefault="00000000">
            <w:pPr>
              <w:spacing w:after="40"/>
              <w:jc w:val="center"/>
            </w:pPr>
            <w:r>
              <w:rPr>
                <w:sz w:val="16"/>
                <w:szCs w:val="16"/>
              </w:rPr>
              <w:t>28.1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ED837C" w14:textId="77777777" w:rsidR="000401A3" w:rsidRDefault="00000000">
            <w:pPr>
              <w:spacing w:after="40"/>
              <w:jc w:val="center"/>
            </w:pPr>
            <w:r>
              <w:rPr>
                <w:sz w:val="16"/>
                <w:szCs w:val="16"/>
              </w:rPr>
              <w:t>20.048.01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D9DEB4" w14:textId="77777777" w:rsidR="000401A3" w:rsidRDefault="00000000">
            <w:pPr>
              <w:spacing w:after="40"/>
              <w:jc w:val="center"/>
            </w:pPr>
            <w:r>
              <w:rPr>
                <w:sz w:val="16"/>
                <w:szCs w:val="16"/>
              </w:rPr>
              <w:t>9619.00.00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14AC7" w14:textId="77777777" w:rsidR="000401A3" w:rsidRDefault="00000000">
            <w:pPr>
              <w:spacing w:after="40"/>
            </w:pPr>
            <w:r>
              <w:rPr>
                <w:sz w:val="16"/>
                <w:szCs w:val="16"/>
              </w:rPr>
              <w:t>Fraldas de fibras têxteis 54,09 42,94 65,37 74,77 80,40</w:t>
            </w:r>
          </w:p>
        </w:tc>
      </w:tr>
      <w:tr w:rsidR="000401A3" w14:paraId="34C56B4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C4F49" w14:textId="77777777" w:rsidR="000401A3" w:rsidRDefault="00000000">
            <w:pPr>
              <w:spacing w:after="40"/>
              <w:jc w:val="center"/>
            </w:pPr>
            <w:r>
              <w:rPr>
                <w:sz w:val="16"/>
                <w:szCs w:val="16"/>
              </w:rPr>
              <w:lastRenderedPageBreak/>
              <w:t>29.0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6A7078" w14:textId="77777777" w:rsidR="000401A3" w:rsidRDefault="00000000">
            <w:pPr>
              <w:spacing w:after="40"/>
              <w:jc w:val="center"/>
            </w:pPr>
            <w:r>
              <w:rPr>
                <w:sz w:val="16"/>
                <w:szCs w:val="16"/>
              </w:rPr>
              <w:t>20.049.00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699A56" w14:textId="77777777" w:rsidR="000401A3" w:rsidRDefault="00000000">
            <w:pPr>
              <w:spacing w:after="40"/>
              <w:jc w:val="center"/>
            </w:pPr>
            <w:r>
              <w:rPr>
                <w:sz w:val="16"/>
                <w:szCs w:val="16"/>
              </w:rPr>
              <w:t>9619.00.00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2C110" w14:textId="77777777" w:rsidR="000401A3" w:rsidRDefault="00000000">
            <w:pPr>
              <w:spacing w:after="40"/>
            </w:pPr>
            <w:r>
              <w:rPr>
                <w:sz w:val="16"/>
                <w:szCs w:val="16"/>
              </w:rPr>
              <w:t>Tampões higiênicos 49,01 38,25 59,92 69,01 74,46</w:t>
            </w:r>
          </w:p>
        </w:tc>
      </w:tr>
      <w:tr w:rsidR="000401A3" w14:paraId="2E84565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0CB20" w14:textId="77777777" w:rsidR="000401A3" w:rsidRDefault="00000000">
            <w:pPr>
              <w:spacing w:after="40"/>
              <w:jc w:val="center"/>
            </w:pPr>
            <w:r>
              <w:rPr>
                <w:sz w:val="16"/>
                <w:szCs w:val="16"/>
              </w:rPr>
              <w:t>30.0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6D3FAC" w14:textId="77777777" w:rsidR="000401A3" w:rsidRDefault="00000000">
            <w:pPr>
              <w:spacing w:after="40"/>
              <w:jc w:val="center"/>
            </w:pPr>
            <w:r>
              <w:rPr>
                <w:sz w:val="16"/>
                <w:szCs w:val="16"/>
              </w:rPr>
              <w:t>20.050.00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309A67" w14:textId="77777777" w:rsidR="000401A3" w:rsidRDefault="00000000">
            <w:pPr>
              <w:spacing w:after="40"/>
              <w:jc w:val="center"/>
            </w:pPr>
            <w:r>
              <w:rPr>
                <w:sz w:val="16"/>
                <w:szCs w:val="16"/>
              </w:rPr>
              <w:t>9619.00.00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A030FE" w14:textId="77777777" w:rsidR="000401A3" w:rsidRDefault="00000000">
            <w:pPr>
              <w:spacing w:after="40"/>
            </w:pPr>
            <w:r>
              <w:rPr>
                <w:sz w:val="16"/>
                <w:szCs w:val="16"/>
              </w:rPr>
              <w:t>Absorventes higiênicos externos 54,09 42,94 65,37 74,77 80,40</w:t>
            </w:r>
          </w:p>
        </w:tc>
      </w:tr>
      <w:tr w:rsidR="000401A3" w14:paraId="18CD9C8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222AD" w14:textId="77777777" w:rsidR="000401A3" w:rsidRDefault="00000000">
            <w:pPr>
              <w:spacing w:after="40"/>
              <w:jc w:val="center"/>
            </w:pPr>
            <w:r>
              <w:rPr>
                <w:sz w:val="16"/>
                <w:szCs w:val="16"/>
              </w:rPr>
              <w:t>31.0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29081C" w14:textId="77777777" w:rsidR="000401A3" w:rsidRDefault="00000000">
            <w:pPr>
              <w:spacing w:after="40"/>
              <w:jc w:val="center"/>
            </w:pPr>
            <w:r>
              <w:rPr>
                <w:sz w:val="16"/>
                <w:szCs w:val="16"/>
              </w:rPr>
              <w:t>20.047.00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28FC08" w14:textId="77777777" w:rsidR="000401A3" w:rsidRDefault="00000000">
            <w:pPr>
              <w:spacing w:after="40"/>
              <w:jc w:val="center"/>
            </w:pPr>
            <w:r>
              <w:rPr>
                <w:sz w:val="16"/>
                <w:szCs w:val="16"/>
              </w:rPr>
              <w:t>4818.90.90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597AED" w14:textId="77777777" w:rsidR="000401A3" w:rsidRDefault="00000000">
            <w:pPr>
              <w:spacing w:after="40"/>
            </w:pPr>
            <w:r>
              <w:rPr>
                <w:sz w:val="16"/>
                <w:szCs w:val="16"/>
              </w:rPr>
              <w:t>Toalhas de cozinha (papel toalha de uso doméstico) 54,09 42,94 65,37 74,77 80,40</w:t>
            </w:r>
          </w:p>
        </w:tc>
      </w:tr>
      <w:tr w:rsidR="000401A3" w14:paraId="26A6656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FADD5B" w14:textId="77777777" w:rsidR="000401A3" w:rsidRDefault="00000000">
            <w:pPr>
              <w:spacing w:after="40"/>
              <w:jc w:val="center"/>
            </w:pPr>
            <w:r>
              <w:rPr>
                <w:sz w:val="16"/>
                <w:szCs w:val="16"/>
              </w:rPr>
              <w:t>32.0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0ABEA2" w14:textId="77777777" w:rsidR="000401A3" w:rsidRDefault="00000000">
            <w:pPr>
              <w:spacing w:after="40"/>
              <w:jc w:val="center"/>
            </w:pPr>
            <w:r>
              <w:rPr>
                <w:sz w:val="16"/>
                <w:szCs w:val="16"/>
              </w:rPr>
              <w:t>20.051.00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4006C5" w14:textId="77777777" w:rsidR="000401A3" w:rsidRDefault="00000000">
            <w:pPr>
              <w:spacing w:after="40"/>
              <w:jc w:val="center"/>
            </w:pPr>
            <w:r>
              <w:rPr>
                <w:sz w:val="16"/>
                <w:szCs w:val="16"/>
              </w:rPr>
              <w:t>5601.21.90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09D10" w14:textId="77777777" w:rsidR="000401A3" w:rsidRDefault="00000000">
            <w:pPr>
              <w:spacing w:after="40"/>
            </w:pPr>
            <w:r>
              <w:rPr>
                <w:sz w:val="16"/>
                <w:szCs w:val="16"/>
              </w:rPr>
              <w:t>Hastes flexíveis (uso não medicinal) 51,49 40,54 62,57 71,81 77,35</w:t>
            </w:r>
          </w:p>
        </w:tc>
      </w:tr>
      <w:tr w:rsidR="000401A3" w14:paraId="248E37A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8DCEAD" w14:textId="77777777" w:rsidR="000401A3" w:rsidRDefault="00000000">
            <w:pPr>
              <w:spacing w:after="40"/>
              <w:jc w:val="center"/>
            </w:pPr>
            <w:r>
              <w:rPr>
                <w:sz w:val="16"/>
                <w:szCs w:val="16"/>
              </w:rPr>
              <w:t>33.0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EB902" w14:textId="77777777" w:rsidR="000401A3" w:rsidRDefault="00000000">
            <w:pPr>
              <w:spacing w:after="40"/>
              <w:jc w:val="center"/>
            </w:pPr>
            <w:r>
              <w:rPr>
                <w:sz w:val="16"/>
                <w:szCs w:val="16"/>
              </w:rPr>
              <w:t>20.052.00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4C6CBA" w14:textId="77777777" w:rsidR="000401A3" w:rsidRDefault="00000000">
            <w:pPr>
              <w:spacing w:after="40"/>
              <w:jc w:val="center"/>
            </w:pPr>
            <w:r>
              <w:rPr>
                <w:sz w:val="16"/>
                <w:szCs w:val="16"/>
              </w:rPr>
              <w:t>5603.92.90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3DDBC" w14:textId="77777777" w:rsidR="000401A3" w:rsidRDefault="00000000">
            <w:pPr>
              <w:spacing w:after="40"/>
            </w:pPr>
            <w:r>
              <w:rPr>
                <w:sz w:val="16"/>
                <w:szCs w:val="16"/>
              </w:rPr>
              <w:t>Sutiã descartável, assemelhados e papel para depilação 53,60 42,49 64,84 74,20 79,82</w:t>
            </w:r>
          </w:p>
        </w:tc>
      </w:tr>
      <w:tr w:rsidR="000401A3" w14:paraId="5EFB2C8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FB0BDD" w14:textId="77777777" w:rsidR="000401A3" w:rsidRDefault="00000000">
            <w:pPr>
              <w:spacing w:after="40"/>
              <w:jc w:val="center"/>
            </w:pPr>
            <w:r>
              <w:rPr>
                <w:sz w:val="16"/>
                <w:szCs w:val="16"/>
              </w:rPr>
              <w:t>34.0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30E95" w14:textId="77777777" w:rsidR="000401A3" w:rsidRDefault="00000000">
            <w:pPr>
              <w:spacing w:after="40"/>
              <w:jc w:val="center"/>
            </w:pPr>
            <w:r>
              <w:rPr>
                <w:sz w:val="16"/>
                <w:szCs w:val="16"/>
              </w:rPr>
              <w:t>20.053.00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530FD2" w14:textId="77777777" w:rsidR="000401A3" w:rsidRDefault="00000000">
            <w:pPr>
              <w:spacing w:after="40"/>
              <w:jc w:val="center"/>
            </w:pPr>
            <w:r>
              <w:rPr>
                <w:sz w:val="16"/>
                <w:szCs w:val="16"/>
              </w:rPr>
              <w:t>8203.20.90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2ACC7" w14:textId="77777777" w:rsidR="000401A3" w:rsidRDefault="00000000">
            <w:pPr>
              <w:spacing w:after="40"/>
            </w:pPr>
            <w:r>
              <w:rPr>
                <w:sz w:val="16"/>
                <w:szCs w:val="16"/>
              </w:rPr>
              <w:t>Pinças para sobrancelhas 59,68 48,10 71,36 81,10 86,94</w:t>
            </w:r>
          </w:p>
        </w:tc>
      </w:tr>
      <w:tr w:rsidR="000401A3" w14:paraId="2E82F2D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E79A6B" w14:textId="77777777" w:rsidR="000401A3" w:rsidRDefault="00000000">
            <w:pPr>
              <w:spacing w:after="40"/>
              <w:jc w:val="center"/>
            </w:pPr>
            <w:r>
              <w:rPr>
                <w:sz w:val="16"/>
                <w:szCs w:val="16"/>
              </w:rPr>
              <w:t>35.0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BEC3D" w14:textId="77777777" w:rsidR="000401A3" w:rsidRDefault="00000000">
            <w:pPr>
              <w:spacing w:after="40"/>
              <w:jc w:val="center"/>
            </w:pPr>
            <w:r>
              <w:rPr>
                <w:sz w:val="16"/>
                <w:szCs w:val="16"/>
              </w:rPr>
              <w:t>20.054.00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42B32E" w14:textId="77777777" w:rsidR="000401A3" w:rsidRDefault="00000000">
            <w:pPr>
              <w:spacing w:after="40"/>
              <w:jc w:val="center"/>
            </w:pPr>
            <w:r>
              <w:rPr>
                <w:sz w:val="16"/>
                <w:szCs w:val="16"/>
              </w:rPr>
              <w:t>8214.10.00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E0CF71" w14:textId="77777777" w:rsidR="000401A3" w:rsidRDefault="00000000">
            <w:pPr>
              <w:spacing w:after="40"/>
            </w:pPr>
            <w:r>
              <w:rPr>
                <w:sz w:val="16"/>
                <w:szCs w:val="16"/>
              </w:rPr>
              <w:t>Espátulas (artigos de cutelaria) 59,68 48,10 71,36 81,10 86,94</w:t>
            </w:r>
          </w:p>
        </w:tc>
      </w:tr>
      <w:tr w:rsidR="000401A3" w14:paraId="7E3CF76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AA5B25" w14:textId="77777777" w:rsidR="000401A3" w:rsidRDefault="00000000">
            <w:pPr>
              <w:spacing w:after="40"/>
              <w:jc w:val="center"/>
            </w:pPr>
            <w:r>
              <w:rPr>
                <w:sz w:val="16"/>
                <w:szCs w:val="16"/>
              </w:rPr>
              <w:t>36.0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79A1E" w14:textId="77777777" w:rsidR="000401A3" w:rsidRDefault="00000000">
            <w:pPr>
              <w:spacing w:after="40"/>
              <w:jc w:val="center"/>
            </w:pPr>
            <w:r>
              <w:rPr>
                <w:sz w:val="16"/>
                <w:szCs w:val="16"/>
              </w:rPr>
              <w:t>20.055.00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605E85" w14:textId="77777777" w:rsidR="000401A3" w:rsidRDefault="00000000">
            <w:pPr>
              <w:spacing w:after="40"/>
              <w:jc w:val="center"/>
            </w:pPr>
            <w:r>
              <w:rPr>
                <w:sz w:val="16"/>
                <w:szCs w:val="16"/>
              </w:rPr>
              <w:t>8214.20.00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16E430" w14:textId="77777777" w:rsidR="000401A3" w:rsidRDefault="00000000">
            <w:pPr>
              <w:spacing w:after="40"/>
            </w:pPr>
            <w:r>
              <w:rPr>
                <w:sz w:val="16"/>
                <w:szCs w:val="16"/>
              </w:rPr>
              <w:t>Utensílios e sortidos de utensílios de manicuros ou de pedicuros (incluídas as limas para unhas) 59,68 48,10 71,36 81,10 86,94</w:t>
            </w:r>
          </w:p>
        </w:tc>
      </w:tr>
      <w:tr w:rsidR="000401A3" w14:paraId="537E1D2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C0EE7" w14:textId="77777777" w:rsidR="000401A3" w:rsidRDefault="00000000">
            <w:pPr>
              <w:spacing w:after="40"/>
              <w:jc w:val="center"/>
            </w:pPr>
            <w:r>
              <w:rPr>
                <w:sz w:val="16"/>
                <w:szCs w:val="16"/>
              </w:rPr>
              <w:t>37.0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04575D" w14:textId="77777777" w:rsidR="000401A3" w:rsidRDefault="00000000">
            <w:pPr>
              <w:spacing w:after="40"/>
              <w:jc w:val="center"/>
            </w:pPr>
            <w:r>
              <w:rPr>
                <w:sz w:val="16"/>
                <w:szCs w:val="16"/>
              </w:rPr>
              <w:t>20.056.00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983B0A" w14:textId="77777777" w:rsidR="000401A3" w:rsidRDefault="00000000">
            <w:pPr>
              <w:spacing w:after="40"/>
              <w:jc w:val="center"/>
            </w:pPr>
            <w:r>
              <w:rPr>
                <w:sz w:val="16"/>
                <w:szCs w:val="16"/>
              </w:rPr>
              <w:t>9025.11.10 9025.19.90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DC793" w14:textId="77777777" w:rsidR="000401A3" w:rsidRDefault="00000000">
            <w:pPr>
              <w:spacing w:after="40"/>
            </w:pPr>
            <w:r>
              <w:rPr>
                <w:sz w:val="16"/>
                <w:szCs w:val="16"/>
              </w:rPr>
              <w:t>Termômetros, inclusive o digital 59,20 47,66 70,85 80,56 86,38</w:t>
            </w:r>
          </w:p>
        </w:tc>
      </w:tr>
      <w:tr w:rsidR="000401A3" w14:paraId="4981EA3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325231" w14:textId="77777777" w:rsidR="000401A3" w:rsidRDefault="00000000">
            <w:pPr>
              <w:spacing w:after="40"/>
              <w:jc w:val="center"/>
            </w:pPr>
            <w:r>
              <w:rPr>
                <w:sz w:val="16"/>
                <w:szCs w:val="16"/>
              </w:rPr>
              <w:t>38.0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87EB88" w14:textId="77777777" w:rsidR="000401A3" w:rsidRDefault="00000000">
            <w:pPr>
              <w:spacing w:after="40"/>
              <w:jc w:val="center"/>
            </w:pPr>
            <w:r>
              <w:rPr>
                <w:sz w:val="16"/>
                <w:szCs w:val="16"/>
              </w:rPr>
              <w:t>20.057.00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63900E" w14:textId="77777777" w:rsidR="000401A3" w:rsidRDefault="00000000">
            <w:pPr>
              <w:spacing w:after="40"/>
              <w:jc w:val="center"/>
            </w:pPr>
            <w:r>
              <w:rPr>
                <w:sz w:val="16"/>
                <w:szCs w:val="16"/>
              </w:rPr>
              <w:t>9603.2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9A4625" w14:textId="77777777" w:rsidR="000401A3" w:rsidRDefault="00000000">
            <w:pPr>
              <w:spacing w:after="40"/>
            </w:pPr>
            <w:r>
              <w:rPr>
                <w:sz w:val="16"/>
                <w:szCs w:val="16"/>
              </w:rPr>
              <w:t>Escovas e pincéis de barba, escovas para cabelos, para cílios ou para unhas e outras escovas de toucador de pessoas, incluídas as que sejam partes de aparelhos, exceto escovas de dentes 58,04 46,58 69,60 79,24 85,02</w:t>
            </w:r>
          </w:p>
        </w:tc>
      </w:tr>
      <w:tr w:rsidR="000401A3" w14:paraId="2EE1680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02DB42" w14:textId="77777777" w:rsidR="000401A3" w:rsidRDefault="00000000">
            <w:pPr>
              <w:spacing w:after="40"/>
              <w:jc w:val="center"/>
            </w:pPr>
            <w:r>
              <w:rPr>
                <w:sz w:val="16"/>
                <w:szCs w:val="16"/>
              </w:rPr>
              <w:t>39.0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A22AF3" w14:textId="77777777" w:rsidR="000401A3" w:rsidRDefault="00000000">
            <w:pPr>
              <w:spacing w:after="40"/>
              <w:jc w:val="center"/>
            </w:pPr>
            <w:r>
              <w:rPr>
                <w:sz w:val="16"/>
                <w:szCs w:val="16"/>
              </w:rPr>
              <w:t>20.058.00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67A0E" w14:textId="77777777" w:rsidR="000401A3" w:rsidRDefault="00000000">
            <w:pPr>
              <w:spacing w:after="40"/>
              <w:jc w:val="center"/>
            </w:pPr>
            <w:r>
              <w:rPr>
                <w:sz w:val="16"/>
                <w:szCs w:val="16"/>
              </w:rPr>
              <w:t>9603.21.00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53365" w14:textId="77777777" w:rsidR="000401A3" w:rsidRDefault="00000000">
            <w:pPr>
              <w:spacing w:after="40"/>
            </w:pPr>
            <w:r>
              <w:rPr>
                <w:sz w:val="16"/>
                <w:szCs w:val="16"/>
              </w:rPr>
              <w:t>Escovas de dentes, incluídas as escovas para dentaduras 50,27 39,41 61,26 70,42 75,92</w:t>
            </w:r>
          </w:p>
        </w:tc>
      </w:tr>
      <w:tr w:rsidR="000401A3" w14:paraId="0490AF4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60D98B" w14:textId="77777777" w:rsidR="000401A3" w:rsidRDefault="00000000">
            <w:pPr>
              <w:spacing w:after="40"/>
              <w:jc w:val="center"/>
            </w:pPr>
            <w:r>
              <w:rPr>
                <w:sz w:val="16"/>
                <w:szCs w:val="16"/>
              </w:rPr>
              <w:t>40.0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866CC8" w14:textId="77777777" w:rsidR="000401A3" w:rsidRDefault="00000000">
            <w:pPr>
              <w:spacing w:after="40"/>
              <w:jc w:val="center"/>
            </w:pPr>
            <w:r>
              <w:rPr>
                <w:sz w:val="16"/>
                <w:szCs w:val="16"/>
              </w:rPr>
              <w:t>20.059.00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0812D6" w14:textId="77777777" w:rsidR="000401A3" w:rsidRDefault="00000000">
            <w:pPr>
              <w:spacing w:after="40"/>
              <w:jc w:val="center"/>
            </w:pPr>
            <w:r>
              <w:rPr>
                <w:sz w:val="16"/>
                <w:szCs w:val="16"/>
              </w:rPr>
              <w:t>9603.30.00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7A84F" w14:textId="77777777" w:rsidR="000401A3" w:rsidRDefault="00000000">
            <w:pPr>
              <w:spacing w:after="40"/>
            </w:pPr>
            <w:r>
              <w:rPr>
                <w:sz w:val="16"/>
                <w:szCs w:val="16"/>
              </w:rPr>
              <w:t>Pincéis para aplicação de produtos cosméticos 58,04 46,58 69,60 79,24 85,02</w:t>
            </w:r>
          </w:p>
        </w:tc>
      </w:tr>
      <w:tr w:rsidR="000401A3" w14:paraId="451FBC7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9FE7D7" w14:textId="77777777" w:rsidR="000401A3" w:rsidRDefault="00000000">
            <w:pPr>
              <w:spacing w:after="40"/>
              <w:jc w:val="center"/>
            </w:pPr>
            <w:r>
              <w:rPr>
                <w:sz w:val="16"/>
                <w:szCs w:val="16"/>
              </w:rPr>
              <w:t>41.0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8E08C9" w14:textId="77777777" w:rsidR="000401A3" w:rsidRDefault="00000000">
            <w:pPr>
              <w:spacing w:after="40"/>
              <w:jc w:val="center"/>
            </w:pPr>
            <w:r>
              <w:rPr>
                <w:sz w:val="16"/>
                <w:szCs w:val="16"/>
              </w:rPr>
              <w:t>20.060.00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F3CD26" w14:textId="77777777" w:rsidR="000401A3" w:rsidRDefault="00000000">
            <w:pPr>
              <w:spacing w:after="40"/>
              <w:jc w:val="center"/>
            </w:pPr>
            <w:r>
              <w:rPr>
                <w:sz w:val="16"/>
                <w:szCs w:val="16"/>
              </w:rPr>
              <w:t>9605.00.00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122B9C" w14:textId="77777777" w:rsidR="000401A3" w:rsidRDefault="00000000">
            <w:pPr>
              <w:spacing w:after="40"/>
            </w:pPr>
            <w:r>
              <w:rPr>
                <w:sz w:val="16"/>
                <w:szCs w:val="16"/>
              </w:rPr>
              <w:t>Sortidos de viagem, para toucador de pessoas para costura ou para limpeza de calçado ou de roupas 58,04 46,58 69,60 79,24 85,02</w:t>
            </w:r>
          </w:p>
        </w:tc>
      </w:tr>
      <w:tr w:rsidR="000401A3" w14:paraId="0CE7897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8CFA70" w14:textId="77777777" w:rsidR="000401A3" w:rsidRDefault="00000000">
            <w:pPr>
              <w:spacing w:after="40"/>
              <w:jc w:val="center"/>
            </w:pPr>
            <w:r>
              <w:rPr>
                <w:sz w:val="16"/>
                <w:szCs w:val="16"/>
              </w:rPr>
              <w:t>42.0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708E27" w14:textId="77777777" w:rsidR="000401A3" w:rsidRDefault="00000000">
            <w:pPr>
              <w:spacing w:after="40"/>
              <w:jc w:val="center"/>
            </w:pPr>
            <w:r>
              <w:rPr>
                <w:sz w:val="16"/>
                <w:szCs w:val="16"/>
              </w:rPr>
              <w:t>20.061.00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0A448F" w14:textId="77777777" w:rsidR="000401A3" w:rsidRDefault="00000000">
            <w:pPr>
              <w:spacing w:after="40"/>
              <w:jc w:val="center"/>
            </w:pPr>
            <w:r>
              <w:rPr>
                <w:sz w:val="16"/>
                <w:szCs w:val="16"/>
              </w:rPr>
              <w:t>9615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F50C5A" w14:textId="77777777" w:rsidR="000401A3" w:rsidRDefault="00000000">
            <w:pPr>
              <w:spacing w:after="40"/>
            </w:pPr>
            <w:r>
              <w:rPr>
                <w:sz w:val="16"/>
                <w:szCs w:val="16"/>
              </w:rPr>
              <w:t>Pentes, travessas para cabelo e artigos semelhantes; grampos (alfinetes) para cabelo; pinças (pinceguiches), onduladores, bobes (rolos) e artefatos semelhantes para penteados, e suas partes, exceto os classificados na posição 8516 da Nomenclatura NCM/SH e suas partes 58,04 46,58 69,60 79,24 85,02</w:t>
            </w:r>
          </w:p>
        </w:tc>
      </w:tr>
      <w:tr w:rsidR="000401A3" w14:paraId="1E2FA11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91CA50" w14:textId="77777777" w:rsidR="000401A3" w:rsidRDefault="00000000">
            <w:pPr>
              <w:spacing w:after="40"/>
              <w:jc w:val="center"/>
            </w:pPr>
            <w:r>
              <w:rPr>
                <w:sz w:val="16"/>
                <w:szCs w:val="16"/>
              </w:rPr>
              <w:t>43.0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0B335B" w14:textId="77777777" w:rsidR="000401A3" w:rsidRDefault="00000000">
            <w:pPr>
              <w:spacing w:after="40"/>
              <w:jc w:val="center"/>
            </w:pPr>
            <w:r>
              <w:rPr>
                <w:sz w:val="16"/>
                <w:szCs w:val="16"/>
              </w:rPr>
              <w:t>20.062.00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BE112A" w14:textId="77777777" w:rsidR="000401A3" w:rsidRDefault="00000000">
            <w:pPr>
              <w:spacing w:after="40"/>
              <w:jc w:val="center"/>
            </w:pPr>
            <w:r>
              <w:rPr>
                <w:sz w:val="16"/>
                <w:szCs w:val="16"/>
              </w:rPr>
              <w:t>9616.20.00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A52957" w14:textId="77777777" w:rsidR="000401A3" w:rsidRDefault="00000000">
            <w:pPr>
              <w:spacing w:after="40"/>
            </w:pPr>
            <w:r>
              <w:rPr>
                <w:sz w:val="16"/>
                <w:szCs w:val="16"/>
              </w:rPr>
              <w:t>Borlas ou esponjas para pós ou para aplicação de outros cosméticos ou de produtos de toucador 58,04 46,58 69,60 79,24 85,02</w:t>
            </w:r>
          </w:p>
        </w:tc>
      </w:tr>
      <w:tr w:rsidR="000401A3" w14:paraId="1C93E88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472FC" w14:textId="77777777" w:rsidR="000401A3" w:rsidRDefault="00000000">
            <w:pPr>
              <w:spacing w:after="40"/>
              <w:jc w:val="center"/>
            </w:pPr>
            <w:r>
              <w:rPr>
                <w:sz w:val="16"/>
                <w:szCs w:val="16"/>
              </w:rPr>
              <w:t>44.0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FBEFC8" w14:textId="77777777" w:rsidR="000401A3" w:rsidRDefault="00000000">
            <w:pPr>
              <w:spacing w:after="40"/>
              <w:jc w:val="center"/>
            </w:pPr>
            <w:r>
              <w:rPr>
                <w:sz w:val="16"/>
                <w:szCs w:val="16"/>
              </w:rPr>
              <w:t>20.063.00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ABB61" w14:textId="77777777" w:rsidR="000401A3" w:rsidRDefault="00000000">
            <w:pPr>
              <w:spacing w:after="40"/>
              <w:jc w:val="center"/>
            </w:pPr>
            <w:r>
              <w:rPr>
                <w:sz w:val="16"/>
                <w:szCs w:val="16"/>
              </w:rPr>
              <w:t>3923.30.00 3924.90.00 3924.10.00 4014.90.90 7010.20.00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63251E" w14:textId="77777777" w:rsidR="000401A3" w:rsidRDefault="00000000">
            <w:pPr>
              <w:spacing w:after="40"/>
            </w:pPr>
            <w:r>
              <w:rPr>
                <w:sz w:val="16"/>
                <w:szCs w:val="16"/>
              </w:rPr>
              <w:t>Mamadeiras 73,69 61,05 86,40 96,99 103,34</w:t>
            </w:r>
          </w:p>
        </w:tc>
      </w:tr>
      <w:tr w:rsidR="000401A3" w14:paraId="31F7EF8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4C942D" w14:textId="77777777" w:rsidR="000401A3" w:rsidRDefault="00000000">
            <w:pPr>
              <w:spacing w:after="40"/>
              <w:jc w:val="center"/>
            </w:pPr>
            <w:r>
              <w:rPr>
                <w:sz w:val="16"/>
                <w:szCs w:val="16"/>
              </w:rPr>
              <w:t>45.0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DD7C55" w14:textId="77777777" w:rsidR="000401A3" w:rsidRDefault="00000000">
            <w:pPr>
              <w:spacing w:after="40"/>
              <w:jc w:val="center"/>
            </w:pPr>
            <w:r>
              <w:rPr>
                <w:sz w:val="16"/>
                <w:szCs w:val="16"/>
              </w:rPr>
              <w:t>20.049.00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797A1" w14:textId="77777777" w:rsidR="000401A3" w:rsidRDefault="00000000">
            <w:pPr>
              <w:spacing w:after="40"/>
              <w:jc w:val="center"/>
            </w:pPr>
            <w:r>
              <w:rPr>
                <w:sz w:val="16"/>
                <w:szCs w:val="16"/>
              </w:rPr>
              <w:t>9619.00.00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0D1A8" w14:textId="77777777" w:rsidR="000401A3" w:rsidRDefault="00000000">
            <w:pPr>
              <w:spacing w:after="40"/>
            </w:pPr>
            <w:r>
              <w:rPr>
                <w:sz w:val="16"/>
                <w:szCs w:val="16"/>
              </w:rPr>
              <w:t>Tampões higiênicos 49,01 38,25 59,92 69,01 74,46</w:t>
            </w:r>
          </w:p>
        </w:tc>
      </w:tr>
      <w:tr w:rsidR="000401A3" w14:paraId="306D159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ACCB30" w14:textId="77777777" w:rsidR="000401A3" w:rsidRDefault="00000000">
            <w:pPr>
              <w:spacing w:after="40"/>
              <w:jc w:val="center"/>
            </w:pPr>
            <w:r>
              <w:rPr>
                <w:sz w:val="16"/>
                <w:szCs w:val="16"/>
              </w:rPr>
              <w:t>46.0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FBAC4D" w14:textId="77777777" w:rsidR="000401A3" w:rsidRDefault="00000000">
            <w:pPr>
              <w:spacing w:after="40"/>
              <w:jc w:val="center"/>
            </w:pPr>
            <w:r>
              <w:rPr>
                <w:sz w:val="16"/>
                <w:szCs w:val="16"/>
              </w:rPr>
              <w:t>20.050.00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E0B32" w14:textId="77777777" w:rsidR="000401A3" w:rsidRDefault="00000000">
            <w:pPr>
              <w:spacing w:after="40"/>
              <w:jc w:val="center"/>
            </w:pPr>
            <w:r>
              <w:rPr>
                <w:sz w:val="16"/>
                <w:szCs w:val="16"/>
              </w:rPr>
              <w:t>9619.00.00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D05582" w14:textId="77777777" w:rsidR="000401A3" w:rsidRDefault="00000000">
            <w:pPr>
              <w:spacing w:after="40"/>
            </w:pPr>
            <w:r>
              <w:rPr>
                <w:sz w:val="16"/>
                <w:szCs w:val="16"/>
              </w:rPr>
              <w:t>Absorventes higiênicos externos 54,09 42,94 65,37 74,77 80,40</w:t>
            </w:r>
          </w:p>
        </w:tc>
      </w:tr>
      <w:tr w:rsidR="000401A3" w14:paraId="7646828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E353D9" w14:textId="77777777" w:rsidR="000401A3" w:rsidRDefault="00000000">
            <w:pPr>
              <w:spacing w:after="40"/>
              <w:jc w:val="center"/>
            </w:pPr>
            <w:r>
              <w:rPr>
                <w:sz w:val="16"/>
                <w:szCs w:val="16"/>
              </w:rPr>
              <w:t>47.0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148992" w14:textId="77777777" w:rsidR="000401A3" w:rsidRDefault="00000000">
            <w:pPr>
              <w:spacing w:after="40"/>
              <w:jc w:val="center"/>
            </w:pPr>
            <w:r>
              <w:rPr>
                <w:sz w:val="16"/>
                <w:szCs w:val="16"/>
              </w:rPr>
              <w:t>20.047.00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E626E" w14:textId="77777777" w:rsidR="000401A3" w:rsidRDefault="00000000">
            <w:pPr>
              <w:spacing w:after="40"/>
              <w:jc w:val="center"/>
            </w:pPr>
            <w:r>
              <w:rPr>
                <w:sz w:val="16"/>
                <w:szCs w:val="16"/>
              </w:rPr>
              <w:t>4818.90.90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42FF3D" w14:textId="77777777" w:rsidR="000401A3" w:rsidRDefault="00000000">
            <w:pPr>
              <w:spacing w:after="40"/>
            </w:pPr>
            <w:r>
              <w:rPr>
                <w:sz w:val="16"/>
                <w:szCs w:val="16"/>
              </w:rPr>
              <w:t>Toalhas de cozinha (papel toalha de uso doméstico) 54,09 42,94 65,37 74,77 80,40</w:t>
            </w:r>
          </w:p>
        </w:tc>
      </w:tr>
      <w:tr w:rsidR="000401A3" w14:paraId="11B2F34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096350" w14:textId="77777777" w:rsidR="000401A3" w:rsidRDefault="00000000">
            <w:pPr>
              <w:spacing w:after="40"/>
              <w:jc w:val="center"/>
            </w:pPr>
            <w:r>
              <w:rPr>
                <w:sz w:val="16"/>
                <w:szCs w:val="16"/>
              </w:rPr>
              <w:t>48.0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39C73" w14:textId="77777777" w:rsidR="000401A3" w:rsidRDefault="00000000">
            <w:pPr>
              <w:spacing w:after="40"/>
              <w:jc w:val="center"/>
            </w:pPr>
            <w:r>
              <w:rPr>
                <w:sz w:val="16"/>
                <w:szCs w:val="16"/>
              </w:rPr>
              <w:t>20.051.00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5BDF2" w14:textId="77777777" w:rsidR="000401A3" w:rsidRDefault="00000000">
            <w:pPr>
              <w:spacing w:after="40"/>
              <w:jc w:val="center"/>
            </w:pPr>
            <w:r>
              <w:rPr>
                <w:sz w:val="16"/>
                <w:szCs w:val="16"/>
              </w:rPr>
              <w:t>5601.21.90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54C269" w14:textId="77777777" w:rsidR="000401A3" w:rsidRDefault="00000000">
            <w:pPr>
              <w:spacing w:after="40"/>
            </w:pPr>
            <w:r>
              <w:rPr>
                <w:sz w:val="16"/>
                <w:szCs w:val="16"/>
              </w:rPr>
              <w:t>Hastes flexíveis (uso não medicinal) 51,49 40,54 62,57 71,81 77,35</w:t>
            </w:r>
          </w:p>
        </w:tc>
      </w:tr>
      <w:tr w:rsidR="000401A3" w14:paraId="4828B82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2C19C1" w14:textId="77777777" w:rsidR="000401A3" w:rsidRDefault="00000000">
            <w:pPr>
              <w:spacing w:after="40"/>
              <w:jc w:val="center"/>
            </w:pPr>
            <w:r>
              <w:rPr>
                <w:sz w:val="16"/>
                <w:szCs w:val="16"/>
              </w:rPr>
              <w:t>49.0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E4B99C" w14:textId="77777777" w:rsidR="000401A3" w:rsidRDefault="00000000">
            <w:pPr>
              <w:spacing w:after="40"/>
              <w:jc w:val="center"/>
            </w:pPr>
            <w:r>
              <w:rPr>
                <w:sz w:val="16"/>
                <w:szCs w:val="16"/>
              </w:rPr>
              <w:t>20.052.00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16DDD" w14:textId="77777777" w:rsidR="000401A3" w:rsidRDefault="00000000">
            <w:pPr>
              <w:spacing w:after="40"/>
              <w:jc w:val="center"/>
            </w:pPr>
            <w:r>
              <w:rPr>
                <w:sz w:val="16"/>
                <w:szCs w:val="16"/>
              </w:rPr>
              <w:t>5603.92.90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D0891B" w14:textId="77777777" w:rsidR="000401A3" w:rsidRDefault="00000000">
            <w:pPr>
              <w:spacing w:after="40"/>
            </w:pPr>
            <w:r>
              <w:rPr>
                <w:sz w:val="16"/>
                <w:szCs w:val="16"/>
              </w:rPr>
              <w:t>Sutiã descartável, assemelhados e papel para depilação 53,60 42,49 64,84 74,20 79,82</w:t>
            </w:r>
          </w:p>
        </w:tc>
      </w:tr>
      <w:tr w:rsidR="000401A3" w14:paraId="130EE3D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2CDCB2" w14:textId="77777777" w:rsidR="000401A3" w:rsidRDefault="00000000">
            <w:pPr>
              <w:spacing w:after="40"/>
              <w:jc w:val="center"/>
            </w:pPr>
            <w:r>
              <w:rPr>
                <w:sz w:val="16"/>
                <w:szCs w:val="16"/>
              </w:rPr>
              <w:t>50.0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B8B88" w14:textId="77777777" w:rsidR="000401A3" w:rsidRDefault="00000000">
            <w:pPr>
              <w:spacing w:after="40"/>
              <w:jc w:val="center"/>
            </w:pPr>
            <w:r>
              <w:rPr>
                <w:sz w:val="16"/>
                <w:szCs w:val="16"/>
              </w:rPr>
              <w:t>20.053.00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4A557" w14:textId="77777777" w:rsidR="000401A3" w:rsidRDefault="00000000">
            <w:pPr>
              <w:spacing w:after="40"/>
              <w:jc w:val="center"/>
            </w:pPr>
            <w:r>
              <w:rPr>
                <w:sz w:val="16"/>
                <w:szCs w:val="16"/>
              </w:rPr>
              <w:t>8203.20.90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07D8A4" w14:textId="77777777" w:rsidR="000401A3" w:rsidRDefault="00000000">
            <w:pPr>
              <w:spacing w:after="40"/>
            </w:pPr>
            <w:r>
              <w:rPr>
                <w:sz w:val="16"/>
                <w:szCs w:val="16"/>
              </w:rPr>
              <w:t>Pinças para sobrancelhas 59,68 48,10 71,36 81,10 86,94</w:t>
            </w:r>
          </w:p>
        </w:tc>
      </w:tr>
      <w:tr w:rsidR="000401A3" w14:paraId="1BF7870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47AE42" w14:textId="77777777" w:rsidR="000401A3" w:rsidRDefault="00000000">
            <w:pPr>
              <w:spacing w:after="40"/>
              <w:jc w:val="center"/>
            </w:pPr>
            <w:r>
              <w:rPr>
                <w:sz w:val="16"/>
                <w:szCs w:val="16"/>
              </w:rPr>
              <w:t>51.0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4FD30" w14:textId="77777777" w:rsidR="000401A3" w:rsidRDefault="00000000">
            <w:pPr>
              <w:spacing w:after="40"/>
              <w:jc w:val="center"/>
            </w:pPr>
            <w:r>
              <w:rPr>
                <w:sz w:val="16"/>
                <w:szCs w:val="16"/>
              </w:rPr>
              <w:t>20.054.00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A1BA6F" w14:textId="77777777" w:rsidR="000401A3" w:rsidRDefault="00000000">
            <w:pPr>
              <w:spacing w:after="40"/>
              <w:jc w:val="center"/>
            </w:pPr>
            <w:r>
              <w:rPr>
                <w:sz w:val="16"/>
                <w:szCs w:val="16"/>
              </w:rPr>
              <w:t>8214.10.00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9FD4F" w14:textId="77777777" w:rsidR="000401A3" w:rsidRDefault="00000000">
            <w:pPr>
              <w:spacing w:after="40"/>
            </w:pPr>
            <w:r>
              <w:rPr>
                <w:sz w:val="16"/>
                <w:szCs w:val="16"/>
              </w:rPr>
              <w:t>Espátulas (artigos de cutelaria) 59,68 48,10 71,36 81,10 86,94</w:t>
            </w:r>
          </w:p>
        </w:tc>
      </w:tr>
      <w:tr w:rsidR="000401A3" w14:paraId="24EA5C2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0414C1" w14:textId="77777777" w:rsidR="000401A3" w:rsidRDefault="00000000">
            <w:pPr>
              <w:spacing w:after="40"/>
              <w:jc w:val="center"/>
            </w:pPr>
            <w:r>
              <w:rPr>
                <w:sz w:val="16"/>
                <w:szCs w:val="16"/>
              </w:rPr>
              <w:t>52.0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9CD13B" w14:textId="77777777" w:rsidR="000401A3" w:rsidRDefault="00000000">
            <w:pPr>
              <w:spacing w:after="40"/>
              <w:jc w:val="center"/>
            </w:pPr>
            <w:r>
              <w:rPr>
                <w:sz w:val="16"/>
                <w:szCs w:val="16"/>
              </w:rPr>
              <w:t>20.055.00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13A937" w14:textId="77777777" w:rsidR="000401A3" w:rsidRDefault="00000000">
            <w:pPr>
              <w:spacing w:after="40"/>
              <w:jc w:val="center"/>
            </w:pPr>
            <w:r>
              <w:rPr>
                <w:sz w:val="16"/>
                <w:szCs w:val="16"/>
              </w:rPr>
              <w:t>8214.20.00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4F793A" w14:textId="77777777" w:rsidR="000401A3" w:rsidRDefault="00000000">
            <w:pPr>
              <w:spacing w:after="40"/>
            </w:pPr>
            <w:r>
              <w:rPr>
                <w:sz w:val="16"/>
                <w:szCs w:val="16"/>
              </w:rPr>
              <w:t>Utensílios e sortidos de utensílios de manicuros ou de pedicuros (incluídas as limas para unhas) 59,68 48,10 71,36 81,10 86,94</w:t>
            </w:r>
          </w:p>
        </w:tc>
      </w:tr>
      <w:tr w:rsidR="000401A3" w14:paraId="7339B14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EBD01" w14:textId="77777777" w:rsidR="000401A3" w:rsidRDefault="00000000">
            <w:pPr>
              <w:spacing w:after="40"/>
              <w:jc w:val="center"/>
            </w:pPr>
            <w:r>
              <w:rPr>
                <w:sz w:val="16"/>
                <w:szCs w:val="16"/>
              </w:rPr>
              <w:t>53.0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05B1F7" w14:textId="77777777" w:rsidR="000401A3" w:rsidRDefault="00000000">
            <w:pPr>
              <w:spacing w:after="40"/>
              <w:jc w:val="center"/>
            </w:pPr>
            <w:r>
              <w:rPr>
                <w:sz w:val="16"/>
                <w:szCs w:val="16"/>
              </w:rPr>
              <w:t>20.056.00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89526E" w14:textId="77777777" w:rsidR="000401A3" w:rsidRDefault="00000000">
            <w:pPr>
              <w:spacing w:after="40"/>
              <w:jc w:val="center"/>
            </w:pPr>
            <w:r>
              <w:rPr>
                <w:sz w:val="16"/>
                <w:szCs w:val="16"/>
              </w:rPr>
              <w:t>9025.11.10 9025.19.90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2C2FFD" w14:textId="77777777" w:rsidR="000401A3" w:rsidRDefault="00000000">
            <w:pPr>
              <w:spacing w:after="40"/>
            </w:pPr>
            <w:r>
              <w:rPr>
                <w:sz w:val="16"/>
                <w:szCs w:val="16"/>
              </w:rPr>
              <w:t>Termômetros, inclusive o digital 59,20 47,66 70,85 80,56 86,38</w:t>
            </w:r>
          </w:p>
        </w:tc>
      </w:tr>
      <w:tr w:rsidR="000401A3" w14:paraId="58FAB7F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531617" w14:textId="77777777" w:rsidR="000401A3" w:rsidRDefault="00000000">
            <w:pPr>
              <w:spacing w:after="40"/>
              <w:jc w:val="center"/>
            </w:pPr>
            <w:r>
              <w:rPr>
                <w:sz w:val="16"/>
                <w:szCs w:val="16"/>
              </w:rPr>
              <w:t>54.0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831872" w14:textId="77777777" w:rsidR="000401A3" w:rsidRDefault="00000000">
            <w:pPr>
              <w:spacing w:after="40"/>
              <w:jc w:val="center"/>
            </w:pPr>
            <w:r>
              <w:rPr>
                <w:sz w:val="16"/>
                <w:szCs w:val="16"/>
              </w:rPr>
              <w:t>20.057.00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4D87B5" w14:textId="77777777" w:rsidR="000401A3" w:rsidRDefault="00000000">
            <w:pPr>
              <w:spacing w:after="40"/>
              <w:jc w:val="center"/>
            </w:pPr>
            <w:r>
              <w:rPr>
                <w:sz w:val="16"/>
                <w:szCs w:val="16"/>
              </w:rPr>
              <w:t>9603.2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5C10BC" w14:textId="77777777" w:rsidR="000401A3" w:rsidRDefault="00000000">
            <w:pPr>
              <w:spacing w:after="40"/>
            </w:pPr>
            <w:r>
              <w:rPr>
                <w:sz w:val="16"/>
                <w:szCs w:val="16"/>
              </w:rPr>
              <w:t>Escovas e pincéis de barba, escovas para cabelos, para cílios ou para unhas e outras escovas de toucador de pessoas, incluídas as que sejam partes de aparelhos, exceto escovas de dentes 58,04 46,58 69,60 79,24 85,02</w:t>
            </w:r>
          </w:p>
        </w:tc>
      </w:tr>
      <w:tr w:rsidR="000401A3" w14:paraId="68A4941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F6282" w14:textId="77777777" w:rsidR="000401A3" w:rsidRDefault="00000000">
            <w:pPr>
              <w:spacing w:after="40"/>
              <w:jc w:val="center"/>
            </w:pPr>
            <w:r>
              <w:rPr>
                <w:sz w:val="16"/>
                <w:szCs w:val="16"/>
              </w:rPr>
              <w:t>55.0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22D36B" w14:textId="77777777" w:rsidR="000401A3" w:rsidRDefault="00000000">
            <w:pPr>
              <w:spacing w:after="40"/>
              <w:jc w:val="center"/>
            </w:pPr>
            <w:r>
              <w:rPr>
                <w:sz w:val="16"/>
                <w:szCs w:val="16"/>
              </w:rPr>
              <w:t>20.058.00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158091" w14:textId="77777777" w:rsidR="000401A3" w:rsidRDefault="00000000">
            <w:pPr>
              <w:spacing w:after="40"/>
              <w:jc w:val="center"/>
            </w:pPr>
            <w:r>
              <w:rPr>
                <w:sz w:val="16"/>
                <w:szCs w:val="16"/>
              </w:rPr>
              <w:t>9603.21.00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22C91" w14:textId="77777777" w:rsidR="000401A3" w:rsidRDefault="00000000">
            <w:pPr>
              <w:spacing w:after="40"/>
            </w:pPr>
            <w:r>
              <w:rPr>
                <w:sz w:val="16"/>
                <w:szCs w:val="16"/>
              </w:rPr>
              <w:t>Escovas de dentes, incluídas as escovas para dentaduras 50,27 39,41 61,26 70,42 75,92</w:t>
            </w:r>
          </w:p>
        </w:tc>
      </w:tr>
      <w:tr w:rsidR="000401A3" w14:paraId="68BB3AB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2E36C" w14:textId="77777777" w:rsidR="000401A3" w:rsidRDefault="00000000">
            <w:pPr>
              <w:spacing w:after="40"/>
              <w:jc w:val="center"/>
            </w:pPr>
            <w:r>
              <w:rPr>
                <w:sz w:val="16"/>
                <w:szCs w:val="16"/>
              </w:rPr>
              <w:t>56.0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B5345" w14:textId="77777777" w:rsidR="000401A3" w:rsidRDefault="00000000">
            <w:pPr>
              <w:spacing w:after="40"/>
              <w:jc w:val="center"/>
            </w:pPr>
            <w:r>
              <w:rPr>
                <w:sz w:val="16"/>
                <w:szCs w:val="16"/>
              </w:rPr>
              <w:t>20.059.00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6637E9" w14:textId="77777777" w:rsidR="000401A3" w:rsidRDefault="00000000">
            <w:pPr>
              <w:spacing w:after="40"/>
              <w:jc w:val="center"/>
            </w:pPr>
            <w:r>
              <w:rPr>
                <w:sz w:val="16"/>
                <w:szCs w:val="16"/>
              </w:rPr>
              <w:t>9603.30.00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7BC82D" w14:textId="77777777" w:rsidR="000401A3" w:rsidRDefault="00000000">
            <w:pPr>
              <w:spacing w:after="40"/>
            </w:pPr>
            <w:r>
              <w:rPr>
                <w:sz w:val="16"/>
                <w:szCs w:val="16"/>
              </w:rPr>
              <w:t>Pincéis para aplicação de produtos cosméticos 58,04 46,58 69,60 79,24 85,02</w:t>
            </w:r>
          </w:p>
        </w:tc>
      </w:tr>
      <w:tr w:rsidR="000401A3" w14:paraId="01508D4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C86C8C" w14:textId="77777777" w:rsidR="000401A3" w:rsidRDefault="00000000">
            <w:pPr>
              <w:spacing w:after="40"/>
              <w:jc w:val="center"/>
            </w:pPr>
            <w:r>
              <w:rPr>
                <w:sz w:val="16"/>
                <w:szCs w:val="16"/>
              </w:rPr>
              <w:t>57.0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F9308B" w14:textId="77777777" w:rsidR="000401A3" w:rsidRDefault="00000000">
            <w:pPr>
              <w:spacing w:after="40"/>
              <w:jc w:val="center"/>
            </w:pPr>
            <w:r>
              <w:rPr>
                <w:sz w:val="16"/>
                <w:szCs w:val="16"/>
              </w:rPr>
              <w:t>20.060.00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C81DBC" w14:textId="77777777" w:rsidR="000401A3" w:rsidRDefault="00000000">
            <w:pPr>
              <w:spacing w:after="40"/>
              <w:jc w:val="center"/>
            </w:pPr>
            <w:r>
              <w:rPr>
                <w:sz w:val="16"/>
                <w:szCs w:val="16"/>
              </w:rPr>
              <w:t>9605.00.00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299BF3" w14:textId="77777777" w:rsidR="000401A3" w:rsidRDefault="00000000">
            <w:pPr>
              <w:spacing w:after="40"/>
            </w:pPr>
            <w:r>
              <w:rPr>
                <w:sz w:val="16"/>
                <w:szCs w:val="16"/>
              </w:rPr>
              <w:t>Sortidos de viagem, para toucador de pessoas para costura ou para limpeza de calçado ou de roupas 58,04 46,58 69,60 79,24 85,02</w:t>
            </w:r>
          </w:p>
        </w:tc>
      </w:tr>
      <w:tr w:rsidR="000401A3" w14:paraId="6D724B6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881A9" w14:textId="77777777" w:rsidR="000401A3" w:rsidRDefault="00000000">
            <w:pPr>
              <w:spacing w:after="40"/>
              <w:jc w:val="center"/>
            </w:pPr>
            <w:r>
              <w:rPr>
                <w:sz w:val="16"/>
                <w:szCs w:val="16"/>
              </w:rPr>
              <w:t>58.0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A2F1F6" w14:textId="77777777" w:rsidR="000401A3" w:rsidRDefault="00000000">
            <w:pPr>
              <w:spacing w:after="40"/>
              <w:jc w:val="center"/>
            </w:pPr>
            <w:r>
              <w:rPr>
                <w:sz w:val="16"/>
                <w:szCs w:val="16"/>
              </w:rPr>
              <w:t>20.061.00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2926DE" w14:textId="77777777" w:rsidR="000401A3" w:rsidRDefault="00000000">
            <w:pPr>
              <w:spacing w:after="40"/>
              <w:jc w:val="center"/>
            </w:pPr>
            <w:r>
              <w:rPr>
                <w:sz w:val="16"/>
                <w:szCs w:val="16"/>
              </w:rPr>
              <w:t>9615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C5198E" w14:textId="77777777" w:rsidR="000401A3" w:rsidRDefault="00000000">
            <w:pPr>
              <w:spacing w:after="40"/>
            </w:pPr>
            <w:r>
              <w:rPr>
                <w:sz w:val="16"/>
                <w:szCs w:val="16"/>
              </w:rPr>
              <w:t>Pentes, travessas para cabelo e artigos semelhantes; grampos (alfinetes) para cabelo; pinças (pinceguiches), onduladores, bobes (rolos) e artefatos semelhantes para penteados, e suas partes, exceto os classificados na posição 8516 da Nomenclatura NCM/SH e suas partes 58,04 46,58 69,60 79,24 85,02</w:t>
            </w:r>
          </w:p>
        </w:tc>
      </w:tr>
      <w:tr w:rsidR="000401A3" w14:paraId="719DF1D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C3A10F" w14:textId="77777777" w:rsidR="000401A3" w:rsidRDefault="00000000">
            <w:pPr>
              <w:spacing w:after="40"/>
              <w:jc w:val="center"/>
            </w:pPr>
            <w:r>
              <w:rPr>
                <w:sz w:val="16"/>
                <w:szCs w:val="16"/>
              </w:rPr>
              <w:t>59.0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0692FD" w14:textId="77777777" w:rsidR="000401A3" w:rsidRDefault="00000000">
            <w:pPr>
              <w:spacing w:after="40"/>
              <w:jc w:val="center"/>
            </w:pPr>
            <w:r>
              <w:rPr>
                <w:sz w:val="16"/>
                <w:szCs w:val="16"/>
              </w:rPr>
              <w:t>20.062.00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41EC3F" w14:textId="77777777" w:rsidR="000401A3" w:rsidRDefault="00000000">
            <w:pPr>
              <w:spacing w:after="40"/>
              <w:jc w:val="center"/>
            </w:pPr>
            <w:r>
              <w:rPr>
                <w:sz w:val="16"/>
                <w:szCs w:val="16"/>
              </w:rPr>
              <w:t>9616.20.00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10FBF0" w14:textId="77777777" w:rsidR="000401A3" w:rsidRDefault="00000000">
            <w:pPr>
              <w:spacing w:after="40"/>
            </w:pPr>
            <w:r>
              <w:rPr>
                <w:sz w:val="16"/>
                <w:szCs w:val="16"/>
              </w:rPr>
              <w:t>Borlas ou esponjas para pós ou para aplicação de outros cosméticos ou de produtos de toucador 58,04 46,58 69,60 79,24 85,02</w:t>
            </w:r>
          </w:p>
        </w:tc>
      </w:tr>
      <w:tr w:rsidR="000401A3" w14:paraId="70360A5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5496A8" w14:textId="77777777" w:rsidR="000401A3" w:rsidRDefault="00000000">
            <w:pPr>
              <w:spacing w:after="40"/>
              <w:jc w:val="center"/>
            </w:pPr>
            <w:r>
              <w:rPr>
                <w:sz w:val="16"/>
                <w:szCs w:val="16"/>
              </w:rPr>
              <w:lastRenderedPageBreak/>
              <w:t>60.0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24901B" w14:textId="77777777" w:rsidR="000401A3" w:rsidRDefault="00000000">
            <w:pPr>
              <w:spacing w:after="40"/>
              <w:jc w:val="center"/>
            </w:pPr>
            <w:r>
              <w:rPr>
                <w:sz w:val="16"/>
                <w:szCs w:val="16"/>
              </w:rPr>
              <w:t>20.063.00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B95D48" w14:textId="77777777" w:rsidR="000401A3" w:rsidRDefault="00000000">
            <w:pPr>
              <w:spacing w:after="40"/>
              <w:jc w:val="center"/>
            </w:pPr>
            <w:r>
              <w:rPr>
                <w:sz w:val="16"/>
                <w:szCs w:val="16"/>
              </w:rPr>
              <w:t>3923.30.00 3924.90.00 3924.10.00 4014.90.90 7010.20.00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3C8E91" w14:textId="77777777" w:rsidR="000401A3" w:rsidRDefault="00000000">
            <w:pPr>
              <w:spacing w:after="40"/>
            </w:pPr>
            <w:r>
              <w:rPr>
                <w:sz w:val="16"/>
                <w:szCs w:val="16"/>
              </w:rPr>
              <w:t>Mamadeiras 73,69 61,05 86,40 96,99 103,34</w:t>
            </w:r>
          </w:p>
        </w:tc>
      </w:tr>
    </w:tbl>
    <w:p w14:paraId="6438B31B" w14:textId="77777777" w:rsidR="000401A3" w:rsidRDefault="000401A3">
      <w:pPr>
        <w:spacing w:after="120"/>
      </w:pPr>
    </w:p>
    <w:p w14:paraId="6E3BEF7E" w14:textId="77777777" w:rsidR="000401A3" w:rsidRDefault="00000000">
      <w:pPr>
        <w:spacing w:after="120" w:line="300" w:lineRule="auto"/>
        <w:ind w:left="567"/>
        <w:jc w:val="both"/>
      </w:pPr>
      <w:r>
        <w:t>Base legal: Convênio ICMS 101/17 115/17 80/17 52/17 92/15 Lei nº 5.548/15 c/c § 1º da cláusula 3º do Protocolo ICMS 215/12 Protocolos ICMS 01/15 ICMS 92/13 ICMS 31/13 ICMS 17/13 ICMS 215/12 ICMS 178/24</w:t>
      </w:r>
    </w:p>
    <w:p w14:paraId="0C5FA911" w14:textId="77777777" w:rsidR="000401A3" w:rsidRDefault="00000000">
      <w:pPr>
        <w:spacing w:after="120" w:line="300" w:lineRule="auto"/>
        <w:ind w:left="567"/>
        <w:jc w:val="both"/>
      </w:pPr>
      <w:r>
        <w:t>Eficácia: A partir de 01/01/2018; A partir de 01/07/17 a partir de 01/06/94 A partir de 1º/02/2025</w:t>
      </w:r>
    </w:p>
    <w:p w14:paraId="4CE5A10E" w14:textId="77777777" w:rsidR="000401A3" w:rsidRDefault="00000000">
      <w:pPr>
        <w:spacing w:after="120" w:line="300" w:lineRule="auto"/>
        <w:ind w:left="567"/>
        <w:jc w:val="both"/>
      </w:pPr>
      <w:r>
        <w:t>38.1 – O disposto neste item aplica-se também à diferença entre a alíquota interna e a interestadual sobre a base de cálculo da operação própria, incluídos, quando for o caso, os valores de frete, seguro, impostos e outros encargos transferíveis ou cobrados do destinatário, na hipótese de entrada decorrente de operação interestadual, em estabelecimento de contribuinte, de mercadoria destinada a uso, consumo ou ativo permanente.</w:t>
      </w:r>
    </w:p>
    <w:p w14:paraId="2060728D" w14:textId="77777777" w:rsidR="000401A3" w:rsidRDefault="00000000">
      <w:pPr>
        <w:spacing w:after="120" w:line="300" w:lineRule="auto"/>
        <w:ind w:left="567"/>
        <w:jc w:val="both"/>
      </w:pPr>
      <w:r>
        <w:t>38.2 – O regime de que trata este item não se aplica:I - às transferências promovidas pelo industrial para outro estabelecimento da mesma pessoa jurídica, exceto varejista; II - às operações que destinem mercadorias a estabelecimento industrial para emprego em processo de industrialização como matéria-prima, produto intermediário ou material de embalagem; III - às operações que destinem mercadorias a sujeito passivo por substituição que seja fabricante da mesma mercadoria;</w:t>
      </w:r>
    </w:p>
    <w:p w14:paraId="2F17443F" w14:textId="77777777" w:rsidR="000401A3" w:rsidRDefault="00000000">
      <w:pPr>
        <w:spacing w:after="120" w:line="300" w:lineRule="auto"/>
        <w:ind w:left="567"/>
        <w:jc w:val="both"/>
      </w:pPr>
      <w:r>
        <w:t>IV - às operações que destinem mercadorias a estabelecimento comercial atacadista localizado no Distrito Federal ao qual foi atribuída a condição de substituto tributário interno; V - às operações interestaduais destinadas a contribuinte detentor de regime especial de tributação que lhe atribua a responsabilidade pela retenção e recolhimento do ICMS devido por substituição tributária pelas saídas de mercadorias que promover.</w:t>
      </w:r>
    </w:p>
    <w:p w14:paraId="2AA1E121" w14:textId="77777777" w:rsidR="000401A3" w:rsidRDefault="00000000">
      <w:pPr>
        <w:spacing w:after="120" w:line="300" w:lineRule="auto"/>
        <w:ind w:left="567"/>
        <w:jc w:val="both"/>
      </w:pPr>
      <w:r>
        <w:t>38.3 – Na hipótese do subitem 38.2, a sujeição passiva por substituição tributária caberá ao estabelecimento destinatário, devendo tal circunstância ser indicada no campo "Informações Complementares" do respectivo documento fiscal.</w:t>
      </w:r>
    </w:p>
    <w:p w14:paraId="1F468A54" w14:textId="77777777" w:rsidR="000401A3" w:rsidRDefault="00000000">
      <w:pPr>
        <w:spacing w:after="120" w:line="300" w:lineRule="auto"/>
        <w:ind w:left="567"/>
        <w:jc w:val="both"/>
      </w:pPr>
      <w:r>
        <w:t>38.4 – Na hipótese de saída interestadual em transferência com destino a estabelecimento distribuidor, atacadista ou depósito localizado no Distrito Federal, o disposto no inciso I do subitem 38.2 somente se aplica se o estabelecimento destinatário operar exclusivamente com mercadorias recebidas em transferência do remetente.</w:t>
      </w:r>
    </w:p>
    <w:p w14:paraId="70357C19" w14:textId="77777777" w:rsidR="000401A3" w:rsidRDefault="00000000">
      <w:pPr>
        <w:spacing w:after="120" w:line="300" w:lineRule="auto"/>
        <w:ind w:left="567"/>
        <w:jc w:val="both"/>
      </w:pPr>
      <w:r>
        <w:t>38.5 – O celebrante do Termo de Acordo previsto no inciso IV do subitem 38.2 não utilizará qualquer beneficio fiscal nas operações interestaduais.</w:t>
      </w:r>
    </w:p>
    <w:p w14:paraId="4EE6C524" w14:textId="77777777" w:rsidR="000401A3" w:rsidRDefault="00000000">
      <w:pPr>
        <w:spacing w:after="120" w:line="300" w:lineRule="auto"/>
        <w:ind w:left="567"/>
        <w:jc w:val="both"/>
      </w:pPr>
      <w:r>
        <w:t>38.6 – O recebimento de mercadoria sem retenção do imposto por substituição tributária, na forma prevista no inciso IV do subitem 38.2, somente ocorrerá mediante prévia informação da Secretaria de Estado de Fazenda do Distrito Federal com a relação dos contribuintes atribuídos como substitutos tributários nas operações internas.</w:t>
      </w:r>
    </w:p>
    <w:p w14:paraId="0625CBE0" w14:textId="77777777" w:rsidR="000401A3" w:rsidRDefault="00000000">
      <w:pPr>
        <w:spacing w:after="120" w:line="300" w:lineRule="auto"/>
        <w:ind w:left="567"/>
        <w:jc w:val="both"/>
      </w:pPr>
      <w:r>
        <w:t xml:space="preserve">38.7 – A base de cálculo do imposto será o preço praticado pelo remetente, incluídos os valores correspondentes a frete, seguro, impostos, contribuições e outros encargos transferíveis ou cobrados do destinatário, ainda que por terceiros, adicionado da parcela resultante da aplicação, sobre o referido montante, do percentual de margem de valor agregado, conforme abaixo:I - percentual definido na coluna "MVA-ST Interna Indústria" para operações internas realizadas por contribuintes substitutos tributários industriais ou importadores;II - percentual definido na coluna "MVA-ST Interna Atacadistas" para operações internas realizadas por contribuintes substitutos </w:t>
      </w:r>
      <w:r>
        <w:lastRenderedPageBreak/>
        <w:t>tributários previstos no inciso IV do subitem 38.2. Caso a alíquota interestadual seja diferente de 7% (sete por cento) deverá ser promovido o ajuste correspondente;III - percentual definido nas colunas "MVA-ST Interestadual" conforme alíquota interestadual aplicada à operação.</w:t>
      </w:r>
    </w:p>
    <w:p w14:paraId="730B0306" w14:textId="77777777" w:rsidR="000401A3" w:rsidRDefault="00000000">
      <w:pPr>
        <w:spacing w:after="120" w:line="300" w:lineRule="auto"/>
        <w:ind w:left="567"/>
        <w:jc w:val="both"/>
      </w:pPr>
      <w:r>
        <w:t>38.8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no caput deste item.</w:t>
      </w:r>
    </w:p>
    <w:p w14:paraId="087FF54B" w14:textId="77777777" w:rsidR="000401A3" w:rsidRDefault="00000000">
      <w:pPr>
        <w:spacing w:after="120" w:line="300" w:lineRule="auto"/>
        <w:ind w:left="567"/>
        <w:jc w:val="both"/>
      </w:pPr>
      <w:r>
        <w:t>38.9 – Nas operações interestaduais realizadas entre estabelecimentos de empresas interdependentes, o remetente deverá adotar como "MVA" o percentual de 177,19%.</w:t>
      </w:r>
    </w:p>
    <w:p w14:paraId="2FF1F851" w14:textId="77777777" w:rsidR="000401A3" w:rsidRDefault="00000000">
      <w:pPr>
        <w:spacing w:after="120" w:line="300" w:lineRule="auto"/>
        <w:ind w:left="567"/>
        <w:jc w:val="both"/>
      </w:pPr>
      <w:r>
        <w:t>38.10 – Para fins do disposto neste item, quanto às definições e conceitos de estabelecimentos de empresas interdependentes, deverão ser observadas as prescrições contidas no Decreto nº 34.063, de 19 de dezembro de 2012.</w:t>
      </w:r>
    </w:p>
    <w:p w14:paraId="70D00C7F" w14:textId="77777777" w:rsidR="000401A3" w:rsidRDefault="00000000">
      <w:pPr>
        <w:spacing w:after="120" w:line="300" w:lineRule="auto"/>
        <w:ind w:left="567"/>
        <w:jc w:val="both"/>
      </w:pPr>
      <w:r>
        <w:t>38.11 – Na hipótese do subitem 38.9, o recolhimento do imposto devido por substituição tributária será efetuado pelo estabelecimento destinatário interdependente em relação às saídas subsequentes que promover.</w:t>
      </w:r>
    </w:p>
    <w:p w14:paraId="787C5281" w14:textId="77777777" w:rsidR="000401A3" w:rsidRDefault="00000000">
      <w:pPr>
        <w:spacing w:after="120" w:line="300" w:lineRule="auto"/>
        <w:ind w:left="567"/>
        <w:jc w:val="both"/>
      </w:pPr>
      <w:r>
        <w:t>38.12 – O imposto a ser retido pelo sujeito passivo por substituição será calculado mediante a aplicação da alíquota vigente para as operações internas a consumidor final no Distrito Federal, sobre a base de cálculo prevista neste item, deduzindo-se, do valor obtido, o imposto devido pela operação própria do remetente, desde que corretamente destacado no documento fiscal.</w:t>
      </w:r>
    </w:p>
    <w:p w14:paraId="54760E22" w14:textId="77777777" w:rsidR="000401A3" w:rsidRDefault="00000000">
      <w:pPr>
        <w:spacing w:after="120" w:line="300" w:lineRule="auto"/>
        <w:ind w:left="567"/>
        <w:jc w:val="both"/>
      </w:pPr>
      <w:r>
        <w:t>38.13 – Na hipótese de remetente optante pelo regime tributário diferenciado e favorecido de que trata a Lei Complementar nº 123, de 14 de dezembro de 2006 (LGL\2006\2236) , o valor a ser deduzido a título de operação própria observará o disposto na regulamentação do Comitê Gestor do Simples Nacional.</w:t>
      </w:r>
    </w:p>
    <w:p w14:paraId="5008FE26" w14:textId="77777777" w:rsidR="000401A3" w:rsidRDefault="00000000">
      <w:pPr>
        <w:spacing w:after="120" w:line="300" w:lineRule="auto"/>
        <w:ind w:left="567"/>
        <w:jc w:val="both"/>
      </w:pPr>
      <w:r>
        <w:t>38.14 – O imposto retido pelo sujeito passivo por substituição regularmente inscrito no Cadastro Fiscal do Distrito Federal - CF/DF será recolhido até o dia 9 (nove) do mês subsequente ao da remessa da mercadoria, mediante Guia Nacional de Recolhimento de Tributos Estaduais - GNRE, na forma do Convênio ICMS 81/93, de 10 de setembro de 1993, ou outro documento de arrecadação autorizado na legislação distrital.</w:t>
      </w:r>
    </w:p>
    <w:p w14:paraId="040AE2CE" w14:textId="77777777" w:rsidR="000401A3" w:rsidRDefault="00000000">
      <w:pPr>
        <w:spacing w:after="120" w:line="300" w:lineRule="auto"/>
        <w:ind w:left="567"/>
        <w:jc w:val="both"/>
      </w:pPr>
      <w:r>
        <w:t>38.15 – Contribuintes substitutos:I - nas operações interestaduais, os remetentes de mercadorias para o Distrito Federal, relacionadas neste item, situados em unidades federadas signatárias dos Protocolos ICMS 215/12, 17/13 e 31/13: II - nas operações internas:</w:t>
      </w:r>
    </w:p>
    <w:p w14:paraId="30ABBB00" w14:textId="77777777" w:rsidR="000401A3" w:rsidRDefault="00000000">
      <w:pPr>
        <w:spacing w:after="120" w:line="300" w:lineRule="auto"/>
        <w:ind w:left="1021"/>
        <w:jc w:val="both"/>
      </w:pPr>
      <w:r>
        <w:t>a) estabelecimento industrial ou importador;</w:t>
      </w:r>
    </w:p>
    <w:p w14:paraId="4731B163" w14:textId="77777777" w:rsidR="000401A3" w:rsidRDefault="00000000">
      <w:pPr>
        <w:spacing w:after="120" w:line="300" w:lineRule="auto"/>
        <w:ind w:left="1021"/>
        <w:jc w:val="both"/>
      </w:pPr>
      <w:r>
        <w:t>b) estabelecimento atacadista e/ou distribuidores alcançados pelo Decreto nº 34.063, de 19 de dezembro de 2012.</w:t>
      </w:r>
    </w:p>
    <w:p w14:paraId="586EFA41" w14:textId="77777777" w:rsidR="000401A3" w:rsidRDefault="00000000">
      <w:pPr>
        <w:spacing w:after="120" w:line="300" w:lineRule="auto"/>
        <w:ind w:left="567"/>
        <w:jc w:val="both"/>
      </w:pPr>
      <w:r>
        <w:t>38.16 – Aplica-se ao contribuinte substituto tributário importador, nas operações internas, a mesma MVA-ST definida para a indústria, estipulada neste item.</w:t>
      </w:r>
    </w:p>
    <w:p w14:paraId="348380E8" w14:textId="77777777" w:rsidR="000401A3" w:rsidRDefault="00000000">
      <w:pPr>
        <w:spacing w:after="120" w:line="300" w:lineRule="auto"/>
        <w:ind w:left="567"/>
        <w:jc w:val="both"/>
      </w:pPr>
      <w:r>
        <w:t>38.17 – O imposto devido por substituição em razão do levantamento do estoque existente no dia imediatamente anterior ao da vigência do regime será calculado com percentual de margem de valor agregado fixo de 40,69% (quarenta inteiros e sessenta e nove centésimos por cento).</w:t>
      </w:r>
    </w:p>
    <w:p w14:paraId="33F51056" w14:textId="77777777" w:rsidR="000401A3" w:rsidRDefault="00000000">
      <w:pPr>
        <w:spacing w:after="120" w:line="300" w:lineRule="auto"/>
        <w:jc w:val="both"/>
      </w:pPr>
      <w:r>
        <w:t>NOTA 1 - O Protocolo ICMS 215, de 18 de dezembro de 2012, foi publicado no D.O.U. de 20/12/2012.</w:t>
      </w:r>
    </w:p>
    <w:p w14:paraId="5B8074BA" w14:textId="77777777" w:rsidR="000401A3" w:rsidRDefault="00000000">
      <w:pPr>
        <w:spacing w:after="120" w:line="300" w:lineRule="auto"/>
        <w:jc w:val="both"/>
      </w:pPr>
      <w:r>
        <w:t>NOTA 2 - O Protocolo ICMS 17, de 24 de janeiro de 2013 foi publicado no D.O.U. de 31/01/2013.</w:t>
      </w:r>
    </w:p>
    <w:p w14:paraId="6A0AFA54" w14:textId="77777777" w:rsidR="000401A3" w:rsidRDefault="00000000">
      <w:pPr>
        <w:spacing w:after="120" w:line="300" w:lineRule="auto"/>
        <w:jc w:val="both"/>
      </w:pPr>
      <w:r>
        <w:t>NOTA 3 - O Protocolo ICMS 31, de 15 de março de 2013, foi publicado no D.O.U. de 19/03/2013.</w:t>
      </w:r>
    </w:p>
    <w:p w14:paraId="423264E6" w14:textId="77777777" w:rsidR="000401A3" w:rsidRDefault="00000000">
      <w:pPr>
        <w:spacing w:after="120" w:line="300" w:lineRule="auto"/>
        <w:jc w:val="both"/>
      </w:pPr>
      <w:r>
        <w:lastRenderedPageBreak/>
        <w:t>NOTA 4 - O Protocolo ICMS 92, de 30 de setembro de 2013, foi publicado no D.O.U. de 01/10/2013.</w:t>
      </w:r>
    </w:p>
    <w:p w14:paraId="2255931D" w14:textId="77777777" w:rsidR="000401A3" w:rsidRDefault="00000000">
      <w:pPr>
        <w:spacing w:after="120" w:line="300" w:lineRule="auto"/>
        <w:jc w:val="both"/>
      </w:pPr>
      <w:r>
        <w:t>NOTA 5 - O Protocolo ICMS 01, de 02 de janeiro de 2015, foi publicado no D.O.U. de 05/01/2015.</w:t>
      </w:r>
    </w:p>
    <w:p w14:paraId="47F984EB" w14:textId="77777777" w:rsidR="000401A3" w:rsidRDefault="00000000">
      <w:pPr>
        <w:spacing w:after="120" w:line="300" w:lineRule="auto"/>
        <w:jc w:val="both"/>
      </w:pPr>
      <w:r>
        <w:t>NOTA 6 - O Protocolo ICMS 34, de 14 de julho de 2017, foi publicado no D.O.U. de 20/07/2017.</w:t>
      </w:r>
    </w:p>
    <w:p w14:paraId="4A6D0CDA" w14:textId="77777777" w:rsidR="000401A3" w:rsidRDefault="00000000">
      <w:pPr>
        <w:spacing w:after="120" w:line="300" w:lineRule="auto"/>
        <w:jc w:val="both"/>
      </w:pPr>
      <w:r>
        <w:t>NOTA 7 - O Protocolo ICMS 37, de 25 de julho de 2017, foi publicado no D.O.U. de 26/07/2017.</w:t>
      </w:r>
    </w:p>
    <w:p w14:paraId="5492ED19" w14:textId="77777777" w:rsidR="000401A3" w:rsidRDefault="00000000">
      <w:pPr>
        <w:spacing w:after="120" w:line="300" w:lineRule="auto"/>
        <w:jc w:val="both"/>
      </w:pPr>
      <w:r>
        <w:t>NOTA 8 - O Convênio ICMS 52/17, de 07 de abril de 2017, publicado no D.O.U de 28/04/17, revogou o Convênio ICMS 81/93, a partir de 01/01/18.</w:t>
      </w:r>
    </w:p>
    <w:p w14:paraId="239EB31F" w14:textId="77777777" w:rsidR="000401A3" w:rsidRDefault="00000000">
      <w:pPr>
        <w:spacing w:after="120" w:line="300" w:lineRule="auto"/>
        <w:jc w:val="both"/>
      </w:pPr>
      <w:r>
        <w:t>NOTA 9 - O Convênio ICMS 80/17, de 14 de julho de 2017, foi publicado no D.O.U de 20/07/17.</w:t>
      </w:r>
    </w:p>
    <w:p w14:paraId="1A4A7A57" w14:textId="77777777" w:rsidR="000401A3" w:rsidRDefault="00000000">
      <w:pPr>
        <w:spacing w:after="120" w:line="300" w:lineRule="auto"/>
        <w:jc w:val="both"/>
      </w:pPr>
      <w:r>
        <w:t>NOTA 10 - O Convênio ICMS 101/17, de 29 de setembro de 2017, foi publicado no D.O.U de 05/10/17.</w:t>
      </w:r>
    </w:p>
    <w:p w14:paraId="3644196C" w14:textId="77777777" w:rsidR="000401A3" w:rsidRDefault="00000000">
      <w:pPr>
        <w:spacing w:after="120" w:line="300" w:lineRule="auto"/>
        <w:jc w:val="both"/>
      </w:pPr>
      <w:r>
        <w:t>NOTA 11 - O Convênio ICMS 115/17, de 29 de setembro de 2017, foi publicado no D.O.U de 05/10/17.</w:t>
      </w:r>
    </w:p>
    <w:p w14:paraId="6D901874" w14:textId="77777777" w:rsidR="000401A3" w:rsidRDefault="00000000">
      <w:pPr>
        <w:spacing w:after="120" w:line="300" w:lineRule="auto"/>
        <w:jc w:val="both"/>
      </w:pPr>
      <w:r>
        <w:t>NOTA 12 - O Convênio ICMS nº 178, de 6 de dezembro de 2024 foi publicado no D.O.U. de 12/12/2024.</w:t>
      </w:r>
    </w:p>
    <w:p w14:paraId="4C06FA46" w14:textId="77777777" w:rsidR="000401A3" w:rsidRDefault="00000000">
      <w:pPr>
        <w:spacing w:before="200" w:after="120" w:line="300" w:lineRule="auto"/>
        <w:jc w:val="both"/>
      </w:pPr>
      <w:r>
        <w:rPr>
          <w:b/>
          <w:bCs/>
        </w:rPr>
        <w:t>39 –</w:t>
      </w:r>
      <w:r>
        <w:t xml:space="preserve"> Materiais de limpeza, conforme especificado na tabela abaixo, em operações oriundas dos estados de São Paulo, Rio Grande do Sul e Minas e destinadas a contribuinte situado no Distrito Federal, bem como em operações internas:</w:t>
      </w:r>
    </w:p>
    <w:p w14:paraId="42BC2B11" w14:textId="77777777" w:rsidR="000401A3" w:rsidRDefault="00000000">
      <w:pPr>
        <w:spacing w:after="120" w:line="300" w:lineRule="auto"/>
        <w:jc w:val="both"/>
      </w:pPr>
      <w:r>
        <w:t>UF DE ORIGEM</w:t>
      </w:r>
    </w:p>
    <w:p w14:paraId="47CD0AA2" w14:textId="77777777" w:rsidR="000401A3" w:rsidRDefault="00000000">
      <w:pPr>
        <w:spacing w:after="120" w:line="300" w:lineRule="auto"/>
        <w:jc w:val="both"/>
      </w:pPr>
      <w:r>
        <w:t>Interna (%)</w:t>
      </w:r>
    </w:p>
    <w:p w14:paraId="201DD26E" w14:textId="77777777" w:rsidR="000401A3" w:rsidRDefault="00000000">
      <w:pPr>
        <w:spacing w:after="120" w:line="300" w:lineRule="auto"/>
        <w:jc w:val="both"/>
      </w:pPr>
      <w:r>
        <w:t>Interestadual (%)</w:t>
      </w:r>
    </w:p>
    <w:p w14:paraId="331E76D1" w14:textId="77777777" w:rsidR="000401A3" w:rsidRDefault="00000000">
      <w:pPr>
        <w:spacing w:after="120" w:line="300" w:lineRule="auto"/>
        <w:jc w:val="both"/>
      </w:pPr>
      <w:r>
        <w:t>Indústria/Importador</w:t>
      </w:r>
    </w:p>
    <w:p w14:paraId="32C0F3E3" w14:textId="77777777" w:rsidR="000401A3" w:rsidRDefault="00000000">
      <w:pPr>
        <w:spacing w:after="120" w:line="300" w:lineRule="auto"/>
        <w:jc w:val="both"/>
      </w:pPr>
      <w:r>
        <w:t>Atacadista</w:t>
      </w:r>
    </w:p>
    <w:p w14:paraId="2F591BA4" w14:textId="77777777" w:rsidR="000401A3" w:rsidRDefault="00000000">
      <w:pPr>
        <w:spacing w:after="120" w:line="300" w:lineRule="auto"/>
        <w:jc w:val="both"/>
      </w:pPr>
      <w:r>
        <w:t>(12%)</w:t>
      </w:r>
    </w:p>
    <w:p w14:paraId="088623B2" w14:textId="77777777" w:rsidR="000401A3" w:rsidRDefault="00000000">
      <w:pPr>
        <w:spacing w:after="120" w:line="300" w:lineRule="auto"/>
        <w:jc w:val="both"/>
      </w:pPr>
      <w:r>
        <w:t>(7%)</w:t>
      </w:r>
    </w:p>
    <w:p w14:paraId="1D141139" w14:textId="77777777" w:rsidR="000401A3" w:rsidRDefault="00000000">
      <w:pPr>
        <w:spacing w:after="120" w:line="300" w:lineRule="auto"/>
        <w:jc w:val="both"/>
      </w:pPr>
      <w:r>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10E00B99"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5E57BF8"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FD19EC6"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7C50F49"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DE83903" w14:textId="77777777" w:rsidR="000401A3" w:rsidRDefault="00000000">
            <w:pPr>
              <w:spacing w:after="40"/>
              <w:jc w:val="center"/>
            </w:pPr>
            <w:r>
              <w:rPr>
                <w:b/>
                <w:bCs/>
                <w:sz w:val="16"/>
                <w:szCs w:val="16"/>
              </w:rPr>
              <w:t>Descrição</w:t>
            </w:r>
          </w:p>
        </w:tc>
      </w:tr>
      <w:tr w:rsidR="000401A3" w14:paraId="1401110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29A872"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022A4" w14:textId="77777777" w:rsidR="000401A3" w:rsidRDefault="00000000">
            <w:pPr>
              <w:spacing w:after="40"/>
              <w:jc w:val="center"/>
            </w:pPr>
            <w:r>
              <w:rPr>
                <w:sz w:val="16"/>
                <w:szCs w:val="16"/>
              </w:rPr>
              <w:t>11.001.00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AD9F8F" w14:textId="77777777" w:rsidR="000401A3" w:rsidRDefault="00000000">
            <w:pPr>
              <w:spacing w:after="40"/>
              <w:jc w:val="center"/>
            </w:pPr>
            <w:r>
              <w:rPr>
                <w:sz w:val="16"/>
                <w:szCs w:val="16"/>
              </w:rPr>
              <w:t>2828.90.11 2828.90.19 3206.41.00 3808.94.19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CEEA58" w14:textId="77777777" w:rsidR="000401A3" w:rsidRDefault="00000000">
            <w:pPr>
              <w:spacing w:after="40"/>
            </w:pPr>
            <w:r>
              <w:rPr>
                <w:sz w:val="16"/>
                <w:szCs w:val="16"/>
              </w:rPr>
              <w:t>Água sanitária, branqueador e outros alvejantes 55,66 44,39 67,05 76,54 82,24 SP, RS e MG 3402.20.00 55,66 44,39 67,05 76,54 82,24 MG</w:t>
            </w:r>
          </w:p>
        </w:tc>
      </w:tr>
      <w:tr w:rsidR="000401A3" w14:paraId="08A8331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F80CD2"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1099BF" w14:textId="77777777" w:rsidR="000401A3" w:rsidRDefault="00000000">
            <w:pPr>
              <w:spacing w:after="40"/>
              <w:jc w:val="center"/>
            </w:pPr>
            <w:r>
              <w:rPr>
                <w:sz w:val="16"/>
                <w:szCs w:val="16"/>
              </w:rPr>
              <w:t>20.035.00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E71CD6" w14:textId="77777777" w:rsidR="000401A3" w:rsidRDefault="00000000">
            <w:pPr>
              <w:spacing w:after="40"/>
              <w:jc w:val="center"/>
            </w:pPr>
            <w:r>
              <w:rPr>
                <w:sz w:val="16"/>
                <w:szCs w:val="16"/>
              </w:rPr>
              <w:t>3401.19.00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4A1F85" w14:textId="77777777" w:rsidR="000401A3" w:rsidRDefault="00000000">
            <w:pPr>
              <w:spacing w:after="40"/>
            </w:pPr>
            <w:r>
              <w:rPr>
                <w:sz w:val="16"/>
                <w:szCs w:val="16"/>
              </w:rPr>
              <w:t>Sabões em barras, pedaços ou figuras moldados 37,85 27,97 47,94 56,34 61,39 SP, RS e MG</w:t>
            </w:r>
          </w:p>
        </w:tc>
      </w:tr>
    </w:tbl>
    <w:p w14:paraId="37BCEA46" w14:textId="77777777" w:rsidR="000401A3" w:rsidRDefault="000401A3">
      <w:pPr>
        <w:spacing w:after="120"/>
      </w:pPr>
    </w:p>
    <w:p w14:paraId="65744F00" w14:textId="77777777" w:rsidR="000401A3" w:rsidRDefault="00000000">
      <w:pPr>
        <w:spacing w:after="120" w:line="300" w:lineRule="auto"/>
        <w:ind w:left="567"/>
        <w:jc w:val="both"/>
      </w:pPr>
      <w:r>
        <w:t>3.0 – 11.002.00 11.004.00</w:t>
      </w:r>
    </w:p>
    <w:p w14:paraId="3A07AF75" w14:textId="77777777" w:rsidR="000401A3" w:rsidRDefault="00000000">
      <w:pPr>
        <w:spacing w:after="120" w:line="300" w:lineRule="auto"/>
        <w:jc w:val="both"/>
      </w:pPr>
      <w:r>
        <w:t>3401.20.90 3402.20.00</w:t>
      </w:r>
    </w:p>
    <w:p w14:paraId="53E2EA07" w14:textId="77777777" w:rsidR="000401A3" w:rsidRDefault="00000000">
      <w:pPr>
        <w:spacing w:after="120" w:line="300" w:lineRule="auto"/>
        <w:jc w:val="both"/>
      </w:pPr>
      <w:r>
        <w:t>Sabões em pó, flocos, palhetas, grânulos ou outras formas semelhantes, para lavar roupas Detergentes em pó, flocos, palhetas, grânulos ou outras formas semelhantes</w:t>
      </w:r>
    </w:p>
    <w:p w14:paraId="4338F62B" w14:textId="77777777" w:rsidR="000401A3" w:rsidRDefault="00000000">
      <w:pPr>
        <w:spacing w:after="120" w:line="300" w:lineRule="auto"/>
        <w:jc w:val="both"/>
      </w:pPr>
      <w:r>
        <w:t>21,17</w:t>
      </w:r>
    </w:p>
    <w:p w14:paraId="7B48B179" w14:textId="77777777" w:rsidR="000401A3" w:rsidRDefault="00000000">
      <w:pPr>
        <w:spacing w:after="120" w:line="300" w:lineRule="auto"/>
        <w:jc w:val="both"/>
      </w:pPr>
      <w:r>
        <w:t>12,68</w:t>
      </w:r>
    </w:p>
    <w:p w14:paraId="2ECD77B4" w14:textId="77777777" w:rsidR="000401A3" w:rsidRDefault="00000000">
      <w:pPr>
        <w:spacing w:after="120" w:line="300" w:lineRule="auto"/>
        <w:jc w:val="both"/>
      </w:pPr>
      <w:r>
        <w:t>30,04</w:t>
      </w:r>
    </w:p>
    <w:p w14:paraId="1B75FAE7" w14:textId="77777777" w:rsidR="000401A3" w:rsidRDefault="00000000">
      <w:pPr>
        <w:spacing w:after="120" w:line="300" w:lineRule="auto"/>
        <w:jc w:val="both"/>
      </w:pPr>
      <w:r>
        <w:t>37,42</w:t>
      </w:r>
    </w:p>
    <w:p w14:paraId="18272079" w14:textId="77777777" w:rsidR="000401A3" w:rsidRDefault="00000000">
      <w:pPr>
        <w:spacing w:after="120" w:line="300" w:lineRule="auto"/>
        <w:jc w:val="both"/>
      </w:pPr>
      <w:r>
        <w:t>41,86</w:t>
      </w:r>
    </w:p>
    <w:p w14:paraId="30159069" w14:textId="77777777" w:rsidR="000401A3" w:rsidRDefault="00000000">
      <w:pPr>
        <w:spacing w:after="120" w:line="300" w:lineRule="auto"/>
        <w:jc w:val="both"/>
      </w:pPr>
      <w:r>
        <w:t>SP, RS e MG</w:t>
      </w:r>
    </w:p>
    <w:p w14:paraId="4651C670" w14:textId="77777777" w:rsidR="000401A3" w:rsidRDefault="00000000">
      <w:pPr>
        <w:spacing w:after="120" w:line="300" w:lineRule="auto"/>
        <w:ind w:left="567"/>
        <w:jc w:val="both"/>
      </w:pPr>
      <w:r>
        <w:lastRenderedPageBreak/>
        <w:t>4.0 – 11.005.00 11.006.00</w:t>
      </w:r>
    </w:p>
    <w:p w14:paraId="4A369CAA" w14:textId="77777777" w:rsidR="000401A3" w:rsidRDefault="00000000">
      <w:pPr>
        <w:spacing w:after="120" w:line="300" w:lineRule="auto"/>
        <w:jc w:val="both"/>
      </w:pPr>
      <w:r>
        <w:t>3402.20.00 402.20.00</w:t>
      </w:r>
    </w:p>
    <w:p w14:paraId="2C2507C4" w14:textId="77777777" w:rsidR="000401A3" w:rsidRDefault="00000000">
      <w:pPr>
        <w:spacing w:after="120" w:line="300" w:lineRule="auto"/>
        <w:jc w:val="both"/>
      </w:pPr>
      <w:r>
        <w:t>Detergentes líquidos, exceto para lavar roupa Detergente líquido para lavar roupa</w:t>
      </w:r>
    </w:p>
    <w:p w14:paraId="23A7B429" w14:textId="77777777" w:rsidR="000401A3" w:rsidRDefault="00000000">
      <w:pPr>
        <w:spacing w:after="120" w:line="300" w:lineRule="auto"/>
        <w:jc w:val="both"/>
      </w:pPr>
      <w:r>
        <w:t>28,42</w:t>
      </w:r>
    </w:p>
    <w:p w14:paraId="73B74715" w14:textId="77777777" w:rsidR="000401A3" w:rsidRDefault="00000000">
      <w:pPr>
        <w:spacing w:after="120" w:line="300" w:lineRule="auto"/>
        <w:jc w:val="both"/>
      </w:pPr>
      <w:r>
        <w:t>19,31</w:t>
      </w:r>
    </w:p>
    <w:p w14:paraId="592EE7B0" w14:textId="77777777" w:rsidR="000401A3" w:rsidRDefault="00000000">
      <w:pPr>
        <w:spacing w:after="120" w:line="300" w:lineRule="auto"/>
        <w:jc w:val="both"/>
      </w:pPr>
      <w:r>
        <w:t>37,82</w:t>
      </w:r>
    </w:p>
    <w:p w14:paraId="777B3CE6" w14:textId="77777777" w:rsidR="000401A3" w:rsidRDefault="00000000">
      <w:pPr>
        <w:spacing w:after="120" w:line="300" w:lineRule="auto"/>
        <w:jc w:val="both"/>
      </w:pPr>
      <w:r>
        <w:t>45,65</w:t>
      </w:r>
    </w:p>
    <w:p w14:paraId="4DDC4E52" w14:textId="77777777" w:rsidR="000401A3" w:rsidRDefault="00000000">
      <w:pPr>
        <w:spacing w:after="120" w:line="300" w:lineRule="auto"/>
        <w:jc w:val="both"/>
      </w:pPr>
      <w:r>
        <w:t>50,35</w:t>
      </w:r>
    </w:p>
    <w:p w14:paraId="17B588EB" w14:textId="77777777" w:rsidR="000401A3" w:rsidRDefault="00000000">
      <w:pPr>
        <w:spacing w:after="120" w:line="300" w:lineRule="auto"/>
        <w:jc w:val="both"/>
      </w:pPr>
      <w:r>
        <w:t>SP, RS e MG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539B1BF8"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A524CC7"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2584AFB"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0414D1D"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438016A" w14:textId="77777777" w:rsidR="000401A3" w:rsidRDefault="00000000">
            <w:pPr>
              <w:spacing w:after="40"/>
              <w:jc w:val="center"/>
            </w:pPr>
            <w:r>
              <w:rPr>
                <w:b/>
                <w:bCs/>
                <w:sz w:val="16"/>
                <w:szCs w:val="16"/>
              </w:rPr>
              <w:t>Descrição</w:t>
            </w:r>
          </w:p>
        </w:tc>
      </w:tr>
      <w:tr w:rsidR="000401A3" w14:paraId="5E62412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8CE6DE"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818A19" w14:textId="77777777" w:rsidR="000401A3" w:rsidRDefault="00000000">
            <w:pPr>
              <w:spacing w:after="40"/>
              <w:jc w:val="center"/>
            </w:pPr>
            <w:r>
              <w:rPr>
                <w:sz w:val="16"/>
                <w:szCs w:val="16"/>
              </w:rPr>
              <w:t>11.007.00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9BA471" w14:textId="77777777" w:rsidR="000401A3" w:rsidRDefault="00000000">
            <w:pPr>
              <w:spacing w:after="40"/>
              <w:jc w:val="center"/>
            </w:pPr>
            <w:r>
              <w:rPr>
                <w:sz w:val="16"/>
                <w:szCs w:val="16"/>
              </w:rPr>
              <w:t>3402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0073AB" w14:textId="77777777" w:rsidR="000401A3" w:rsidRDefault="00000000">
            <w:pPr>
              <w:spacing w:after="40"/>
            </w:pPr>
            <w:r>
              <w:rPr>
                <w:sz w:val="16"/>
                <w:szCs w:val="16"/>
              </w:rPr>
              <w:t>Outros agentes orgânicos de superfície (exceto sabões); preparações tensoativas, preparações para lavagem (incluídas as preparações auxiliares para lavagem) e preparações para limpeza (inclusive multiuso e limpadores), mesmo contendo sabão, exceto os produtos descritos nos CEST 11.001.00, 11.004.00, 11.005.00 e 11.006.00; em embalagem de conteúdo inferior ou igual a 50 litros ou 50 kg 30,26 20,99 39,77 47,73 52,50 SP, RS e MG</w:t>
            </w:r>
          </w:p>
        </w:tc>
      </w:tr>
      <w:tr w:rsidR="000401A3" w14:paraId="5C6D897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6B8EA6"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4C69B3" w14:textId="77777777" w:rsidR="000401A3" w:rsidRDefault="00000000">
            <w:pPr>
              <w:spacing w:after="40"/>
              <w:jc w:val="center"/>
            </w:pPr>
            <w:r>
              <w:rPr>
                <w:sz w:val="16"/>
                <w:szCs w:val="16"/>
              </w:rPr>
              <w:t>11.008.00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FA104" w14:textId="77777777" w:rsidR="000401A3" w:rsidRDefault="00000000">
            <w:pPr>
              <w:spacing w:after="40"/>
              <w:jc w:val="center"/>
            </w:pPr>
            <w:r>
              <w:rPr>
                <w:sz w:val="16"/>
                <w:szCs w:val="16"/>
              </w:rPr>
              <w:t>3809.91.90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50D7A3" w14:textId="77777777" w:rsidR="000401A3" w:rsidRDefault="00000000">
            <w:pPr>
              <w:spacing w:after="40"/>
            </w:pPr>
            <w:r>
              <w:rPr>
                <w:sz w:val="16"/>
                <w:szCs w:val="16"/>
              </w:rPr>
              <w:t>Amaciante/suavizante 35,74 26,02 45,67 53,95 58,92 SP, RS e MG</w:t>
            </w:r>
          </w:p>
        </w:tc>
      </w:tr>
      <w:tr w:rsidR="000401A3" w14:paraId="3EE454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3F80CE"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3D523A" w14:textId="77777777" w:rsidR="000401A3" w:rsidRDefault="00000000">
            <w:pPr>
              <w:spacing w:after="40"/>
              <w:jc w:val="center"/>
            </w:pPr>
            <w:r>
              <w:rPr>
                <w:sz w:val="16"/>
                <w:szCs w:val="16"/>
              </w:rPr>
              <w:t>11.009.00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884A6B" w14:textId="77777777" w:rsidR="000401A3" w:rsidRDefault="00000000">
            <w:pPr>
              <w:spacing w:after="40"/>
              <w:jc w:val="center"/>
            </w:pPr>
            <w:r>
              <w:rPr>
                <w:sz w:val="16"/>
                <w:szCs w:val="16"/>
              </w:rPr>
              <w:t>3924.10.00 3924.90.00 6805.30.10 6805.30.90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9BD26C" w14:textId="77777777" w:rsidR="000401A3" w:rsidRDefault="00000000">
            <w:pPr>
              <w:spacing w:after="40"/>
            </w:pPr>
            <w:r>
              <w:rPr>
                <w:sz w:val="16"/>
                <w:szCs w:val="16"/>
              </w:rPr>
              <w:t>Esponjas para limpeza 57,80 43,37 69,35 78,97 84,74 SP, RS e MG</w:t>
            </w:r>
          </w:p>
        </w:tc>
      </w:tr>
      <w:tr w:rsidR="000401A3" w14:paraId="03407A5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7C0FC3"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759843" w14:textId="77777777" w:rsidR="000401A3" w:rsidRDefault="00000000">
            <w:pPr>
              <w:spacing w:after="40"/>
              <w:jc w:val="center"/>
            </w:pPr>
            <w:r>
              <w:rPr>
                <w:sz w:val="16"/>
                <w:szCs w:val="16"/>
              </w:rPr>
              <w:t>11.010.00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5F15CE" w14:textId="77777777" w:rsidR="000401A3" w:rsidRDefault="00000000">
            <w:pPr>
              <w:spacing w:after="40"/>
              <w:jc w:val="center"/>
            </w:pPr>
            <w:r>
              <w:rPr>
                <w:sz w:val="16"/>
                <w:szCs w:val="16"/>
              </w:rPr>
              <w:t>2207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48D60" w14:textId="77777777" w:rsidR="000401A3" w:rsidRDefault="00000000">
            <w:pPr>
              <w:spacing w:after="40"/>
            </w:pPr>
            <w:r>
              <w:rPr>
                <w:sz w:val="16"/>
                <w:szCs w:val="16"/>
              </w:rPr>
              <w:t>Álcool etílico para limpeza 38,52 28,59 48,66 57,10 62,17 SP, RS e MG</w:t>
            </w:r>
          </w:p>
        </w:tc>
      </w:tr>
      <w:tr w:rsidR="000401A3" w14:paraId="7712840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A2F722"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EFB9C9" w14:textId="77777777" w:rsidR="000401A3" w:rsidRDefault="00000000">
            <w:pPr>
              <w:spacing w:after="40"/>
              <w:jc w:val="center"/>
            </w:pPr>
            <w:r>
              <w:rPr>
                <w:sz w:val="16"/>
                <w:szCs w:val="16"/>
              </w:rPr>
              <w:t>11.007.00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B703C0" w14:textId="77777777" w:rsidR="000401A3" w:rsidRDefault="00000000">
            <w:pPr>
              <w:spacing w:after="40"/>
              <w:jc w:val="center"/>
            </w:pPr>
            <w:r>
              <w:rPr>
                <w:sz w:val="16"/>
                <w:szCs w:val="16"/>
              </w:rPr>
              <w:t>3402.90.39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17AB47" w14:textId="77777777" w:rsidR="000401A3" w:rsidRDefault="00000000">
            <w:pPr>
              <w:spacing w:after="40"/>
            </w:pPr>
            <w:r>
              <w:rPr>
                <w:sz w:val="16"/>
                <w:szCs w:val="16"/>
              </w:rPr>
              <w:t>Limpa-bordas em embalagem de conteúdo igual ou inferior a 25 litros 61,18 47,97 72,37 82,80 88,70 SP, RS e MG</w:t>
            </w:r>
          </w:p>
        </w:tc>
      </w:tr>
      <w:tr w:rsidR="000401A3" w14:paraId="204CD61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60EEF2"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B7615" w14:textId="77777777" w:rsidR="000401A3" w:rsidRDefault="00000000">
            <w:pPr>
              <w:spacing w:after="40"/>
              <w:jc w:val="center"/>
            </w:pPr>
            <w:r>
              <w:rPr>
                <w:sz w:val="16"/>
                <w:szCs w:val="16"/>
              </w:rPr>
              <w:t>06.016.00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ADD800" w14:textId="77777777" w:rsidR="000401A3" w:rsidRDefault="00000000">
            <w:pPr>
              <w:spacing w:after="40"/>
              <w:jc w:val="center"/>
            </w:pPr>
            <w:r>
              <w:rPr>
                <w:sz w:val="16"/>
                <w:szCs w:val="16"/>
              </w:rPr>
              <w:t>3403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443FB5" w14:textId="77777777" w:rsidR="000401A3" w:rsidRDefault="00000000">
            <w:pPr>
              <w:spacing w:after="40"/>
            </w:pPr>
            <w:r>
              <w:rPr>
                <w:sz w:val="16"/>
                <w:szCs w:val="16"/>
              </w:rPr>
              <w:t>Preparações lubrificantes, exceto as contendo, como constituintes de base, 70% ou mais, em peso, de óleos de petróleo ou de minerais betuminosos 67,01 54,87 79,23 89,41 95,52 SP, RS e MG</w:t>
            </w:r>
          </w:p>
        </w:tc>
      </w:tr>
      <w:tr w:rsidR="000401A3" w14:paraId="231310D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D7024"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3FBBC" w14:textId="77777777" w:rsidR="000401A3" w:rsidRDefault="00000000">
            <w:pPr>
              <w:spacing w:after="40"/>
              <w:jc w:val="center"/>
            </w:pPr>
            <w:r>
              <w:rPr>
                <w:sz w:val="16"/>
                <w:szCs w:val="16"/>
              </w:rPr>
              <w:t>11.012.00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D08ED" w14:textId="77777777" w:rsidR="000401A3" w:rsidRDefault="00000000">
            <w:pPr>
              <w:spacing w:after="40"/>
              <w:jc w:val="center"/>
            </w:pPr>
            <w:r>
              <w:rPr>
                <w:sz w:val="16"/>
                <w:szCs w:val="16"/>
              </w:rPr>
              <w:t>3923.2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2C5DB0" w14:textId="77777777" w:rsidR="000401A3" w:rsidRDefault="00000000">
            <w:pPr>
              <w:spacing w:after="40"/>
            </w:pPr>
            <w:r>
              <w:rPr>
                <w:sz w:val="16"/>
                <w:szCs w:val="16"/>
              </w:rPr>
              <w:t>Sacos de lixo de conteúdo igual ou inferior a 100 litros 66,68 54,57 78,88 89,04 95,14 MG</w:t>
            </w:r>
          </w:p>
        </w:tc>
      </w:tr>
      <w:tr w:rsidR="000401A3" w14:paraId="615ACDA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AC5A7"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D6990" w14:textId="77777777" w:rsidR="000401A3" w:rsidRDefault="00000000">
            <w:pPr>
              <w:spacing w:after="40"/>
              <w:jc w:val="center"/>
            </w:pPr>
            <w:r>
              <w:rPr>
                <w:sz w:val="16"/>
                <w:szCs w:val="16"/>
              </w:rPr>
              <w:t>11.011.00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C7A79B" w14:textId="77777777" w:rsidR="000401A3" w:rsidRDefault="00000000">
            <w:pPr>
              <w:spacing w:after="40"/>
              <w:jc w:val="center"/>
            </w:pPr>
            <w:r>
              <w:rPr>
                <w:sz w:val="16"/>
                <w:szCs w:val="16"/>
              </w:rPr>
              <w:t>7323.10.00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5CD89" w14:textId="77777777" w:rsidR="000401A3" w:rsidRDefault="00000000">
            <w:pPr>
              <w:spacing w:after="40"/>
            </w:pPr>
            <w:r>
              <w:rPr>
                <w:sz w:val="16"/>
                <w:szCs w:val="16"/>
              </w:rPr>
              <w:t>Esponjas e palhas de aço; esponjas para limpeza, polimento ou uso semelhantes; todas de uso doméstico 33,37 23,85 43,13 51,27 56,14 MG</w:t>
            </w:r>
          </w:p>
        </w:tc>
      </w:tr>
    </w:tbl>
    <w:p w14:paraId="73901AB7" w14:textId="77777777" w:rsidR="000401A3" w:rsidRDefault="000401A3">
      <w:pPr>
        <w:spacing w:after="120"/>
      </w:pPr>
    </w:p>
    <w:p w14:paraId="7A5DCE45" w14:textId="77777777" w:rsidR="000401A3" w:rsidRDefault="00000000">
      <w:pPr>
        <w:spacing w:after="120" w:line="300" w:lineRule="auto"/>
        <w:ind w:left="567"/>
        <w:jc w:val="both"/>
      </w:pPr>
      <w:r>
        <w:t>Base legal: Convênio ICMS; 52/17; 92/15; Lei nº 5.548/15 c/c §1º cláusula 3º do Protocolo ICMS 216/12; Protocolos; ICMS 32/13; ICMS 216/12; ICMS 16/13</w:t>
      </w:r>
    </w:p>
    <w:p w14:paraId="7BBF2D91" w14:textId="77777777" w:rsidR="000401A3" w:rsidRDefault="00000000">
      <w:pPr>
        <w:spacing w:after="120" w:line="300" w:lineRule="auto"/>
        <w:ind w:left="567"/>
        <w:jc w:val="both"/>
      </w:pPr>
      <w:r>
        <w:t>Eficácia: A partir de 01/07/17; A partir da data de publicação do Decreto nº 37.139/2016 (29/02/2016)</w:t>
      </w:r>
    </w:p>
    <w:p w14:paraId="7044014B" w14:textId="77777777" w:rsidR="000401A3" w:rsidRDefault="00000000">
      <w:pPr>
        <w:spacing w:after="120" w:line="300" w:lineRule="auto"/>
        <w:ind w:left="567"/>
        <w:jc w:val="both"/>
      </w:pPr>
      <w:r>
        <w:t>39.1 – O disposto neste item aplica-se também à diferença entre a alíquota interna e a interestadual sobre a base de cálculo da operação própria, incluídos, quando for o caso, os valores de frete, seguro, impostos e outros encargos transferíveis ou cobrados do destinatário, na hipótese de entrada decorrente de operação interestadual, em estabelecimento de contribuinte, de mercadoria destinada a uso, consumo ou ativo permanente.</w:t>
      </w:r>
    </w:p>
    <w:p w14:paraId="7BF2908E" w14:textId="77777777" w:rsidR="000401A3" w:rsidRDefault="00000000">
      <w:pPr>
        <w:spacing w:after="120" w:line="300" w:lineRule="auto"/>
        <w:ind w:left="567"/>
        <w:jc w:val="both"/>
      </w:pPr>
      <w:r>
        <w:t xml:space="preserve">39.2 – O regime que trata este item não se aplica:I - às transferências promovidas pelo industrial para outro estabelecimento da mesma pessoa jurídica, exceto varejista; II - às operações que destinem mercadorias a estabelecimento industrial para emprego em processo de industrialização como matéria-prima, produto intermediário ou material de embalagem; III - às operações que destinem mercadorias a sujeito passivo por substituição que seja fabricante de mercadoria listada no caput deste item; IV - às operações que destinem mercadorias a estabelecimento comercial </w:t>
      </w:r>
      <w:r>
        <w:lastRenderedPageBreak/>
        <w:t>atacadista localizado no Distrito Federal ao qual foi atribuída a condição de substituto tributário interno.</w:t>
      </w:r>
    </w:p>
    <w:p w14:paraId="23A09099" w14:textId="77777777" w:rsidR="000401A3" w:rsidRDefault="00000000">
      <w:pPr>
        <w:spacing w:after="120" w:line="300" w:lineRule="auto"/>
        <w:ind w:left="567"/>
        <w:jc w:val="both"/>
      </w:pPr>
      <w:r>
        <w:t>V - às operações interestaduais destinadas a contribuinte detentor de regime especial de tributação que lhe atribua a responsabilidade pela retenção e recolhimento do ICMS devido por substituição tributária pelas saídas de mercadorias que promover.</w:t>
      </w:r>
    </w:p>
    <w:p w14:paraId="61D7FE8B" w14:textId="77777777" w:rsidR="000401A3" w:rsidRDefault="00000000">
      <w:pPr>
        <w:spacing w:after="120" w:line="300" w:lineRule="auto"/>
        <w:ind w:left="567"/>
        <w:jc w:val="both"/>
      </w:pPr>
      <w:r>
        <w:t>39.3 – Na hipótese do subitem 39.2, a sujeição passiva por substituição tributária caberá ao estabelecimento destinatário, devendo tal circunstância ser indicada no campo "Informações Complementares" do respectivo documento fiscal.</w:t>
      </w:r>
    </w:p>
    <w:p w14:paraId="364D06D8" w14:textId="77777777" w:rsidR="000401A3" w:rsidRDefault="00000000">
      <w:pPr>
        <w:spacing w:after="120" w:line="300" w:lineRule="auto"/>
        <w:ind w:left="567"/>
        <w:jc w:val="both"/>
      </w:pPr>
      <w:r>
        <w:t>39.4 – Na hipótese de saída interestadual em transferência com destino a estabelecimento distribuidor, atacadista ou depósito localizado no Distrito Federal, o disposto no inciso I do subitem 38.2 somente se aplica se o estabelecimento destinatário operar exclusivamente com mercadorias recebidas em transferência do remetente.</w:t>
      </w:r>
    </w:p>
    <w:p w14:paraId="440C58F8" w14:textId="77777777" w:rsidR="000401A3" w:rsidRDefault="00000000">
      <w:pPr>
        <w:spacing w:after="120" w:line="300" w:lineRule="auto"/>
        <w:ind w:left="567"/>
        <w:jc w:val="both"/>
      </w:pPr>
      <w:r>
        <w:t>39.5 – O celebrante do Termo de Acordo previsto no inciso IV do subitem 39.2 não utilizará qualquer beneficio fiscal nas operações interestaduais.</w:t>
      </w:r>
    </w:p>
    <w:p w14:paraId="28BE0D65" w14:textId="77777777" w:rsidR="000401A3" w:rsidRDefault="00000000">
      <w:pPr>
        <w:spacing w:after="120" w:line="300" w:lineRule="auto"/>
        <w:ind w:left="567"/>
        <w:jc w:val="both"/>
      </w:pPr>
      <w:r>
        <w:t>39.6 – O recebimento de mercadoria sem retenção do imposto por substituição tributária, na forma prevista no inciso IV do subitem 39.2, somente ocorrerá mediante prévia informação da Secretaria de Estado de Fazenda do Distrito Federal com a relação dos contribuintes atribuídos como substitutos tributários nas operações internas.</w:t>
      </w:r>
    </w:p>
    <w:p w14:paraId="1E14935E" w14:textId="77777777" w:rsidR="000401A3" w:rsidRDefault="00000000">
      <w:pPr>
        <w:spacing w:after="120" w:line="300" w:lineRule="auto"/>
        <w:ind w:left="567"/>
        <w:jc w:val="both"/>
      </w:pPr>
      <w:r>
        <w:t>39.7 – A base de cálculo do imposto será o preço praticado pelo remetente, incluídos os valores correspondentes a frete, seguro, impostos, contribuições e outros encargos transferíveis ou cobrados do destinatário, ainda que por terceiros, adicionado da parcela resultante da aplicação, sobre o referido montante, do percentual de margem de valor agregado, conforme abaixo:I - percentual definido na coluna "MVA-ST Interna Indústria" para operações internas realizadas por contribuintes substitutos tributários industriais ou importadores;II - percentual definido na coluna "MVA-ST Interna Atacadistas" para operações internas realizadas por contribuintes substitutos tributários previstos no inciso IV do subitem 39.2. Caso a alíquota interestadual seja diferente de 7% (sete por cento) deverá ser promovido o ajuste correspondente;III - percentual definido nas colunas "MVA-ST Interestadual" conforme alíquota interestadual aplicada à operação.</w:t>
      </w:r>
    </w:p>
    <w:p w14:paraId="16662F0E" w14:textId="77777777" w:rsidR="000401A3" w:rsidRDefault="00000000">
      <w:pPr>
        <w:spacing w:after="120" w:line="300" w:lineRule="auto"/>
        <w:ind w:left="567"/>
        <w:jc w:val="both"/>
      </w:pPr>
      <w:r>
        <w:t>39.8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no caput deste item.</w:t>
      </w:r>
    </w:p>
    <w:p w14:paraId="6927DE83" w14:textId="77777777" w:rsidR="000401A3" w:rsidRDefault="00000000">
      <w:pPr>
        <w:spacing w:after="120" w:line="300" w:lineRule="auto"/>
        <w:ind w:left="567"/>
        <w:jc w:val="both"/>
      </w:pPr>
      <w:r>
        <w:t>39.9 – O imposto a ser retido pelo sujeito passivo por substituição será calculado mediante a aplicação da alíquota vigente para as operações internas a consumidor final no Distrito Federal, sobre a base de cálculo prevista neste item, deduzindo-se, do valor obtido, o imposto devido pela operação própria do remetente, desde que corretamente destacado no documento fiscal.</w:t>
      </w:r>
    </w:p>
    <w:p w14:paraId="39902ACC" w14:textId="77777777" w:rsidR="000401A3" w:rsidRDefault="00000000">
      <w:pPr>
        <w:spacing w:after="120" w:line="300" w:lineRule="auto"/>
        <w:ind w:left="567"/>
        <w:jc w:val="both"/>
      </w:pPr>
      <w:r>
        <w:t>39.10 – Na hipótese de remetente optante pelo regime tributário diferenciado e favorecido de que trata a Lei Complementar nº 123, de 14 de dezembro de 2006 (LGL\2006\2236) , o valor a ser deduzido a título de operação própria observará o disposto na regulamentação do Comitê Gestor do Simples Nacional.</w:t>
      </w:r>
    </w:p>
    <w:p w14:paraId="6AC69A77" w14:textId="77777777" w:rsidR="000401A3" w:rsidRDefault="00000000">
      <w:pPr>
        <w:spacing w:after="120" w:line="300" w:lineRule="auto"/>
        <w:ind w:left="567"/>
        <w:jc w:val="both"/>
      </w:pPr>
      <w:r>
        <w:t xml:space="preserve">39.11 – O imposto retido pelo sujeito passivo por substituição regularmente inscrito no Cadastro Fiscal do Distrito Federal - CF/DF será recolhido até o dia 9 (nove) do mês subsequente ao da remessa da mercadoria, mediante Guia Nacional de Recolhimento de Tributos Estaduais - GNRE, </w:t>
      </w:r>
      <w:r>
        <w:lastRenderedPageBreak/>
        <w:t>na forma do Convênio ICMS 81/93, de 10 de setembro de 1993, ou outro documento de arrecadação autorizado na legislação distrital.</w:t>
      </w:r>
    </w:p>
    <w:p w14:paraId="6020B693" w14:textId="77777777" w:rsidR="000401A3" w:rsidRDefault="00000000">
      <w:pPr>
        <w:spacing w:after="120" w:line="300" w:lineRule="auto"/>
        <w:ind w:left="567"/>
        <w:jc w:val="both"/>
      </w:pPr>
      <w:r>
        <w:t>39.12 – Contribuintes substitutos:I - nas operações interestaduais, os remetentes de mercadorias para o Distrito Federal, relacionadas neste item, situados em unidades federadas signatárias dos Protocolos ICMS 216/12, 16/13 e 32/13;</w:t>
      </w:r>
    </w:p>
    <w:p w14:paraId="6208FC3E" w14:textId="77777777" w:rsidR="000401A3" w:rsidRDefault="00000000">
      <w:pPr>
        <w:spacing w:after="120" w:line="300" w:lineRule="auto"/>
        <w:ind w:left="567"/>
        <w:jc w:val="both"/>
      </w:pPr>
      <w:r>
        <w:t>II - nas operações internas:</w:t>
      </w:r>
    </w:p>
    <w:p w14:paraId="0DC1C45F" w14:textId="77777777" w:rsidR="000401A3" w:rsidRDefault="00000000">
      <w:pPr>
        <w:spacing w:after="120" w:line="300" w:lineRule="auto"/>
        <w:ind w:left="1021"/>
        <w:jc w:val="both"/>
      </w:pPr>
      <w:r>
        <w:t>a) estabelecimento industrial ou importador;</w:t>
      </w:r>
    </w:p>
    <w:p w14:paraId="5D972EED" w14:textId="77777777" w:rsidR="000401A3" w:rsidRDefault="00000000">
      <w:pPr>
        <w:spacing w:after="120" w:line="300" w:lineRule="auto"/>
        <w:ind w:left="1021"/>
        <w:jc w:val="both"/>
      </w:pPr>
      <w:r>
        <w:t>b) estabelecimento atacadista e/ou distribuidores alcançados pelo Decreto nº 34.063, de 19 de dezembro de 2012.</w:t>
      </w:r>
    </w:p>
    <w:p w14:paraId="0BF01FB4" w14:textId="77777777" w:rsidR="000401A3" w:rsidRDefault="00000000">
      <w:pPr>
        <w:spacing w:after="120" w:line="300" w:lineRule="auto"/>
        <w:ind w:left="567"/>
        <w:jc w:val="both"/>
      </w:pPr>
      <w:r>
        <w:t>39.13 – O imposto devido por substituição em razão do levantamento do estoque existente no dia imediatamente anterior ao da vigência do regime será calculado com percentual de margem de valor agregado fixo de 45,92% (quarenta e cinco inteiros e noventa e dois centésimos por cento).</w:t>
      </w:r>
    </w:p>
    <w:p w14:paraId="15FCFB8F" w14:textId="77777777" w:rsidR="000401A3" w:rsidRDefault="00000000">
      <w:pPr>
        <w:spacing w:after="120" w:line="300" w:lineRule="auto"/>
        <w:jc w:val="both"/>
      </w:pPr>
      <w:r>
        <w:t>NOTA 1 - O Protocolo ICMS 216, de 18 de dezembro de 2012, foi publicado no D.O.U. de 20/12/2012.NOTA 2 - O Protocolo ICMS 16, de 24 de janeiro de 2013, foi publicado no D.O.U. de 24/01/2013.</w:t>
      </w:r>
    </w:p>
    <w:p w14:paraId="254B5526" w14:textId="77777777" w:rsidR="000401A3" w:rsidRDefault="00000000">
      <w:pPr>
        <w:spacing w:after="120" w:line="300" w:lineRule="auto"/>
        <w:jc w:val="both"/>
      </w:pPr>
      <w:r>
        <w:t>NOTA 3 - O Protocolo ICMS 32, de 15 de março de 2013, foi publicado no D.O.U. de 19/03/2013.</w:t>
      </w:r>
    </w:p>
    <w:p w14:paraId="560E4F1F" w14:textId="77777777" w:rsidR="000401A3" w:rsidRDefault="00000000">
      <w:pPr>
        <w:spacing w:before="200" w:after="120" w:line="300" w:lineRule="auto"/>
        <w:jc w:val="both"/>
      </w:pPr>
      <w:r>
        <w:rPr>
          <w:b/>
          <w:bCs/>
        </w:rPr>
        <w:t>40 –</w:t>
      </w:r>
      <w:r>
        <w:t xml:space="preserve"> Os seguintes produtos especificados neste item, em operações oriundas dos estados de São Paulo, Rio Grande do Sul e Minas Gerais e destinadas a contribuinte situado no Distrito Federal, bem como em operações internas:</w:t>
      </w:r>
    </w:p>
    <w:p w14:paraId="7DFE3A90" w14:textId="77777777" w:rsidR="000401A3" w:rsidRDefault="00000000">
      <w:pPr>
        <w:spacing w:after="120" w:line="300" w:lineRule="auto"/>
        <w:ind w:left="567"/>
        <w:jc w:val="both"/>
      </w:pPr>
      <w:r>
        <w:t>Base legal: Convênio ICMS 101/17 Convênio ICMS 52/17 Convênio ICMS 92/15; Convênio ICMS 52/17 Protocolo ICMS 72/16 Protocolo ICMS 55/16 Protocolo ICMS 65/15 Protocolo ICMS 63/15 Protocolo ICMS 62/15 Protocolo ICMS 30/13 Protocolo ICMS 217/12 Protocolo ICMS 15/13</w:t>
      </w:r>
    </w:p>
    <w:p w14:paraId="1D19B281" w14:textId="77777777" w:rsidR="000401A3" w:rsidRDefault="00000000">
      <w:pPr>
        <w:spacing w:after="120" w:line="300" w:lineRule="auto"/>
        <w:ind w:left="567"/>
        <w:jc w:val="both"/>
      </w:pPr>
      <w:r>
        <w:t>Eficácia: A partir de 01/01/2018 A partir de 01/11/17 A partir de 01/07/17 A partir de 01/01/16 A partir de 01/01/16 A partir de 01/01/16 A partir de 1º/04/13 A partir de 1º/04/13 A partir de 1º/04/13</w:t>
      </w:r>
    </w:p>
    <w:p w14:paraId="7DE1D301" w14:textId="77777777" w:rsidR="000401A3" w:rsidRDefault="00000000">
      <w:pPr>
        <w:spacing w:after="120" w:line="300" w:lineRule="auto"/>
        <w:ind w:left="567"/>
        <w:jc w:val="both"/>
      </w:pPr>
      <w:r>
        <w:t>I - Chocolates, conforme especificado na tabela abaixo:</w:t>
      </w:r>
    </w:p>
    <w:p w14:paraId="5B68CCE4" w14:textId="77777777" w:rsidR="000401A3" w:rsidRDefault="00000000">
      <w:pPr>
        <w:spacing w:after="120" w:line="300" w:lineRule="auto"/>
        <w:jc w:val="both"/>
      </w:pPr>
      <w:r>
        <w:t>Indústria</w:t>
      </w:r>
    </w:p>
    <w:p w14:paraId="5E8926A9" w14:textId="77777777" w:rsidR="000401A3" w:rsidRDefault="00000000">
      <w:pPr>
        <w:spacing w:after="120" w:line="300" w:lineRule="auto"/>
        <w:jc w:val="both"/>
      </w:pPr>
      <w:r>
        <w:t>Atacadista</w:t>
      </w:r>
    </w:p>
    <w:p w14:paraId="4E9D0772" w14:textId="77777777" w:rsidR="000401A3" w:rsidRDefault="00000000">
      <w:pPr>
        <w:spacing w:after="120" w:line="300" w:lineRule="auto"/>
        <w:jc w:val="both"/>
      </w:pPr>
      <w:r>
        <w:t>Interestadual (%)</w:t>
      </w:r>
    </w:p>
    <w:p w14:paraId="79338963" w14:textId="77777777" w:rsidR="000401A3" w:rsidRDefault="00000000">
      <w:pPr>
        <w:spacing w:after="120" w:line="300" w:lineRule="auto"/>
        <w:jc w:val="both"/>
      </w:pPr>
      <w:r>
        <w:t>(12%)</w:t>
      </w:r>
    </w:p>
    <w:p w14:paraId="492A8729" w14:textId="77777777" w:rsidR="000401A3" w:rsidRDefault="00000000">
      <w:pPr>
        <w:spacing w:after="120" w:line="300" w:lineRule="auto"/>
        <w:jc w:val="both"/>
      </w:pPr>
      <w:r>
        <w:t>(7%)</w:t>
      </w:r>
    </w:p>
    <w:p w14:paraId="7F9014D2" w14:textId="77777777" w:rsidR="000401A3" w:rsidRDefault="00000000">
      <w:pPr>
        <w:spacing w:after="120" w:line="300" w:lineRule="auto"/>
        <w:jc w:val="both"/>
      </w:pPr>
      <w:r>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85A569B"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57BAFD4"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5153575"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9B06A07"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FE03B94" w14:textId="77777777" w:rsidR="000401A3" w:rsidRDefault="00000000">
            <w:pPr>
              <w:spacing w:after="40"/>
              <w:jc w:val="center"/>
            </w:pPr>
            <w:r>
              <w:rPr>
                <w:b/>
                <w:bCs/>
                <w:sz w:val="16"/>
                <w:szCs w:val="16"/>
              </w:rPr>
              <w:t>Descrição</w:t>
            </w:r>
          </w:p>
        </w:tc>
      </w:tr>
      <w:tr w:rsidR="000401A3" w14:paraId="714A4DA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B98134"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9E7C56" w14:textId="77777777" w:rsidR="000401A3" w:rsidRDefault="00000000">
            <w:pPr>
              <w:spacing w:after="40"/>
              <w:jc w:val="center"/>
            </w:pPr>
            <w:r>
              <w:rPr>
                <w:sz w:val="16"/>
                <w:szCs w:val="16"/>
              </w:rPr>
              <w:t>17.001.00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4BDEA" w14:textId="77777777" w:rsidR="000401A3" w:rsidRDefault="00000000">
            <w:pPr>
              <w:spacing w:after="40"/>
              <w:jc w:val="center"/>
            </w:pPr>
            <w:r>
              <w:rPr>
                <w:sz w:val="16"/>
                <w:szCs w:val="16"/>
              </w:rPr>
              <w:t>1704.90.10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C6AF92" w14:textId="77777777" w:rsidR="000401A3" w:rsidRDefault="00000000">
            <w:pPr>
              <w:spacing w:after="40"/>
            </w:pPr>
            <w:r>
              <w:rPr>
                <w:sz w:val="16"/>
                <w:szCs w:val="16"/>
              </w:rPr>
              <w:t>Chocolate branco, em embalagens de conteúdo inferior ou igual a 1 kg, excluídos os ovos de páscoa de chocolate. 41,47 32,60 51,82 60,45 65,62</w:t>
            </w:r>
          </w:p>
        </w:tc>
      </w:tr>
      <w:tr w:rsidR="000401A3" w14:paraId="0A5ED1C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91E2CC"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B691F0" w14:textId="77777777" w:rsidR="000401A3" w:rsidRDefault="00000000">
            <w:pPr>
              <w:spacing w:after="40"/>
              <w:jc w:val="center"/>
            </w:pPr>
            <w:r>
              <w:rPr>
                <w:sz w:val="16"/>
                <w:szCs w:val="16"/>
              </w:rPr>
              <w:t>17.002.00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97842" w14:textId="77777777" w:rsidR="000401A3" w:rsidRDefault="00000000">
            <w:pPr>
              <w:spacing w:after="40"/>
              <w:jc w:val="center"/>
            </w:pPr>
            <w:r>
              <w:rPr>
                <w:sz w:val="16"/>
                <w:szCs w:val="16"/>
              </w:rPr>
              <w:t>1806.31.10 1806.31.20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574E2D" w14:textId="77777777" w:rsidR="000401A3" w:rsidRDefault="00000000">
            <w:pPr>
              <w:spacing w:after="40"/>
            </w:pPr>
            <w:r>
              <w:rPr>
                <w:sz w:val="16"/>
                <w:szCs w:val="16"/>
              </w:rPr>
              <w:t>Chocolates contendo cacau, em embalagens de conteúdo inferior ou igual a 1 kg 68,92 58,33 81,28 91,58 97,76</w:t>
            </w:r>
          </w:p>
        </w:tc>
      </w:tr>
      <w:tr w:rsidR="000401A3" w14:paraId="6FF45D8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30A1F"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83BFF" w14:textId="77777777" w:rsidR="000401A3" w:rsidRDefault="00000000">
            <w:pPr>
              <w:spacing w:after="40"/>
              <w:jc w:val="center"/>
            </w:pPr>
            <w:r>
              <w:rPr>
                <w:sz w:val="16"/>
                <w:szCs w:val="16"/>
              </w:rPr>
              <w:t>17.003.00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2A5D6" w14:textId="77777777" w:rsidR="000401A3" w:rsidRDefault="00000000">
            <w:pPr>
              <w:spacing w:after="40"/>
              <w:jc w:val="center"/>
            </w:pPr>
            <w:r>
              <w:rPr>
                <w:sz w:val="16"/>
                <w:szCs w:val="16"/>
              </w:rPr>
              <w:t>1806.32.10 1806.32.20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90FADA" w14:textId="77777777" w:rsidR="000401A3" w:rsidRDefault="00000000">
            <w:pPr>
              <w:spacing w:after="40"/>
            </w:pPr>
            <w:r>
              <w:rPr>
                <w:sz w:val="16"/>
                <w:szCs w:val="16"/>
              </w:rPr>
              <w:t>Chocolate em barras, tabletes ou blocos ou no estado líquido, em pasta, em pó, grânulos ou formas semelhantes, em recipientes ou embalagens imediatas de conteúdo inferior ou igual a 2 kg 44,57 35,51 55,15 63,96 69,25</w:t>
            </w:r>
          </w:p>
        </w:tc>
      </w:tr>
      <w:tr w:rsidR="000401A3" w14:paraId="01A6316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5DAB2"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38481" w14:textId="77777777" w:rsidR="000401A3" w:rsidRDefault="00000000">
            <w:pPr>
              <w:spacing w:after="40"/>
              <w:jc w:val="center"/>
            </w:pPr>
            <w:r>
              <w:rPr>
                <w:sz w:val="16"/>
                <w:szCs w:val="16"/>
              </w:rPr>
              <w:t>17.004.00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F184A" w14:textId="77777777" w:rsidR="000401A3" w:rsidRDefault="00000000">
            <w:pPr>
              <w:spacing w:after="40"/>
              <w:jc w:val="center"/>
            </w:pPr>
            <w:r>
              <w:rPr>
                <w:sz w:val="16"/>
                <w:szCs w:val="16"/>
              </w:rPr>
              <w:t>1806.90.00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63970A" w14:textId="77777777" w:rsidR="000401A3" w:rsidRDefault="00000000">
            <w:pPr>
              <w:spacing w:after="40"/>
            </w:pPr>
            <w:r>
              <w:rPr>
                <w:sz w:val="16"/>
                <w:szCs w:val="16"/>
              </w:rPr>
              <w:t>Chocolates e outras preparações alimentícias contendo cacau, em embalagens de conteúdo inferior ou igual a 1 kg, excluídos os achocolatados em pó e ovos de páscoa de chocolate. 70,95 60,23 83,46 93,88 100,14</w:t>
            </w:r>
          </w:p>
        </w:tc>
      </w:tr>
      <w:tr w:rsidR="000401A3" w14:paraId="25B5F72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C1FCEE" w14:textId="77777777" w:rsidR="000401A3" w:rsidRDefault="00000000">
            <w:pPr>
              <w:spacing w:after="40"/>
              <w:jc w:val="center"/>
            </w:pPr>
            <w:r>
              <w:rPr>
                <w:sz w:val="16"/>
                <w:szCs w:val="16"/>
              </w:rPr>
              <w:lastRenderedPageBreak/>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11F5D" w14:textId="77777777" w:rsidR="000401A3" w:rsidRDefault="00000000">
            <w:pPr>
              <w:spacing w:after="40"/>
              <w:jc w:val="center"/>
            </w:pPr>
            <w:r>
              <w:rPr>
                <w:sz w:val="16"/>
                <w:szCs w:val="16"/>
              </w:rPr>
              <w:t>17.005.00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ECFD1E" w14:textId="77777777" w:rsidR="000401A3" w:rsidRDefault="00000000">
            <w:pPr>
              <w:spacing w:after="40"/>
              <w:jc w:val="center"/>
            </w:pPr>
            <w:r>
              <w:rPr>
                <w:sz w:val="16"/>
                <w:szCs w:val="16"/>
              </w:rPr>
              <w:t>1704.90.10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72291" w14:textId="77777777" w:rsidR="000401A3" w:rsidRDefault="00000000">
            <w:pPr>
              <w:spacing w:after="40"/>
            </w:pPr>
            <w:r>
              <w:rPr>
                <w:sz w:val="16"/>
                <w:szCs w:val="16"/>
              </w:rPr>
              <w:t>Ovos de páscoa de chocolate branco 41,47 32,60 51,82 60,45 65,62</w:t>
            </w:r>
          </w:p>
        </w:tc>
      </w:tr>
      <w:tr w:rsidR="000401A3" w14:paraId="16DC723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D6A0E7" w14:textId="77777777" w:rsidR="000401A3" w:rsidRDefault="00000000">
            <w:pPr>
              <w:spacing w:after="40"/>
              <w:jc w:val="center"/>
            </w:pPr>
            <w:r>
              <w:rPr>
                <w:sz w:val="16"/>
                <w:szCs w:val="16"/>
              </w:rPr>
              <w:t>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797AE" w14:textId="77777777" w:rsidR="000401A3" w:rsidRDefault="00000000">
            <w:pPr>
              <w:spacing w:after="40"/>
              <w:jc w:val="center"/>
            </w:pPr>
            <w:r>
              <w:rPr>
                <w:sz w:val="16"/>
                <w:szCs w:val="16"/>
              </w:rPr>
              <w:t>17.005.01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B2DF47" w14:textId="77777777" w:rsidR="000401A3" w:rsidRDefault="00000000">
            <w:pPr>
              <w:spacing w:after="40"/>
              <w:jc w:val="center"/>
            </w:pPr>
            <w:r>
              <w:rPr>
                <w:sz w:val="16"/>
                <w:szCs w:val="16"/>
              </w:rPr>
              <w:t>1806.90.00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C844F" w14:textId="77777777" w:rsidR="000401A3" w:rsidRDefault="00000000">
            <w:pPr>
              <w:spacing w:after="40"/>
            </w:pPr>
            <w:r>
              <w:rPr>
                <w:sz w:val="16"/>
                <w:szCs w:val="16"/>
              </w:rPr>
              <w:t>Ovos de páscoa de chocolate 70,95 60,23 83,46 93,88 100,14</w:t>
            </w:r>
          </w:p>
        </w:tc>
      </w:tr>
      <w:tr w:rsidR="000401A3" w14:paraId="63D1FFA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156AB7"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BA8B4" w14:textId="77777777" w:rsidR="000401A3" w:rsidRDefault="00000000">
            <w:pPr>
              <w:spacing w:after="40"/>
              <w:jc w:val="center"/>
            </w:pPr>
            <w:r>
              <w:rPr>
                <w:sz w:val="16"/>
                <w:szCs w:val="16"/>
              </w:rPr>
              <w:t>17.006.00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73BA0A" w14:textId="77777777" w:rsidR="000401A3" w:rsidRDefault="00000000">
            <w:pPr>
              <w:spacing w:after="40"/>
              <w:jc w:val="center"/>
            </w:pPr>
            <w:r>
              <w:rPr>
                <w:sz w:val="16"/>
                <w:szCs w:val="16"/>
              </w:rPr>
              <w:t>1806.90.00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B4D165" w14:textId="77777777" w:rsidR="000401A3" w:rsidRDefault="00000000">
            <w:pPr>
              <w:spacing w:after="40"/>
            </w:pPr>
            <w:r>
              <w:rPr>
                <w:sz w:val="16"/>
                <w:szCs w:val="16"/>
              </w:rPr>
              <w:t>Achocolatados em pó, em embalagens de conteúdo inferior ou igual a 1 kg, exceto os classificados no CEST 17.006.02 28,79 20,72 38,21 46,07 50,78</w:t>
            </w:r>
          </w:p>
        </w:tc>
      </w:tr>
      <w:tr w:rsidR="000401A3" w14:paraId="2BB9D00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8D215"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B01625" w14:textId="77777777" w:rsidR="000401A3" w:rsidRDefault="00000000">
            <w:pPr>
              <w:spacing w:after="40"/>
              <w:jc w:val="center"/>
            </w:pPr>
            <w:r>
              <w:rPr>
                <w:sz w:val="16"/>
                <w:szCs w:val="16"/>
              </w:rPr>
              <w:t>17.006.02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4E4ADA" w14:textId="77777777" w:rsidR="000401A3" w:rsidRDefault="00000000">
            <w:pPr>
              <w:spacing w:after="40"/>
              <w:jc w:val="center"/>
            </w:pPr>
            <w:r>
              <w:rPr>
                <w:sz w:val="16"/>
                <w:szCs w:val="16"/>
              </w:rPr>
              <w:t>1806.90.00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A7CFC" w14:textId="77777777" w:rsidR="000401A3" w:rsidRDefault="00000000">
            <w:pPr>
              <w:spacing w:after="40"/>
            </w:pPr>
            <w:r>
              <w:rPr>
                <w:sz w:val="16"/>
                <w:szCs w:val="16"/>
              </w:rPr>
              <w:t>Achocolatados em pó, em cápsulas 28,79 20,72 38,21 46,07 50,78</w:t>
            </w:r>
          </w:p>
        </w:tc>
      </w:tr>
      <w:tr w:rsidR="000401A3" w14:paraId="69AC2CB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6F49FC"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5F20E" w14:textId="77777777" w:rsidR="000401A3" w:rsidRDefault="00000000">
            <w:pPr>
              <w:spacing w:after="40"/>
              <w:jc w:val="center"/>
            </w:pPr>
            <w:r>
              <w:rPr>
                <w:sz w:val="16"/>
                <w:szCs w:val="16"/>
              </w:rPr>
              <w:t>17.007.00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D3F50E" w14:textId="77777777" w:rsidR="000401A3" w:rsidRDefault="00000000">
            <w:pPr>
              <w:spacing w:after="40"/>
              <w:jc w:val="center"/>
            </w:pPr>
            <w:r>
              <w:rPr>
                <w:sz w:val="16"/>
                <w:szCs w:val="16"/>
              </w:rPr>
              <w:t>1806.90.00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CD821" w14:textId="77777777" w:rsidR="000401A3" w:rsidRDefault="00000000">
            <w:pPr>
              <w:spacing w:after="40"/>
            </w:pPr>
            <w:r>
              <w:rPr>
                <w:sz w:val="16"/>
                <w:szCs w:val="16"/>
              </w:rPr>
              <w:t>Caixas de bombons contendo cacau, em embalagens de conteúdo inferior ou igual a 1 kg 22,24 14,58 31,18 38,64 43,11</w:t>
            </w:r>
          </w:p>
        </w:tc>
      </w:tr>
      <w:tr w:rsidR="000401A3" w14:paraId="06B5F11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D9586"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9DEC02" w14:textId="77777777" w:rsidR="000401A3" w:rsidRDefault="00000000">
            <w:pPr>
              <w:spacing w:after="40"/>
              <w:jc w:val="center"/>
            </w:pPr>
            <w:r>
              <w:rPr>
                <w:sz w:val="16"/>
                <w:szCs w:val="16"/>
              </w:rPr>
              <w:t>17.008.00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73B04A" w14:textId="77777777" w:rsidR="000401A3" w:rsidRDefault="00000000">
            <w:pPr>
              <w:spacing w:after="40"/>
              <w:jc w:val="center"/>
            </w:pPr>
            <w:r>
              <w:rPr>
                <w:sz w:val="16"/>
                <w:szCs w:val="16"/>
              </w:rPr>
              <w:t>1704.90.90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3EDD21" w14:textId="77777777" w:rsidR="000401A3" w:rsidRDefault="00000000">
            <w:pPr>
              <w:spacing w:after="40"/>
            </w:pPr>
            <w:r>
              <w:rPr>
                <w:sz w:val="16"/>
                <w:szCs w:val="16"/>
              </w:rPr>
              <w:t>Bombons, inclusive à base de chocolate branco sem cacau 54,12 44,46 65,40 74,79 80,43</w:t>
            </w:r>
          </w:p>
        </w:tc>
      </w:tr>
      <w:tr w:rsidR="000401A3" w14:paraId="09993BC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EEB861"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242BDC" w14:textId="77777777" w:rsidR="000401A3" w:rsidRDefault="00000000">
            <w:pPr>
              <w:spacing w:after="40"/>
              <w:jc w:val="center"/>
            </w:pPr>
            <w:r>
              <w:rPr>
                <w:sz w:val="16"/>
                <w:szCs w:val="16"/>
              </w:rPr>
              <w:t>17.009.00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B35E35" w14:textId="77777777" w:rsidR="000401A3" w:rsidRDefault="00000000">
            <w:pPr>
              <w:spacing w:after="40"/>
              <w:jc w:val="center"/>
            </w:pPr>
            <w:r>
              <w:rPr>
                <w:sz w:val="16"/>
                <w:szCs w:val="16"/>
              </w:rPr>
              <w:t>1806.90.00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31EE8C" w14:textId="77777777" w:rsidR="000401A3" w:rsidRDefault="00000000">
            <w:pPr>
              <w:spacing w:after="40"/>
            </w:pPr>
            <w:r>
              <w:rPr>
                <w:sz w:val="16"/>
                <w:szCs w:val="16"/>
              </w:rPr>
              <w:t>Bombons, balas, caramelos, confeitos, pastilhas e outros produtos de confeitaria, contendo cacau 58,35 48,42 69,94 79,59 85,39 II - Sucos e bebidas, conforme especificado na tabela abaixo: ITEM CEST NCM/SH DESCRIÇÃO MVA-ST interna (%) MVA-ST Indústria Atacadista Interestadual (%) (12%) (7%) (4%)</w:t>
            </w:r>
          </w:p>
        </w:tc>
      </w:tr>
      <w:tr w:rsidR="000401A3" w14:paraId="444D8E5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97806F"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270A2E" w14:textId="77777777" w:rsidR="000401A3" w:rsidRDefault="00000000">
            <w:pPr>
              <w:spacing w:after="40"/>
              <w:jc w:val="center"/>
            </w:pPr>
            <w:r>
              <w:rPr>
                <w:sz w:val="16"/>
                <w:szCs w:val="16"/>
              </w:rPr>
              <w:t>17.113.00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BE30BF" w14:textId="77777777" w:rsidR="000401A3" w:rsidRDefault="00000000">
            <w:pPr>
              <w:spacing w:after="40"/>
              <w:jc w:val="center"/>
            </w:pPr>
            <w:r>
              <w:rPr>
                <w:sz w:val="16"/>
                <w:szCs w:val="16"/>
              </w:rPr>
              <w:t>2101.20 2202.99.00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60E567" w14:textId="77777777" w:rsidR="000401A3" w:rsidRDefault="00000000">
            <w:pPr>
              <w:spacing w:after="40"/>
            </w:pPr>
            <w:r>
              <w:rPr>
                <w:sz w:val="16"/>
                <w:szCs w:val="16"/>
              </w:rPr>
              <w:t>Bebidas prontas à base de mate ou chá 58,66 48,71 70,27 79,94 85,75</w:t>
            </w:r>
          </w:p>
        </w:tc>
      </w:tr>
      <w:tr w:rsidR="000401A3" w14:paraId="07F6525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5A6510"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E3FF44" w14:textId="77777777" w:rsidR="000401A3" w:rsidRDefault="00000000">
            <w:pPr>
              <w:spacing w:after="40"/>
              <w:jc w:val="center"/>
            </w:pPr>
            <w:r>
              <w:rPr>
                <w:sz w:val="16"/>
                <w:szCs w:val="16"/>
              </w:rPr>
              <w:t>17.111.00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C48F45" w14:textId="77777777" w:rsidR="000401A3" w:rsidRDefault="00000000">
            <w:pPr>
              <w:spacing w:after="40"/>
              <w:jc w:val="center"/>
            </w:pPr>
            <w:r>
              <w:rPr>
                <w:sz w:val="16"/>
                <w:szCs w:val="16"/>
              </w:rPr>
              <w:t>2202.10.00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B9336B" w14:textId="77777777" w:rsidR="000401A3" w:rsidRDefault="00000000">
            <w:pPr>
              <w:spacing w:after="40"/>
            </w:pPr>
            <w:r>
              <w:rPr>
                <w:sz w:val="16"/>
                <w:szCs w:val="16"/>
              </w:rPr>
              <w:t>Refrescos e outras bebidas não alcoólicas, exceto os refrigerantes e as demais bebidas nos CEST 03.007.00 e 17.110.00 39,81 31,05 50,04 58,57 63,68</w:t>
            </w:r>
          </w:p>
        </w:tc>
      </w:tr>
      <w:tr w:rsidR="000401A3" w14:paraId="052FEFB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C16524"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51DCE4" w14:textId="77777777" w:rsidR="000401A3" w:rsidRDefault="00000000">
            <w:pPr>
              <w:spacing w:after="40"/>
              <w:jc w:val="center"/>
            </w:pPr>
            <w:r>
              <w:rPr>
                <w:sz w:val="16"/>
                <w:szCs w:val="16"/>
              </w:rPr>
              <w:t>17.114.00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3BCE5" w14:textId="77777777" w:rsidR="000401A3" w:rsidRDefault="00000000">
            <w:pPr>
              <w:spacing w:after="40"/>
              <w:jc w:val="center"/>
            </w:pPr>
            <w:r>
              <w:rPr>
                <w:sz w:val="16"/>
                <w:szCs w:val="16"/>
              </w:rPr>
              <w:t>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C25B28" w14:textId="77777777" w:rsidR="000401A3" w:rsidRDefault="00000000">
            <w:pPr>
              <w:spacing w:after="40"/>
            </w:pPr>
            <w:r>
              <w:rPr>
                <w:sz w:val="16"/>
                <w:szCs w:val="16"/>
              </w:rPr>
              <w:t>Bebidas prontas à base de café 49,14 39,79 60,05 69,15 74,60</w:t>
            </w:r>
          </w:p>
        </w:tc>
      </w:tr>
      <w:tr w:rsidR="000401A3" w14:paraId="1E87EEB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0B0AD5"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B4355" w14:textId="77777777" w:rsidR="000401A3" w:rsidRDefault="00000000">
            <w:pPr>
              <w:spacing w:after="40"/>
              <w:jc w:val="center"/>
            </w:pPr>
            <w:r>
              <w:rPr>
                <w:sz w:val="16"/>
                <w:szCs w:val="16"/>
              </w:rPr>
              <w:t>17.010.00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42BEF6" w14:textId="77777777" w:rsidR="000401A3" w:rsidRDefault="00000000">
            <w:pPr>
              <w:spacing w:after="40"/>
              <w:jc w:val="center"/>
            </w:pPr>
            <w:r>
              <w:rPr>
                <w:sz w:val="16"/>
                <w:szCs w:val="16"/>
              </w:rPr>
              <w:t>2009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4CE38" w14:textId="77777777" w:rsidR="000401A3" w:rsidRDefault="00000000">
            <w:pPr>
              <w:spacing w:after="40"/>
            </w:pPr>
            <w:r>
              <w:rPr>
                <w:sz w:val="16"/>
                <w:szCs w:val="16"/>
              </w:rPr>
              <w:t>Sucos de frutas ou de produtos hortícolas; mistura de sucos 45,23 36,13 55,86 64,71 70,03</w:t>
            </w:r>
          </w:p>
        </w:tc>
      </w:tr>
      <w:tr w:rsidR="000401A3" w14:paraId="4F607B4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DDE168"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1D4771" w14:textId="77777777" w:rsidR="000401A3" w:rsidRDefault="00000000">
            <w:pPr>
              <w:spacing w:after="40"/>
              <w:jc w:val="center"/>
            </w:pPr>
            <w:r>
              <w:rPr>
                <w:sz w:val="16"/>
                <w:szCs w:val="16"/>
              </w:rPr>
              <w:t>17.011.00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AB323" w14:textId="77777777" w:rsidR="000401A3" w:rsidRDefault="00000000">
            <w:pPr>
              <w:spacing w:after="40"/>
              <w:jc w:val="center"/>
            </w:pPr>
            <w:r>
              <w:rPr>
                <w:sz w:val="16"/>
                <w:szCs w:val="16"/>
              </w:rPr>
              <w:t>2009.8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70D92" w14:textId="77777777" w:rsidR="000401A3" w:rsidRDefault="00000000">
            <w:pPr>
              <w:spacing w:after="40"/>
            </w:pPr>
            <w:r>
              <w:rPr>
                <w:sz w:val="16"/>
                <w:szCs w:val="16"/>
              </w:rPr>
              <w:t>Água de coco 46,03 36,88 56,72 65,62 70,96</w:t>
            </w:r>
          </w:p>
        </w:tc>
      </w:tr>
      <w:tr w:rsidR="000401A3" w14:paraId="123A580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66E39B"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3698B5" w14:textId="77777777" w:rsidR="000401A3" w:rsidRDefault="00000000">
            <w:pPr>
              <w:spacing w:after="40"/>
              <w:jc w:val="center"/>
            </w:pPr>
            <w:r>
              <w:rPr>
                <w:sz w:val="16"/>
                <w:szCs w:val="16"/>
              </w:rPr>
              <w:t>17.112.00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D4B12" w14:textId="77777777" w:rsidR="000401A3" w:rsidRDefault="00000000">
            <w:pPr>
              <w:spacing w:after="40"/>
              <w:jc w:val="center"/>
            </w:pPr>
            <w:r>
              <w:rPr>
                <w:sz w:val="16"/>
                <w:szCs w:val="16"/>
              </w:rPr>
              <w:t>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5B9EB" w14:textId="77777777" w:rsidR="000401A3" w:rsidRDefault="00000000">
            <w:pPr>
              <w:spacing w:after="40"/>
            </w:pPr>
            <w:r>
              <w:rPr>
                <w:sz w:val="16"/>
                <w:szCs w:val="16"/>
              </w:rPr>
              <w:t>Néctares de frutas e outras bebidas não alcoólicas prontas para beber, exceto bebidas hidroeletrolíticas, isotônicos e energéticos 49,20 39,85 60,12 69,21</w:t>
            </w:r>
          </w:p>
        </w:tc>
      </w:tr>
      <w:tr w:rsidR="000401A3" w14:paraId="46A4D0B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07882"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2BFD41" w14:textId="77777777" w:rsidR="000401A3" w:rsidRDefault="00000000">
            <w:pPr>
              <w:spacing w:after="40"/>
              <w:jc w:val="center"/>
            </w:pPr>
            <w:r>
              <w:rPr>
                <w:sz w:val="16"/>
                <w:szCs w:val="16"/>
              </w:rPr>
              <w:t>17.115.00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9F5AEA" w14:textId="77777777" w:rsidR="000401A3" w:rsidRDefault="00000000">
            <w:pPr>
              <w:spacing w:after="40"/>
              <w:jc w:val="center"/>
            </w:pPr>
            <w:r>
              <w:rPr>
                <w:sz w:val="16"/>
                <w:szCs w:val="16"/>
              </w:rPr>
              <w:t>2202.99.00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6F949C" w14:textId="77777777" w:rsidR="000401A3" w:rsidRDefault="00000000">
            <w:pPr>
              <w:spacing w:after="40"/>
            </w:pPr>
            <w:r>
              <w:rPr>
                <w:sz w:val="16"/>
                <w:szCs w:val="16"/>
              </w:rPr>
              <w:t>Bebidas alimentares prontas à base de soja, leite ou cacau, inclusive os produtos denominados bebidas lácteas 31,15 22,93 40,75 48,74 53,54</w:t>
            </w:r>
          </w:p>
        </w:tc>
      </w:tr>
      <w:tr w:rsidR="000401A3" w14:paraId="62FC187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E86848"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F55D88" w14:textId="77777777" w:rsidR="000401A3" w:rsidRDefault="00000000">
            <w:pPr>
              <w:spacing w:after="40"/>
              <w:jc w:val="center"/>
            </w:pPr>
            <w:r>
              <w:rPr>
                <w:sz w:val="16"/>
                <w:szCs w:val="16"/>
              </w:rPr>
              <w:t>17.110.00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122045" w14:textId="77777777" w:rsidR="000401A3" w:rsidRDefault="00000000">
            <w:pPr>
              <w:spacing w:after="40"/>
              <w:jc w:val="center"/>
            </w:pPr>
            <w:r>
              <w:rPr>
                <w:sz w:val="16"/>
                <w:szCs w:val="16"/>
              </w:rPr>
              <w:t>2202.10.00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CC631" w14:textId="77777777" w:rsidR="000401A3" w:rsidRDefault="00000000">
            <w:pPr>
              <w:spacing w:after="40"/>
            </w:pPr>
            <w:r>
              <w:rPr>
                <w:sz w:val="16"/>
                <w:szCs w:val="16"/>
              </w:rPr>
              <w:t>Refrescos e outras bebidas prontas para beber à base de chá e mate 58,66 48,71 70,27 79,94 85,75 III - Laticínios e matinais, conforme especificado na tabela abaixo: ITEM CEST NCM/SH DESCRIÇÃO MVA-ST interna (%) MVA-ST Interestadual (%) Indústria Atacadistas (12%) (7%) (4%)</w:t>
            </w:r>
          </w:p>
        </w:tc>
      </w:tr>
    </w:tbl>
    <w:p w14:paraId="7C42B4A9" w14:textId="77777777" w:rsidR="000401A3" w:rsidRDefault="000401A3">
      <w:pPr>
        <w:spacing w:after="120"/>
      </w:pPr>
    </w:p>
    <w:p w14:paraId="2619C323" w14:textId="77777777" w:rsidR="000401A3" w:rsidRDefault="00000000">
      <w:pPr>
        <w:spacing w:after="120" w:line="300" w:lineRule="auto"/>
        <w:ind w:left="567"/>
        <w:jc w:val="both"/>
      </w:pPr>
      <w:r>
        <w:t>Base legal: Leite em pó, blocos ou grânulos, exceto creme de leite</w:t>
      </w:r>
    </w:p>
    <w:p w14:paraId="455FE66A" w14:textId="77777777" w:rsidR="000401A3" w:rsidRDefault="00000000">
      <w:pPr>
        <w:spacing w:after="120" w:line="300" w:lineRule="auto"/>
        <w:jc w:val="both"/>
      </w:pPr>
      <w:r>
        <w:t>10,65</w:t>
      </w:r>
    </w:p>
    <w:p w14:paraId="0B173C0A" w14:textId="77777777" w:rsidR="000401A3" w:rsidRDefault="00000000">
      <w:pPr>
        <w:spacing w:after="120" w:line="300" w:lineRule="auto"/>
        <w:jc w:val="both"/>
      </w:pPr>
      <w:r>
        <w:t>3,71</w:t>
      </w:r>
    </w:p>
    <w:p w14:paraId="156702B5" w14:textId="77777777" w:rsidR="000401A3" w:rsidRDefault="00000000">
      <w:pPr>
        <w:spacing w:after="120" w:line="300" w:lineRule="auto"/>
        <w:jc w:val="both"/>
      </w:pPr>
      <w:r>
        <w:t>18,75</w:t>
      </w:r>
    </w:p>
    <w:p w14:paraId="2BDFA0A3" w14:textId="77777777" w:rsidR="000401A3" w:rsidRDefault="00000000">
      <w:pPr>
        <w:spacing w:after="120" w:line="300" w:lineRule="auto"/>
        <w:jc w:val="both"/>
      </w:pPr>
      <w:r>
        <w:t>25,49</w:t>
      </w:r>
    </w:p>
    <w:p w14:paraId="3D22609C" w14:textId="77777777" w:rsidR="000401A3" w:rsidRDefault="00000000">
      <w:pPr>
        <w:spacing w:after="120" w:line="300" w:lineRule="auto"/>
        <w:jc w:val="both"/>
      </w:pPr>
      <w:r>
        <w:t>29,54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6F5394E6"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AE120E1"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9B73A45"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5433D82"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F9B9943" w14:textId="77777777" w:rsidR="000401A3" w:rsidRDefault="00000000">
            <w:pPr>
              <w:spacing w:after="40"/>
              <w:jc w:val="center"/>
            </w:pPr>
            <w:r>
              <w:rPr>
                <w:b/>
                <w:bCs/>
                <w:sz w:val="16"/>
                <w:szCs w:val="16"/>
              </w:rPr>
              <w:t>Descrição</w:t>
            </w:r>
          </w:p>
        </w:tc>
      </w:tr>
      <w:tr w:rsidR="000401A3" w14:paraId="57F809D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843B88"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ECB38A" w14:textId="77777777" w:rsidR="000401A3" w:rsidRDefault="00000000">
            <w:pPr>
              <w:spacing w:after="40"/>
              <w:jc w:val="center"/>
            </w:pPr>
            <w:r>
              <w:rPr>
                <w:sz w:val="16"/>
                <w:szCs w:val="16"/>
              </w:rPr>
              <w:t>17.013.00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0749A" w14:textId="77777777" w:rsidR="000401A3" w:rsidRDefault="00000000">
            <w:pPr>
              <w:spacing w:after="40"/>
              <w:jc w:val="center"/>
            </w:pPr>
            <w:r>
              <w:rPr>
                <w:sz w:val="16"/>
                <w:szCs w:val="16"/>
              </w:rPr>
              <w:t>1901.10.20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5E5A7" w14:textId="77777777" w:rsidR="000401A3" w:rsidRDefault="00000000">
            <w:pPr>
              <w:spacing w:after="40"/>
            </w:pPr>
            <w:r>
              <w:rPr>
                <w:sz w:val="16"/>
                <w:szCs w:val="16"/>
              </w:rPr>
              <w:t>Farinha láctea 30,42 22,24 39,96 47,92 52,69</w:t>
            </w:r>
          </w:p>
        </w:tc>
      </w:tr>
    </w:tbl>
    <w:p w14:paraId="619F4717" w14:textId="77777777" w:rsidR="000401A3" w:rsidRDefault="000401A3">
      <w:pPr>
        <w:spacing w:after="120"/>
      </w:pPr>
    </w:p>
    <w:p w14:paraId="36771519" w14:textId="77777777" w:rsidR="000401A3" w:rsidRDefault="00000000">
      <w:pPr>
        <w:spacing w:after="120" w:line="300" w:lineRule="auto"/>
        <w:ind w:left="567"/>
        <w:jc w:val="both"/>
      </w:pPr>
      <w:r>
        <w:t>Base legal: Leite modificado para alimentação de crianças</w:t>
      </w:r>
    </w:p>
    <w:p w14:paraId="11712E76" w14:textId="77777777" w:rsidR="000401A3" w:rsidRDefault="00000000">
      <w:pPr>
        <w:spacing w:after="120" w:line="300" w:lineRule="auto"/>
        <w:jc w:val="both"/>
      </w:pPr>
      <w:r>
        <w:t>25,28</w:t>
      </w:r>
    </w:p>
    <w:p w14:paraId="3E101832" w14:textId="77777777" w:rsidR="000401A3" w:rsidRDefault="00000000">
      <w:pPr>
        <w:spacing w:after="120" w:line="300" w:lineRule="auto"/>
        <w:jc w:val="both"/>
      </w:pPr>
      <w:r>
        <w:t>17,43</w:t>
      </w:r>
    </w:p>
    <w:p w14:paraId="0A7CF9E7" w14:textId="77777777" w:rsidR="000401A3" w:rsidRDefault="00000000">
      <w:pPr>
        <w:spacing w:after="120" w:line="300" w:lineRule="auto"/>
        <w:jc w:val="both"/>
      </w:pPr>
      <w:r>
        <w:t>34,45</w:t>
      </w:r>
    </w:p>
    <w:p w14:paraId="778BCE2F" w14:textId="77777777" w:rsidR="000401A3" w:rsidRDefault="00000000">
      <w:pPr>
        <w:spacing w:after="120" w:line="300" w:lineRule="auto"/>
        <w:jc w:val="both"/>
      </w:pPr>
      <w:r>
        <w:t>42,09</w:t>
      </w:r>
    </w:p>
    <w:p w14:paraId="4971D4EA" w14:textId="77777777" w:rsidR="000401A3" w:rsidRDefault="00000000">
      <w:pPr>
        <w:spacing w:after="120" w:line="300" w:lineRule="auto"/>
        <w:jc w:val="both"/>
      </w:pPr>
      <w:r>
        <w:t>46,67</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05D716DC"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F01E7F4" w14:textId="77777777" w:rsidR="000401A3" w:rsidRDefault="00000000">
            <w:pPr>
              <w:spacing w:after="40"/>
              <w:jc w:val="center"/>
            </w:pPr>
            <w:r>
              <w:rPr>
                <w:b/>
                <w:bCs/>
                <w:sz w:val="16"/>
                <w:szCs w:val="16"/>
              </w:rPr>
              <w:lastRenderedPageBreak/>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72C5866"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B483C4F"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D3E9B43" w14:textId="77777777" w:rsidR="000401A3" w:rsidRDefault="00000000">
            <w:pPr>
              <w:spacing w:after="40"/>
              <w:jc w:val="center"/>
            </w:pPr>
            <w:r>
              <w:rPr>
                <w:b/>
                <w:bCs/>
                <w:sz w:val="16"/>
                <w:szCs w:val="16"/>
              </w:rPr>
              <w:t>Descrição</w:t>
            </w:r>
          </w:p>
        </w:tc>
      </w:tr>
      <w:tr w:rsidR="000401A3" w14:paraId="5F7153F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94AE45"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EE5753" w14:textId="77777777" w:rsidR="000401A3" w:rsidRDefault="00000000">
            <w:pPr>
              <w:spacing w:after="40"/>
              <w:jc w:val="center"/>
            </w:pPr>
            <w:r>
              <w:rPr>
                <w:sz w:val="16"/>
                <w:szCs w:val="16"/>
              </w:rPr>
              <w:t>17.015.00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8BEDB" w14:textId="77777777" w:rsidR="000401A3" w:rsidRDefault="00000000">
            <w:pPr>
              <w:spacing w:after="40"/>
              <w:jc w:val="center"/>
            </w:pPr>
            <w:r>
              <w:rPr>
                <w:sz w:val="16"/>
                <w:szCs w:val="16"/>
              </w:rPr>
              <w:t>1901.10.90 1901.10.30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DE97C5" w14:textId="77777777" w:rsidR="000401A3" w:rsidRDefault="00000000">
            <w:pPr>
              <w:spacing w:after="40"/>
            </w:pPr>
            <w:r>
              <w:rPr>
                <w:sz w:val="16"/>
                <w:szCs w:val="16"/>
              </w:rPr>
              <w:t>Preparações para alimentação infantil à base de farinhas, grumos, sêmolas ou amidos e outros 47,10 37,88 57,86 66,83 72,21</w:t>
            </w:r>
          </w:p>
        </w:tc>
      </w:tr>
      <w:tr w:rsidR="000401A3" w14:paraId="6AFA866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AEAD5B"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3D3D3F" w14:textId="77777777" w:rsidR="000401A3" w:rsidRDefault="00000000">
            <w:pPr>
              <w:spacing w:after="40"/>
              <w:jc w:val="center"/>
            </w:pPr>
            <w:r>
              <w:rPr>
                <w:sz w:val="16"/>
                <w:szCs w:val="16"/>
              </w:rPr>
              <w:t>17.019.00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374C7" w14:textId="77777777" w:rsidR="000401A3" w:rsidRDefault="00000000">
            <w:pPr>
              <w:spacing w:after="40"/>
              <w:jc w:val="center"/>
            </w:pPr>
            <w:r>
              <w:rPr>
                <w:sz w:val="16"/>
                <w:szCs w:val="16"/>
              </w:rPr>
              <w:t>0401.40.2 0402.21.30 0402.29.30 0402.9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83B66F" w14:textId="77777777" w:rsidR="000401A3" w:rsidRDefault="00000000">
            <w:pPr>
              <w:spacing w:after="40"/>
            </w:pPr>
            <w:r>
              <w:rPr>
                <w:sz w:val="16"/>
                <w:szCs w:val="16"/>
              </w:rPr>
              <w:t>Creme de leite, em recipiente de conteúdo inferior ou igual a 1 kg 28,54 20,48 37,95 45,78 50,49</w:t>
            </w:r>
          </w:p>
        </w:tc>
      </w:tr>
      <w:tr w:rsidR="000401A3" w14:paraId="4048E6B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023113" w14:textId="77777777" w:rsidR="000401A3" w:rsidRDefault="00000000">
            <w:pPr>
              <w:spacing w:after="40"/>
              <w:jc w:val="center"/>
            </w:pPr>
            <w:r>
              <w:rPr>
                <w:sz w:val="16"/>
                <w:szCs w:val="16"/>
              </w:rPr>
              <w:t>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2166DD" w14:textId="77777777" w:rsidR="000401A3" w:rsidRDefault="00000000">
            <w:pPr>
              <w:spacing w:after="40"/>
              <w:jc w:val="center"/>
            </w:pPr>
            <w:r>
              <w:rPr>
                <w:sz w:val="16"/>
                <w:szCs w:val="16"/>
              </w:rPr>
              <w:t>17.019.02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7418A1" w14:textId="77777777" w:rsidR="000401A3" w:rsidRDefault="00000000">
            <w:pPr>
              <w:spacing w:after="40"/>
              <w:jc w:val="center"/>
            </w:pPr>
            <w:r>
              <w:rPr>
                <w:sz w:val="16"/>
                <w:szCs w:val="16"/>
              </w:rPr>
              <w:t>0401.10 0401.20 0401.50 0402.10 0402.29.20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E1CB81" w14:textId="77777777" w:rsidR="000401A3" w:rsidRDefault="00000000">
            <w:pPr>
              <w:spacing w:after="40"/>
            </w:pPr>
            <w:r>
              <w:rPr>
                <w:sz w:val="16"/>
                <w:szCs w:val="16"/>
              </w:rPr>
              <w:t>Outros cremes de leite, em recipiente de conteúdo inferior ou igual a 1 kg 28,54 20,48 37,95 45,78 50,49</w:t>
            </w:r>
          </w:p>
        </w:tc>
      </w:tr>
    </w:tbl>
    <w:p w14:paraId="47C89017" w14:textId="77777777" w:rsidR="000401A3" w:rsidRDefault="000401A3">
      <w:pPr>
        <w:spacing w:after="120"/>
      </w:pPr>
    </w:p>
    <w:p w14:paraId="744C9B5E" w14:textId="77777777" w:rsidR="000401A3" w:rsidRDefault="00000000">
      <w:pPr>
        <w:spacing w:after="120" w:line="300" w:lineRule="auto"/>
        <w:ind w:left="567"/>
        <w:jc w:val="both"/>
      </w:pPr>
      <w:r>
        <w:t>Base legal: Leite condensado, em recipiente de conteúdo inferior ou igual a 1 kg</w:t>
      </w:r>
    </w:p>
    <w:p w14:paraId="39F15D42" w14:textId="77777777" w:rsidR="000401A3" w:rsidRDefault="00000000">
      <w:pPr>
        <w:spacing w:after="120" w:line="300" w:lineRule="auto"/>
        <w:jc w:val="both"/>
      </w:pPr>
      <w:r>
        <w:t>24,11</w:t>
      </w:r>
    </w:p>
    <w:p w14:paraId="7B938D68" w14:textId="77777777" w:rsidR="000401A3" w:rsidRDefault="00000000">
      <w:pPr>
        <w:spacing w:after="120" w:line="300" w:lineRule="auto"/>
        <w:jc w:val="both"/>
      </w:pPr>
      <w:r>
        <w:t>16,33</w:t>
      </w:r>
    </w:p>
    <w:p w14:paraId="66A4C637" w14:textId="77777777" w:rsidR="000401A3" w:rsidRDefault="00000000">
      <w:pPr>
        <w:spacing w:after="120" w:line="300" w:lineRule="auto"/>
        <w:jc w:val="both"/>
      </w:pPr>
      <w:r>
        <w:t>33,19</w:t>
      </w:r>
    </w:p>
    <w:p w14:paraId="5A551A80" w14:textId="77777777" w:rsidR="000401A3" w:rsidRDefault="00000000">
      <w:pPr>
        <w:spacing w:after="120" w:line="300" w:lineRule="auto"/>
        <w:jc w:val="both"/>
      </w:pPr>
      <w:r>
        <w:t>40,76</w:t>
      </w:r>
    </w:p>
    <w:p w14:paraId="0DE67745" w14:textId="77777777" w:rsidR="000401A3" w:rsidRDefault="00000000">
      <w:pPr>
        <w:spacing w:after="120" w:line="300" w:lineRule="auto"/>
        <w:jc w:val="both"/>
      </w:pPr>
      <w:r>
        <w:t>45,30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23546463"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D7A5294"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8BEE0AA"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DBDBEFD"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354B299" w14:textId="77777777" w:rsidR="000401A3" w:rsidRDefault="00000000">
            <w:pPr>
              <w:spacing w:after="40"/>
              <w:jc w:val="center"/>
            </w:pPr>
            <w:r>
              <w:rPr>
                <w:b/>
                <w:bCs/>
                <w:sz w:val="16"/>
                <w:szCs w:val="16"/>
              </w:rPr>
              <w:t>Descrição</w:t>
            </w:r>
          </w:p>
        </w:tc>
      </w:tr>
      <w:tr w:rsidR="000401A3" w14:paraId="520136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9BE468"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965DB2" w14:textId="77777777" w:rsidR="000401A3" w:rsidRDefault="00000000">
            <w:pPr>
              <w:spacing w:after="40"/>
              <w:jc w:val="center"/>
            </w:pPr>
            <w:r>
              <w:rPr>
                <w:sz w:val="16"/>
                <w:szCs w:val="16"/>
              </w:rPr>
              <w:t>17.021.00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954F81" w14:textId="77777777" w:rsidR="000401A3" w:rsidRDefault="00000000">
            <w:pPr>
              <w:spacing w:after="40"/>
              <w:jc w:val="center"/>
            </w:pPr>
            <w:r>
              <w:rPr>
                <w:sz w:val="16"/>
                <w:szCs w:val="16"/>
              </w:rPr>
              <w:t>0403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17D988" w14:textId="77777777" w:rsidR="000401A3" w:rsidRDefault="00000000">
            <w:pPr>
              <w:spacing w:after="40"/>
            </w:pPr>
            <w:r>
              <w:rPr>
                <w:sz w:val="16"/>
                <w:szCs w:val="16"/>
              </w:rPr>
              <w:t>Iogurte e leite fermentado em recipiente de conteúdo inferior ou igual a 2 litros 31,71 23,45 41,35 49,38 54,20</w:t>
            </w:r>
          </w:p>
        </w:tc>
      </w:tr>
      <w:tr w:rsidR="000401A3" w14:paraId="3AD9595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79133"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9FDE2" w14:textId="77777777" w:rsidR="000401A3" w:rsidRDefault="00000000">
            <w:pPr>
              <w:spacing w:after="40"/>
              <w:jc w:val="center"/>
            </w:pPr>
            <w:r>
              <w:rPr>
                <w:sz w:val="16"/>
                <w:szCs w:val="16"/>
              </w:rPr>
              <w:t>17.023.00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EDB553" w14:textId="77777777" w:rsidR="000401A3" w:rsidRDefault="00000000">
            <w:pPr>
              <w:spacing w:after="40"/>
              <w:jc w:val="center"/>
            </w:pPr>
            <w:r>
              <w:rPr>
                <w:sz w:val="16"/>
                <w:szCs w:val="16"/>
              </w:rPr>
              <w:t>0406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1EC0C" w14:textId="77777777" w:rsidR="000401A3" w:rsidRDefault="00000000">
            <w:pPr>
              <w:spacing w:after="40"/>
            </w:pPr>
            <w:r>
              <w:rPr>
                <w:sz w:val="16"/>
                <w:szCs w:val="16"/>
              </w:rPr>
              <w:t>Requeijão e similares, em recipiente de conteúdo inferior ou igual a 1 kg, exceto as embalagens individuais de conteúdo inferior ou igual a 10 g 41,38 32,52 51,72 60,35 65,52</w:t>
            </w:r>
          </w:p>
        </w:tc>
      </w:tr>
      <w:tr w:rsidR="000401A3" w14:paraId="4F463B0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5DF76"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9A7ED1" w14:textId="77777777" w:rsidR="000401A3" w:rsidRDefault="00000000">
            <w:pPr>
              <w:spacing w:after="40"/>
              <w:jc w:val="center"/>
            </w:pPr>
            <w:r>
              <w:rPr>
                <w:sz w:val="16"/>
                <w:szCs w:val="16"/>
              </w:rPr>
              <w:t>17.025.00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0006AC" w14:textId="77777777" w:rsidR="000401A3" w:rsidRDefault="00000000">
            <w:pPr>
              <w:spacing w:after="40"/>
              <w:jc w:val="center"/>
            </w:pPr>
            <w:r>
              <w:rPr>
                <w:sz w:val="16"/>
                <w:szCs w:val="16"/>
              </w:rPr>
              <w:t>0405.10.00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CB9F2" w14:textId="77777777" w:rsidR="000401A3" w:rsidRDefault="00000000">
            <w:pPr>
              <w:spacing w:after="40"/>
            </w:pPr>
            <w:r>
              <w:rPr>
                <w:sz w:val="16"/>
                <w:szCs w:val="16"/>
              </w:rPr>
              <w:t>Manteiga, em embalagem de conteúdo inferior ou igual a 1 kg, exceto as embalagens individuais de conteúdo inferior ou igual a 10 g 38,37 29,70 48,49 56,93 61,99</w:t>
            </w:r>
          </w:p>
        </w:tc>
      </w:tr>
      <w:tr w:rsidR="000401A3" w14:paraId="7FCC544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5250C8"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F1E411" w14:textId="77777777" w:rsidR="000401A3" w:rsidRDefault="00000000">
            <w:pPr>
              <w:spacing w:after="40"/>
              <w:jc w:val="center"/>
            </w:pPr>
            <w:r>
              <w:rPr>
                <w:sz w:val="16"/>
                <w:szCs w:val="16"/>
              </w:rPr>
              <w:t>17.026.00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75117" w14:textId="77777777" w:rsidR="000401A3" w:rsidRDefault="00000000">
            <w:pPr>
              <w:spacing w:after="40"/>
              <w:jc w:val="center"/>
            </w:pPr>
            <w:r>
              <w:rPr>
                <w:sz w:val="16"/>
                <w:szCs w:val="16"/>
              </w:rPr>
              <w:t>1517.10.00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7ED55E" w14:textId="77777777" w:rsidR="000401A3" w:rsidRDefault="00000000">
            <w:pPr>
              <w:spacing w:after="40"/>
            </w:pPr>
            <w:r>
              <w:rPr>
                <w:sz w:val="16"/>
                <w:szCs w:val="16"/>
              </w:rPr>
              <w:t>Margarina e creme vegetal em recipiente de conteúdo inferior ou igual a 500 g, exceto as embalagens individuais de conteúdo inferior ou igual a 10 g 25,61 17,74 34,80 42,46 47,06</w:t>
            </w:r>
          </w:p>
        </w:tc>
      </w:tr>
      <w:tr w:rsidR="000401A3" w14:paraId="7A1EDB8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CA45E4"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E81FDB" w14:textId="77777777" w:rsidR="000401A3" w:rsidRDefault="00000000">
            <w:pPr>
              <w:spacing w:after="40"/>
              <w:jc w:val="center"/>
            </w:pPr>
            <w:r>
              <w:rPr>
                <w:sz w:val="16"/>
                <w:szCs w:val="16"/>
              </w:rPr>
              <w:t>17.027.00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1B0135" w14:textId="77777777" w:rsidR="000401A3" w:rsidRDefault="00000000">
            <w:pPr>
              <w:spacing w:after="40"/>
              <w:jc w:val="center"/>
            </w:pPr>
            <w:r>
              <w:rPr>
                <w:sz w:val="16"/>
                <w:szCs w:val="16"/>
              </w:rPr>
              <w:t>1517.10.00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0A1045" w14:textId="77777777" w:rsidR="000401A3" w:rsidRDefault="00000000">
            <w:pPr>
              <w:spacing w:after="40"/>
            </w:pPr>
            <w:r>
              <w:rPr>
                <w:sz w:val="16"/>
                <w:szCs w:val="16"/>
              </w:rPr>
              <w:t>Margarina e creme vegetal, em recipiente de conteúdo superior a 500 g ou igual a 1 kg, exceto as embalagens individuais de conteúdo inferior ou igual a 10 g 25,61 17,74 34,80 42,46 47,06</w:t>
            </w:r>
          </w:p>
        </w:tc>
      </w:tr>
      <w:tr w:rsidR="000401A3" w14:paraId="164A50E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8367E" w14:textId="77777777" w:rsidR="000401A3" w:rsidRDefault="00000000">
            <w:pPr>
              <w:spacing w:after="40"/>
              <w:jc w:val="center"/>
            </w:pPr>
            <w:r>
              <w:rPr>
                <w:sz w:val="16"/>
                <w:szCs w:val="16"/>
              </w:rPr>
              <w:t>11.1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AF2F34" w14:textId="77777777" w:rsidR="000401A3" w:rsidRDefault="00000000">
            <w:pPr>
              <w:spacing w:after="40"/>
              <w:jc w:val="center"/>
            </w:pPr>
            <w:r>
              <w:rPr>
                <w:sz w:val="16"/>
                <w:szCs w:val="16"/>
              </w:rPr>
              <w:t>17.027.01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B2B6E8" w14:textId="77777777" w:rsidR="000401A3" w:rsidRDefault="00000000">
            <w:pPr>
              <w:spacing w:after="40"/>
              <w:jc w:val="center"/>
            </w:pPr>
            <w:r>
              <w:rPr>
                <w:sz w:val="16"/>
                <w:szCs w:val="16"/>
              </w:rPr>
              <w:t>1517.10.00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1FB406" w14:textId="77777777" w:rsidR="000401A3" w:rsidRDefault="00000000">
            <w:pPr>
              <w:spacing w:after="40"/>
            </w:pPr>
            <w:r>
              <w:rPr>
                <w:sz w:val="16"/>
                <w:szCs w:val="16"/>
              </w:rPr>
              <w:t>Outras margarinas e cremes vegetais em recipiente de conteúdo inferior a 1 kg, exceto as embalagens individuais de conteúdo inferior ou igual a 10 g 25,61 17,74 34,80 42,46 47,06 IV - Snacks, cereais e congêneres, conforme especificado na tabela abaixo: ITEM CEST NCM/SH DESCRIÇÃO MVA-ST interna (%) MVA-ST Interestadual (%) Indústria Atacadistas (12%) (7%) (4%)</w:t>
            </w:r>
          </w:p>
        </w:tc>
      </w:tr>
      <w:tr w:rsidR="000401A3" w14:paraId="2761355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E782C"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50A0D" w14:textId="77777777" w:rsidR="000401A3" w:rsidRDefault="00000000">
            <w:pPr>
              <w:spacing w:after="40"/>
              <w:jc w:val="center"/>
            </w:pPr>
            <w:r>
              <w:rPr>
                <w:sz w:val="16"/>
                <w:szCs w:val="16"/>
              </w:rPr>
              <w:t>17.030.00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F54F0" w14:textId="77777777" w:rsidR="000401A3" w:rsidRDefault="00000000">
            <w:pPr>
              <w:spacing w:after="40"/>
              <w:jc w:val="center"/>
            </w:pPr>
            <w:r>
              <w:rPr>
                <w:sz w:val="16"/>
                <w:szCs w:val="16"/>
              </w:rPr>
              <w:t>1904.10.00 1904.90.00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6A4837" w14:textId="77777777" w:rsidR="000401A3" w:rsidRDefault="00000000">
            <w:pPr>
              <w:spacing w:after="40"/>
            </w:pPr>
            <w:r>
              <w:rPr>
                <w:sz w:val="16"/>
                <w:szCs w:val="16"/>
              </w:rPr>
              <w:t>Produtos à base de cereais, obtidos por expansão ou torrefação 54,32 44,65 65,61 75,02 80,67</w:t>
            </w:r>
          </w:p>
        </w:tc>
      </w:tr>
      <w:tr w:rsidR="000401A3" w14:paraId="5811AB8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47BF11"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79CA10" w14:textId="77777777" w:rsidR="000401A3" w:rsidRDefault="00000000">
            <w:pPr>
              <w:spacing w:after="40"/>
              <w:jc w:val="center"/>
            </w:pPr>
            <w:r>
              <w:rPr>
                <w:sz w:val="16"/>
                <w:szCs w:val="16"/>
              </w:rPr>
              <w:t>17.031.00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49AE51" w14:textId="77777777" w:rsidR="000401A3" w:rsidRDefault="00000000">
            <w:pPr>
              <w:spacing w:after="40"/>
              <w:jc w:val="center"/>
            </w:pPr>
            <w:r>
              <w:rPr>
                <w:sz w:val="16"/>
                <w:szCs w:val="16"/>
              </w:rPr>
              <w:t>1905.90.90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B11F7C" w14:textId="77777777" w:rsidR="000401A3" w:rsidRDefault="00000000">
            <w:pPr>
              <w:spacing w:after="40"/>
            </w:pPr>
            <w:r>
              <w:rPr>
                <w:sz w:val="16"/>
                <w:szCs w:val="16"/>
              </w:rPr>
              <w:t>Salgadinhos diversos 55,15 45,42 66,50 75,96 81,64</w:t>
            </w:r>
          </w:p>
        </w:tc>
      </w:tr>
      <w:tr w:rsidR="000401A3" w14:paraId="65B6211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DCE21"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09A667" w14:textId="77777777" w:rsidR="000401A3" w:rsidRDefault="00000000">
            <w:pPr>
              <w:spacing w:after="40"/>
              <w:jc w:val="center"/>
            </w:pPr>
            <w:r>
              <w:rPr>
                <w:sz w:val="16"/>
                <w:szCs w:val="16"/>
              </w:rPr>
              <w:t>17.032.00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416BCD" w14:textId="77777777" w:rsidR="000401A3" w:rsidRDefault="00000000">
            <w:pPr>
              <w:spacing w:after="40"/>
              <w:jc w:val="center"/>
            </w:pPr>
            <w:r>
              <w:rPr>
                <w:sz w:val="16"/>
                <w:szCs w:val="16"/>
              </w:rPr>
              <w:t>2005.20.00 2005.9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D15BA8" w14:textId="77777777" w:rsidR="000401A3" w:rsidRDefault="00000000">
            <w:pPr>
              <w:spacing w:after="40"/>
            </w:pPr>
            <w:r>
              <w:rPr>
                <w:sz w:val="16"/>
                <w:szCs w:val="16"/>
              </w:rPr>
              <w:t>Batata frita, inhame e mandioca fritos 47,76 38,50 58,57 67,58 72,99</w:t>
            </w:r>
          </w:p>
        </w:tc>
      </w:tr>
      <w:tr w:rsidR="000401A3" w14:paraId="277B2C7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210A4A"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946790" w14:textId="77777777" w:rsidR="000401A3" w:rsidRDefault="00000000">
            <w:pPr>
              <w:spacing w:after="40"/>
              <w:jc w:val="center"/>
            </w:pPr>
            <w:r>
              <w:rPr>
                <w:sz w:val="16"/>
                <w:szCs w:val="16"/>
              </w:rPr>
              <w:t>17.033.00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55DF5E" w14:textId="77777777" w:rsidR="000401A3" w:rsidRDefault="00000000">
            <w:pPr>
              <w:spacing w:after="40"/>
              <w:jc w:val="center"/>
            </w:pPr>
            <w:r>
              <w:rPr>
                <w:sz w:val="16"/>
                <w:szCs w:val="16"/>
              </w:rPr>
              <w:t>2008.1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67141B" w14:textId="77777777" w:rsidR="000401A3" w:rsidRDefault="00000000">
            <w:pPr>
              <w:spacing w:after="40"/>
            </w:pPr>
            <w:r>
              <w:rPr>
                <w:sz w:val="16"/>
                <w:szCs w:val="16"/>
              </w:rPr>
              <w:t>Amendoim e castanhas tipo aperitivo, em embalagem de conteúdo inferior ou igual a 1 kg 62,70 52,50 74,60 84,53 90,48 V - Molhos, temperos e condimentos, conforme especificado na tabela abaixo: ITEM CEST NCM/SH DESCRIÇÃO MVA-ST interna (%) MVA-ST Interestadual (%) Indústria Atacadistas (12%) (7%) (4%)</w:t>
            </w:r>
          </w:p>
        </w:tc>
      </w:tr>
      <w:tr w:rsidR="000401A3" w14:paraId="10FF19F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66D210"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5860D" w14:textId="77777777" w:rsidR="000401A3" w:rsidRDefault="00000000">
            <w:pPr>
              <w:spacing w:after="40"/>
              <w:jc w:val="center"/>
            </w:pPr>
            <w:r>
              <w:rPr>
                <w:sz w:val="16"/>
                <w:szCs w:val="16"/>
              </w:rPr>
              <w:t>17.034.00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44A38C" w14:textId="77777777" w:rsidR="000401A3" w:rsidRDefault="00000000">
            <w:pPr>
              <w:spacing w:after="40"/>
              <w:jc w:val="center"/>
            </w:pPr>
            <w:r>
              <w:rPr>
                <w:sz w:val="16"/>
                <w:szCs w:val="16"/>
              </w:rPr>
              <w:t>2103.20.10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31164" w14:textId="77777777" w:rsidR="000401A3" w:rsidRDefault="00000000">
            <w:pPr>
              <w:spacing w:after="40"/>
            </w:pPr>
            <w:r>
              <w:rPr>
                <w:sz w:val="16"/>
                <w:szCs w:val="16"/>
              </w:rPr>
              <w:t>Catchup em embalagens imediatas de conteúdo inferior ou igual a 650 g, exceto as embalagens contendo envelopes individualizados (sachês) de conteúdo inferior ou igual a 10 g 58,33 48,40 69,92 79,57 85,36</w:t>
            </w:r>
          </w:p>
        </w:tc>
      </w:tr>
      <w:tr w:rsidR="000401A3" w14:paraId="720FC2B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93330E"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1A6745" w14:textId="77777777" w:rsidR="000401A3" w:rsidRDefault="00000000">
            <w:pPr>
              <w:spacing w:after="40"/>
              <w:jc w:val="center"/>
            </w:pPr>
            <w:r>
              <w:rPr>
                <w:sz w:val="16"/>
                <w:szCs w:val="16"/>
              </w:rPr>
              <w:t>17.035.00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F88AF8" w14:textId="77777777" w:rsidR="000401A3" w:rsidRDefault="00000000">
            <w:pPr>
              <w:spacing w:after="40"/>
              <w:jc w:val="center"/>
            </w:pPr>
            <w:r>
              <w:rPr>
                <w:sz w:val="16"/>
                <w:szCs w:val="16"/>
              </w:rPr>
              <w:t>2103.90.21 2103.90.91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8422D" w14:textId="77777777" w:rsidR="000401A3" w:rsidRDefault="00000000">
            <w:pPr>
              <w:spacing w:after="40"/>
            </w:pPr>
            <w:r>
              <w:rPr>
                <w:sz w:val="16"/>
                <w:szCs w:val="16"/>
              </w:rPr>
              <w:t>Condimentos e temperos compostos, incluindo molho de pimenta e outros molhos, em embalagens imediatas de conteúdo inferior ou igual a 1 kg, exceto as embalagens contendo envelopes individualizados (sachês) de conteúdo inferior ou igual a 3 g 62,84 52,63 74,76 84,68 90,64</w:t>
            </w:r>
          </w:p>
        </w:tc>
      </w:tr>
      <w:tr w:rsidR="000401A3" w14:paraId="3E880E6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AEB961"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AADA9" w14:textId="77777777" w:rsidR="000401A3" w:rsidRDefault="00000000">
            <w:pPr>
              <w:spacing w:after="40"/>
              <w:jc w:val="center"/>
            </w:pPr>
            <w:r>
              <w:rPr>
                <w:sz w:val="16"/>
                <w:szCs w:val="16"/>
              </w:rPr>
              <w:t>17.036.00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B4E3B1" w14:textId="77777777" w:rsidR="000401A3" w:rsidRDefault="00000000">
            <w:pPr>
              <w:spacing w:after="40"/>
              <w:jc w:val="center"/>
            </w:pPr>
            <w:r>
              <w:rPr>
                <w:sz w:val="16"/>
                <w:szCs w:val="16"/>
              </w:rPr>
              <w:t>2103.10.10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8FD917" w14:textId="77777777" w:rsidR="000401A3" w:rsidRDefault="00000000">
            <w:pPr>
              <w:spacing w:after="40"/>
            </w:pPr>
            <w:r>
              <w:rPr>
                <w:sz w:val="16"/>
                <w:szCs w:val="16"/>
              </w:rPr>
              <w:t>Molhos de soja preparados em embalagens imediatas de conteúdo inferior ou igual a 650 g, exceto as embalagens contendo envelopes individualizados (sachês) de conteúdo inferior ou igual a 10 g 72,13 61,34 84,72 95,22 101,52</w:t>
            </w:r>
          </w:p>
        </w:tc>
      </w:tr>
      <w:tr w:rsidR="000401A3" w14:paraId="7F7BCEC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9CCD4D" w14:textId="77777777" w:rsidR="000401A3" w:rsidRDefault="00000000">
            <w:pPr>
              <w:spacing w:after="40"/>
              <w:jc w:val="center"/>
            </w:pPr>
            <w:r>
              <w:rPr>
                <w:sz w:val="16"/>
                <w:szCs w:val="16"/>
              </w:rPr>
              <w:lastRenderedPageBreak/>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7CB494" w14:textId="77777777" w:rsidR="000401A3" w:rsidRDefault="00000000">
            <w:pPr>
              <w:spacing w:after="40"/>
              <w:jc w:val="center"/>
            </w:pPr>
            <w:r>
              <w:rPr>
                <w:sz w:val="16"/>
                <w:szCs w:val="16"/>
              </w:rPr>
              <w:t>17.037.00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284EAE" w14:textId="77777777" w:rsidR="000401A3" w:rsidRDefault="00000000">
            <w:pPr>
              <w:spacing w:after="40"/>
              <w:jc w:val="center"/>
            </w:pPr>
            <w:r>
              <w:rPr>
                <w:sz w:val="16"/>
                <w:szCs w:val="16"/>
              </w:rPr>
              <w:t>2103.30.10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5F5CE6" w14:textId="77777777" w:rsidR="000401A3" w:rsidRDefault="00000000">
            <w:pPr>
              <w:spacing w:after="40"/>
            </w:pPr>
            <w:r>
              <w:rPr>
                <w:sz w:val="16"/>
                <w:szCs w:val="16"/>
              </w:rPr>
              <w:t>Farinha de mostarda em embalagens de conteúdo inferior ou igual a 1 kg 51,47 41,97 62,55 71,79 77,33</w:t>
            </w:r>
          </w:p>
        </w:tc>
      </w:tr>
      <w:tr w:rsidR="000401A3" w14:paraId="44F179F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87F5C"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AC8F4" w14:textId="77777777" w:rsidR="000401A3" w:rsidRDefault="00000000">
            <w:pPr>
              <w:spacing w:after="40"/>
              <w:jc w:val="center"/>
            </w:pPr>
            <w:r>
              <w:rPr>
                <w:sz w:val="16"/>
                <w:szCs w:val="16"/>
              </w:rPr>
              <w:t>17.038.00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FC455B" w14:textId="77777777" w:rsidR="000401A3" w:rsidRDefault="00000000">
            <w:pPr>
              <w:spacing w:after="40"/>
              <w:jc w:val="center"/>
            </w:pPr>
            <w:r>
              <w:rPr>
                <w:sz w:val="16"/>
                <w:szCs w:val="16"/>
              </w:rPr>
              <w:t>2103.30.21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FD92B2" w14:textId="77777777" w:rsidR="000401A3" w:rsidRDefault="00000000">
            <w:pPr>
              <w:spacing w:after="40"/>
            </w:pPr>
            <w:r>
              <w:rPr>
                <w:sz w:val="16"/>
                <w:szCs w:val="16"/>
              </w:rPr>
              <w:t>Mostarda preparada em embalagens imediatas de conteúdo inferior ou igual a 650 g, exceto as embalagens contendo envelopes individualizados (sachês) de conteúdo inferior ou igual a 10 g 77,08 65,98 90,04 100,83 107,31</w:t>
            </w:r>
          </w:p>
        </w:tc>
      </w:tr>
      <w:tr w:rsidR="000401A3" w14:paraId="6F91AD7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E03D75"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2BE11" w14:textId="77777777" w:rsidR="000401A3" w:rsidRDefault="00000000">
            <w:pPr>
              <w:spacing w:after="40"/>
              <w:jc w:val="center"/>
            </w:pPr>
            <w:r>
              <w:rPr>
                <w:sz w:val="16"/>
                <w:szCs w:val="16"/>
              </w:rPr>
              <w:t>17.039.00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28917" w14:textId="77777777" w:rsidR="000401A3" w:rsidRDefault="00000000">
            <w:pPr>
              <w:spacing w:after="40"/>
              <w:jc w:val="center"/>
            </w:pPr>
            <w:r>
              <w:rPr>
                <w:sz w:val="16"/>
                <w:szCs w:val="16"/>
              </w:rPr>
              <w:t>2103.90.11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31F506" w14:textId="77777777" w:rsidR="000401A3" w:rsidRDefault="00000000">
            <w:pPr>
              <w:spacing w:after="40"/>
            </w:pPr>
            <w:r>
              <w:rPr>
                <w:sz w:val="16"/>
                <w:szCs w:val="16"/>
              </w:rPr>
              <w:t>Maionese em embalagens imediatas de conteúdo inferior ou igual a 650 g, exceto as embalagens contendo envelopes individualizados (sachês) de conteúdo inferior ou igual a 10 g 28,28 20,24 37,67 45,49 50,18</w:t>
            </w:r>
          </w:p>
        </w:tc>
      </w:tr>
      <w:tr w:rsidR="000401A3" w14:paraId="5A7B6C4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B8703E"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B6D56A" w14:textId="77777777" w:rsidR="000401A3" w:rsidRDefault="00000000">
            <w:pPr>
              <w:spacing w:after="40"/>
              <w:jc w:val="center"/>
            </w:pPr>
            <w:r>
              <w:rPr>
                <w:sz w:val="16"/>
                <w:szCs w:val="16"/>
              </w:rPr>
              <w:t>17.040.00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603A5" w14:textId="77777777" w:rsidR="000401A3" w:rsidRDefault="00000000">
            <w:pPr>
              <w:spacing w:after="40"/>
              <w:jc w:val="center"/>
            </w:pPr>
            <w:r>
              <w:rPr>
                <w:sz w:val="16"/>
                <w:szCs w:val="16"/>
              </w:rPr>
              <w:t>2002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6BD5D" w14:textId="77777777" w:rsidR="000401A3" w:rsidRDefault="00000000">
            <w:pPr>
              <w:spacing w:after="40"/>
            </w:pPr>
            <w:r>
              <w:rPr>
                <w:sz w:val="16"/>
                <w:szCs w:val="16"/>
              </w:rPr>
              <w:t>Tomates preparados ou conservados, exceto em vinagre ou em ácido acético, em embalagens de conteúdo inferior ou igual a 1 kg 57,93 48,03 69,49 79,12 84,89</w:t>
            </w:r>
          </w:p>
        </w:tc>
      </w:tr>
      <w:tr w:rsidR="000401A3" w14:paraId="489E5C3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F4E0CA"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6083CC" w14:textId="77777777" w:rsidR="000401A3" w:rsidRDefault="00000000">
            <w:pPr>
              <w:spacing w:after="40"/>
              <w:jc w:val="center"/>
            </w:pPr>
            <w:r>
              <w:rPr>
                <w:sz w:val="16"/>
                <w:szCs w:val="16"/>
              </w:rPr>
              <w:t>17.041.00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CD77D" w14:textId="77777777" w:rsidR="000401A3" w:rsidRDefault="00000000">
            <w:pPr>
              <w:spacing w:after="40"/>
              <w:jc w:val="center"/>
            </w:pPr>
            <w:r>
              <w:rPr>
                <w:sz w:val="16"/>
                <w:szCs w:val="16"/>
              </w:rPr>
              <w:t>2103.20.10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D3C0F6" w14:textId="77777777" w:rsidR="000401A3" w:rsidRDefault="00000000">
            <w:pPr>
              <w:spacing w:after="40"/>
            </w:pPr>
            <w:r>
              <w:rPr>
                <w:sz w:val="16"/>
                <w:szCs w:val="16"/>
              </w:rPr>
              <w:t>Molhos de tomate em embalagens imediatas de conteúdo inferior ou igual a 1 kg 60,42 50,36 72,16 81,94 87,81 VI - Barras de cereais, conforme especificado na tabela abaixo: ITEM CEST NCM/SH DESCRIÇÃO MVA-ST interna (%) MVA-ST Interestadual (%) Indústria Atacadistas (12%) (7%) (4%)</w:t>
            </w:r>
          </w:p>
        </w:tc>
      </w:tr>
      <w:tr w:rsidR="000401A3" w14:paraId="111990A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452C7B"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C85DD9" w14:textId="77777777" w:rsidR="000401A3" w:rsidRDefault="00000000">
            <w:pPr>
              <w:spacing w:after="40"/>
              <w:jc w:val="center"/>
            </w:pPr>
            <w:r>
              <w:rPr>
                <w:sz w:val="16"/>
                <w:szCs w:val="16"/>
              </w:rPr>
              <w:t>17.042.00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52EB7" w14:textId="77777777" w:rsidR="000401A3" w:rsidRDefault="00000000">
            <w:pPr>
              <w:spacing w:after="40"/>
              <w:jc w:val="center"/>
            </w:pPr>
            <w:r>
              <w:rPr>
                <w:sz w:val="16"/>
                <w:szCs w:val="16"/>
              </w:rPr>
              <w:t>1704.90.90 1904.20.00 1904.90.00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9DF700" w14:textId="77777777" w:rsidR="000401A3" w:rsidRDefault="00000000">
            <w:pPr>
              <w:spacing w:after="40"/>
            </w:pPr>
            <w:r>
              <w:rPr>
                <w:sz w:val="16"/>
                <w:szCs w:val="16"/>
              </w:rPr>
              <w:t>Barra de cereais 65,00 54,66 77,07 87,13 93,17</w:t>
            </w:r>
          </w:p>
        </w:tc>
      </w:tr>
      <w:tr w:rsidR="000401A3" w14:paraId="661C014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ED506"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EFACE" w14:textId="77777777" w:rsidR="000401A3" w:rsidRDefault="00000000">
            <w:pPr>
              <w:spacing w:after="40"/>
              <w:jc w:val="center"/>
            </w:pPr>
            <w:r>
              <w:rPr>
                <w:sz w:val="16"/>
                <w:szCs w:val="16"/>
              </w:rPr>
              <w:t>17.043.00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789072" w14:textId="77777777" w:rsidR="000401A3" w:rsidRDefault="00000000">
            <w:pPr>
              <w:spacing w:after="40"/>
              <w:jc w:val="center"/>
            </w:pPr>
            <w:r>
              <w:rPr>
                <w:sz w:val="16"/>
                <w:szCs w:val="16"/>
              </w:rPr>
              <w:t>1806.31.20 1806.32.20 1806.90.00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4A3690" w14:textId="77777777" w:rsidR="000401A3" w:rsidRDefault="00000000">
            <w:pPr>
              <w:spacing w:after="40"/>
            </w:pPr>
            <w:r>
              <w:rPr>
                <w:sz w:val="16"/>
                <w:szCs w:val="16"/>
              </w:rPr>
              <w:t>Barra de cereais contendo cacau 65,00 54,66 77,07 87,13 93,17 VII - Produtos a base de trigo e farinhas, conforme especificado na tabela abaixo: ITEM CEST NCM/SH DESCRIÇÃO MVA-ST interna (%) MVA-ST Interestadual (%) Indústria Atacadistas (12%) (7%) (4%)</w:t>
            </w:r>
          </w:p>
        </w:tc>
      </w:tr>
      <w:tr w:rsidR="000401A3" w14:paraId="25D5F3A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6A3897"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09E85A" w14:textId="77777777" w:rsidR="000401A3" w:rsidRDefault="00000000">
            <w:pPr>
              <w:spacing w:after="40"/>
              <w:jc w:val="center"/>
            </w:pPr>
            <w:r>
              <w:rPr>
                <w:sz w:val="16"/>
                <w:szCs w:val="16"/>
              </w:rPr>
              <w:t>17.047.00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382F6" w14:textId="77777777" w:rsidR="000401A3" w:rsidRDefault="00000000">
            <w:pPr>
              <w:spacing w:after="40"/>
              <w:jc w:val="center"/>
            </w:pPr>
            <w:r>
              <w:rPr>
                <w:sz w:val="16"/>
                <w:szCs w:val="16"/>
              </w:rPr>
              <w:t>1902.30.00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3EF09" w14:textId="77777777" w:rsidR="000401A3" w:rsidRDefault="00000000">
            <w:pPr>
              <w:spacing w:after="40"/>
            </w:pPr>
            <w:r>
              <w:rPr>
                <w:sz w:val="16"/>
                <w:szCs w:val="16"/>
              </w:rPr>
              <w:t>Massas alimentícias tipo instantânea 74,69 63,74 87,47 98,12 104,52</w:t>
            </w:r>
          </w:p>
        </w:tc>
      </w:tr>
      <w:tr w:rsidR="000401A3" w14:paraId="41BFE20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F211A9"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9C43C2" w14:textId="77777777" w:rsidR="000401A3" w:rsidRDefault="00000000">
            <w:pPr>
              <w:spacing w:after="40"/>
              <w:jc w:val="center"/>
            </w:pPr>
            <w:r>
              <w:rPr>
                <w:sz w:val="16"/>
                <w:szCs w:val="16"/>
              </w:rPr>
              <w:t>17.048.00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E02843" w14:textId="77777777" w:rsidR="000401A3" w:rsidRDefault="00000000">
            <w:pPr>
              <w:spacing w:after="40"/>
              <w:jc w:val="center"/>
            </w:pPr>
            <w:r>
              <w:rPr>
                <w:sz w:val="16"/>
                <w:szCs w:val="16"/>
              </w:rPr>
              <w:t>1902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759AC9" w14:textId="77777777" w:rsidR="000401A3" w:rsidRDefault="00000000">
            <w:pPr>
              <w:spacing w:after="40"/>
            </w:pPr>
            <w:r>
              <w:rPr>
                <w:sz w:val="16"/>
                <w:szCs w:val="16"/>
              </w:rPr>
              <w:t>Massas alimentícias, cozidas ou recheadas (de carne ou de outras substâncias) ou preparadas de outro modo, exceto as descritas nos CEST 17.047.00, 17.048.01 e 17.048.02. 35,11 26,64 45,00 53,23 58,18</w:t>
            </w:r>
          </w:p>
        </w:tc>
      </w:tr>
      <w:tr w:rsidR="000401A3" w14:paraId="392D85C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4E9ADA" w14:textId="77777777" w:rsidR="000401A3" w:rsidRDefault="00000000">
            <w:pPr>
              <w:spacing w:after="40"/>
              <w:jc w:val="center"/>
            </w:pPr>
            <w:r>
              <w:rPr>
                <w:sz w:val="16"/>
                <w:szCs w:val="16"/>
              </w:rPr>
              <w:t>2.1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979082" w14:textId="77777777" w:rsidR="000401A3" w:rsidRDefault="00000000">
            <w:pPr>
              <w:spacing w:after="40"/>
              <w:jc w:val="center"/>
            </w:pPr>
            <w:r>
              <w:rPr>
                <w:sz w:val="16"/>
                <w:szCs w:val="16"/>
              </w:rPr>
              <w:t>17.048.01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8FBA0B" w14:textId="77777777" w:rsidR="000401A3" w:rsidRDefault="00000000">
            <w:pPr>
              <w:spacing w:after="40"/>
              <w:jc w:val="center"/>
            </w:pPr>
            <w:r>
              <w:rPr>
                <w:sz w:val="16"/>
                <w:szCs w:val="16"/>
              </w:rPr>
              <w:t>1902.40.00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E12AA2" w14:textId="77777777" w:rsidR="000401A3" w:rsidRDefault="00000000">
            <w:pPr>
              <w:spacing w:after="40"/>
            </w:pPr>
            <w:r>
              <w:rPr>
                <w:sz w:val="16"/>
                <w:szCs w:val="16"/>
              </w:rPr>
              <w:t>Cuscuz 35,11 26,64 45,00 53,23 58,18</w:t>
            </w:r>
          </w:p>
        </w:tc>
      </w:tr>
      <w:tr w:rsidR="000401A3" w14:paraId="011A9F1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713573"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1C4BAD" w14:textId="77777777" w:rsidR="000401A3" w:rsidRDefault="00000000">
            <w:pPr>
              <w:spacing w:after="40"/>
              <w:jc w:val="center"/>
            </w:pPr>
            <w:r>
              <w:rPr>
                <w:sz w:val="16"/>
                <w:szCs w:val="16"/>
              </w:rPr>
              <w:t>17.049.00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00FF4" w14:textId="77777777" w:rsidR="000401A3" w:rsidRDefault="00000000">
            <w:pPr>
              <w:spacing w:after="40"/>
              <w:jc w:val="center"/>
            </w:pPr>
            <w:r>
              <w:rPr>
                <w:sz w:val="16"/>
                <w:szCs w:val="16"/>
              </w:rPr>
              <w:t>1902.1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C0D0E4" w14:textId="77777777" w:rsidR="000401A3" w:rsidRDefault="00000000">
            <w:pPr>
              <w:spacing w:after="40"/>
            </w:pPr>
            <w:r>
              <w:rPr>
                <w:sz w:val="16"/>
                <w:szCs w:val="16"/>
              </w:rPr>
              <w:t>Massas alimentícias do tipo comum, não cozidas, nem recheadas, nem preparadas de outro modo, exceto a descrita no CEST 17.049.03 35,11 26,64 45,00 53,23 58,18</w:t>
            </w:r>
          </w:p>
        </w:tc>
      </w:tr>
      <w:tr w:rsidR="000401A3" w14:paraId="1285C11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55C3F7" w14:textId="77777777" w:rsidR="000401A3" w:rsidRDefault="00000000">
            <w:pPr>
              <w:spacing w:after="40"/>
              <w:jc w:val="center"/>
            </w:pPr>
            <w:r>
              <w:rPr>
                <w:sz w:val="16"/>
                <w:szCs w:val="16"/>
              </w:rPr>
              <w:t>3.1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4BC4AD" w14:textId="77777777" w:rsidR="000401A3" w:rsidRDefault="00000000">
            <w:pPr>
              <w:spacing w:after="40"/>
              <w:jc w:val="center"/>
            </w:pPr>
            <w:r>
              <w:rPr>
                <w:sz w:val="16"/>
                <w:szCs w:val="16"/>
              </w:rPr>
              <w:t>17.049.01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C52672" w14:textId="77777777" w:rsidR="000401A3" w:rsidRDefault="00000000">
            <w:pPr>
              <w:spacing w:after="40"/>
              <w:jc w:val="center"/>
            </w:pPr>
            <w:r>
              <w:rPr>
                <w:sz w:val="16"/>
                <w:szCs w:val="16"/>
              </w:rPr>
              <w:t>1902.1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60B828" w14:textId="77777777" w:rsidR="000401A3" w:rsidRDefault="00000000">
            <w:pPr>
              <w:spacing w:after="40"/>
            </w:pPr>
            <w:r>
              <w:rPr>
                <w:sz w:val="16"/>
                <w:szCs w:val="16"/>
              </w:rPr>
              <w:t>Massas alimentícias do tipo sêmola, não cozidas, nem recheadas, nem preparadas de outro modo, exceto a descrita no CEST 17.049.04 35,11 26,64 45,00 53,23 58,18</w:t>
            </w:r>
          </w:p>
        </w:tc>
      </w:tr>
      <w:tr w:rsidR="000401A3" w14:paraId="414C491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4D0158" w14:textId="77777777" w:rsidR="000401A3" w:rsidRDefault="00000000">
            <w:pPr>
              <w:spacing w:after="40"/>
              <w:jc w:val="center"/>
            </w:pPr>
            <w:r>
              <w:rPr>
                <w:sz w:val="16"/>
                <w:szCs w:val="16"/>
              </w:rPr>
              <w:t>3.2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396816" w14:textId="77777777" w:rsidR="000401A3" w:rsidRDefault="00000000">
            <w:pPr>
              <w:spacing w:after="40"/>
              <w:jc w:val="center"/>
            </w:pPr>
            <w:r>
              <w:rPr>
                <w:sz w:val="16"/>
                <w:szCs w:val="16"/>
              </w:rPr>
              <w:t>17.049.02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AC2AC" w14:textId="77777777" w:rsidR="000401A3" w:rsidRDefault="00000000">
            <w:pPr>
              <w:spacing w:after="40"/>
              <w:jc w:val="center"/>
            </w:pPr>
            <w:r>
              <w:rPr>
                <w:sz w:val="16"/>
                <w:szCs w:val="16"/>
              </w:rPr>
              <w:t>1902.1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B208A" w14:textId="77777777" w:rsidR="000401A3" w:rsidRDefault="00000000">
            <w:pPr>
              <w:spacing w:after="40"/>
            </w:pPr>
            <w:r>
              <w:rPr>
                <w:sz w:val="16"/>
                <w:szCs w:val="16"/>
              </w:rPr>
              <w:t>Massas alimentícias do tipo granoduro, não cozidas, nem recheadas, nem preparadas de outro modo, exceto a descrita no CEST 17.049.05 35,11 26,64 45,00 53,23 58,18</w:t>
            </w:r>
          </w:p>
        </w:tc>
      </w:tr>
      <w:tr w:rsidR="000401A3" w14:paraId="29A62E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CD40B"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7F77EB" w14:textId="77777777" w:rsidR="000401A3" w:rsidRDefault="00000000">
            <w:pPr>
              <w:spacing w:after="40"/>
              <w:jc w:val="center"/>
            </w:pPr>
            <w:r>
              <w:rPr>
                <w:sz w:val="16"/>
                <w:szCs w:val="16"/>
              </w:rPr>
              <w:t>17.063.00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286EFA" w14:textId="77777777" w:rsidR="000401A3" w:rsidRDefault="00000000">
            <w:pPr>
              <w:spacing w:after="40"/>
              <w:jc w:val="center"/>
            </w:pPr>
            <w:r>
              <w:rPr>
                <w:sz w:val="16"/>
                <w:szCs w:val="16"/>
              </w:rPr>
              <w:t>1905.10.00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364948" w14:textId="77777777" w:rsidR="000401A3" w:rsidRDefault="00000000">
            <w:pPr>
              <w:spacing w:after="40"/>
            </w:pPr>
            <w:r>
              <w:rPr>
                <w:sz w:val="16"/>
                <w:szCs w:val="16"/>
              </w:rPr>
              <w:t>Pão denominado knackebrot 138,27 123,33 155,70 170,23 178,95</w:t>
            </w:r>
          </w:p>
        </w:tc>
      </w:tr>
      <w:tr w:rsidR="000401A3" w14:paraId="7C2C842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5446BD"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2A9C00" w14:textId="77777777" w:rsidR="000401A3" w:rsidRDefault="00000000">
            <w:pPr>
              <w:spacing w:after="40"/>
              <w:jc w:val="center"/>
            </w:pPr>
            <w:r>
              <w:rPr>
                <w:sz w:val="16"/>
                <w:szCs w:val="16"/>
              </w:rPr>
              <w:t>17.050.00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F6F96" w14:textId="77777777" w:rsidR="000401A3" w:rsidRDefault="00000000">
            <w:pPr>
              <w:spacing w:after="40"/>
              <w:jc w:val="center"/>
            </w:pPr>
            <w:r>
              <w:rPr>
                <w:sz w:val="16"/>
                <w:szCs w:val="16"/>
              </w:rPr>
              <w:t>1905.20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58A12F" w14:textId="77777777" w:rsidR="000401A3" w:rsidRDefault="00000000">
            <w:pPr>
              <w:spacing w:after="40"/>
            </w:pPr>
            <w:r>
              <w:rPr>
                <w:sz w:val="16"/>
                <w:szCs w:val="16"/>
              </w:rPr>
              <w:t>Pães industrializados, inclusive de especiarias, exceto panetones e bolo de forma 68,21 57,67 80,52 90,77 96,93</w:t>
            </w:r>
          </w:p>
        </w:tc>
      </w:tr>
      <w:tr w:rsidR="000401A3" w14:paraId="234033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6C494"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4037B6" w14:textId="77777777" w:rsidR="000401A3" w:rsidRDefault="00000000">
            <w:pPr>
              <w:spacing w:after="40"/>
              <w:jc w:val="center"/>
            </w:pPr>
            <w:r>
              <w:rPr>
                <w:sz w:val="16"/>
                <w:szCs w:val="16"/>
              </w:rPr>
              <w:t>17.051.00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A601B4" w14:textId="77777777" w:rsidR="000401A3" w:rsidRDefault="00000000">
            <w:pPr>
              <w:spacing w:after="40"/>
              <w:jc w:val="center"/>
            </w:pPr>
            <w:r>
              <w:rPr>
                <w:sz w:val="16"/>
                <w:szCs w:val="16"/>
              </w:rPr>
              <w:t>1905.20.90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9C4642" w14:textId="77777777" w:rsidR="000401A3" w:rsidRDefault="00000000">
            <w:pPr>
              <w:spacing w:after="40"/>
            </w:pPr>
            <w:r>
              <w:rPr>
                <w:sz w:val="16"/>
                <w:szCs w:val="16"/>
              </w:rPr>
              <w:t>Bolo de forma, inclusive de especiarias 68,21 57,67 80,52 90,77 96,93</w:t>
            </w:r>
          </w:p>
        </w:tc>
      </w:tr>
      <w:tr w:rsidR="000401A3" w14:paraId="1E6C083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F775EC"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73CA41" w14:textId="77777777" w:rsidR="000401A3" w:rsidRDefault="00000000">
            <w:pPr>
              <w:spacing w:after="40"/>
              <w:jc w:val="center"/>
            </w:pPr>
            <w:r>
              <w:rPr>
                <w:sz w:val="16"/>
                <w:szCs w:val="16"/>
              </w:rPr>
              <w:t>17.053.00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2312A1" w14:textId="77777777" w:rsidR="000401A3" w:rsidRDefault="00000000">
            <w:pPr>
              <w:spacing w:after="40"/>
              <w:jc w:val="center"/>
            </w:pPr>
            <w:r>
              <w:rPr>
                <w:sz w:val="16"/>
                <w:szCs w:val="16"/>
              </w:rPr>
              <w:t>1905.31.00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E7D5C" w14:textId="77777777" w:rsidR="000401A3" w:rsidRDefault="00000000">
            <w:pPr>
              <w:spacing w:after="40"/>
            </w:pPr>
            <w:r>
              <w:rPr>
                <w:sz w:val="16"/>
                <w:szCs w:val="16"/>
              </w:rPr>
              <w:t>Biscoitos e bolachas derivados de farinha de trigo; (exceto dos tipos "cream cracker", "água e sal", "maisena", "maria" e outros de consumo popular que não sejam adicionados de cacau, nem recheados, cobertos ou amanteigados, independentemente de sua denominação comercial) 33,47 25,10 43,24 51,37 56,26</w:t>
            </w:r>
          </w:p>
        </w:tc>
      </w:tr>
      <w:tr w:rsidR="000401A3" w14:paraId="735C661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83FEFF" w14:textId="77777777" w:rsidR="000401A3" w:rsidRDefault="00000000">
            <w:pPr>
              <w:spacing w:after="40"/>
              <w:jc w:val="center"/>
            </w:pPr>
            <w:r>
              <w:rPr>
                <w:sz w:val="16"/>
                <w:szCs w:val="16"/>
              </w:rPr>
              <w:t>7.1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DA4E63" w14:textId="77777777" w:rsidR="000401A3" w:rsidRDefault="00000000">
            <w:pPr>
              <w:spacing w:after="40"/>
              <w:jc w:val="center"/>
            </w:pPr>
            <w:r>
              <w:rPr>
                <w:sz w:val="16"/>
                <w:szCs w:val="16"/>
              </w:rPr>
              <w:t>17.053.02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FDE5F5" w14:textId="77777777" w:rsidR="000401A3" w:rsidRDefault="00000000">
            <w:pPr>
              <w:spacing w:after="40"/>
              <w:jc w:val="center"/>
            </w:pPr>
            <w:r>
              <w:rPr>
                <w:sz w:val="16"/>
                <w:szCs w:val="16"/>
              </w:rPr>
              <w:t>1905.31.00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6BD878" w14:textId="77777777" w:rsidR="000401A3" w:rsidRDefault="00000000">
            <w:pPr>
              <w:spacing w:after="40"/>
            </w:pPr>
            <w:r>
              <w:rPr>
                <w:sz w:val="16"/>
                <w:szCs w:val="16"/>
              </w:rPr>
              <w:t>Biscoitos e bolachas derivados de farinha de trigo dos tipos "cream cracker" e "água e sal" de consumo popular 33,47 25,10 43,24 51,37 56,26</w:t>
            </w:r>
          </w:p>
        </w:tc>
      </w:tr>
      <w:tr w:rsidR="000401A3" w14:paraId="51D7754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C52273"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C76221" w14:textId="77777777" w:rsidR="000401A3" w:rsidRDefault="00000000">
            <w:pPr>
              <w:spacing w:after="40"/>
              <w:jc w:val="center"/>
            </w:pPr>
            <w:r>
              <w:rPr>
                <w:sz w:val="16"/>
                <w:szCs w:val="16"/>
              </w:rPr>
              <w:t>17.054.00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C6959" w14:textId="77777777" w:rsidR="000401A3" w:rsidRDefault="00000000">
            <w:pPr>
              <w:spacing w:after="40"/>
              <w:jc w:val="center"/>
            </w:pPr>
            <w:r>
              <w:rPr>
                <w:sz w:val="16"/>
                <w:szCs w:val="16"/>
              </w:rPr>
              <w:t>1905.31.00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32619C" w14:textId="77777777" w:rsidR="000401A3" w:rsidRDefault="00000000">
            <w:pPr>
              <w:spacing w:after="40"/>
            </w:pPr>
            <w:r>
              <w:rPr>
                <w:sz w:val="16"/>
                <w:szCs w:val="16"/>
              </w:rPr>
              <w:t>Biscoitos e bolachas não derivados de farinha de trigo; (exceto dos tipos "cream cracker", "água e sal", "maisena" e "maria" e outros de consumo popular que não sejam adicionados de cacau, nem recheados, cobertos ou amanteigados, independentemente de sua denominação comercial) 33,47 25,10 43,24 51,37 56,26</w:t>
            </w:r>
          </w:p>
        </w:tc>
      </w:tr>
      <w:tr w:rsidR="000401A3" w14:paraId="5FADB5D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BA7224" w14:textId="77777777" w:rsidR="000401A3" w:rsidRDefault="00000000">
            <w:pPr>
              <w:spacing w:after="40"/>
              <w:jc w:val="center"/>
            </w:pPr>
            <w:r>
              <w:rPr>
                <w:sz w:val="16"/>
                <w:szCs w:val="16"/>
              </w:rPr>
              <w:t>8.1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B9B102" w14:textId="77777777" w:rsidR="000401A3" w:rsidRDefault="00000000">
            <w:pPr>
              <w:spacing w:after="40"/>
              <w:jc w:val="center"/>
            </w:pPr>
            <w:r>
              <w:rPr>
                <w:sz w:val="16"/>
                <w:szCs w:val="16"/>
              </w:rPr>
              <w:t>17.054.02</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C88314" w14:textId="77777777" w:rsidR="000401A3" w:rsidRDefault="00000000">
            <w:pPr>
              <w:spacing w:after="40"/>
              <w:jc w:val="center"/>
            </w:pPr>
            <w:r>
              <w:rPr>
                <w:sz w:val="16"/>
                <w:szCs w:val="16"/>
              </w:rPr>
              <w:t>1905.31.00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5958BA" w14:textId="77777777" w:rsidR="000401A3" w:rsidRDefault="00000000">
            <w:pPr>
              <w:spacing w:after="40"/>
            </w:pPr>
            <w:r>
              <w:rPr>
                <w:sz w:val="16"/>
                <w:szCs w:val="16"/>
              </w:rPr>
              <w:t>Biscoitos e bolachas não derivados de farinha de trigo dos tipos "cream cracker" e "água e sal" de consumo popular 33,47 25,10 43,24 51,37 56,26</w:t>
            </w:r>
          </w:p>
        </w:tc>
      </w:tr>
      <w:tr w:rsidR="000401A3" w14:paraId="6D61BAB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57330"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C0C4DE" w14:textId="77777777" w:rsidR="000401A3" w:rsidRDefault="00000000">
            <w:pPr>
              <w:spacing w:after="40"/>
              <w:jc w:val="center"/>
            </w:pPr>
            <w:r>
              <w:rPr>
                <w:sz w:val="16"/>
                <w:szCs w:val="16"/>
              </w:rPr>
              <w:t>17.056.00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4D369D" w14:textId="77777777" w:rsidR="000401A3" w:rsidRDefault="00000000">
            <w:pPr>
              <w:spacing w:after="40"/>
              <w:jc w:val="center"/>
            </w:pPr>
            <w:r>
              <w:rPr>
                <w:sz w:val="16"/>
                <w:szCs w:val="16"/>
              </w:rPr>
              <w:t>1905.90.20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350731" w14:textId="77777777" w:rsidR="000401A3" w:rsidRDefault="00000000">
            <w:pPr>
              <w:spacing w:after="40"/>
            </w:pPr>
            <w:r>
              <w:rPr>
                <w:sz w:val="16"/>
                <w:szCs w:val="16"/>
              </w:rPr>
              <w:t>Biscoitos e bolachas derivados de farinha de trigo dos tipos "cream cracker" e "água e sal" 37,09 28,50 47,12 55,48</w:t>
            </w:r>
          </w:p>
        </w:tc>
      </w:tr>
    </w:tbl>
    <w:p w14:paraId="5943F49C" w14:textId="77777777" w:rsidR="000401A3" w:rsidRDefault="000401A3">
      <w:pPr>
        <w:spacing w:after="120"/>
      </w:pPr>
    </w:p>
    <w:p w14:paraId="1F0BFC7C" w14:textId="77777777" w:rsidR="000401A3" w:rsidRDefault="00000000">
      <w:pPr>
        <w:spacing w:after="120" w:line="300" w:lineRule="auto"/>
        <w:ind w:left="567"/>
        <w:jc w:val="both"/>
      </w:pPr>
      <w:r>
        <w:t>60.50 – 9.1</w:t>
      </w:r>
    </w:p>
    <w:p w14:paraId="29E1E588" w14:textId="77777777" w:rsidR="000401A3" w:rsidRDefault="00000000">
      <w:pPr>
        <w:spacing w:after="120" w:line="300" w:lineRule="auto"/>
        <w:jc w:val="both"/>
      </w:pPr>
      <w:r>
        <w:t>17.056.01</w:t>
      </w:r>
    </w:p>
    <w:p w14:paraId="5A2F6CFE" w14:textId="77777777" w:rsidR="000401A3" w:rsidRDefault="00000000">
      <w:pPr>
        <w:spacing w:after="120" w:line="300" w:lineRule="auto"/>
        <w:jc w:val="both"/>
      </w:pPr>
      <w:r>
        <w:t>1905.90.20</w:t>
      </w:r>
    </w:p>
    <w:p w14:paraId="68753D43" w14:textId="77777777" w:rsidR="000401A3" w:rsidRDefault="00000000">
      <w:pPr>
        <w:spacing w:after="120" w:line="300" w:lineRule="auto"/>
        <w:jc w:val="both"/>
      </w:pPr>
      <w:r>
        <w:t>Biscoitos e bolachas não derivados de farinha de trigo dos tipos "cream cracker" e "água e sal"</w:t>
      </w:r>
    </w:p>
    <w:p w14:paraId="74BC303E" w14:textId="77777777" w:rsidR="000401A3" w:rsidRDefault="00000000">
      <w:pPr>
        <w:spacing w:after="120" w:line="300" w:lineRule="auto"/>
        <w:jc w:val="both"/>
      </w:pPr>
      <w:r>
        <w:t>37,09</w:t>
      </w:r>
    </w:p>
    <w:p w14:paraId="7293B2DB" w14:textId="77777777" w:rsidR="000401A3" w:rsidRDefault="00000000">
      <w:pPr>
        <w:spacing w:after="120" w:line="300" w:lineRule="auto"/>
        <w:jc w:val="both"/>
      </w:pPr>
      <w:r>
        <w:lastRenderedPageBreak/>
        <w:t>28,50</w:t>
      </w:r>
    </w:p>
    <w:p w14:paraId="274170F9" w14:textId="77777777" w:rsidR="000401A3" w:rsidRDefault="00000000">
      <w:pPr>
        <w:spacing w:after="120" w:line="300" w:lineRule="auto"/>
        <w:jc w:val="both"/>
      </w:pPr>
      <w:r>
        <w:t>47,12</w:t>
      </w:r>
    </w:p>
    <w:p w14:paraId="1497CC36" w14:textId="77777777" w:rsidR="000401A3" w:rsidRDefault="00000000">
      <w:pPr>
        <w:spacing w:after="120" w:line="300" w:lineRule="auto"/>
        <w:jc w:val="both"/>
      </w:pPr>
      <w:r>
        <w:t>55,48</w:t>
      </w:r>
    </w:p>
    <w:p w14:paraId="1E81FF99" w14:textId="77777777" w:rsidR="000401A3" w:rsidRDefault="00000000">
      <w:pPr>
        <w:spacing w:after="120" w:line="300" w:lineRule="auto"/>
        <w:ind w:left="567"/>
        <w:jc w:val="both"/>
      </w:pPr>
      <w:r>
        <w:t>60.50 – 9.2</w:t>
      </w:r>
    </w:p>
    <w:p w14:paraId="7C374B19" w14:textId="77777777" w:rsidR="000401A3" w:rsidRDefault="00000000">
      <w:pPr>
        <w:spacing w:after="120" w:line="300" w:lineRule="auto"/>
        <w:jc w:val="both"/>
      </w:pPr>
      <w:r>
        <w:t>17.056.02</w:t>
      </w:r>
    </w:p>
    <w:p w14:paraId="7048F8F6" w14:textId="77777777" w:rsidR="000401A3" w:rsidRDefault="00000000">
      <w:pPr>
        <w:spacing w:after="120" w:line="300" w:lineRule="auto"/>
        <w:jc w:val="both"/>
      </w:pPr>
      <w:r>
        <w:t>1905.90.20</w:t>
      </w:r>
    </w:p>
    <w:p w14:paraId="3A83F160" w14:textId="77777777" w:rsidR="000401A3" w:rsidRDefault="00000000">
      <w:pPr>
        <w:spacing w:after="120" w:line="300" w:lineRule="auto"/>
        <w:jc w:val="both"/>
      </w:pPr>
      <w:r>
        <w:t>Outras bolachas, exceto casquinhas para sorvete e os biscoitos e bolachas relacionados nos CEST 17.056.00 e 17.056.01</w:t>
      </w:r>
    </w:p>
    <w:p w14:paraId="72CFBB06" w14:textId="77777777" w:rsidR="000401A3" w:rsidRDefault="00000000">
      <w:pPr>
        <w:spacing w:after="120" w:line="300" w:lineRule="auto"/>
        <w:jc w:val="both"/>
      </w:pPr>
      <w:r>
        <w:t>37,09</w:t>
      </w:r>
    </w:p>
    <w:p w14:paraId="2646DC81" w14:textId="77777777" w:rsidR="000401A3" w:rsidRDefault="00000000">
      <w:pPr>
        <w:spacing w:after="120" w:line="300" w:lineRule="auto"/>
        <w:jc w:val="both"/>
      </w:pPr>
      <w:r>
        <w:t>28,50</w:t>
      </w:r>
    </w:p>
    <w:p w14:paraId="0785F624" w14:textId="77777777" w:rsidR="000401A3" w:rsidRDefault="00000000">
      <w:pPr>
        <w:spacing w:after="120" w:line="300" w:lineRule="auto"/>
        <w:jc w:val="both"/>
      </w:pPr>
      <w:r>
        <w:t>47,12</w:t>
      </w:r>
    </w:p>
    <w:p w14:paraId="39407C2D" w14:textId="77777777" w:rsidR="000401A3" w:rsidRDefault="00000000">
      <w:pPr>
        <w:spacing w:after="120" w:line="300" w:lineRule="auto"/>
        <w:jc w:val="both"/>
      </w:pPr>
      <w:r>
        <w:t>55,48</w:t>
      </w:r>
    </w:p>
    <w:p w14:paraId="79E88D8E" w14:textId="77777777" w:rsidR="000401A3" w:rsidRDefault="00000000">
      <w:pPr>
        <w:spacing w:after="120" w:line="300" w:lineRule="auto"/>
        <w:jc w:val="both"/>
      </w:pPr>
      <w:r>
        <w:t>60,50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24C47B2"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98B7E2A"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773FB95"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787534E"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D939874" w14:textId="77777777" w:rsidR="000401A3" w:rsidRDefault="00000000">
            <w:pPr>
              <w:spacing w:after="40"/>
              <w:jc w:val="center"/>
            </w:pPr>
            <w:r>
              <w:rPr>
                <w:b/>
                <w:bCs/>
                <w:sz w:val="16"/>
                <w:szCs w:val="16"/>
              </w:rPr>
              <w:t>Descrição</w:t>
            </w:r>
          </w:p>
        </w:tc>
      </w:tr>
      <w:tr w:rsidR="000401A3" w14:paraId="3067ECC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676249"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3276A4" w14:textId="77777777" w:rsidR="000401A3" w:rsidRDefault="00000000">
            <w:pPr>
              <w:spacing w:after="40"/>
              <w:jc w:val="center"/>
            </w:pPr>
            <w:r>
              <w:rPr>
                <w:sz w:val="16"/>
                <w:szCs w:val="16"/>
              </w:rPr>
              <w:t>17.057.00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FE4F9E" w14:textId="77777777" w:rsidR="000401A3" w:rsidRDefault="00000000">
            <w:pPr>
              <w:spacing w:after="40"/>
              <w:jc w:val="center"/>
            </w:pPr>
            <w:r>
              <w:rPr>
                <w:sz w:val="16"/>
                <w:szCs w:val="16"/>
              </w:rPr>
              <w:t>1905.32.00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1124D" w14:textId="77777777" w:rsidR="000401A3" w:rsidRDefault="00000000">
            <w:pPr>
              <w:spacing w:after="40"/>
            </w:pPr>
            <w:r>
              <w:rPr>
                <w:sz w:val="16"/>
                <w:szCs w:val="16"/>
              </w:rPr>
              <w:t>"Waffles" e "wafers" - sem cobertura 50,99 41,52 62,04 71,24 76,77</w:t>
            </w:r>
          </w:p>
        </w:tc>
      </w:tr>
      <w:tr w:rsidR="000401A3" w14:paraId="7E0035E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F2D80C"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570AB9" w14:textId="77777777" w:rsidR="000401A3" w:rsidRDefault="00000000">
            <w:pPr>
              <w:spacing w:after="40"/>
              <w:jc w:val="center"/>
            </w:pPr>
            <w:r>
              <w:rPr>
                <w:sz w:val="16"/>
                <w:szCs w:val="16"/>
              </w:rPr>
              <w:t>17.058.00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42FDD4" w14:textId="77777777" w:rsidR="000401A3" w:rsidRDefault="00000000">
            <w:pPr>
              <w:spacing w:after="40"/>
              <w:jc w:val="center"/>
            </w:pPr>
            <w:r>
              <w:rPr>
                <w:sz w:val="16"/>
                <w:szCs w:val="16"/>
              </w:rPr>
              <w:t>1905.32.00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105E58" w14:textId="77777777" w:rsidR="000401A3" w:rsidRDefault="00000000">
            <w:pPr>
              <w:spacing w:after="40"/>
            </w:pPr>
            <w:r>
              <w:rPr>
                <w:sz w:val="16"/>
                <w:szCs w:val="16"/>
              </w:rPr>
              <w:t>"Waffles" e "wafers"- com cobertura 32,86 24,53 42,58 50,68 55,54</w:t>
            </w:r>
          </w:p>
        </w:tc>
      </w:tr>
      <w:tr w:rsidR="000401A3" w14:paraId="1FFDCE4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FBF65"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E6AA0" w14:textId="77777777" w:rsidR="000401A3" w:rsidRDefault="00000000">
            <w:pPr>
              <w:spacing w:after="40"/>
              <w:jc w:val="center"/>
            </w:pPr>
            <w:r>
              <w:rPr>
                <w:sz w:val="16"/>
                <w:szCs w:val="16"/>
              </w:rPr>
              <w:t>17.059.00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4D22F1" w14:textId="77777777" w:rsidR="000401A3" w:rsidRDefault="00000000">
            <w:pPr>
              <w:spacing w:after="40"/>
              <w:jc w:val="center"/>
            </w:pPr>
            <w:r>
              <w:rPr>
                <w:sz w:val="16"/>
                <w:szCs w:val="16"/>
              </w:rPr>
              <w:t>1905.40.00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22E79" w14:textId="77777777" w:rsidR="000401A3" w:rsidRDefault="00000000">
            <w:pPr>
              <w:spacing w:after="40"/>
            </w:pPr>
            <w:r>
              <w:rPr>
                <w:sz w:val="16"/>
                <w:szCs w:val="16"/>
              </w:rPr>
              <w:t>Torradas, pão torrado e produtos semelhantes torrados 27,29 19,31 36,60 44,36 49,02</w:t>
            </w:r>
          </w:p>
        </w:tc>
      </w:tr>
      <w:tr w:rsidR="000401A3" w14:paraId="663EAF4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EFFA3"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01F080" w14:textId="77777777" w:rsidR="000401A3" w:rsidRDefault="00000000">
            <w:pPr>
              <w:spacing w:after="40"/>
              <w:jc w:val="center"/>
            </w:pPr>
            <w:r>
              <w:rPr>
                <w:sz w:val="16"/>
                <w:szCs w:val="16"/>
              </w:rPr>
              <w:t>17.060.00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7421A3" w14:textId="77777777" w:rsidR="000401A3" w:rsidRDefault="00000000">
            <w:pPr>
              <w:spacing w:after="40"/>
              <w:jc w:val="center"/>
            </w:pPr>
            <w:r>
              <w:rPr>
                <w:sz w:val="16"/>
                <w:szCs w:val="16"/>
              </w:rPr>
              <w:t>1905.90.10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3B3A76" w14:textId="77777777" w:rsidR="000401A3" w:rsidRDefault="00000000">
            <w:pPr>
              <w:spacing w:after="40"/>
            </w:pPr>
            <w:r>
              <w:rPr>
                <w:sz w:val="16"/>
                <w:szCs w:val="16"/>
              </w:rPr>
              <w:t>Outros pães de forma 23,60 15,85 32,64 40,18 44,70</w:t>
            </w:r>
          </w:p>
        </w:tc>
      </w:tr>
      <w:tr w:rsidR="000401A3" w14:paraId="60CDF9D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D85FDD"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E265EB" w14:textId="77777777" w:rsidR="000401A3" w:rsidRDefault="00000000">
            <w:pPr>
              <w:spacing w:after="40"/>
              <w:jc w:val="center"/>
            </w:pPr>
            <w:r>
              <w:rPr>
                <w:sz w:val="16"/>
                <w:szCs w:val="16"/>
              </w:rPr>
              <w:t>17.062.00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CD0E5" w14:textId="77777777" w:rsidR="000401A3" w:rsidRDefault="00000000">
            <w:pPr>
              <w:spacing w:after="40"/>
              <w:jc w:val="center"/>
            </w:pPr>
            <w:r>
              <w:rPr>
                <w:sz w:val="16"/>
                <w:szCs w:val="16"/>
              </w:rPr>
              <w:t>1905.90.90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96C9F2" w14:textId="77777777" w:rsidR="000401A3" w:rsidRDefault="00000000">
            <w:pPr>
              <w:spacing w:after="40"/>
            </w:pPr>
            <w:r>
              <w:rPr>
                <w:sz w:val="16"/>
                <w:szCs w:val="16"/>
              </w:rPr>
              <w:t>Outros pães, exceto pão francês de até 200 g 33,57 25,20 43,34 51,49 56,37</w:t>
            </w:r>
          </w:p>
        </w:tc>
      </w:tr>
      <w:tr w:rsidR="000401A3" w14:paraId="13CB2AD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F69E65" w14:textId="77777777" w:rsidR="000401A3" w:rsidRDefault="00000000">
            <w:pPr>
              <w:spacing w:after="40"/>
              <w:jc w:val="center"/>
            </w:pPr>
            <w:r>
              <w:rPr>
                <w:sz w:val="16"/>
                <w:szCs w:val="16"/>
              </w:rPr>
              <w:t>14.1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77B1C" w14:textId="77777777" w:rsidR="000401A3" w:rsidRDefault="00000000">
            <w:pPr>
              <w:spacing w:after="40"/>
              <w:jc w:val="center"/>
            </w:pPr>
            <w:r>
              <w:rPr>
                <w:sz w:val="16"/>
                <w:szCs w:val="16"/>
              </w:rPr>
              <w:t>17.062.01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AA2A8" w14:textId="77777777" w:rsidR="000401A3" w:rsidRDefault="00000000">
            <w:pPr>
              <w:spacing w:after="40"/>
              <w:jc w:val="center"/>
            </w:pPr>
            <w:r>
              <w:rPr>
                <w:sz w:val="16"/>
                <w:szCs w:val="16"/>
              </w:rPr>
              <w:t>1905.90.90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2EFDCB" w14:textId="77777777" w:rsidR="000401A3" w:rsidRDefault="00000000">
            <w:pPr>
              <w:spacing w:after="40"/>
            </w:pPr>
            <w:r>
              <w:rPr>
                <w:sz w:val="16"/>
                <w:szCs w:val="16"/>
              </w:rPr>
              <w:t>Outros bolos industrializados e produtos de panificação não especificados anteriormente; exceto casquinhas para sorvete e pães 33,57 25,20 43,34 51,49 56,37 VIII - Óleos, conforme especificado na tabela abaixo: ITEM CEST NCM/SH DESCRIÇÃO MVA-ST interna (%) MVA-ST Interestadual (%) Indústria Atacadistas (12%) (7%) (4%)</w:t>
            </w:r>
          </w:p>
        </w:tc>
      </w:tr>
      <w:tr w:rsidR="000401A3" w14:paraId="70ED967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3748A1"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EA301E" w14:textId="77777777" w:rsidR="000401A3" w:rsidRDefault="00000000">
            <w:pPr>
              <w:spacing w:after="40"/>
              <w:jc w:val="center"/>
            </w:pPr>
            <w:r>
              <w:rPr>
                <w:sz w:val="16"/>
                <w:szCs w:val="16"/>
              </w:rPr>
              <w:t>17.065.00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44AA78" w14:textId="77777777" w:rsidR="000401A3" w:rsidRDefault="00000000">
            <w:pPr>
              <w:spacing w:after="40"/>
              <w:jc w:val="center"/>
            </w:pPr>
            <w:r>
              <w:rPr>
                <w:sz w:val="16"/>
                <w:szCs w:val="16"/>
              </w:rPr>
              <w:t>1507.90.11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4C8094" w14:textId="77777777" w:rsidR="000401A3" w:rsidRDefault="00000000">
            <w:pPr>
              <w:spacing w:after="40"/>
            </w:pPr>
            <w:r>
              <w:rPr>
                <w:sz w:val="16"/>
                <w:szCs w:val="16"/>
              </w:rPr>
              <w:t>Óleo de soja refinado, em recipientes com capacidade inferior ou igual a 5 litros, exceto as embalagens individuais de conteúdo inferior ou igual a 15 mililitros 13,33 6,23 21,62 28,53 32,68</w:t>
            </w:r>
          </w:p>
        </w:tc>
      </w:tr>
      <w:tr w:rsidR="000401A3" w14:paraId="68373A8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13D72"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8F3ADE" w14:textId="77777777" w:rsidR="000401A3" w:rsidRDefault="00000000">
            <w:pPr>
              <w:spacing w:after="40"/>
              <w:jc w:val="center"/>
            </w:pPr>
            <w:r>
              <w:rPr>
                <w:sz w:val="16"/>
                <w:szCs w:val="16"/>
              </w:rPr>
              <w:t>17.066.00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D24B8A" w14:textId="77777777" w:rsidR="000401A3" w:rsidRDefault="00000000">
            <w:pPr>
              <w:spacing w:after="40"/>
              <w:jc w:val="center"/>
            </w:pPr>
            <w:r>
              <w:rPr>
                <w:sz w:val="16"/>
                <w:szCs w:val="16"/>
              </w:rPr>
              <w:t>1508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8AE65" w14:textId="77777777" w:rsidR="000401A3" w:rsidRDefault="00000000">
            <w:pPr>
              <w:spacing w:after="40"/>
            </w:pPr>
            <w:r>
              <w:rPr>
                <w:sz w:val="16"/>
                <w:szCs w:val="16"/>
              </w:rPr>
              <w:t>Óleo de amendoim refinado, em recipientes com capacidade inferior ou igual a 5 litros, exceto as embalagens individuais de conteúdo inferior ou igual a 15 mililitros 42,33 33,41 52,74 61,42 66,63</w:t>
            </w:r>
          </w:p>
        </w:tc>
      </w:tr>
      <w:tr w:rsidR="000401A3" w14:paraId="04BF93E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DEF3E"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5FE3F4" w14:textId="77777777" w:rsidR="000401A3" w:rsidRDefault="00000000">
            <w:pPr>
              <w:spacing w:after="40"/>
              <w:jc w:val="center"/>
            </w:pPr>
            <w:r>
              <w:rPr>
                <w:sz w:val="16"/>
                <w:szCs w:val="16"/>
              </w:rPr>
              <w:t>17.067.00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8FDF3" w14:textId="77777777" w:rsidR="000401A3" w:rsidRDefault="00000000">
            <w:pPr>
              <w:spacing w:after="40"/>
              <w:jc w:val="center"/>
            </w:pPr>
            <w:r>
              <w:rPr>
                <w:sz w:val="16"/>
                <w:szCs w:val="16"/>
              </w:rPr>
              <w:t>1509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F34C37" w14:textId="77777777" w:rsidR="000401A3" w:rsidRDefault="00000000">
            <w:pPr>
              <w:spacing w:after="40"/>
            </w:pPr>
            <w:r>
              <w:rPr>
                <w:sz w:val="16"/>
                <w:szCs w:val="16"/>
              </w:rPr>
              <w:t>Azeites de oliva, em recipientes com capacidade inferior a 2 litros, exceto as embalagens individuais de conteúdo inferior ou igual a 20 mililitros 26,59 18,65 35,85 43,57 48,20</w:t>
            </w:r>
          </w:p>
        </w:tc>
      </w:tr>
      <w:tr w:rsidR="000401A3" w14:paraId="1B74504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99C80E"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C9155" w14:textId="77777777" w:rsidR="000401A3" w:rsidRDefault="00000000">
            <w:pPr>
              <w:spacing w:after="40"/>
              <w:jc w:val="center"/>
            </w:pPr>
            <w:r>
              <w:rPr>
                <w:sz w:val="16"/>
                <w:szCs w:val="16"/>
              </w:rPr>
              <w:t>17.068.00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05853" w14:textId="77777777" w:rsidR="000401A3" w:rsidRDefault="00000000">
            <w:pPr>
              <w:spacing w:after="40"/>
              <w:jc w:val="center"/>
            </w:pPr>
            <w:r>
              <w:rPr>
                <w:sz w:val="16"/>
                <w:szCs w:val="16"/>
              </w:rPr>
              <w:t>1510.00.00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C937F4" w14:textId="77777777" w:rsidR="000401A3" w:rsidRDefault="00000000">
            <w:pPr>
              <w:spacing w:after="40"/>
            </w:pPr>
            <w:r>
              <w:rPr>
                <w:sz w:val="16"/>
                <w:szCs w:val="16"/>
              </w:rPr>
              <w:t>Outros óleos e respectivas frações, obtidos exclusivamente a partir de azeitonas, mesmo refinados, mas não quimicamente modificados, e misturas desses óleos ou frações com óleos ou frações da posição 1509, em recipientes com capacidade inferior ou igual a 5 litros, exceto as embalagens individuais de conteúdo inferior ou igual a 15 mililitros 43,76 34,75 54,28 63,04 68,30</w:t>
            </w:r>
          </w:p>
        </w:tc>
      </w:tr>
      <w:tr w:rsidR="000401A3" w14:paraId="6E32455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875F4"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1FA65" w14:textId="77777777" w:rsidR="000401A3" w:rsidRDefault="00000000">
            <w:pPr>
              <w:spacing w:after="40"/>
              <w:jc w:val="center"/>
            </w:pPr>
            <w:r>
              <w:rPr>
                <w:sz w:val="16"/>
                <w:szCs w:val="16"/>
              </w:rPr>
              <w:t>17.069.00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BFA59F" w14:textId="77777777" w:rsidR="000401A3" w:rsidRDefault="00000000">
            <w:pPr>
              <w:spacing w:after="40"/>
              <w:jc w:val="center"/>
            </w:pPr>
            <w:r>
              <w:rPr>
                <w:sz w:val="16"/>
                <w:szCs w:val="16"/>
              </w:rPr>
              <w:t>1512.19.11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18FB2" w14:textId="77777777" w:rsidR="000401A3" w:rsidRDefault="00000000">
            <w:pPr>
              <w:spacing w:after="40"/>
            </w:pPr>
            <w:r>
              <w:rPr>
                <w:sz w:val="16"/>
                <w:szCs w:val="16"/>
              </w:rPr>
              <w:t>Óleo de girassol em recipientes com capacidade inferior ou igual a 5 litros, exceto as embalagens individuais de conteúdo inferior ou igual a 15 mililitros 15,04 7,83 23,46 30,47 34,68</w:t>
            </w:r>
          </w:p>
        </w:tc>
      </w:tr>
      <w:tr w:rsidR="000401A3" w14:paraId="6D356D7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B758D" w14:textId="77777777" w:rsidR="000401A3" w:rsidRDefault="00000000">
            <w:pPr>
              <w:spacing w:after="40"/>
              <w:jc w:val="center"/>
            </w:pPr>
            <w:r>
              <w:rPr>
                <w:sz w:val="16"/>
                <w:szCs w:val="16"/>
              </w:rPr>
              <w:t>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95AA4" w14:textId="77777777" w:rsidR="000401A3" w:rsidRDefault="00000000">
            <w:pPr>
              <w:spacing w:after="40"/>
              <w:jc w:val="center"/>
            </w:pPr>
            <w:r>
              <w:rPr>
                <w:sz w:val="16"/>
                <w:szCs w:val="16"/>
              </w:rPr>
              <w:t>17.069.01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173D2A" w14:textId="77777777" w:rsidR="000401A3" w:rsidRDefault="00000000">
            <w:pPr>
              <w:spacing w:after="40"/>
              <w:jc w:val="center"/>
            </w:pPr>
            <w:r>
              <w:rPr>
                <w:sz w:val="16"/>
                <w:szCs w:val="16"/>
              </w:rPr>
              <w:t>1512.29.10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24A34" w14:textId="77777777" w:rsidR="000401A3" w:rsidRDefault="00000000">
            <w:pPr>
              <w:spacing w:after="40"/>
            </w:pPr>
            <w:r>
              <w:rPr>
                <w:sz w:val="16"/>
                <w:szCs w:val="16"/>
              </w:rPr>
              <w:t>Óleo de algodão refinado em recipientes com capacidade inferior ou igual a 5 litros, exceto as embalagens individuais de conteúdo inferior ou igual a 15 mililitros 15,04 7,83 23,46 30,47 34,68</w:t>
            </w:r>
          </w:p>
        </w:tc>
      </w:tr>
      <w:tr w:rsidR="000401A3" w14:paraId="09A340D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B5D130"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26FF9F" w14:textId="77777777" w:rsidR="000401A3" w:rsidRDefault="00000000">
            <w:pPr>
              <w:spacing w:after="40"/>
              <w:jc w:val="center"/>
            </w:pPr>
            <w:r>
              <w:rPr>
                <w:sz w:val="16"/>
                <w:szCs w:val="16"/>
              </w:rPr>
              <w:t>17.070.00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2940CB" w14:textId="77777777" w:rsidR="000401A3" w:rsidRDefault="00000000">
            <w:pPr>
              <w:spacing w:after="40"/>
              <w:jc w:val="center"/>
            </w:pPr>
            <w:r>
              <w:rPr>
                <w:sz w:val="16"/>
                <w:szCs w:val="16"/>
              </w:rPr>
              <w:t>1514.1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A770E8" w14:textId="77777777" w:rsidR="000401A3" w:rsidRDefault="00000000">
            <w:pPr>
              <w:spacing w:after="40"/>
            </w:pPr>
            <w:r>
              <w:rPr>
                <w:sz w:val="16"/>
                <w:szCs w:val="16"/>
              </w:rPr>
              <w:t>Óleo de canola, em recipientes com capacidade inferior ou igual a 5 litros, exceto as embalagens individuais de conteúdo inferior ou igual a 15 mililitros 16,51 9,21 25,04 32,14 36,40</w:t>
            </w:r>
          </w:p>
        </w:tc>
      </w:tr>
      <w:tr w:rsidR="000401A3" w14:paraId="2047C94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FC03D3"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2B8F92" w14:textId="77777777" w:rsidR="000401A3" w:rsidRDefault="00000000">
            <w:pPr>
              <w:spacing w:after="40"/>
              <w:jc w:val="center"/>
            </w:pPr>
            <w:r>
              <w:rPr>
                <w:sz w:val="16"/>
                <w:szCs w:val="16"/>
              </w:rPr>
              <w:t>17.071.00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2F8651" w14:textId="77777777" w:rsidR="000401A3" w:rsidRDefault="00000000">
            <w:pPr>
              <w:spacing w:after="40"/>
              <w:jc w:val="center"/>
            </w:pPr>
            <w:r>
              <w:rPr>
                <w:sz w:val="16"/>
                <w:szCs w:val="16"/>
              </w:rPr>
              <w:t>1515.19.00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0A6B1" w14:textId="77777777" w:rsidR="000401A3" w:rsidRDefault="00000000">
            <w:pPr>
              <w:spacing w:after="40"/>
            </w:pPr>
            <w:r>
              <w:rPr>
                <w:sz w:val="16"/>
                <w:szCs w:val="16"/>
              </w:rPr>
              <w:t>Óleo de linhaça refinado, em recipientes com capacidade inferior ou igual a 5 litros, exceto as embalagens individuais de conteúdo inferior ou igual a 15 mililitros 206,73 187,50 229,17 247,88 259,10</w:t>
            </w:r>
          </w:p>
        </w:tc>
      </w:tr>
      <w:tr w:rsidR="000401A3" w14:paraId="32F3A25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00FDEE"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A9790" w14:textId="77777777" w:rsidR="000401A3" w:rsidRDefault="00000000">
            <w:pPr>
              <w:spacing w:after="40"/>
              <w:jc w:val="center"/>
            </w:pPr>
            <w:r>
              <w:rPr>
                <w:sz w:val="16"/>
                <w:szCs w:val="16"/>
              </w:rPr>
              <w:t>17.072.00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352BC7" w14:textId="77777777" w:rsidR="000401A3" w:rsidRDefault="00000000">
            <w:pPr>
              <w:spacing w:after="40"/>
              <w:jc w:val="center"/>
            </w:pPr>
            <w:r>
              <w:rPr>
                <w:sz w:val="16"/>
                <w:szCs w:val="16"/>
              </w:rPr>
              <w:t>1515.29.10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DD6189" w14:textId="77777777" w:rsidR="000401A3" w:rsidRDefault="00000000">
            <w:pPr>
              <w:spacing w:after="40"/>
            </w:pPr>
            <w:r>
              <w:rPr>
                <w:sz w:val="16"/>
                <w:szCs w:val="16"/>
              </w:rPr>
              <w:t>Óleo de milho refinado, em recipientes com capacidade inferior ou igual a 5 litros, exceto as embalagens individuais de conteúdo inferior ou igual a 15 mililitros 15,86 8,60 24,34 31,40 35,64</w:t>
            </w:r>
          </w:p>
        </w:tc>
      </w:tr>
      <w:tr w:rsidR="000401A3" w14:paraId="7F616CB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A851E1" w14:textId="77777777" w:rsidR="000401A3" w:rsidRDefault="00000000">
            <w:pPr>
              <w:spacing w:after="40"/>
              <w:jc w:val="center"/>
            </w:pPr>
            <w:r>
              <w:rPr>
                <w:sz w:val="16"/>
                <w:szCs w:val="16"/>
              </w:rPr>
              <w:lastRenderedPageBreak/>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59EFE5" w14:textId="77777777" w:rsidR="000401A3" w:rsidRDefault="00000000">
            <w:pPr>
              <w:spacing w:after="40"/>
              <w:jc w:val="center"/>
            </w:pPr>
            <w:r>
              <w:rPr>
                <w:sz w:val="16"/>
                <w:szCs w:val="16"/>
              </w:rPr>
              <w:t>17.073.00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4DEC9" w14:textId="77777777" w:rsidR="000401A3" w:rsidRDefault="00000000">
            <w:pPr>
              <w:spacing w:after="40"/>
              <w:jc w:val="center"/>
            </w:pPr>
            <w:r>
              <w:rPr>
                <w:sz w:val="16"/>
                <w:szCs w:val="16"/>
              </w:rPr>
              <w:t>1512.29.90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F3A082" w14:textId="77777777" w:rsidR="000401A3" w:rsidRDefault="00000000">
            <w:pPr>
              <w:spacing w:after="40"/>
            </w:pPr>
            <w:r>
              <w:rPr>
                <w:sz w:val="16"/>
                <w:szCs w:val="16"/>
              </w:rPr>
              <w:t>Outros óleos refinados, em recipientes com capacidade inferior ou igual a 5 litros, exceto as embalagens individuais de conteúdo inferior ou igual a 15 mililitros 59,27 49,29 70,92 80,64 86,46</w:t>
            </w:r>
          </w:p>
        </w:tc>
      </w:tr>
      <w:tr w:rsidR="000401A3" w14:paraId="5E111F5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95CD34"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E1A6F" w14:textId="77777777" w:rsidR="000401A3" w:rsidRDefault="00000000">
            <w:pPr>
              <w:spacing w:after="40"/>
              <w:jc w:val="center"/>
            </w:pPr>
            <w:r>
              <w:rPr>
                <w:sz w:val="16"/>
                <w:szCs w:val="16"/>
              </w:rPr>
              <w:t>17.074.00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78E64C" w14:textId="77777777" w:rsidR="000401A3" w:rsidRDefault="00000000">
            <w:pPr>
              <w:spacing w:after="40"/>
              <w:jc w:val="center"/>
            </w:pPr>
            <w:r>
              <w:rPr>
                <w:sz w:val="16"/>
                <w:szCs w:val="16"/>
              </w:rPr>
              <w:t>1517.90.10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7C083" w14:textId="77777777" w:rsidR="000401A3" w:rsidRDefault="00000000">
            <w:pPr>
              <w:spacing w:after="40"/>
            </w:pPr>
            <w:r>
              <w:rPr>
                <w:sz w:val="16"/>
                <w:szCs w:val="16"/>
              </w:rPr>
              <w:t>Misturas de óleos refinados, para consumo humano, em recipientes com capacidade inferior ou igual a 5 litros, exceto as embalagens individuais de conteúdo inferior ou igual a 15 mililitros 26,53 18,60 35,79 43,50 48,13 IX - Produtos à base de carne e peixe, conforme especificado na tabela abaixo: ITEM CEST NCM/SH DESCRIÇÃO MVA-ST interna (%) MVA-ST Interestadual (%) Indústria Atacadistas (12%) (7%) (4%)</w:t>
            </w:r>
          </w:p>
        </w:tc>
      </w:tr>
      <w:tr w:rsidR="000401A3" w14:paraId="5FECBFE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EBCD21"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294F3E" w14:textId="77777777" w:rsidR="000401A3" w:rsidRDefault="00000000">
            <w:pPr>
              <w:spacing w:after="40"/>
              <w:jc w:val="center"/>
            </w:pPr>
            <w:r>
              <w:rPr>
                <w:sz w:val="16"/>
                <w:szCs w:val="16"/>
              </w:rPr>
              <w:t>17.077.00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D1D8B5" w14:textId="77777777" w:rsidR="000401A3" w:rsidRDefault="00000000">
            <w:pPr>
              <w:spacing w:after="40"/>
              <w:jc w:val="center"/>
            </w:pPr>
            <w:r>
              <w:rPr>
                <w:sz w:val="16"/>
                <w:szCs w:val="16"/>
              </w:rPr>
              <w:t>1601.00.00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739A22" w14:textId="77777777" w:rsidR="000401A3" w:rsidRDefault="00000000">
            <w:pPr>
              <w:spacing w:after="40"/>
            </w:pPr>
            <w:r>
              <w:rPr>
                <w:sz w:val="16"/>
                <w:szCs w:val="16"/>
              </w:rPr>
              <w:t>Salsicha e linguiça, exceto as descritas no CEST 17.077.01 37,62 28,99 47,69 56,08 61,12</w:t>
            </w:r>
          </w:p>
        </w:tc>
      </w:tr>
      <w:tr w:rsidR="000401A3" w14:paraId="4C36B3B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8BBC12" w14:textId="77777777" w:rsidR="000401A3" w:rsidRDefault="00000000">
            <w:pPr>
              <w:spacing w:after="40"/>
              <w:jc w:val="center"/>
            </w:pPr>
            <w:r>
              <w:rPr>
                <w:sz w:val="16"/>
                <w:szCs w:val="16"/>
              </w:rPr>
              <w:t>1.1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BAB144" w14:textId="77777777" w:rsidR="000401A3" w:rsidRDefault="00000000">
            <w:pPr>
              <w:spacing w:after="40"/>
              <w:jc w:val="center"/>
            </w:pPr>
            <w:r>
              <w:rPr>
                <w:sz w:val="16"/>
                <w:szCs w:val="16"/>
              </w:rPr>
              <w:t>17.077.01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2F566A" w14:textId="77777777" w:rsidR="000401A3" w:rsidRDefault="00000000">
            <w:pPr>
              <w:spacing w:after="40"/>
              <w:jc w:val="center"/>
            </w:pPr>
            <w:r>
              <w:rPr>
                <w:sz w:val="16"/>
                <w:szCs w:val="16"/>
              </w:rPr>
              <w:t>1601.00.00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13231B" w14:textId="77777777" w:rsidR="000401A3" w:rsidRDefault="00000000">
            <w:pPr>
              <w:spacing w:after="40"/>
            </w:pPr>
            <w:r>
              <w:rPr>
                <w:sz w:val="16"/>
                <w:szCs w:val="16"/>
              </w:rPr>
              <w:t>Salsicha em lata 37,62 28,99 47,69 56,08 61,12</w:t>
            </w:r>
          </w:p>
        </w:tc>
      </w:tr>
      <w:tr w:rsidR="000401A3" w14:paraId="4772393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99B638"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05F68" w14:textId="77777777" w:rsidR="000401A3" w:rsidRDefault="00000000">
            <w:pPr>
              <w:spacing w:after="40"/>
              <w:jc w:val="center"/>
            </w:pPr>
            <w:r>
              <w:rPr>
                <w:sz w:val="16"/>
                <w:szCs w:val="16"/>
              </w:rPr>
              <w:t>17.078.00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88E32F" w14:textId="77777777" w:rsidR="000401A3" w:rsidRDefault="00000000">
            <w:pPr>
              <w:spacing w:after="40"/>
              <w:jc w:val="center"/>
            </w:pPr>
            <w:r>
              <w:rPr>
                <w:sz w:val="16"/>
                <w:szCs w:val="16"/>
              </w:rPr>
              <w:t>1601.00.00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806A13" w14:textId="77777777" w:rsidR="000401A3" w:rsidRDefault="00000000">
            <w:pPr>
              <w:spacing w:after="40"/>
            </w:pPr>
            <w:r>
              <w:rPr>
                <w:sz w:val="16"/>
                <w:szCs w:val="16"/>
              </w:rPr>
              <w:t>Mortadela 37,62 28,99 47,69 56,08 61,12</w:t>
            </w:r>
          </w:p>
        </w:tc>
      </w:tr>
      <w:tr w:rsidR="000401A3" w14:paraId="6FEDFF4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AA6F1"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30D7F" w14:textId="77777777" w:rsidR="000401A3" w:rsidRDefault="00000000">
            <w:pPr>
              <w:spacing w:after="40"/>
              <w:jc w:val="center"/>
            </w:pPr>
            <w:r>
              <w:rPr>
                <w:sz w:val="16"/>
                <w:szCs w:val="16"/>
              </w:rPr>
              <w:t>17.079.00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197F7B" w14:textId="77777777" w:rsidR="000401A3" w:rsidRDefault="00000000">
            <w:pPr>
              <w:spacing w:after="40"/>
              <w:jc w:val="center"/>
            </w:pPr>
            <w:r>
              <w:rPr>
                <w:sz w:val="16"/>
                <w:szCs w:val="16"/>
              </w:rPr>
              <w:t>1602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3C49F5" w14:textId="77777777" w:rsidR="000401A3" w:rsidRDefault="00000000">
            <w:pPr>
              <w:spacing w:after="40"/>
            </w:pPr>
            <w:r>
              <w:rPr>
                <w:sz w:val="16"/>
                <w:szCs w:val="16"/>
              </w:rPr>
              <w:t>Outras preparações e conservas de carne, miudezas ou de sangue, exceto as descritas nos CEST 17.079.01, 17.079.02, 17.079.03, 17.079.04, 17.079.05, 17.079.06 e 17.079.07 36,13 27,60 46,09 54,39 59,37</w:t>
            </w:r>
          </w:p>
        </w:tc>
      </w:tr>
      <w:tr w:rsidR="000401A3" w14:paraId="68B0735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679812"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1AA74" w14:textId="77777777" w:rsidR="000401A3" w:rsidRDefault="00000000">
            <w:pPr>
              <w:spacing w:after="40"/>
              <w:jc w:val="center"/>
            </w:pPr>
            <w:r>
              <w:rPr>
                <w:sz w:val="16"/>
                <w:szCs w:val="16"/>
              </w:rPr>
              <w:t>17.080.00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4FBA8" w14:textId="77777777" w:rsidR="000401A3" w:rsidRDefault="00000000">
            <w:pPr>
              <w:spacing w:after="40"/>
              <w:jc w:val="center"/>
            </w:pPr>
            <w:r>
              <w:rPr>
                <w:sz w:val="16"/>
                <w:szCs w:val="16"/>
              </w:rPr>
              <w:t>1604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A73BDD" w14:textId="77777777" w:rsidR="000401A3" w:rsidRDefault="00000000">
            <w:pPr>
              <w:spacing w:after="40"/>
            </w:pPr>
            <w:r>
              <w:rPr>
                <w:sz w:val="16"/>
                <w:szCs w:val="16"/>
              </w:rPr>
              <w:t>Preparações e conservas de peixes; caviar e seus sucedâneos preparados a partir de ovas de peixe; exceto os descritos nos CEST 17.080.01 e 17.081.00 48,09 38,81 58,93 67,96 73,37</w:t>
            </w:r>
          </w:p>
        </w:tc>
      </w:tr>
      <w:tr w:rsidR="000401A3" w14:paraId="2543876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459337"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D912E" w14:textId="77777777" w:rsidR="000401A3" w:rsidRDefault="00000000">
            <w:pPr>
              <w:spacing w:after="40"/>
              <w:jc w:val="center"/>
            </w:pPr>
            <w:r>
              <w:rPr>
                <w:sz w:val="16"/>
                <w:szCs w:val="16"/>
              </w:rPr>
              <w:t>17.081.00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275047" w14:textId="77777777" w:rsidR="000401A3" w:rsidRDefault="00000000">
            <w:pPr>
              <w:spacing w:after="40"/>
              <w:jc w:val="center"/>
            </w:pPr>
            <w:r>
              <w:rPr>
                <w:sz w:val="16"/>
                <w:szCs w:val="16"/>
              </w:rPr>
              <w:t>1604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F80F8" w14:textId="77777777" w:rsidR="000401A3" w:rsidRDefault="00000000">
            <w:pPr>
              <w:spacing w:after="40"/>
            </w:pPr>
            <w:r>
              <w:rPr>
                <w:sz w:val="16"/>
                <w:szCs w:val="16"/>
              </w:rPr>
              <w:t>Sardinha em conserva 48,09 38,81 58,93 67,96 73,37</w:t>
            </w:r>
          </w:p>
        </w:tc>
      </w:tr>
      <w:tr w:rsidR="000401A3" w14:paraId="4F92A2F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D738C"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369D7F" w14:textId="77777777" w:rsidR="000401A3" w:rsidRDefault="00000000">
            <w:pPr>
              <w:spacing w:after="40"/>
              <w:jc w:val="center"/>
            </w:pPr>
            <w:r>
              <w:rPr>
                <w:sz w:val="16"/>
                <w:szCs w:val="16"/>
              </w:rPr>
              <w:t>17.082.00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4F098" w14:textId="77777777" w:rsidR="000401A3" w:rsidRDefault="00000000">
            <w:pPr>
              <w:spacing w:after="40"/>
              <w:jc w:val="center"/>
            </w:pPr>
            <w:r>
              <w:rPr>
                <w:sz w:val="16"/>
                <w:szCs w:val="16"/>
              </w:rPr>
              <w:t>1605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EE0CB" w14:textId="77777777" w:rsidR="000401A3" w:rsidRDefault="00000000">
            <w:pPr>
              <w:spacing w:after="40"/>
            </w:pPr>
            <w:r>
              <w:rPr>
                <w:sz w:val="16"/>
                <w:szCs w:val="16"/>
              </w:rPr>
              <w:t>Crustáceos, moluscos e outros invertebrados aquáticos, preparados ou em conservas 47,68 38,42 58,49 67,49 72,89 X - Produtos hortícolas e frutas, conforme especificado na tabela abaixo: ITEM CEST NCM/SH DESCRIÇÃO MVA-ST interna (%) MVA-ST Interestadual (%)</w:t>
            </w:r>
          </w:p>
        </w:tc>
      </w:tr>
      <w:tr w:rsidR="000401A3" w14:paraId="75B5230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82A1B1"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81D379" w14:textId="77777777" w:rsidR="000401A3" w:rsidRDefault="00000000">
            <w:pPr>
              <w:spacing w:after="40"/>
              <w:jc w:val="center"/>
            </w:pPr>
            <w:r>
              <w:rPr>
                <w:sz w:val="16"/>
                <w:szCs w:val="16"/>
              </w:rPr>
              <w:t>17.088.00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9AB070" w14:textId="77777777" w:rsidR="000401A3" w:rsidRDefault="00000000">
            <w:pPr>
              <w:spacing w:after="40"/>
              <w:jc w:val="center"/>
            </w:pPr>
            <w:r>
              <w:rPr>
                <w:sz w:val="16"/>
                <w:szCs w:val="16"/>
              </w:rPr>
              <w:t>0710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6F6652" w14:textId="77777777" w:rsidR="000401A3" w:rsidRDefault="00000000">
            <w:pPr>
              <w:spacing w:after="40"/>
            </w:pPr>
            <w:r>
              <w:rPr>
                <w:sz w:val="16"/>
                <w:szCs w:val="16"/>
              </w:rPr>
              <w:t>Produtos hortícolas, cozidos em água ou vapor, congelados, em embalagens de conteúdo inferior ou igual a 1 kg 105,92 93,01 120,99 133,54 141,08</w:t>
            </w:r>
          </w:p>
        </w:tc>
      </w:tr>
      <w:tr w:rsidR="000401A3" w14:paraId="60627C8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0D3861"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8B8AE" w14:textId="77777777" w:rsidR="000401A3" w:rsidRDefault="00000000">
            <w:pPr>
              <w:spacing w:after="40"/>
              <w:jc w:val="center"/>
            </w:pPr>
            <w:r>
              <w:rPr>
                <w:sz w:val="16"/>
                <w:szCs w:val="16"/>
              </w:rPr>
              <w:t>17.089.00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11C414" w14:textId="77777777" w:rsidR="000401A3" w:rsidRDefault="00000000">
            <w:pPr>
              <w:spacing w:after="40"/>
              <w:jc w:val="center"/>
            </w:pPr>
            <w:r>
              <w:rPr>
                <w:sz w:val="16"/>
                <w:szCs w:val="16"/>
              </w:rPr>
              <w:t>0811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BF714" w14:textId="77777777" w:rsidR="000401A3" w:rsidRDefault="00000000">
            <w:pPr>
              <w:spacing w:after="40"/>
            </w:pPr>
            <w:r>
              <w:rPr>
                <w:sz w:val="16"/>
                <w:szCs w:val="16"/>
              </w:rPr>
              <w:t>Frutas, não cozidas ou cozidas em água ou vapor, congeladas, mesmo adicionadas de açúcar ou de outros edulcorantes, em embalagens de conteúdo inferior ou igual a 1 kg 86,24 74,56 99,87 111,22 118,04</w:t>
            </w:r>
          </w:p>
        </w:tc>
      </w:tr>
      <w:tr w:rsidR="000401A3" w14:paraId="6CE8927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4F2A38"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137984" w14:textId="77777777" w:rsidR="000401A3" w:rsidRDefault="00000000">
            <w:pPr>
              <w:spacing w:after="40"/>
              <w:jc w:val="center"/>
            </w:pPr>
            <w:r>
              <w:rPr>
                <w:sz w:val="16"/>
                <w:szCs w:val="16"/>
              </w:rPr>
              <w:t>17.090.00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298843" w14:textId="77777777" w:rsidR="000401A3" w:rsidRDefault="00000000">
            <w:pPr>
              <w:spacing w:after="40"/>
              <w:jc w:val="center"/>
            </w:pPr>
            <w:r>
              <w:rPr>
                <w:sz w:val="16"/>
                <w:szCs w:val="16"/>
              </w:rPr>
              <w:t>2001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5D1481" w14:textId="77777777" w:rsidR="000401A3" w:rsidRDefault="00000000">
            <w:pPr>
              <w:spacing w:after="40"/>
            </w:pPr>
            <w:r>
              <w:rPr>
                <w:sz w:val="16"/>
                <w:szCs w:val="16"/>
              </w:rPr>
              <w:t>Produtos hortícolas, frutas e outras partes comestíveis de plantas, preparados ou conservados em vinagre ou em ácido acético, em embalagens de conteúdo inferior ou igual a 1 kg 88,56 76,74 102,36 113,85 120,75</w:t>
            </w:r>
          </w:p>
        </w:tc>
      </w:tr>
      <w:tr w:rsidR="000401A3" w14:paraId="6EAFBC7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8153C"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35A37" w14:textId="77777777" w:rsidR="000401A3" w:rsidRDefault="00000000">
            <w:pPr>
              <w:spacing w:after="40"/>
              <w:jc w:val="center"/>
            </w:pPr>
            <w:r>
              <w:rPr>
                <w:sz w:val="16"/>
                <w:szCs w:val="16"/>
              </w:rPr>
              <w:t>17.091.00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88CB65" w14:textId="77777777" w:rsidR="000401A3" w:rsidRDefault="00000000">
            <w:pPr>
              <w:spacing w:after="40"/>
              <w:jc w:val="center"/>
            </w:pPr>
            <w:r>
              <w:rPr>
                <w:sz w:val="16"/>
                <w:szCs w:val="16"/>
              </w:rPr>
              <w:t>2004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EFAC3E" w14:textId="77777777" w:rsidR="000401A3" w:rsidRDefault="00000000">
            <w:pPr>
              <w:spacing w:after="40"/>
            </w:pPr>
            <w:r>
              <w:rPr>
                <w:sz w:val="16"/>
                <w:szCs w:val="16"/>
              </w:rPr>
              <w:t>Outros produtos hortícolas preparados ou conservados, exceto em vinagre ou em ácido acético, congelados, com exceção dos produtos da posição 20.06 , em embalagens de conteúdo inferior ou igual a 1 kg 49,61 40,23 60,56 69,68 75,15</w:t>
            </w:r>
          </w:p>
        </w:tc>
      </w:tr>
      <w:tr w:rsidR="000401A3" w14:paraId="0A47B80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DD11C"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ABFBB5" w14:textId="77777777" w:rsidR="000401A3" w:rsidRDefault="00000000">
            <w:pPr>
              <w:spacing w:after="40"/>
              <w:jc w:val="center"/>
            </w:pPr>
            <w:r>
              <w:rPr>
                <w:sz w:val="16"/>
                <w:szCs w:val="16"/>
              </w:rPr>
              <w:t>17.092.00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E4351A" w14:textId="77777777" w:rsidR="000401A3" w:rsidRDefault="00000000">
            <w:pPr>
              <w:spacing w:after="40"/>
              <w:jc w:val="center"/>
            </w:pPr>
            <w:r>
              <w:rPr>
                <w:sz w:val="16"/>
                <w:szCs w:val="16"/>
              </w:rPr>
              <w:t>2005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D62B4B" w14:textId="77777777" w:rsidR="000401A3" w:rsidRDefault="00000000">
            <w:pPr>
              <w:spacing w:after="40"/>
            </w:pPr>
            <w:r>
              <w:rPr>
                <w:sz w:val="16"/>
                <w:szCs w:val="16"/>
              </w:rPr>
              <w:t>Outros produtos hortícolas preparados ou conservados, exceto em vinagre ou em ácido acético, não congelados, com exceção dos produtos da posição 20.06, excluídos batata, inhame e mandioca fritos, em embalagens de conteúdo inferior ou igual a 1 kg 66,58 56,14 78,77 88,93 95,02</w:t>
            </w:r>
          </w:p>
        </w:tc>
      </w:tr>
      <w:tr w:rsidR="000401A3" w14:paraId="2D14E4D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BF84C"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21834E" w14:textId="77777777" w:rsidR="000401A3" w:rsidRDefault="00000000">
            <w:pPr>
              <w:spacing w:after="40"/>
              <w:jc w:val="center"/>
            </w:pPr>
            <w:r>
              <w:rPr>
                <w:sz w:val="16"/>
                <w:szCs w:val="16"/>
              </w:rPr>
              <w:t>17.093.00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B71F61" w14:textId="77777777" w:rsidR="000401A3" w:rsidRDefault="00000000">
            <w:pPr>
              <w:spacing w:after="40"/>
              <w:jc w:val="center"/>
            </w:pPr>
            <w:r>
              <w:rPr>
                <w:sz w:val="16"/>
                <w:szCs w:val="16"/>
              </w:rPr>
              <w:t>2006.00.00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3B901F" w14:textId="77777777" w:rsidR="000401A3" w:rsidRDefault="00000000">
            <w:pPr>
              <w:spacing w:after="40"/>
            </w:pPr>
            <w:r>
              <w:rPr>
                <w:sz w:val="16"/>
                <w:szCs w:val="16"/>
              </w:rPr>
              <w:t>Produtos hortícolas, frutas, cascas de frutas e outras partes de plantas, conservados com açúcar (passados por calda, glaceados ou cristalizados), em embalagens de conteúdo inferior ou igual a 1 kg 79,34 68,10 92,46 103,40 109,96</w:t>
            </w:r>
          </w:p>
        </w:tc>
      </w:tr>
      <w:tr w:rsidR="000401A3" w14:paraId="361CD93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9B9B9E"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ADC6E1" w14:textId="77777777" w:rsidR="000401A3" w:rsidRDefault="00000000">
            <w:pPr>
              <w:spacing w:after="40"/>
              <w:jc w:val="center"/>
            </w:pPr>
            <w:r>
              <w:rPr>
                <w:sz w:val="16"/>
                <w:szCs w:val="16"/>
              </w:rPr>
              <w:t>17.094.00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36E58" w14:textId="77777777" w:rsidR="000401A3" w:rsidRDefault="00000000">
            <w:pPr>
              <w:spacing w:after="40"/>
              <w:jc w:val="center"/>
            </w:pPr>
            <w:r>
              <w:rPr>
                <w:sz w:val="16"/>
                <w:szCs w:val="16"/>
              </w:rPr>
              <w:t>2007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D002F" w14:textId="77777777" w:rsidR="000401A3" w:rsidRDefault="00000000">
            <w:pPr>
              <w:spacing w:after="40"/>
            </w:pPr>
            <w:r>
              <w:rPr>
                <w:sz w:val="16"/>
                <w:szCs w:val="16"/>
              </w:rPr>
              <w:t>Doces, geléias, "marmelades", purês e pastas de frutas, obtidos por cozimento, com ou sem adição de açúcar ou de outros edulcorantes, em embalagens de conteúdo inferior ou igual a 1 kg, exceto as embalagens individuais de conteúdo inferior ou igual a 10 g 66,65 56,20 78,84 89,01 95,10</w:t>
            </w:r>
          </w:p>
        </w:tc>
      </w:tr>
      <w:tr w:rsidR="000401A3" w14:paraId="10F2F43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C64ADC"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283A8" w14:textId="77777777" w:rsidR="000401A3" w:rsidRDefault="00000000">
            <w:pPr>
              <w:spacing w:after="40"/>
              <w:jc w:val="center"/>
            </w:pPr>
            <w:r>
              <w:rPr>
                <w:sz w:val="16"/>
                <w:szCs w:val="16"/>
              </w:rPr>
              <w:t>17.095.00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F1A48B" w14:textId="77777777" w:rsidR="000401A3" w:rsidRDefault="00000000">
            <w:pPr>
              <w:spacing w:after="40"/>
              <w:jc w:val="center"/>
            </w:pPr>
            <w:r>
              <w:rPr>
                <w:sz w:val="16"/>
                <w:szCs w:val="16"/>
              </w:rPr>
              <w:t>2008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21A2C" w14:textId="77777777" w:rsidR="000401A3" w:rsidRDefault="00000000">
            <w:pPr>
              <w:spacing w:after="40"/>
            </w:pPr>
            <w:r>
              <w:rPr>
                <w:sz w:val="16"/>
                <w:szCs w:val="16"/>
              </w:rPr>
              <w:t>Frutas e outras partes comestíveis de plantas, preparadas ou conservadas de outro modo, com ou sem adição de açúcar ou de outros edulcorantes ou de álcool, não especificadas nem compreendidas em outras posições, excluídos os amendoins e castanhas tipo aperitivo, da posição 2008.1, em embalagens de conteúdo inferior ou igual a 1 kg 53,88 44,23 65,14 74,52 80,15 XI - Chá, mate, milho para pipoca e extratos, conforme especificado na tabela abaixo: ITEM CEST NCM/SH DESCRIÇÃO MVA-ST interna (%) MVA-ST Interestadual (%) Indústria Atacadistas (12%) (7%) (4%)</w:t>
            </w:r>
          </w:p>
        </w:tc>
      </w:tr>
      <w:tr w:rsidR="000401A3" w14:paraId="496D0FD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906B00"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65CA98" w14:textId="77777777" w:rsidR="000401A3" w:rsidRDefault="00000000">
            <w:pPr>
              <w:spacing w:after="40"/>
              <w:jc w:val="center"/>
            </w:pPr>
            <w:r>
              <w:rPr>
                <w:sz w:val="16"/>
                <w:szCs w:val="16"/>
              </w:rPr>
              <w:t>17.097.00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A2320" w14:textId="77777777" w:rsidR="000401A3" w:rsidRDefault="00000000">
            <w:pPr>
              <w:spacing w:after="40"/>
              <w:jc w:val="center"/>
            </w:pPr>
            <w:r>
              <w:rPr>
                <w:sz w:val="16"/>
                <w:szCs w:val="16"/>
              </w:rPr>
              <w:t>0902 1211.90.90 2106.90.90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C270C6" w14:textId="77777777" w:rsidR="000401A3" w:rsidRDefault="00000000">
            <w:pPr>
              <w:spacing w:after="40"/>
            </w:pPr>
            <w:r>
              <w:rPr>
                <w:sz w:val="16"/>
                <w:szCs w:val="16"/>
              </w:rPr>
              <w:t>Chá, mesmo aromatizado 75,11 64,13 87,92 98,60 105,01</w:t>
            </w:r>
          </w:p>
        </w:tc>
      </w:tr>
      <w:tr w:rsidR="000401A3" w14:paraId="6FFF939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0619AD"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3E8E0" w14:textId="77777777" w:rsidR="000401A3" w:rsidRDefault="00000000">
            <w:pPr>
              <w:spacing w:after="40"/>
              <w:jc w:val="center"/>
            </w:pPr>
            <w:r>
              <w:rPr>
                <w:sz w:val="16"/>
                <w:szCs w:val="16"/>
              </w:rPr>
              <w:t>17.098.00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D9A9ED" w14:textId="77777777" w:rsidR="000401A3" w:rsidRDefault="00000000">
            <w:pPr>
              <w:spacing w:after="40"/>
              <w:jc w:val="center"/>
            </w:pPr>
            <w:r>
              <w:rPr>
                <w:sz w:val="16"/>
                <w:szCs w:val="16"/>
              </w:rPr>
              <w:t>0903.00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58A6AF" w14:textId="77777777" w:rsidR="000401A3" w:rsidRDefault="00000000">
            <w:pPr>
              <w:spacing w:after="40"/>
            </w:pPr>
            <w:r>
              <w:rPr>
                <w:sz w:val="16"/>
                <w:szCs w:val="16"/>
              </w:rPr>
              <w:t>Mate 60,95 50,86 72,73 82,54 88,43</w:t>
            </w:r>
          </w:p>
        </w:tc>
      </w:tr>
      <w:tr w:rsidR="000401A3" w14:paraId="3DEF3F0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CEDA9B"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A54DCB" w14:textId="77777777" w:rsidR="000401A3" w:rsidRDefault="00000000">
            <w:pPr>
              <w:spacing w:after="40"/>
              <w:jc w:val="center"/>
            </w:pPr>
            <w:r>
              <w:rPr>
                <w:sz w:val="16"/>
                <w:szCs w:val="16"/>
              </w:rPr>
              <w:t>17.106.00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A62449" w14:textId="77777777" w:rsidR="000401A3" w:rsidRDefault="00000000">
            <w:pPr>
              <w:spacing w:after="40"/>
              <w:jc w:val="center"/>
            </w:pPr>
            <w:r>
              <w:rPr>
                <w:sz w:val="16"/>
                <w:szCs w:val="16"/>
              </w:rPr>
              <w:t>2008.19.00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CADF8E" w14:textId="77777777" w:rsidR="000401A3" w:rsidRDefault="00000000">
            <w:pPr>
              <w:spacing w:after="40"/>
            </w:pPr>
            <w:r>
              <w:rPr>
                <w:sz w:val="16"/>
                <w:szCs w:val="16"/>
              </w:rPr>
              <w:t>Milho para pipoca (micro-ondas) 41,35 32,49 51,69 60,31 65,48</w:t>
            </w:r>
          </w:p>
        </w:tc>
      </w:tr>
      <w:tr w:rsidR="000401A3" w14:paraId="34A7307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51AD83"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7A3662" w14:textId="77777777" w:rsidR="000401A3" w:rsidRDefault="00000000">
            <w:pPr>
              <w:spacing w:after="40"/>
              <w:jc w:val="center"/>
            </w:pPr>
            <w:r>
              <w:rPr>
                <w:sz w:val="16"/>
                <w:szCs w:val="16"/>
              </w:rPr>
              <w:t>17.107.00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85257D" w14:textId="77777777" w:rsidR="000401A3" w:rsidRDefault="00000000">
            <w:pPr>
              <w:spacing w:after="40"/>
              <w:jc w:val="center"/>
            </w:pPr>
            <w:r>
              <w:rPr>
                <w:sz w:val="16"/>
                <w:szCs w:val="16"/>
              </w:rPr>
              <w:t>2101.1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FC2F16" w14:textId="77777777" w:rsidR="000401A3" w:rsidRDefault="00000000">
            <w:pPr>
              <w:spacing w:after="40"/>
            </w:pPr>
            <w:r>
              <w:rPr>
                <w:sz w:val="16"/>
                <w:szCs w:val="16"/>
              </w:rPr>
              <w:t>Extratos, essências e concentrados de café e preparações à base destes extratos, essências ou concentrados ou à base de café, em embalagens de conteúdo inferior ou igual a 500 g, exceto os classificados no CEST 17.107.01 e 17.109.00 43,42 34,43 53,91 62,66 67,91</w:t>
            </w:r>
          </w:p>
        </w:tc>
      </w:tr>
      <w:tr w:rsidR="000401A3" w14:paraId="72F0B8A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A238A" w14:textId="77777777" w:rsidR="000401A3" w:rsidRDefault="00000000">
            <w:pPr>
              <w:spacing w:after="40"/>
              <w:jc w:val="center"/>
            </w:pPr>
            <w:r>
              <w:rPr>
                <w:sz w:val="16"/>
                <w:szCs w:val="16"/>
              </w:rPr>
              <w:lastRenderedPageBreak/>
              <w:t>4.1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32195B" w14:textId="77777777" w:rsidR="000401A3" w:rsidRDefault="00000000">
            <w:pPr>
              <w:spacing w:after="40"/>
              <w:jc w:val="center"/>
            </w:pPr>
            <w:r>
              <w:rPr>
                <w:sz w:val="16"/>
                <w:szCs w:val="16"/>
              </w:rPr>
              <w:t>17.107.01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03A90C" w14:textId="77777777" w:rsidR="000401A3" w:rsidRDefault="00000000">
            <w:pPr>
              <w:spacing w:after="40"/>
              <w:jc w:val="center"/>
            </w:pPr>
            <w:r>
              <w:rPr>
                <w:sz w:val="16"/>
                <w:szCs w:val="16"/>
              </w:rPr>
              <w:t>2101.1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792E43" w14:textId="77777777" w:rsidR="000401A3" w:rsidRDefault="00000000">
            <w:pPr>
              <w:spacing w:after="40"/>
            </w:pPr>
            <w:r>
              <w:rPr>
                <w:sz w:val="16"/>
                <w:szCs w:val="16"/>
              </w:rPr>
              <w:t>Extratos, essências e concentrados de café e preparações à base destes extratos, essências ou concentrados ou à base de café, em cápsulas 43,42 34,43 53,91 62,66 67,91</w:t>
            </w:r>
          </w:p>
        </w:tc>
      </w:tr>
      <w:tr w:rsidR="000401A3" w14:paraId="1BC0973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E993E6"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BAA4E" w14:textId="77777777" w:rsidR="000401A3" w:rsidRDefault="00000000">
            <w:pPr>
              <w:spacing w:after="40"/>
              <w:jc w:val="center"/>
            </w:pPr>
            <w:r>
              <w:rPr>
                <w:sz w:val="16"/>
                <w:szCs w:val="16"/>
              </w:rPr>
              <w:t>17.108.00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2164AD" w14:textId="77777777" w:rsidR="000401A3" w:rsidRDefault="00000000">
            <w:pPr>
              <w:spacing w:after="40"/>
              <w:jc w:val="center"/>
            </w:pPr>
            <w:r>
              <w:rPr>
                <w:sz w:val="16"/>
                <w:szCs w:val="16"/>
              </w:rPr>
              <w:t>2101.20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021E1" w14:textId="77777777" w:rsidR="000401A3" w:rsidRDefault="00000000">
            <w:pPr>
              <w:spacing w:after="40"/>
            </w:pPr>
            <w:r>
              <w:rPr>
                <w:sz w:val="16"/>
                <w:szCs w:val="16"/>
              </w:rPr>
              <w:t>Extratos, essências e concentrados de chá ou de mate e preparações à base destes extratos, essências ou concentrados ou à base de chá ou de mate, em embalagens de conteúdo inferior ou igual a 500 g, exceto as bebidas prontas à base de mate ou chá e os itens classificados no CEST 17.108.01 49,26 39,90 60,18 69,28 74,74</w:t>
            </w:r>
          </w:p>
        </w:tc>
      </w:tr>
      <w:tr w:rsidR="000401A3" w14:paraId="071E610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526B7" w14:textId="77777777" w:rsidR="000401A3" w:rsidRDefault="00000000">
            <w:pPr>
              <w:spacing w:after="40"/>
              <w:jc w:val="center"/>
            </w:pPr>
            <w:r>
              <w:rPr>
                <w:sz w:val="16"/>
                <w:szCs w:val="16"/>
              </w:rPr>
              <w:t>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5B143F" w14:textId="77777777" w:rsidR="000401A3" w:rsidRDefault="00000000">
            <w:pPr>
              <w:spacing w:after="40"/>
              <w:jc w:val="center"/>
            </w:pPr>
            <w:r>
              <w:rPr>
                <w:sz w:val="16"/>
                <w:szCs w:val="16"/>
              </w:rPr>
              <w:t>17.108.01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247F98" w14:textId="77777777" w:rsidR="000401A3" w:rsidRDefault="00000000">
            <w:pPr>
              <w:spacing w:after="40"/>
              <w:jc w:val="center"/>
            </w:pPr>
            <w:r>
              <w:rPr>
                <w:sz w:val="16"/>
                <w:szCs w:val="16"/>
              </w:rPr>
              <w:t>2101.20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FA15E" w14:textId="77777777" w:rsidR="000401A3" w:rsidRDefault="00000000">
            <w:pPr>
              <w:spacing w:after="40"/>
            </w:pPr>
            <w:r>
              <w:rPr>
                <w:sz w:val="16"/>
                <w:szCs w:val="16"/>
              </w:rPr>
              <w:t>Extratos, essências e concentrados de chá ou de mate e preparações à base destes extratos, essências ou concentrados ou à base de chá ou de mate, em cápsulas 49,26 39,90 60,18 69,28 74,74</w:t>
            </w:r>
          </w:p>
        </w:tc>
      </w:tr>
    </w:tbl>
    <w:p w14:paraId="337C0C46" w14:textId="77777777" w:rsidR="000401A3" w:rsidRDefault="000401A3">
      <w:pPr>
        <w:spacing w:after="120"/>
      </w:pPr>
    </w:p>
    <w:p w14:paraId="38EFBA03" w14:textId="77777777" w:rsidR="000401A3" w:rsidRDefault="00000000">
      <w:pPr>
        <w:spacing w:after="120" w:line="300" w:lineRule="auto"/>
        <w:ind w:left="567"/>
        <w:jc w:val="both"/>
      </w:pPr>
      <w:r>
        <w:t>40.1 – O disposto neste item aplica-se também à diferença entre a alíquota interna e a interestadual sobre a base de cálculo da operação própria, incluídos, quando for o caso, os valores de frete, seguro, impostos e outros encargos transferíveis ou cobrados do destinatário, na hipótese de entrada decorrente de operação interestadual, em estabelecimento de contribuinte, de mercadoria destinada a uso, consumo ou ativo permanente.</w:t>
      </w:r>
    </w:p>
    <w:p w14:paraId="5FBFE419" w14:textId="77777777" w:rsidR="000401A3" w:rsidRDefault="00000000">
      <w:pPr>
        <w:spacing w:after="120" w:line="300" w:lineRule="auto"/>
        <w:ind w:left="567"/>
        <w:jc w:val="both"/>
      </w:pPr>
      <w:r>
        <w:t>40.2 – O disposto neste item não se aplica:I - às transferências promovidas pelo industrial para outro estabelecimento da mesma pessoa jurídica, exceto varejista; II - às operações que destinem mercadorias a estabelecimento industrial para emprego em processo de industrialização como matéria-prima, produto intermediário ou material de embalagem; III - às operações que destinem mercadorias a sujeito passivo por substituição que seja fabricante da mesma mercadoria; e IV - às operações que destinem mercadorias a estabelecimento comercial atacadista localizado no Distrito Federal ao qual foi atribuída a condição de substituto tributário interno; V - às operações interestaduais destinadas a contribuinte detentor de regime especial de tributação que lhe atribua a responsabilidade pela retenção e recolhimento do ICMS devido por substituição tributária pelas saídas de mercadorias que promover.</w:t>
      </w:r>
    </w:p>
    <w:p w14:paraId="5F9E7935" w14:textId="77777777" w:rsidR="000401A3" w:rsidRDefault="00000000">
      <w:pPr>
        <w:spacing w:after="120" w:line="300" w:lineRule="auto"/>
        <w:ind w:left="567"/>
        <w:jc w:val="both"/>
      </w:pPr>
      <w:r>
        <w:t>40.3 – Na hipótese do subitem 40.2, a sujeição passiva por substituição tributária caberá ao estabelecimento destinatário, devendo tal circunstância ser indicada no campo "Informações Complementares" do respectivo documento fiscal.</w:t>
      </w:r>
    </w:p>
    <w:p w14:paraId="5D9CD632" w14:textId="77777777" w:rsidR="000401A3" w:rsidRDefault="00000000">
      <w:pPr>
        <w:spacing w:after="120" w:line="300" w:lineRule="auto"/>
        <w:ind w:left="567"/>
        <w:jc w:val="both"/>
      </w:pPr>
      <w:r>
        <w:t>40.4 – Na hipótese de saída interestadual em transferência com destino a estabelecimento distribuidor, atacadista ou depósito localizado no Distrito Federal, o disposto no inciso I do subitem 40.2 somente se aplica se o estabelecimento destinatário operar exclusivamente com mercadorias recebidas em transferência do remetente.</w:t>
      </w:r>
    </w:p>
    <w:p w14:paraId="64D2243D" w14:textId="77777777" w:rsidR="000401A3" w:rsidRDefault="00000000">
      <w:pPr>
        <w:spacing w:after="120" w:line="300" w:lineRule="auto"/>
        <w:ind w:left="567"/>
        <w:jc w:val="both"/>
      </w:pPr>
      <w:r>
        <w:t>40.5 – O celebrante do Termo de Acordo previsto no inciso IV do subitem 40.2 não utilizará qualquer beneficio fiscal nas operações interestaduais.</w:t>
      </w:r>
    </w:p>
    <w:p w14:paraId="6CC51D76" w14:textId="77777777" w:rsidR="000401A3" w:rsidRDefault="00000000">
      <w:pPr>
        <w:spacing w:after="120" w:line="300" w:lineRule="auto"/>
        <w:ind w:left="567"/>
        <w:jc w:val="both"/>
      </w:pPr>
      <w:r>
        <w:t>40.6 – O recebimento de mercadoria sem retenção do imposto por substituição tributária, na forma prevista no inciso IV do subitem 40.2, somente ocorrerá mediante prévia informação da Secretaria de Estado de Fazenda do Distrito Federal com a relação dos contribuintes atribuídos como substitutos tributários nas operações internas.</w:t>
      </w:r>
    </w:p>
    <w:p w14:paraId="610827E2" w14:textId="77777777" w:rsidR="000401A3" w:rsidRDefault="00000000">
      <w:pPr>
        <w:spacing w:after="120" w:line="300" w:lineRule="auto"/>
        <w:ind w:left="567"/>
        <w:jc w:val="both"/>
      </w:pPr>
      <w:r>
        <w:t xml:space="preserve">40.7 – A base de cálculo do imposto será o preço praticado pelo remetente, incluídos os valores correspondentes a frete, seguro, impostos, contribuições e outros encargos transferíveis ou cobrados do destinatário, ainda que por terceiros, adicionado da parcela resultante da aplicação, sobre o referido montante, do percentual de margem de valor agregado, conforme abaixo:I - percentual definido na coluna "MVA-ST Interna Indústria" para operações internas realizadas por contribuintes substitutos tributários industriais ou importadores;II - percentual definido na coluna "MVA-ST Interna Atacadistas" para operações internas realizadas por contribuintes substitutos tributários previstos no inciso IV do subitem 40.2. Caso a alíquota interestadual seja diferente de </w:t>
      </w:r>
      <w:r>
        <w:lastRenderedPageBreak/>
        <w:t>7% (sete por cento) deverá ser promovido o ajuste correspondente;III - percentual definido nas colunas "MVA-ST Interestadual" conforme alíquota interestadual aplicada à operação.</w:t>
      </w:r>
    </w:p>
    <w:p w14:paraId="10EEF839" w14:textId="77777777" w:rsidR="000401A3" w:rsidRDefault="00000000">
      <w:pPr>
        <w:spacing w:after="120" w:line="300" w:lineRule="auto"/>
        <w:ind w:left="567"/>
        <w:jc w:val="both"/>
      </w:pPr>
      <w:r>
        <w:t>40.8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no caput deste item.</w:t>
      </w:r>
    </w:p>
    <w:p w14:paraId="3AB5647F" w14:textId="77777777" w:rsidR="000401A3" w:rsidRDefault="00000000">
      <w:pPr>
        <w:spacing w:after="120" w:line="300" w:lineRule="auto"/>
        <w:ind w:left="567"/>
        <w:jc w:val="both"/>
      </w:pPr>
      <w:r>
        <w:t>40.9 – O imposto a ser retido pelo sujeito passivo por substituição será calculado mediante a aplicação da alíquota vigente para as operações internas a consumidor final no Distrito Federal, sobre a base de cálculo prevista neste item, deduzindo-se, do valor obtido, o imposto devido pela operação própria do remetente, desde que corretamente destacado no documento fiscal.</w:t>
      </w:r>
    </w:p>
    <w:p w14:paraId="5BDD220B" w14:textId="77777777" w:rsidR="000401A3" w:rsidRDefault="00000000">
      <w:pPr>
        <w:spacing w:after="120" w:line="300" w:lineRule="auto"/>
        <w:ind w:left="567"/>
        <w:jc w:val="both"/>
      </w:pPr>
      <w:r>
        <w:t>40.10 – Na hipótese de remetente optante pelo regime tributário diferenciado e favorecido de que trata a Lei Complementar nº 123, de 14 de dezembro de 2006 (LGL\2006\2236) , o valor a ser deduzido a título de operação própria observará o disposto na regulamentação do Comitê Gestor do Simples Nacional.</w:t>
      </w:r>
    </w:p>
    <w:p w14:paraId="4D6FEBE4" w14:textId="77777777" w:rsidR="000401A3" w:rsidRDefault="00000000">
      <w:pPr>
        <w:spacing w:after="120" w:line="300" w:lineRule="auto"/>
        <w:ind w:left="567"/>
        <w:jc w:val="both"/>
      </w:pPr>
      <w:r>
        <w:t>40.11 – O imposto retido pelo sujeito passivo por substituição regularmente inscrito no Cadastro Fiscal do Distrito Federal - CF/DF será recolhido até o dia 9 (nove) do mês subsequente ao da remessa da mercadoria, mediante Guia Nacional de Recolhimento de Tributos Estaduais - GNRE, na forma do Convênio ICMS 81/93, de 10 de setembro de 1993, ou outro documento de arrecadação autorizado na legislação distrital.</w:t>
      </w:r>
    </w:p>
    <w:p w14:paraId="59B9793F" w14:textId="77777777" w:rsidR="000401A3" w:rsidRDefault="00000000">
      <w:pPr>
        <w:spacing w:after="120" w:line="300" w:lineRule="auto"/>
        <w:ind w:left="567"/>
        <w:jc w:val="both"/>
      </w:pPr>
      <w:r>
        <w:t>40.12 – Contribuintes substitutos:I - nas operações interestaduais, os remetentes de mercadorias para o Distrito Federal, relacionadas neste item, situados em unidades federadas signatárias dos Protocolos ICMS 217/12, 15/13 e 30/13;</w:t>
      </w:r>
    </w:p>
    <w:p w14:paraId="3B6D438C" w14:textId="77777777" w:rsidR="000401A3" w:rsidRDefault="00000000">
      <w:pPr>
        <w:spacing w:after="120" w:line="300" w:lineRule="auto"/>
        <w:ind w:left="567"/>
        <w:jc w:val="both"/>
      </w:pPr>
      <w:r>
        <w:t>II - nas operações internas:</w:t>
      </w:r>
    </w:p>
    <w:p w14:paraId="69C52DA5" w14:textId="77777777" w:rsidR="000401A3" w:rsidRDefault="00000000">
      <w:pPr>
        <w:spacing w:after="120" w:line="300" w:lineRule="auto"/>
        <w:ind w:left="1021"/>
        <w:jc w:val="both"/>
      </w:pPr>
      <w:r>
        <w:t>a) estabelecimento industrial ou importador;</w:t>
      </w:r>
    </w:p>
    <w:p w14:paraId="4C750056" w14:textId="77777777" w:rsidR="000401A3" w:rsidRDefault="00000000">
      <w:pPr>
        <w:spacing w:after="120" w:line="300" w:lineRule="auto"/>
        <w:ind w:left="1021"/>
        <w:jc w:val="both"/>
      </w:pPr>
      <w:r>
        <w:t>b) estabelecimento atacadista e/ou distribuidores alcançados pelo Decreto nº 34.063, de 19 de dezembro de 2012.</w:t>
      </w:r>
    </w:p>
    <w:p w14:paraId="3F9AC493" w14:textId="77777777" w:rsidR="000401A3" w:rsidRDefault="00000000">
      <w:pPr>
        <w:spacing w:after="120" w:line="300" w:lineRule="auto"/>
        <w:jc w:val="both"/>
      </w:pPr>
      <w:r>
        <w:t>NOTA 01 ao subitem 40.12 - Nas operações interestaduais com os produtos de "CEST 17.053.02 e 17.054.02 - biscoito, derivados ou não de farinha de trigo, dos tipos cream cracker e água e sal de consumo popular" não ficam revestidos da condição de substituto tributário os remetentes localizados no estado de São Paulo - Prot. ICMS 72/2016. NOTA 02 ao subitem 40.12 - Nas operações interestaduais com os produtos de "CEST 17.056.00 e 15.056.01, biscoitos e bolachas, derivados ou não de farinha de trigo, dos tipos cream cracker e água e sal", quando se tratar de biscoitos e bolachas sem recheio e/ou cobertura, não ficam revestidos da condição de substituto tributário os remetentes localizados nos estados do Rio Grande do Sul e Minas Gerais - Prot. ICMS 15/2013 e 30/2013. NOTA 03 ao subitem 40.12 - Nas operações interestaduais com os produtos de "CEST’s 17.077.00 e 17.078.00, salsicha, linguiça e mortadela" não ficam revestidos da condição de substituto tributário os remetentes localizados no estado do Rio Grande do Sul - Prot. ICMS 15/2013.</w:t>
      </w:r>
    </w:p>
    <w:p w14:paraId="2F74135F" w14:textId="77777777" w:rsidR="000401A3" w:rsidRDefault="00000000">
      <w:pPr>
        <w:spacing w:after="120" w:line="300" w:lineRule="auto"/>
        <w:ind w:left="567"/>
        <w:jc w:val="both"/>
      </w:pPr>
      <w:r>
        <w:t>40.13 – Aplica-se ao contribuinte substituto tributário importador, nas operações internas, a mesma MVA-ST definida para a indústria, estipulada neste item.</w:t>
      </w:r>
    </w:p>
    <w:p w14:paraId="1317E06E" w14:textId="77777777" w:rsidR="000401A3" w:rsidRDefault="00000000">
      <w:pPr>
        <w:spacing w:after="120" w:line="300" w:lineRule="auto"/>
        <w:ind w:left="567"/>
        <w:jc w:val="both"/>
      </w:pPr>
      <w:r>
        <w:t>40.14 – O imposto devido por substituição em razão do levantamento do estoque existente no dia imediatamente anterior ao da vigência do regime será calculado com percentual de margem de valor agregado fixo de 29,36% (vinte e nove inteiros e trinta e seis centésimos por cento).</w:t>
      </w:r>
    </w:p>
    <w:p w14:paraId="1609A94A" w14:textId="77777777" w:rsidR="000401A3" w:rsidRDefault="00000000">
      <w:pPr>
        <w:spacing w:after="120" w:line="300" w:lineRule="auto"/>
        <w:ind w:left="567"/>
        <w:jc w:val="both"/>
      </w:pPr>
      <w:r>
        <w:lastRenderedPageBreak/>
        <w:t>40.15 – Nas operações oriundas do estado de São Paulo, com o produto constante do inciso III, com código NCM/SH 15.16, não se aplicam as disposições deste item.</w:t>
      </w:r>
    </w:p>
    <w:p w14:paraId="0BB040BF" w14:textId="77777777" w:rsidR="000401A3" w:rsidRDefault="00000000">
      <w:pPr>
        <w:spacing w:after="120" w:line="300" w:lineRule="auto"/>
        <w:jc w:val="both"/>
      </w:pPr>
      <w:r>
        <w:t>NOTA 1 - O Protocolo ICMS 217, de 18 de dezembro de 2012, foi publicado no D.O.U. de 20/12/2012.NOTA 2 - O Protocolo ICMS 15, de 24 de janeiro de 2013, foi publicado no D.O.U. de 24/01/2013.</w:t>
      </w:r>
    </w:p>
    <w:p w14:paraId="03B09018" w14:textId="77777777" w:rsidR="000401A3" w:rsidRDefault="00000000">
      <w:pPr>
        <w:spacing w:after="120" w:line="300" w:lineRule="auto"/>
        <w:jc w:val="both"/>
      </w:pPr>
      <w:r>
        <w:t>NOTA 3 - O Protocolo ICMS 30, de 15 de março de 2013, foi publicado no D.O.U. de 19/03/2013.</w:t>
      </w:r>
    </w:p>
    <w:p w14:paraId="27949EBE" w14:textId="77777777" w:rsidR="000401A3" w:rsidRDefault="00000000">
      <w:pPr>
        <w:spacing w:after="120" w:line="300" w:lineRule="auto"/>
        <w:ind w:left="284"/>
        <w:jc w:val="both"/>
      </w:pPr>
      <w:r>
        <w:rPr>
          <w:b/>
          <w:bCs/>
        </w:rPr>
        <w:t>Nota 4 -</w:t>
      </w:r>
      <w:r>
        <w:t xml:space="preserve"> O Protocolo ICMS 62, de 10 de setembro de 2015, foi publicado no D.O.U. de 11/09/2015. Nota 5 - O Protocolo ICMS 63, de 14 de setembro de 2015, foi publicado no D.O.U. de 15/09/2015 Nota 6 - O Protocolo ICMS 65, de 21 de setembro de 2015, foi publicado no D.O.U. de 22/09/2015. NOTA 7 - O Protocolo ICMS 55, de 23 de setembro de 2016, foi publicado no D.O.U. de 28/09/2016. NOTA 8 - O Protocolo ICMS 72, de 28 de novembro de 2016, foi publicado no D.O.U. de 30/11/2016. NOTA 9 - O Convênio ICMS 52/17, de 07 de abril de 2017, publicado no D.O.U de 28/04/17, revogou o Convênio ICMS 81/93, a partir de 01/01/18. NOTA 10 - O Convênio ICMS 101/17, de 29 de setembro de 2017, foi publicado no D.O.U de 05/10/17.</w:t>
      </w:r>
    </w:p>
    <w:p w14:paraId="0B9AB771" w14:textId="77777777" w:rsidR="000401A3" w:rsidRDefault="00000000">
      <w:pPr>
        <w:spacing w:before="200" w:after="120" w:line="300" w:lineRule="auto"/>
        <w:jc w:val="both"/>
      </w:pPr>
      <w:r>
        <w:rPr>
          <w:b/>
          <w:bCs/>
        </w:rPr>
        <w:t>41 –</w:t>
      </w:r>
      <w:r>
        <w:t xml:space="preserve"> Materiais de construção e congêneres, conforme especificado na tabela abaixo, em operações oriundas das unidades federadas signatárias dos referidos protocolos: Item</w:t>
      </w:r>
    </w:p>
    <w:p w14:paraId="497C2A6A" w14:textId="77777777" w:rsidR="000401A3" w:rsidRDefault="00000000">
      <w:pPr>
        <w:spacing w:after="120" w:line="300" w:lineRule="auto"/>
        <w:jc w:val="both"/>
      </w:pPr>
      <w:r>
        <w:t>Descrição</w:t>
      </w:r>
    </w:p>
    <w:p w14:paraId="3B73FF79" w14:textId="77777777" w:rsidR="000401A3" w:rsidRDefault="00000000">
      <w:pPr>
        <w:spacing w:after="120" w:line="300" w:lineRule="auto"/>
        <w:jc w:val="both"/>
      </w:pPr>
      <w:r>
        <w:t>UF de Origem</w:t>
      </w:r>
    </w:p>
    <w:p w14:paraId="6C1C8C10" w14:textId="77777777" w:rsidR="000401A3" w:rsidRDefault="00000000">
      <w:pPr>
        <w:spacing w:after="120" w:line="300" w:lineRule="auto"/>
        <w:jc w:val="both"/>
      </w:pPr>
      <w:r>
        <w:t>Interna (%)</w:t>
      </w:r>
    </w:p>
    <w:p w14:paraId="1E362A1D" w14:textId="77777777" w:rsidR="000401A3" w:rsidRDefault="00000000">
      <w:pPr>
        <w:spacing w:after="120" w:line="300" w:lineRule="auto"/>
        <w:jc w:val="both"/>
      </w:pPr>
      <w:r>
        <w:t>Interestadual (%)</w:t>
      </w:r>
    </w:p>
    <w:p w14:paraId="1EFA6E62" w14:textId="77777777" w:rsidR="000401A3" w:rsidRDefault="00000000">
      <w:pPr>
        <w:spacing w:after="120" w:line="300" w:lineRule="auto"/>
        <w:jc w:val="both"/>
      </w:pPr>
      <w:r>
        <w:t>Indústria</w:t>
      </w:r>
    </w:p>
    <w:p w14:paraId="086962E6" w14:textId="77777777" w:rsidR="000401A3" w:rsidRDefault="00000000">
      <w:pPr>
        <w:spacing w:after="120" w:line="300" w:lineRule="auto"/>
        <w:jc w:val="both"/>
      </w:pPr>
      <w:r>
        <w:t>Atacadistas</w:t>
      </w:r>
    </w:p>
    <w:p w14:paraId="4E03B4FF" w14:textId="77777777" w:rsidR="000401A3" w:rsidRDefault="00000000">
      <w:pPr>
        <w:spacing w:after="120" w:line="300" w:lineRule="auto"/>
        <w:jc w:val="both"/>
      </w:pPr>
      <w:r>
        <w:t>(12%)</w:t>
      </w:r>
    </w:p>
    <w:p w14:paraId="7F437140" w14:textId="77777777" w:rsidR="000401A3" w:rsidRDefault="00000000">
      <w:pPr>
        <w:spacing w:after="120" w:line="300" w:lineRule="auto"/>
        <w:jc w:val="both"/>
      </w:pPr>
      <w:r>
        <w:t>(7%)</w:t>
      </w:r>
    </w:p>
    <w:p w14:paraId="595CA38D" w14:textId="77777777" w:rsidR="000401A3" w:rsidRDefault="00000000">
      <w:pPr>
        <w:spacing w:after="120" w:line="300" w:lineRule="auto"/>
        <w:jc w:val="both"/>
      </w:pPr>
      <w:r>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D9318E2"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1FB4970"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03D3923"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7C5B953"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763752D" w14:textId="77777777" w:rsidR="000401A3" w:rsidRDefault="00000000">
            <w:pPr>
              <w:spacing w:after="40"/>
              <w:jc w:val="center"/>
            </w:pPr>
            <w:r>
              <w:rPr>
                <w:b/>
                <w:bCs/>
                <w:sz w:val="16"/>
                <w:szCs w:val="16"/>
              </w:rPr>
              <w:t>Descrição</w:t>
            </w:r>
          </w:p>
        </w:tc>
      </w:tr>
      <w:tr w:rsidR="000401A3" w14:paraId="58A91B3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E98A1"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A21C27" w14:textId="77777777" w:rsidR="000401A3" w:rsidRDefault="00000000">
            <w:pPr>
              <w:spacing w:after="40"/>
              <w:jc w:val="center"/>
            </w:pPr>
            <w:r>
              <w:rPr>
                <w:sz w:val="16"/>
                <w:szCs w:val="16"/>
              </w:rPr>
              <w:t>10.003.00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EB878" w14:textId="77777777" w:rsidR="000401A3" w:rsidRDefault="00000000">
            <w:pPr>
              <w:spacing w:after="40"/>
              <w:jc w:val="center"/>
            </w:pPr>
            <w:r>
              <w:rPr>
                <w:sz w:val="16"/>
                <w:szCs w:val="16"/>
              </w:rPr>
              <w:t>3214.90.00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97A531" w14:textId="77777777" w:rsidR="000401A3" w:rsidRDefault="00000000">
            <w:pPr>
              <w:spacing w:after="40"/>
            </w:pPr>
            <w:r>
              <w:rPr>
                <w:sz w:val="16"/>
                <w:szCs w:val="16"/>
              </w:rPr>
              <w:t>Outras argamassas 37,00 29,72 47,02 55,38 60,39 AC, AP, GO, MA, MG, MS, MT, PB, PE, PR, RJ, RO, RS, SE, SP</w:t>
            </w:r>
          </w:p>
        </w:tc>
      </w:tr>
      <w:tr w:rsidR="000401A3" w14:paraId="574D971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62C0D"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4E077" w14:textId="77777777" w:rsidR="000401A3" w:rsidRDefault="00000000">
            <w:pPr>
              <w:spacing w:after="40"/>
              <w:jc w:val="center"/>
            </w:pPr>
            <w:r>
              <w:rPr>
                <w:sz w:val="16"/>
                <w:szCs w:val="16"/>
              </w:rPr>
              <w:t>10.005.00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3404BB" w14:textId="77777777" w:rsidR="000401A3" w:rsidRDefault="00000000">
            <w:pPr>
              <w:spacing w:after="40"/>
              <w:jc w:val="center"/>
            </w:pPr>
            <w:r>
              <w:rPr>
                <w:sz w:val="16"/>
                <w:szCs w:val="16"/>
              </w:rPr>
              <w:t>3916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64910" w14:textId="77777777" w:rsidR="000401A3" w:rsidRDefault="00000000">
            <w:pPr>
              <w:spacing w:after="40"/>
            </w:pPr>
            <w:r>
              <w:rPr>
                <w:sz w:val="16"/>
                <w:szCs w:val="16"/>
              </w:rPr>
              <w:t>Revestimentos de PVC e outros plásticos; forro, sancas e afins de PVC, para uso na construção 44,00 35,34 54,54 63,32 68,59 AC, AP, GO, MA, MG, MS, MT, PB, PE, PR, RJ, RO, RS, SE, SP</w:t>
            </w:r>
          </w:p>
        </w:tc>
      </w:tr>
      <w:tr w:rsidR="000401A3" w14:paraId="6A68C07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AA5AF8"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70C178" w14:textId="77777777" w:rsidR="000401A3" w:rsidRDefault="00000000">
            <w:pPr>
              <w:spacing w:after="40"/>
              <w:jc w:val="center"/>
            </w:pPr>
            <w:r>
              <w:rPr>
                <w:sz w:val="16"/>
                <w:szCs w:val="16"/>
              </w:rPr>
              <w:t>10.006.00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BB0F94" w14:textId="77777777" w:rsidR="000401A3" w:rsidRDefault="00000000">
            <w:pPr>
              <w:spacing w:after="40"/>
              <w:jc w:val="center"/>
            </w:pPr>
            <w:r>
              <w:rPr>
                <w:sz w:val="16"/>
                <w:szCs w:val="16"/>
              </w:rPr>
              <w:t>3917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18BB1" w14:textId="77777777" w:rsidR="000401A3" w:rsidRDefault="00000000">
            <w:pPr>
              <w:spacing w:after="40"/>
            </w:pPr>
            <w:r>
              <w:rPr>
                <w:sz w:val="16"/>
                <w:szCs w:val="16"/>
              </w:rPr>
              <w:t>Tubos, e seus acessórios (por exemplo, juntas, cotovelos, flanges, uniões), de plásticos, para uso na construção 33,00 26,51 42,73 50,84 55,71 AC, AP, GO, MA, MG, MS, MT, PB, PE, PR, RJ, RO, RS, SE, SP</w:t>
            </w:r>
          </w:p>
        </w:tc>
      </w:tr>
      <w:tr w:rsidR="000401A3" w14:paraId="7BEC42D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AD8EA5"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463DDC" w14:textId="77777777" w:rsidR="000401A3" w:rsidRDefault="00000000">
            <w:pPr>
              <w:spacing w:after="40"/>
              <w:jc w:val="center"/>
            </w:pPr>
            <w:r>
              <w:rPr>
                <w:sz w:val="16"/>
                <w:szCs w:val="16"/>
              </w:rPr>
              <w:t>10.007.00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C00CAC" w14:textId="77777777" w:rsidR="000401A3" w:rsidRDefault="00000000">
            <w:pPr>
              <w:spacing w:after="40"/>
              <w:jc w:val="center"/>
            </w:pPr>
            <w:r>
              <w:rPr>
                <w:sz w:val="16"/>
                <w:szCs w:val="16"/>
              </w:rPr>
              <w:t>3918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B2DD9B" w14:textId="77777777" w:rsidR="000401A3" w:rsidRDefault="00000000">
            <w:pPr>
              <w:spacing w:after="40"/>
            </w:pPr>
            <w:r>
              <w:rPr>
                <w:sz w:val="16"/>
                <w:szCs w:val="16"/>
              </w:rPr>
              <w:t>Revestimento de pavimento de PVC e outros plásticos 38,00 30,52 48,10 56,51 61,56 AC, AP, GO, MA, MG, MS, MT, PB, PE, PR, RJ, RO, RS, SE, S</w:t>
            </w:r>
          </w:p>
        </w:tc>
      </w:tr>
      <w:tr w:rsidR="000401A3" w14:paraId="6080AD4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CD59DF"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D8E2A" w14:textId="77777777" w:rsidR="000401A3" w:rsidRDefault="00000000">
            <w:pPr>
              <w:spacing w:after="40"/>
              <w:jc w:val="center"/>
            </w:pPr>
            <w:r>
              <w:rPr>
                <w:sz w:val="16"/>
                <w:szCs w:val="16"/>
              </w:rPr>
              <w:t>10.008.00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43A60A" w14:textId="77777777" w:rsidR="000401A3" w:rsidRDefault="00000000">
            <w:pPr>
              <w:spacing w:after="40"/>
              <w:jc w:val="center"/>
            </w:pPr>
            <w:r>
              <w:rPr>
                <w:sz w:val="16"/>
                <w:szCs w:val="16"/>
              </w:rPr>
              <w:t>3919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45C419" w14:textId="77777777" w:rsidR="000401A3" w:rsidRDefault="00000000">
            <w:pPr>
              <w:spacing w:after="40"/>
            </w:pPr>
            <w:r>
              <w:rPr>
                <w:sz w:val="16"/>
                <w:szCs w:val="16"/>
              </w:rPr>
              <w:t>Chapas, folhas, tiras, fitas, películas e outras formas planas, auto-adesivas, de plásticos, mesmo em rolos, para uso na construção 39,00 31,33 49,17 57,65 62,73 AC, AP, GO, MA, MG, MS, MT, PB, PE, PR, RJ, RO, RS, SE, SP</w:t>
            </w:r>
          </w:p>
        </w:tc>
      </w:tr>
      <w:tr w:rsidR="000401A3" w14:paraId="26ECB0F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541FB"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41204F" w14:textId="77777777" w:rsidR="000401A3" w:rsidRDefault="00000000">
            <w:pPr>
              <w:spacing w:after="40"/>
              <w:jc w:val="center"/>
            </w:pPr>
            <w:r>
              <w:rPr>
                <w:sz w:val="16"/>
                <w:szCs w:val="16"/>
              </w:rPr>
              <w:t>10.009.00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8166A4" w14:textId="77777777" w:rsidR="000401A3" w:rsidRDefault="00000000">
            <w:pPr>
              <w:spacing w:after="40"/>
              <w:jc w:val="center"/>
            </w:pPr>
            <w:r>
              <w:rPr>
                <w:sz w:val="16"/>
                <w:szCs w:val="16"/>
              </w:rPr>
              <w:t>3919 3920 3921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4B89A8" w14:textId="77777777" w:rsidR="000401A3" w:rsidRDefault="00000000">
            <w:pPr>
              <w:spacing w:after="40"/>
            </w:pPr>
            <w:r>
              <w:rPr>
                <w:sz w:val="16"/>
                <w:szCs w:val="16"/>
              </w:rPr>
              <w:t>Veda rosca, lona plástica para uso na construção, fitas isolantes e afins 28,00 28,49 37,37 45,17 49,85 AC, AP, GO, MA, MG, MS, MT, PB, PE, PR, RJ, RO, RS, SE, SP</w:t>
            </w:r>
          </w:p>
        </w:tc>
      </w:tr>
      <w:tr w:rsidR="000401A3" w14:paraId="69FAD15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4E0A1D"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E6DA39" w14:textId="77777777" w:rsidR="000401A3" w:rsidRDefault="00000000">
            <w:pPr>
              <w:spacing w:after="40"/>
              <w:jc w:val="center"/>
            </w:pPr>
            <w:r>
              <w:rPr>
                <w:sz w:val="16"/>
                <w:szCs w:val="16"/>
              </w:rPr>
              <w:t>10.010.00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E6E75" w14:textId="77777777" w:rsidR="000401A3" w:rsidRDefault="00000000">
            <w:pPr>
              <w:spacing w:after="40"/>
              <w:jc w:val="center"/>
            </w:pPr>
            <w:r>
              <w:rPr>
                <w:sz w:val="16"/>
                <w:szCs w:val="16"/>
              </w:rPr>
              <w:t>3921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06FB8" w14:textId="77777777" w:rsidR="000401A3" w:rsidRDefault="00000000">
            <w:pPr>
              <w:spacing w:after="40"/>
            </w:pPr>
            <w:r>
              <w:rPr>
                <w:sz w:val="16"/>
                <w:szCs w:val="16"/>
              </w:rPr>
              <w:t>Telha de plástico, mesmo reforçada com fibra de vidro 42,00 33,74 52,39 61,05 66,24 AC, AP, GO, MA, MG, MS, MT, PB, PE, PR, RJ, RO, RS, SE, SP</w:t>
            </w:r>
          </w:p>
        </w:tc>
      </w:tr>
      <w:tr w:rsidR="000401A3" w14:paraId="1C1C734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3ECFCD"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B6BE58" w14:textId="77777777" w:rsidR="000401A3" w:rsidRDefault="00000000">
            <w:pPr>
              <w:spacing w:after="40"/>
              <w:jc w:val="center"/>
            </w:pPr>
            <w:r>
              <w:rPr>
                <w:sz w:val="16"/>
                <w:szCs w:val="16"/>
              </w:rPr>
              <w:t>10.012.00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B10BC2" w14:textId="77777777" w:rsidR="000401A3" w:rsidRDefault="00000000">
            <w:pPr>
              <w:spacing w:after="40"/>
              <w:jc w:val="center"/>
            </w:pPr>
            <w:r>
              <w:rPr>
                <w:sz w:val="16"/>
                <w:szCs w:val="16"/>
              </w:rPr>
              <w:t>3921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1D10DA" w14:textId="77777777" w:rsidR="000401A3" w:rsidRDefault="00000000">
            <w:pPr>
              <w:spacing w:after="40"/>
            </w:pPr>
            <w:r>
              <w:rPr>
                <w:sz w:val="16"/>
                <w:szCs w:val="16"/>
              </w:rPr>
              <w:t>Chapas, laminados plásticos em bobina, para uso na construção, exceto os descritos nos CEST 10.010.00 e 10.011.00 42,00 33,74 52,39 61,05 66,24 AC, AP, GO, MA, MG, MS, MT, PB, PE, PR, RJ, RO, RS, SE, SP</w:t>
            </w:r>
          </w:p>
        </w:tc>
      </w:tr>
      <w:tr w:rsidR="000401A3" w14:paraId="0888E0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8057B3" w14:textId="77777777" w:rsidR="000401A3" w:rsidRDefault="00000000">
            <w:pPr>
              <w:spacing w:after="40"/>
              <w:jc w:val="center"/>
            </w:pPr>
            <w:r>
              <w:rPr>
                <w:sz w:val="16"/>
                <w:szCs w:val="16"/>
              </w:rPr>
              <w:lastRenderedPageBreak/>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B111C4" w14:textId="77777777" w:rsidR="000401A3" w:rsidRDefault="00000000">
            <w:pPr>
              <w:spacing w:after="40"/>
              <w:jc w:val="center"/>
            </w:pPr>
            <w:r>
              <w:rPr>
                <w:sz w:val="16"/>
                <w:szCs w:val="16"/>
              </w:rPr>
              <w:t>10.013.00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37EB2" w14:textId="77777777" w:rsidR="000401A3" w:rsidRDefault="00000000">
            <w:pPr>
              <w:spacing w:after="40"/>
              <w:jc w:val="center"/>
            </w:pPr>
            <w:r>
              <w:rPr>
                <w:sz w:val="16"/>
                <w:szCs w:val="16"/>
              </w:rPr>
              <w:t>3922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203B1E" w14:textId="77777777" w:rsidR="000401A3" w:rsidRDefault="00000000">
            <w:pPr>
              <w:spacing w:after="40"/>
            </w:pPr>
            <w:r>
              <w:rPr>
                <w:sz w:val="16"/>
                <w:szCs w:val="16"/>
              </w:rPr>
              <w:t>Banheiras, boxes para chuveiros, pias, lavatórios, bidês, sanitários e seus assentos e tampas, caixas de descarga e artigos semelhantes para usos sanitários ou higiênicos, de plásticos 41,00 32,93 51,32 59,91 65,07 AC, AP, GO, MA, MG, MS, MT, PB, PE, PR, RJ, RO, RS, SE, SP</w:t>
            </w:r>
          </w:p>
        </w:tc>
      </w:tr>
      <w:tr w:rsidR="000401A3" w14:paraId="1F9BDBC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1AE4AE"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C392D2" w14:textId="77777777" w:rsidR="000401A3" w:rsidRDefault="00000000">
            <w:pPr>
              <w:spacing w:after="40"/>
              <w:jc w:val="center"/>
            </w:pPr>
            <w:r>
              <w:rPr>
                <w:sz w:val="16"/>
                <w:szCs w:val="16"/>
              </w:rPr>
              <w:t>10.014.00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E4512F" w14:textId="77777777" w:rsidR="000401A3" w:rsidRDefault="00000000">
            <w:pPr>
              <w:spacing w:after="40"/>
              <w:jc w:val="center"/>
            </w:pPr>
            <w:r>
              <w:rPr>
                <w:sz w:val="16"/>
                <w:szCs w:val="16"/>
              </w:rPr>
              <w:t>3924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0B828B" w14:textId="77777777" w:rsidR="000401A3" w:rsidRDefault="00000000">
            <w:pPr>
              <w:spacing w:after="40"/>
            </w:pPr>
            <w:r>
              <w:rPr>
                <w:sz w:val="16"/>
                <w:szCs w:val="16"/>
              </w:rPr>
              <w:t>Artefatos de higiene/toucador de plástico, para uso na construção 52,00 41,77 63,12 72,39 77,95 AC, AP, GO, MA, MG, MS, MT, PB, PE, PR, RJ, RO, RS, SE, SP</w:t>
            </w:r>
          </w:p>
        </w:tc>
      </w:tr>
      <w:tr w:rsidR="000401A3" w14:paraId="5CA94C5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4A12A4"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B9F8C3" w14:textId="77777777" w:rsidR="000401A3" w:rsidRDefault="00000000">
            <w:pPr>
              <w:spacing w:after="40"/>
              <w:jc w:val="center"/>
            </w:pPr>
            <w:r>
              <w:rPr>
                <w:sz w:val="16"/>
                <w:szCs w:val="16"/>
              </w:rPr>
              <w:t>10.018.00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895338" w14:textId="77777777" w:rsidR="000401A3" w:rsidRDefault="00000000">
            <w:pPr>
              <w:spacing w:after="40"/>
              <w:jc w:val="center"/>
            </w:pPr>
            <w:r>
              <w:rPr>
                <w:sz w:val="16"/>
                <w:szCs w:val="16"/>
              </w:rPr>
              <w:t>3925.20.00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4A40EC" w14:textId="77777777" w:rsidR="000401A3" w:rsidRDefault="00000000">
            <w:pPr>
              <w:spacing w:after="40"/>
            </w:pPr>
            <w:r>
              <w:rPr>
                <w:sz w:val="16"/>
                <w:szCs w:val="16"/>
              </w:rPr>
              <w:t>Portas, janelas e seus caixilhos, alizares e soleiras, de plástico 37,00 29,72 47,02 55,38 60,39 AC, AP, GO, MA, MG, MS, MT, PB, PE, PR, RJ, RO, RS, SE, SP</w:t>
            </w:r>
          </w:p>
        </w:tc>
      </w:tr>
      <w:tr w:rsidR="000401A3" w14:paraId="047CCF1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27EB1"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234B61" w14:textId="77777777" w:rsidR="000401A3" w:rsidRDefault="00000000">
            <w:pPr>
              <w:spacing w:after="40"/>
              <w:jc w:val="center"/>
            </w:pPr>
            <w:r>
              <w:rPr>
                <w:sz w:val="16"/>
                <w:szCs w:val="16"/>
              </w:rPr>
              <w:t>10.019.00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0FA47A" w14:textId="77777777" w:rsidR="000401A3" w:rsidRDefault="00000000">
            <w:pPr>
              <w:spacing w:after="40"/>
              <w:jc w:val="center"/>
            </w:pPr>
            <w:r>
              <w:rPr>
                <w:sz w:val="16"/>
                <w:szCs w:val="16"/>
              </w:rPr>
              <w:t>3925.30.00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5A6CD" w14:textId="77777777" w:rsidR="000401A3" w:rsidRDefault="00000000">
            <w:pPr>
              <w:spacing w:after="40"/>
            </w:pPr>
            <w:r>
              <w:rPr>
                <w:sz w:val="16"/>
                <w:szCs w:val="16"/>
              </w:rPr>
              <w:t>Postigos, estores (incluídas as venezianas) e artefatos semelhantes e suas partes 48,00 38,55 58,83 67,85 73,27 AC, AP, GO, MA, MG, MS, MT, PB, PE, PR, RJ, RO, RS, SE, SP</w:t>
            </w:r>
          </w:p>
        </w:tc>
      </w:tr>
      <w:tr w:rsidR="000401A3" w14:paraId="7432429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210C7B"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898D5" w14:textId="77777777" w:rsidR="000401A3" w:rsidRDefault="00000000">
            <w:pPr>
              <w:spacing w:after="40"/>
              <w:jc w:val="center"/>
            </w:pPr>
            <w:r>
              <w:rPr>
                <w:sz w:val="16"/>
                <w:szCs w:val="16"/>
              </w:rPr>
              <w:t>10.020.00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C0E87" w14:textId="77777777" w:rsidR="000401A3" w:rsidRDefault="00000000">
            <w:pPr>
              <w:spacing w:after="40"/>
              <w:jc w:val="center"/>
            </w:pPr>
            <w:r>
              <w:rPr>
                <w:sz w:val="16"/>
                <w:szCs w:val="16"/>
              </w:rPr>
              <w:t>3926.90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062124" w14:textId="77777777" w:rsidR="000401A3" w:rsidRDefault="00000000">
            <w:pPr>
              <w:spacing w:after="40"/>
            </w:pPr>
            <w:r>
              <w:rPr>
                <w:sz w:val="16"/>
                <w:szCs w:val="16"/>
              </w:rPr>
              <w:t>Outras obras de plástico, para uso na construção 36,00 28,92 45,95 54,24 59,22 AC, AP, GO, MA, MG, MS, MT, PB, PE, PR, RJ, RO, RS, SE, SP</w:t>
            </w:r>
          </w:p>
        </w:tc>
      </w:tr>
      <w:tr w:rsidR="000401A3" w14:paraId="6771947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14C88"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51E7BB" w14:textId="77777777" w:rsidR="000401A3" w:rsidRDefault="00000000">
            <w:pPr>
              <w:spacing w:after="40"/>
              <w:jc w:val="center"/>
            </w:pPr>
            <w:r>
              <w:rPr>
                <w:sz w:val="16"/>
                <w:szCs w:val="16"/>
              </w:rPr>
              <w:t>10.021.00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33C11B" w14:textId="77777777" w:rsidR="000401A3" w:rsidRDefault="00000000">
            <w:pPr>
              <w:spacing w:after="40"/>
              <w:jc w:val="center"/>
            </w:pPr>
            <w:r>
              <w:rPr>
                <w:sz w:val="16"/>
                <w:szCs w:val="16"/>
              </w:rPr>
              <w:t>4814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41048" w14:textId="77777777" w:rsidR="000401A3" w:rsidRDefault="00000000">
            <w:pPr>
              <w:spacing w:after="40"/>
            </w:pPr>
            <w:r>
              <w:rPr>
                <w:sz w:val="16"/>
                <w:szCs w:val="16"/>
              </w:rPr>
              <w:t>Papel de parede e revestimentos de parede semelhantes; papel para vitrais 51,00 40,96 62,05 71,26 76,78 AC, AP, GO, MA, MG, MS, MT, PB, PE, PR, RJ, RO, RS, SE, SP</w:t>
            </w:r>
          </w:p>
        </w:tc>
      </w:tr>
      <w:tr w:rsidR="000401A3" w14:paraId="7DDCC69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587750" w14:textId="77777777" w:rsidR="000401A3" w:rsidRDefault="00000000">
            <w:pPr>
              <w:spacing w:after="40"/>
              <w:jc w:val="center"/>
            </w:pPr>
            <w:r>
              <w:rPr>
                <w:sz w:val="16"/>
                <w:szCs w:val="16"/>
              </w:rPr>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E5FDBF" w14:textId="77777777" w:rsidR="000401A3" w:rsidRDefault="00000000">
            <w:pPr>
              <w:spacing w:after="40"/>
              <w:jc w:val="center"/>
            </w:pPr>
            <w:r>
              <w:rPr>
                <w:sz w:val="16"/>
                <w:szCs w:val="16"/>
              </w:rPr>
              <w:t>10.030.00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45F61" w14:textId="77777777" w:rsidR="000401A3" w:rsidRDefault="00000000">
            <w:pPr>
              <w:spacing w:after="40"/>
              <w:jc w:val="center"/>
            </w:pPr>
            <w:r>
              <w:rPr>
                <w:sz w:val="16"/>
                <w:szCs w:val="16"/>
              </w:rPr>
              <w:t>6907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BE1A8" w14:textId="77777777" w:rsidR="000401A3" w:rsidRDefault="00000000">
            <w:pPr>
              <w:spacing w:after="40"/>
            </w:pPr>
            <w:r>
              <w:rPr>
                <w:sz w:val="16"/>
                <w:szCs w:val="16"/>
              </w:rPr>
              <w:t>Ladrilhos e placas de cerâmica, exclusivamente para pavimentação ou revestimento 39,00 31,33 49,17 57,65 62,73 AC, AP, GO, MA, MG, MS, MT, PB, PE, PR, RJ, RO, RS, SE, SP</w:t>
            </w:r>
          </w:p>
        </w:tc>
      </w:tr>
      <w:tr w:rsidR="000401A3" w14:paraId="7821177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BA8F08"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0DDE2E" w14:textId="77777777" w:rsidR="000401A3" w:rsidRDefault="00000000">
            <w:pPr>
              <w:spacing w:after="40"/>
              <w:jc w:val="center"/>
            </w:pPr>
            <w:r>
              <w:rPr>
                <w:sz w:val="16"/>
                <w:szCs w:val="16"/>
              </w:rPr>
              <w:t>10.031.00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114E00" w14:textId="77777777" w:rsidR="000401A3" w:rsidRDefault="00000000">
            <w:pPr>
              <w:spacing w:after="40"/>
              <w:jc w:val="center"/>
            </w:pPr>
            <w:r>
              <w:rPr>
                <w:sz w:val="16"/>
                <w:szCs w:val="16"/>
              </w:rPr>
              <w:t>6910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A0DD2" w14:textId="77777777" w:rsidR="000401A3" w:rsidRDefault="00000000">
            <w:pPr>
              <w:spacing w:after="40"/>
            </w:pPr>
            <w:r>
              <w:rPr>
                <w:sz w:val="16"/>
                <w:szCs w:val="16"/>
              </w:rPr>
              <w:t>Pias, lavatórios, colunas para lavatórios, banheiras, bidês, sanitários, caixas de descarga, mictórios e aparelhos fixos semelhantes para usos sanitários, de cerâmica 40,00 32,13 50,24 58,78 63,90 AC, AP, GO, MA, MG, MS, MT, PB, PE, PR, RJ, RO, RS, SE, SP</w:t>
            </w:r>
          </w:p>
        </w:tc>
      </w:tr>
      <w:tr w:rsidR="000401A3" w14:paraId="76C2EE5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8F0D53"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EE6D2" w14:textId="77777777" w:rsidR="000401A3" w:rsidRDefault="00000000">
            <w:pPr>
              <w:spacing w:after="40"/>
              <w:jc w:val="center"/>
            </w:pPr>
            <w:r>
              <w:rPr>
                <w:sz w:val="16"/>
                <w:szCs w:val="16"/>
              </w:rPr>
              <w:t>10.032.00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E9CC92" w14:textId="77777777" w:rsidR="000401A3" w:rsidRDefault="00000000">
            <w:pPr>
              <w:spacing w:after="40"/>
              <w:jc w:val="center"/>
            </w:pPr>
            <w:r>
              <w:rPr>
                <w:sz w:val="16"/>
                <w:szCs w:val="16"/>
              </w:rPr>
              <w:t>6912.00.00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59E56A" w14:textId="77777777" w:rsidR="000401A3" w:rsidRDefault="00000000">
            <w:pPr>
              <w:spacing w:after="40"/>
            </w:pPr>
            <w:r>
              <w:rPr>
                <w:sz w:val="16"/>
                <w:szCs w:val="16"/>
              </w:rPr>
              <w:t>Artefatos de higiene/toucador de cerâmica 54,00 43,37 65,27 74,66 80,29 AC, AP, GO, MA, MG, MS, MT, PB, PE, PR, RJ, RO, RS, SE, SP</w:t>
            </w:r>
          </w:p>
        </w:tc>
      </w:tr>
      <w:tr w:rsidR="000401A3" w14:paraId="121AC26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3D9F53"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5FD67" w14:textId="77777777" w:rsidR="000401A3" w:rsidRDefault="00000000">
            <w:pPr>
              <w:spacing w:after="40"/>
              <w:jc w:val="center"/>
            </w:pPr>
            <w:r>
              <w:rPr>
                <w:sz w:val="16"/>
                <w:szCs w:val="16"/>
              </w:rPr>
              <w:t>10.033.00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A758D8" w14:textId="77777777" w:rsidR="000401A3" w:rsidRDefault="00000000">
            <w:pPr>
              <w:spacing w:after="40"/>
              <w:jc w:val="center"/>
            </w:pPr>
            <w:r>
              <w:rPr>
                <w:sz w:val="16"/>
                <w:szCs w:val="16"/>
              </w:rPr>
              <w:t>7003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83D0B" w14:textId="77777777" w:rsidR="000401A3" w:rsidRDefault="00000000">
            <w:pPr>
              <w:spacing w:after="40"/>
            </w:pPr>
            <w:r>
              <w:rPr>
                <w:sz w:val="16"/>
                <w:szCs w:val="16"/>
              </w:rPr>
              <w:t>Vidro vazado ou laminado, em chapas, folhas ou perfis, mesmo com camada absorvente, refletora ou não, mas sem qualquer outro trabalho 39,00 31,33 39,00 46,90 51,64 AC, AP, GO, MA, MG, MS, MT, PB, PE, PR, RJ, RO, RS, SE, SP</w:t>
            </w:r>
          </w:p>
        </w:tc>
      </w:tr>
      <w:tr w:rsidR="000401A3" w14:paraId="3BB28A3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01F51"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DE279D" w14:textId="77777777" w:rsidR="000401A3" w:rsidRDefault="00000000">
            <w:pPr>
              <w:spacing w:after="40"/>
              <w:jc w:val="center"/>
            </w:pPr>
            <w:r>
              <w:rPr>
                <w:sz w:val="16"/>
                <w:szCs w:val="16"/>
              </w:rPr>
              <w:t>10.034.00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A28CED" w14:textId="77777777" w:rsidR="000401A3" w:rsidRDefault="00000000">
            <w:pPr>
              <w:spacing w:after="40"/>
              <w:jc w:val="center"/>
            </w:pPr>
            <w:r>
              <w:rPr>
                <w:sz w:val="16"/>
                <w:szCs w:val="16"/>
              </w:rPr>
              <w:t>7004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05203D" w14:textId="77777777" w:rsidR="000401A3" w:rsidRDefault="00000000">
            <w:pPr>
              <w:spacing w:after="40"/>
            </w:pPr>
            <w:r>
              <w:rPr>
                <w:sz w:val="16"/>
                <w:szCs w:val="16"/>
              </w:rPr>
              <w:t>Vidro estirado ou soprado, em folhas, mesmo com camada absorvente, refletora ou não, mas sem qualquer outro trabalho 69,43 55,77 81,83 92,16 98,36 AC, AP, GO, MA, MG, MS, MT, PB, PE, PR, RJ, RO, RS, SE, SP</w:t>
            </w:r>
          </w:p>
        </w:tc>
      </w:tr>
      <w:tr w:rsidR="000401A3" w14:paraId="084B3BB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6D59D0"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1B67BD" w14:textId="77777777" w:rsidR="000401A3" w:rsidRDefault="00000000">
            <w:pPr>
              <w:spacing w:after="40"/>
              <w:jc w:val="center"/>
            </w:pPr>
            <w:r>
              <w:rPr>
                <w:sz w:val="16"/>
                <w:szCs w:val="16"/>
              </w:rPr>
              <w:t>10.035.00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679C11" w14:textId="77777777" w:rsidR="000401A3" w:rsidRDefault="00000000">
            <w:pPr>
              <w:spacing w:after="40"/>
              <w:jc w:val="center"/>
            </w:pPr>
            <w:r>
              <w:rPr>
                <w:sz w:val="16"/>
                <w:szCs w:val="16"/>
              </w:rPr>
              <w:t>7005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B3349" w14:textId="77777777" w:rsidR="000401A3" w:rsidRDefault="00000000">
            <w:pPr>
              <w:spacing w:after="40"/>
            </w:pPr>
            <w:r>
              <w:rPr>
                <w:sz w:val="16"/>
                <w:szCs w:val="16"/>
              </w:rPr>
              <w:t>Vidro flotado e vidro desbastado ou polido em uma ou em ambas as faces, em chapas ou em folhas, mesmo com camada absorvente, refletora ou não, mas sem qualquer outro trabalho 39,00 31,33 39,00 46,90 51,64 AC, AP, GO, MA, MG, MS, MT, PB, PE, PR, RJ, RO, RS, SE, SP</w:t>
            </w:r>
          </w:p>
        </w:tc>
      </w:tr>
      <w:tr w:rsidR="000401A3" w14:paraId="47EF2F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3E4D78"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2ECFB4" w14:textId="77777777" w:rsidR="000401A3" w:rsidRDefault="00000000">
            <w:pPr>
              <w:spacing w:after="40"/>
              <w:jc w:val="center"/>
            </w:pPr>
            <w:r>
              <w:rPr>
                <w:sz w:val="16"/>
                <w:szCs w:val="16"/>
              </w:rPr>
              <w:t>10.036.00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E327CB" w14:textId="77777777" w:rsidR="000401A3" w:rsidRDefault="00000000">
            <w:pPr>
              <w:spacing w:after="40"/>
              <w:jc w:val="center"/>
            </w:pPr>
            <w:r>
              <w:rPr>
                <w:sz w:val="16"/>
                <w:szCs w:val="16"/>
              </w:rPr>
              <w:t>7007.19.00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A9D3E" w14:textId="77777777" w:rsidR="000401A3" w:rsidRDefault="00000000">
            <w:pPr>
              <w:spacing w:after="40"/>
            </w:pPr>
            <w:r>
              <w:rPr>
                <w:sz w:val="16"/>
                <w:szCs w:val="16"/>
              </w:rPr>
              <w:t>Vidros temperados 36,00 28,92 36,00 45,84 50,55 AC, AP, GO, MA, MG, MS, MT, PB, PE, PR, RJ, RO, RS, SE, SP</w:t>
            </w:r>
          </w:p>
        </w:tc>
      </w:tr>
      <w:tr w:rsidR="000401A3" w14:paraId="56E585D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F1175B" w14:textId="77777777" w:rsidR="000401A3" w:rsidRDefault="00000000">
            <w:pPr>
              <w:spacing w:after="40"/>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19C144" w14:textId="77777777" w:rsidR="000401A3" w:rsidRDefault="00000000">
            <w:pPr>
              <w:spacing w:after="40"/>
              <w:jc w:val="center"/>
            </w:pPr>
            <w:r>
              <w:rPr>
                <w:sz w:val="16"/>
                <w:szCs w:val="16"/>
              </w:rPr>
              <w:t>10.037.00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184B49" w14:textId="77777777" w:rsidR="000401A3" w:rsidRDefault="00000000">
            <w:pPr>
              <w:spacing w:after="40"/>
              <w:jc w:val="center"/>
            </w:pPr>
            <w:r>
              <w:rPr>
                <w:sz w:val="16"/>
                <w:szCs w:val="16"/>
              </w:rPr>
              <w:t>7007.29.00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0CF37B" w14:textId="77777777" w:rsidR="000401A3" w:rsidRDefault="00000000">
            <w:pPr>
              <w:spacing w:after="40"/>
            </w:pPr>
            <w:r>
              <w:rPr>
                <w:sz w:val="16"/>
                <w:szCs w:val="16"/>
              </w:rPr>
              <w:t>Vidros laminados 39,00 31,33 39,00 46,90 51,64 AC, AP, GO, MA, MG, MS, MT, PB, PE, PR, RJ, RO, RS, SE, SP</w:t>
            </w:r>
          </w:p>
        </w:tc>
      </w:tr>
      <w:tr w:rsidR="000401A3" w14:paraId="7CD4852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4D0A09"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86CF31" w14:textId="77777777" w:rsidR="000401A3" w:rsidRDefault="00000000">
            <w:pPr>
              <w:spacing w:after="40"/>
              <w:jc w:val="center"/>
            </w:pPr>
            <w:r>
              <w:rPr>
                <w:sz w:val="16"/>
                <w:szCs w:val="16"/>
              </w:rPr>
              <w:t>10.038.00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C74F0F" w14:textId="77777777" w:rsidR="000401A3" w:rsidRDefault="00000000">
            <w:pPr>
              <w:spacing w:after="40"/>
              <w:jc w:val="center"/>
            </w:pPr>
            <w:r>
              <w:rPr>
                <w:sz w:val="16"/>
                <w:szCs w:val="16"/>
              </w:rPr>
              <w:t>7008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30DE7F" w14:textId="77777777" w:rsidR="000401A3" w:rsidRDefault="00000000">
            <w:pPr>
              <w:spacing w:after="40"/>
            </w:pPr>
            <w:r>
              <w:rPr>
                <w:sz w:val="16"/>
                <w:szCs w:val="16"/>
              </w:rPr>
              <w:t>Vidros isolantes de paredes múltiplas 50,00 40,16 60,98 70,12 75,61 AC, AP, GO, MA, MG, MS, MT, PB, PE, PR, RJ, RO, RS, SE, SP</w:t>
            </w:r>
          </w:p>
        </w:tc>
      </w:tr>
      <w:tr w:rsidR="000401A3" w14:paraId="2ACB491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41869"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92A52" w14:textId="77777777" w:rsidR="000401A3" w:rsidRDefault="00000000">
            <w:pPr>
              <w:spacing w:after="40"/>
              <w:jc w:val="center"/>
            </w:pPr>
            <w:r>
              <w:rPr>
                <w:sz w:val="16"/>
                <w:szCs w:val="16"/>
              </w:rPr>
              <w:t>10.080.00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94BC8" w14:textId="77777777" w:rsidR="000401A3" w:rsidRDefault="00000000">
            <w:pPr>
              <w:spacing w:after="40"/>
              <w:jc w:val="center"/>
            </w:pPr>
            <w:r>
              <w:rPr>
                <w:sz w:val="16"/>
                <w:szCs w:val="16"/>
              </w:rPr>
              <w:t>7009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ECFDA3" w14:textId="77777777" w:rsidR="000401A3" w:rsidRDefault="00000000">
            <w:pPr>
              <w:spacing w:after="40"/>
            </w:pPr>
            <w:r>
              <w:rPr>
                <w:sz w:val="16"/>
                <w:szCs w:val="16"/>
              </w:rPr>
              <w:t>Espelhos de vidro, mesmo emoldurados, exceto os de uso automotivo 37,00 29,72 47,02 55,38 60,39 AC, AP, GO, MA, MG, MS, MT, PB, PE, PR, RJ, RO, RS, SE, SP</w:t>
            </w:r>
          </w:p>
        </w:tc>
      </w:tr>
      <w:tr w:rsidR="000401A3" w14:paraId="6654BBF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BF6FA3"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AA537" w14:textId="77777777" w:rsidR="000401A3" w:rsidRDefault="00000000">
            <w:pPr>
              <w:spacing w:after="40"/>
              <w:jc w:val="center"/>
            </w:pPr>
            <w:r>
              <w:rPr>
                <w:sz w:val="16"/>
                <w:szCs w:val="16"/>
              </w:rPr>
              <w:t>10.039.00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1297C" w14:textId="77777777" w:rsidR="000401A3" w:rsidRDefault="00000000">
            <w:pPr>
              <w:spacing w:after="40"/>
              <w:jc w:val="center"/>
            </w:pPr>
            <w:r>
              <w:rPr>
                <w:sz w:val="16"/>
                <w:szCs w:val="16"/>
              </w:rPr>
              <w:t>7016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179A6" w14:textId="77777777" w:rsidR="000401A3" w:rsidRDefault="00000000">
            <w:pPr>
              <w:spacing w:after="40"/>
            </w:pPr>
            <w:r>
              <w:rPr>
                <w:sz w:val="16"/>
                <w:szCs w:val="16"/>
              </w:rPr>
              <w:t>Blocos, placas, tijolos, ladrilhos, telhas e outros artefatos, de vidro prensado ou moldado, mesmo armado, para uso na construção; cubos, pastilhas e outros artigos semelhantes 61,20 49,16 73,00 82,82 88,72 AC, AP, GO, MA, MG, MS, MT, PB, PE, PR, RJ, RO, RS, SE</w:t>
            </w:r>
          </w:p>
        </w:tc>
      </w:tr>
      <w:tr w:rsidR="000401A3" w14:paraId="16D5F74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BB79FF" w14:textId="77777777" w:rsidR="000401A3" w:rsidRDefault="00000000">
            <w:pPr>
              <w:spacing w:after="40"/>
              <w:jc w:val="center"/>
            </w:pPr>
            <w:r>
              <w:rPr>
                <w:sz w:val="16"/>
                <w:szCs w:val="16"/>
              </w:rPr>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441D3A" w14:textId="77777777" w:rsidR="000401A3" w:rsidRDefault="00000000">
            <w:pPr>
              <w:spacing w:after="40"/>
              <w:jc w:val="center"/>
            </w:pPr>
            <w:r>
              <w:rPr>
                <w:sz w:val="16"/>
                <w:szCs w:val="16"/>
              </w:rPr>
              <w:t>10.042.00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2221FF" w14:textId="77777777" w:rsidR="000401A3" w:rsidRDefault="00000000">
            <w:pPr>
              <w:spacing w:after="40"/>
              <w:jc w:val="center"/>
            </w:pPr>
            <w:r>
              <w:rPr>
                <w:sz w:val="16"/>
                <w:szCs w:val="16"/>
              </w:rPr>
              <w:t>7214.20.00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7F0B01" w14:textId="77777777" w:rsidR="000401A3" w:rsidRDefault="00000000">
            <w:pPr>
              <w:spacing w:after="40"/>
            </w:pPr>
            <w:r>
              <w:rPr>
                <w:sz w:val="16"/>
                <w:szCs w:val="16"/>
              </w:rPr>
              <w:t>Vergalhões 33,00 26,51 42,73 50,84 55,71 AC, AP, GO, MA, MG, MS, MT, PB, PE, PR, RJ, RO, RS, SE, SP</w:t>
            </w:r>
          </w:p>
        </w:tc>
      </w:tr>
      <w:tr w:rsidR="000401A3" w14:paraId="57E3B41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7B8D46" w14:textId="77777777" w:rsidR="000401A3" w:rsidRDefault="00000000">
            <w:pPr>
              <w:spacing w:after="40"/>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7784C" w14:textId="77777777" w:rsidR="000401A3" w:rsidRDefault="00000000">
            <w:pPr>
              <w:spacing w:after="40"/>
              <w:jc w:val="center"/>
            </w:pPr>
            <w:r>
              <w:rPr>
                <w:sz w:val="16"/>
                <w:szCs w:val="16"/>
              </w:rPr>
              <w:t>10.041.00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EA21F" w14:textId="77777777" w:rsidR="000401A3" w:rsidRDefault="00000000">
            <w:pPr>
              <w:spacing w:after="40"/>
              <w:jc w:val="center"/>
            </w:pPr>
            <w:r>
              <w:rPr>
                <w:sz w:val="16"/>
                <w:szCs w:val="16"/>
              </w:rPr>
              <w:t>7308.90.10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9E670B" w14:textId="77777777" w:rsidR="000401A3" w:rsidRDefault="00000000">
            <w:pPr>
              <w:spacing w:after="40"/>
            </w:pPr>
            <w:r>
              <w:rPr>
                <w:sz w:val="16"/>
                <w:szCs w:val="16"/>
              </w:rPr>
              <w:t>Outras barras próprias para construções, exceto vergalhões 40,00 32,13 50,24 58,78 63,90 AC, AP, GO, MA, MG, MS, MT, PB, PE, PR, RJ, RO, RS, SE, SP</w:t>
            </w:r>
          </w:p>
        </w:tc>
      </w:tr>
      <w:tr w:rsidR="000401A3" w14:paraId="4BE0678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7FA3F4" w14:textId="77777777" w:rsidR="000401A3" w:rsidRDefault="00000000">
            <w:pPr>
              <w:spacing w:after="40"/>
              <w:jc w:val="center"/>
            </w:pPr>
            <w:r>
              <w:rPr>
                <w:sz w:val="16"/>
                <w:szCs w:val="16"/>
              </w:rPr>
              <w:t>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19A4A" w14:textId="77777777" w:rsidR="000401A3" w:rsidRDefault="00000000">
            <w:pPr>
              <w:spacing w:after="40"/>
              <w:jc w:val="center"/>
            </w:pPr>
            <w:r>
              <w:rPr>
                <w:sz w:val="16"/>
                <w:szCs w:val="16"/>
              </w:rPr>
              <w:t>10.044.00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8C9C5" w14:textId="77777777" w:rsidR="000401A3" w:rsidRDefault="00000000">
            <w:pPr>
              <w:spacing w:after="40"/>
              <w:jc w:val="center"/>
            </w:pPr>
            <w:r>
              <w:rPr>
                <w:sz w:val="16"/>
                <w:szCs w:val="16"/>
              </w:rPr>
              <w:t>7217.10.90 7312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716FF1" w14:textId="77777777" w:rsidR="000401A3" w:rsidRDefault="00000000">
            <w:pPr>
              <w:spacing w:after="40"/>
            </w:pPr>
            <w:r>
              <w:rPr>
                <w:sz w:val="16"/>
                <w:szCs w:val="16"/>
              </w:rPr>
              <w:t>Fios de ferro ou aço não ligados, não revestidos, mesmo polidos; cordas, cabos, tranças (entrançados), lingas e artefatos semelhantes, de ferro ou aço, não isolados para usos elétricos 42,00 33,74 52,39 61,05 66,24 AC, AP, GO, MA, MG, MS, MT, PB, PE, PR, RJ, RO, RS, SE, SP</w:t>
            </w:r>
          </w:p>
        </w:tc>
      </w:tr>
      <w:tr w:rsidR="000401A3" w14:paraId="268AC1F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0DDB0" w14:textId="77777777" w:rsidR="000401A3" w:rsidRDefault="00000000">
            <w:pPr>
              <w:spacing w:after="40"/>
              <w:jc w:val="center"/>
            </w:pPr>
            <w:r>
              <w:rPr>
                <w:sz w:val="16"/>
                <w:szCs w:val="16"/>
              </w:rPr>
              <w:t>28.1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75B0DD" w14:textId="77777777" w:rsidR="000401A3" w:rsidRDefault="00000000">
            <w:pPr>
              <w:spacing w:after="40"/>
              <w:jc w:val="center"/>
            </w:pPr>
            <w:r>
              <w:rPr>
                <w:sz w:val="16"/>
                <w:szCs w:val="16"/>
              </w:rPr>
              <w:t>10.045.00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0EAE95" w14:textId="77777777" w:rsidR="000401A3" w:rsidRDefault="00000000">
            <w:pPr>
              <w:spacing w:after="40"/>
              <w:jc w:val="center"/>
            </w:pPr>
            <w:r>
              <w:rPr>
                <w:sz w:val="16"/>
                <w:szCs w:val="16"/>
              </w:rPr>
              <w:t>7217.20.10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4C489F" w14:textId="77777777" w:rsidR="000401A3" w:rsidRDefault="00000000">
            <w:pPr>
              <w:spacing w:after="40"/>
            </w:pPr>
            <w:r>
              <w:rPr>
                <w:sz w:val="16"/>
                <w:szCs w:val="16"/>
              </w:rPr>
              <w:t>Outros fios de ferro ou aço, não ligados, galvanizados com um teor de carbono superior ou igual a 0,6% , em peso 40,00 32,13 50,24 58,78 63,90 AC, AP, GO, MA, MG, MS, MT, PB, PE, PR, RJ, RO, RS, SE, SP</w:t>
            </w:r>
          </w:p>
        </w:tc>
      </w:tr>
      <w:tr w:rsidR="000401A3" w14:paraId="30C4532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02880" w14:textId="77777777" w:rsidR="000401A3" w:rsidRDefault="00000000">
            <w:pPr>
              <w:spacing w:after="40"/>
              <w:jc w:val="center"/>
            </w:pPr>
            <w:r>
              <w:rPr>
                <w:sz w:val="16"/>
                <w:szCs w:val="16"/>
              </w:rPr>
              <w:t>28.2</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5E9570" w14:textId="77777777" w:rsidR="000401A3" w:rsidRDefault="00000000">
            <w:pPr>
              <w:spacing w:after="40"/>
              <w:jc w:val="center"/>
            </w:pPr>
            <w:r>
              <w:rPr>
                <w:sz w:val="16"/>
                <w:szCs w:val="16"/>
              </w:rPr>
              <w:t>10.045.01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97A27B" w14:textId="77777777" w:rsidR="000401A3" w:rsidRDefault="00000000">
            <w:pPr>
              <w:spacing w:after="40"/>
              <w:jc w:val="center"/>
            </w:pPr>
            <w:r>
              <w:rPr>
                <w:sz w:val="16"/>
                <w:szCs w:val="16"/>
              </w:rPr>
              <w:t>7217.20.90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413CC0" w14:textId="77777777" w:rsidR="000401A3" w:rsidRDefault="00000000">
            <w:pPr>
              <w:spacing w:after="40"/>
            </w:pPr>
            <w:r>
              <w:rPr>
                <w:sz w:val="16"/>
                <w:szCs w:val="16"/>
              </w:rPr>
              <w:t>Outros fios de ferro ou aço, não ligados, galvanizados 40,00 32,13 50,24 58,78 63,90 AC, AP, GO, MA, MG, MS, MT, PB, PE, PR, RJ, RO, RS, SE, SP</w:t>
            </w:r>
          </w:p>
        </w:tc>
      </w:tr>
      <w:tr w:rsidR="000401A3" w14:paraId="75E88A0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73BAF" w14:textId="77777777" w:rsidR="000401A3" w:rsidRDefault="00000000">
            <w:pPr>
              <w:spacing w:after="40"/>
              <w:jc w:val="center"/>
            </w:pPr>
            <w:r>
              <w:rPr>
                <w:sz w:val="16"/>
                <w:szCs w:val="16"/>
              </w:rPr>
              <w:t>29.0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9A913" w14:textId="77777777" w:rsidR="000401A3" w:rsidRDefault="00000000">
            <w:pPr>
              <w:spacing w:after="40"/>
              <w:jc w:val="center"/>
            </w:pPr>
            <w:r>
              <w:rPr>
                <w:sz w:val="16"/>
                <w:szCs w:val="16"/>
              </w:rPr>
              <w:t>10.046.00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582B86" w14:textId="77777777" w:rsidR="000401A3" w:rsidRDefault="00000000">
            <w:pPr>
              <w:spacing w:after="40"/>
              <w:jc w:val="center"/>
            </w:pPr>
            <w:r>
              <w:rPr>
                <w:sz w:val="16"/>
                <w:szCs w:val="16"/>
              </w:rPr>
              <w:t>7307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8A83A0" w14:textId="77777777" w:rsidR="000401A3" w:rsidRDefault="00000000">
            <w:pPr>
              <w:spacing w:after="40"/>
            </w:pPr>
            <w:r>
              <w:rPr>
                <w:sz w:val="16"/>
                <w:szCs w:val="16"/>
              </w:rPr>
              <w:t>Acessórios para tubos (inclusive uniões, cotovelos, luvas ou mangas), de ferro fundido, ferro ou aço 33,00 26,51 42,73 50,84 55,71 AC, AP, GO, MA, MG, MS, MT, PB, PE, PR, RJ, RO, RS, SE, SP</w:t>
            </w:r>
          </w:p>
        </w:tc>
      </w:tr>
      <w:tr w:rsidR="000401A3" w14:paraId="7B913EA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0541E1" w14:textId="77777777" w:rsidR="000401A3" w:rsidRDefault="00000000">
            <w:pPr>
              <w:spacing w:after="40"/>
              <w:jc w:val="center"/>
            </w:pPr>
            <w:r>
              <w:rPr>
                <w:sz w:val="16"/>
                <w:szCs w:val="16"/>
              </w:rPr>
              <w:lastRenderedPageBreak/>
              <w:t>30.0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D4C3F" w14:textId="77777777" w:rsidR="000401A3" w:rsidRDefault="00000000">
            <w:pPr>
              <w:spacing w:after="40"/>
              <w:jc w:val="center"/>
            </w:pPr>
            <w:r>
              <w:rPr>
                <w:sz w:val="16"/>
                <w:szCs w:val="16"/>
              </w:rPr>
              <w:t>10.047.00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23024D" w14:textId="77777777" w:rsidR="000401A3" w:rsidRDefault="00000000">
            <w:pPr>
              <w:spacing w:after="40"/>
              <w:jc w:val="center"/>
            </w:pPr>
            <w:r>
              <w:rPr>
                <w:sz w:val="16"/>
                <w:szCs w:val="16"/>
              </w:rPr>
              <w:t>7308.30.00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1C0FA7" w14:textId="77777777" w:rsidR="000401A3" w:rsidRDefault="00000000">
            <w:pPr>
              <w:spacing w:after="40"/>
            </w:pPr>
            <w:r>
              <w:rPr>
                <w:sz w:val="16"/>
                <w:szCs w:val="16"/>
              </w:rPr>
              <w:t>Portas e janelas, e seus caixilhos, alizares e soleiras de ferro fundido, ferro ou aço 34,00 29,64 43,80 51,98 56,88 AC, AP, GO, MA, MG, MS, MT, PB, PE, PR, RJ, RO, RS, SE, SP</w:t>
            </w:r>
          </w:p>
        </w:tc>
      </w:tr>
      <w:tr w:rsidR="000401A3" w14:paraId="2189145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E57DB" w14:textId="77777777" w:rsidR="000401A3" w:rsidRDefault="00000000">
            <w:pPr>
              <w:spacing w:after="40"/>
              <w:jc w:val="center"/>
            </w:pPr>
            <w:r>
              <w:rPr>
                <w:sz w:val="16"/>
                <w:szCs w:val="16"/>
              </w:rPr>
              <w:t>31.0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1D1A57" w14:textId="77777777" w:rsidR="000401A3" w:rsidRDefault="00000000">
            <w:pPr>
              <w:spacing w:after="40"/>
              <w:jc w:val="center"/>
            </w:pPr>
            <w:r>
              <w:rPr>
                <w:sz w:val="16"/>
                <w:szCs w:val="16"/>
              </w:rPr>
              <w:t>10.048.00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8854C6" w14:textId="77777777" w:rsidR="000401A3" w:rsidRDefault="00000000">
            <w:pPr>
              <w:spacing w:after="40"/>
              <w:jc w:val="center"/>
            </w:pPr>
            <w:r>
              <w:rPr>
                <w:sz w:val="16"/>
                <w:szCs w:val="16"/>
              </w:rPr>
              <w:t>7308.40.00 7308.90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8E940" w14:textId="77777777" w:rsidR="000401A3" w:rsidRDefault="00000000">
            <w:pPr>
              <w:spacing w:after="40"/>
            </w:pPr>
            <w:r>
              <w:rPr>
                <w:sz w:val="16"/>
                <w:szCs w:val="16"/>
              </w:rPr>
              <w:t>Material para andaimes, para armações (cofragens) e para escoramentos, (inclusive armações prontas, para estruturas de concreto armado ou argamassa armada), eletrocalhas e perfilados de ferro fundido, ferro ou aço, próprios para construção, exceto treliças de aço 39,00 31,33 49,17 57,65 62,73 AC, AP, GO, MA, MG, MS, MT, PB, PE, PR, RJ, RO, RS, SE, SP</w:t>
            </w:r>
          </w:p>
        </w:tc>
      </w:tr>
      <w:tr w:rsidR="000401A3" w14:paraId="6EF0497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F2501" w14:textId="77777777" w:rsidR="000401A3" w:rsidRDefault="00000000">
            <w:pPr>
              <w:spacing w:after="40"/>
              <w:jc w:val="center"/>
            </w:pPr>
            <w:r>
              <w:rPr>
                <w:sz w:val="16"/>
                <w:szCs w:val="16"/>
              </w:rPr>
              <w:t>32.0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B5C72" w14:textId="77777777" w:rsidR="000401A3" w:rsidRDefault="00000000">
            <w:pPr>
              <w:spacing w:after="40"/>
              <w:jc w:val="center"/>
            </w:pPr>
            <w:r>
              <w:rPr>
                <w:sz w:val="16"/>
                <w:szCs w:val="16"/>
              </w:rPr>
              <w:t>10.051.00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366D64" w14:textId="77777777" w:rsidR="000401A3" w:rsidRDefault="00000000">
            <w:pPr>
              <w:spacing w:after="40"/>
              <w:jc w:val="center"/>
            </w:pPr>
            <w:r>
              <w:rPr>
                <w:sz w:val="16"/>
                <w:szCs w:val="16"/>
              </w:rPr>
              <w:t>7310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F3EFE" w14:textId="77777777" w:rsidR="000401A3" w:rsidRDefault="00000000">
            <w:pPr>
              <w:spacing w:after="40"/>
            </w:pPr>
            <w:r>
              <w:rPr>
                <w:sz w:val="16"/>
                <w:szCs w:val="16"/>
              </w:rPr>
              <w:t>Caixas diversas (tais como caixa de correio, de entrada de água, de energia, de instalação) de ferro fundido, ferro ou aço; próprias para a construção 59,00 47,39 70,63 80,33 86,15 AC, AP, GO, MA, MG, MS, MT, PB, PE, PR, RJ, RO, RS, SE, SP</w:t>
            </w:r>
          </w:p>
        </w:tc>
      </w:tr>
      <w:tr w:rsidR="000401A3" w14:paraId="4D78D09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3E9CF1" w14:textId="77777777" w:rsidR="000401A3" w:rsidRDefault="00000000">
            <w:pPr>
              <w:spacing w:after="40"/>
              <w:jc w:val="center"/>
            </w:pPr>
            <w:r>
              <w:rPr>
                <w:sz w:val="16"/>
                <w:szCs w:val="16"/>
              </w:rPr>
              <w:t>33.0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178D36" w14:textId="77777777" w:rsidR="000401A3" w:rsidRDefault="00000000">
            <w:pPr>
              <w:spacing w:after="40"/>
              <w:jc w:val="center"/>
            </w:pPr>
            <w:r>
              <w:rPr>
                <w:sz w:val="16"/>
                <w:szCs w:val="16"/>
              </w:rPr>
              <w:t>10.052.00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912B47" w14:textId="77777777" w:rsidR="000401A3" w:rsidRDefault="00000000">
            <w:pPr>
              <w:spacing w:after="40"/>
              <w:jc w:val="center"/>
            </w:pPr>
            <w:r>
              <w:rPr>
                <w:sz w:val="16"/>
                <w:szCs w:val="16"/>
              </w:rPr>
              <w:t>7313.00.00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63AC1" w14:textId="77777777" w:rsidR="000401A3" w:rsidRDefault="00000000">
            <w:pPr>
              <w:spacing w:after="40"/>
            </w:pPr>
            <w:r>
              <w:rPr>
                <w:sz w:val="16"/>
                <w:szCs w:val="16"/>
              </w:rPr>
              <w:t>Arame farpado, de ferro ou aço, arames ou tiras, retorcidos, mesmo farpados, de ferro ou aço, dos tipos utilizados em cercas 42,00 33,74 52,39 61,05 66,24 AC, AP, GO, MA, MG, MS, MT, PB, PE, PR, RJ, RO, RS, SE, SP</w:t>
            </w:r>
          </w:p>
        </w:tc>
      </w:tr>
      <w:tr w:rsidR="000401A3" w14:paraId="5985752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7C9FD" w14:textId="77777777" w:rsidR="000401A3" w:rsidRDefault="00000000">
            <w:pPr>
              <w:spacing w:after="40"/>
              <w:jc w:val="center"/>
            </w:pPr>
            <w:r>
              <w:rPr>
                <w:sz w:val="16"/>
                <w:szCs w:val="16"/>
              </w:rPr>
              <w:t>34.0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CB62C" w14:textId="77777777" w:rsidR="000401A3" w:rsidRDefault="00000000">
            <w:pPr>
              <w:spacing w:after="40"/>
              <w:jc w:val="center"/>
            </w:pPr>
            <w:r>
              <w:rPr>
                <w:sz w:val="16"/>
                <w:szCs w:val="16"/>
              </w:rPr>
              <w:t>10.053.00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255F7E" w14:textId="77777777" w:rsidR="000401A3" w:rsidRDefault="00000000">
            <w:pPr>
              <w:spacing w:after="40"/>
              <w:jc w:val="center"/>
            </w:pPr>
            <w:r>
              <w:rPr>
                <w:sz w:val="16"/>
                <w:szCs w:val="16"/>
              </w:rPr>
              <w:t>7314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CD56BD" w14:textId="77777777" w:rsidR="000401A3" w:rsidRDefault="00000000">
            <w:pPr>
              <w:spacing w:after="40"/>
            </w:pPr>
            <w:r>
              <w:rPr>
                <w:sz w:val="16"/>
                <w:szCs w:val="16"/>
              </w:rPr>
              <w:t>Telas metálicas, grades e redes, de fios de ferro ou aço 33,00 26,51 42,73 50,84 55,71 AC, AP, GO, MA, MG, MS, MT, PB, PE, PR, RJ, RO, RS, SE, SP</w:t>
            </w:r>
          </w:p>
        </w:tc>
      </w:tr>
      <w:tr w:rsidR="000401A3" w14:paraId="3215144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EBAFCE" w14:textId="77777777" w:rsidR="000401A3" w:rsidRDefault="00000000">
            <w:pPr>
              <w:spacing w:after="40"/>
              <w:jc w:val="center"/>
            </w:pPr>
            <w:r>
              <w:rPr>
                <w:sz w:val="16"/>
                <w:szCs w:val="16"/>
              </w:rPr>
              <w:t>35.0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C467D9" w14:textId="77777777" w:rsidR="000401A3" w:rsidRDefault="00000000">
            <w:pPr>
              <w:spacing w:after="40"/>
              <w:jc w:val="center"/>
            </w:pPr>
            <w:r>
              <w:rPr>
                <w:sz w:val="16"/>
                <w:szCs w:val="16"/>
              </w:rPr>
              <w:t>10.054.00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D0CCF7" w14:textId="77777777" w:rsidR="000401A3" w:rsidRDefault="00000000">
            <w:pPr>
              <w:spacing w:after="40"/>
              <w:jc w:val="center"/>
            </w:pPr>
            <w:r>
              <w:rPr>
                <w:sz w:val="16"/>
                <w:szCs w:val="16"/>
              </w:rPr>
              <w:t>7315.11.00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541778" w14:textId="77777777" w:rsidR="000401A3" w:rsidRDefault="00000000">
            <w:pPr>
              <w:spacing w:after="40"/>
            </w:pPr>
            <w:r>
              <w:rPr>
                <w:sz w:val="16"/>
                <w:szCs w:val="16"/>
              </w:rPr>
              <w:t>Correntes de rolos, de ferro fundido, ferro ou aço 69,43 55,77 81,83 92,16 98,36 AC, AP, GO, MA, MG, MS, MT, PB, PE, PR, RJ, RO, RS, SE, SP</w:t>
            </w:r>
          </w:p>
        </w:tc>
      </w:tr>
      <w:tr w:rsidR="000401A3" w14:paraId="7D1174D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7149F" w14:textId="77777777" w:rsidR="000401A3" w:rsidRDefault="00000000">
            <w:pPr>
              <w:spacing w:after="40"/>
              <w:jc w:val="center"/>
            </w:pPr>
            <w:r>
              <w:rPr>
                <w:sz w:val="16"/>
                <w:szCs w:val="16"/>
              </w:rPr>
              <w:t>36.0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F0024" w14:textId="77777777" w:rsidR="000401A3" w:rsidRDefault="00000000">
            <w:pPr>
              <w:spacing w:after="40"/>
              <w:jc w:val="center"/>
            </w:pPr>
            <w:r>
              <w:rPr>
                <w:sz w:val="16"/>
                <w:szCs w:val="16"/>
              </w:rPr>
              <w:t>10.055.00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D5199B" w14:textId="77777777" w:rsidR="000401A3" w:rsidRDefault="00000000">
            <w:pPr>
              <w:spacing w:after="40"/>
              <w:jc w:val="center"/>
            </w:pPr>
            <w:r>
              <w:rPr>
                <w:sz w:val="16"/>
                <w:szCs w:val="16"/>
              </w:rPr>
              <w:t>7315.12.90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40F72" w14:textId="77777777" w:rsidR="000401A3" w:rsidRDefault="00000000">
            <w:pPr>
              <w:spacing w:after="40"/>
            </w:pPr>
            <w:r>
              <w:rPr>
                <w:sz w:val="16"/>
                <w:szCs w:val="16"/>
              </w:rPr>
              <w:t>Outras correntes de elos articulados, de ferro fundido, ferro ou aço 69,43 55,77 81,83 92,16 98,36 AC, AP, GO, MA, MG, MS, MT, PB, PE, PR, RJ, RO, RS, SE, SP</w:t>
            </w:r>
          </w:p>
        </w:tc>
      </w:tr>
      <w:tr w:rsidR="000401A3" w14:paraId="60C79F8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C094A" w14:textId="77777777" w:rsidR="000401A3" w:rsidRDefault="00000000">
            <w:pPr>
              <w:spacing w:after="40"/>
              <w:jc w:val="center"/>
            </w:pPr>
            <w:r>
              <w:rPr>
                <w:sz w:val="16"/>
                <w:szCs w:val="16"/>
              </w:rPr>
              <w:t>37.0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D23BD" w14:textId="77777777" w:rsidR="000401A3" w:rsidRDefault="00000000">
            <w:pPr>
              <w:spacing w:after="40"/>
              <w:jc w:val="center"/>
            </w:pPr>
            <w:r>
              <w:rPr>
                <w:sz w:val="16"/>
                <w:szCs w:val="16"/>
              </w:rPr>
              <w:t>10.056.00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10EAEC" w14:textId="77777777" w:rsidR="000401A3" w:rsidRDefault="00000000">
            <w:pPr>
              <w:spacing w:after="40"/>
              <w:jc w:val="center"/>
            </w:pPr>
            <w:r>
              <w:rPr>
                <w:sz w:val="16"/>
                <w:szCs w:val="16"/>
              </w:rPr>
              <w:t>7315.82.00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10A5F" w14:textId="77777777" w:rsidR="000401A3" w:rsidRDefault="00000000">
            <w:pPr>
              <w:spacing w:after="40"/>
            </w:pPr>
            <w:r>
              <w:rPr>
                <w:sz w:val="16"/>
                <w:szCs w:val="16"/>
              </w:rPr>
              <w:t>Correntes de elos soldados, de ferro fundido, de ferro ou aço 42,00 33,74 52,39 61,05 66,24 AC, AP, GO, MA, MG, MS, MT, PB, PE, PR, RJ, RO, RS, SE, SP</w:t>
            </w:r>
          </w:p>
        </w:tc>
      </w:tr>
      <w:tr w:rsidR="000401A3" w14:paraId="2C9A162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40B12C" w14:textId="77777777" w:rsidR="000401A3" w:rsidRDefault="00000000">
            <w:pPr>
              <w:spacing w:after="40"/>
              <w:jc w:val="center"/>
            </w:pPr>
            <w:r>
              <w:rPr>
                <w:sz w:val="16"/>
                <w:szCs w:val="16"/>
              </w:rPr>
              <w:t>38.0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D9D3BA" w14:textId="77777777" w:rsidR="000401A3" w:rsidRDefault="00000000">
            <w:pPr>
              <w:spacing w:after="40"/>
              <w:jc w:val="center"/>
            </w:pPr>
            <w:r>
              <w:rPr>
                <w:sz w:val="16"/>
                <w:szCs w:val="16"/>
              </w:rPr>
              <w:t>10.057.00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9C723E" w14:textId="77777777" w:rsidR="000401A3" w:rsidRDefault="00000000">
            <w:pPr>
              <w:spacing w:after="40"/>
              <w:jc w:val="center"/>
            </w:pPr>
            <w:r>
              <w:rPr>
                <w:sz w:val="16"/>
                <w:szCs w:val="16"/>
              </w:rPr>
              <w:t>7317.00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78F1D" w14:textId="77777777" w:rsidR="000401A3" w:rsidRDefault="00000000">
            <w:pPr>
              <w:spacing w:after="40"/>
            </w:pPr>
            <w:r>
              <w:rPr>
                <w:sz w:val="16"/>
                <w:szCs w:val="16"/>
              </w:rPr>
              <w:t>Tachas, pregos, percevejos, escápulas, grampos ondulados ou biselados e artefatos semelhantes, de ferro fundido, ferro ou aço, mesmo com a cabeça de outra matéria, exceto cobre 41,00 32,93 51,32 59,91 65,07 AC, AP, GO, MA, MG, MS, MT, PB, PE, PR, RJ, RO, RS, SE, SP</w:t>
            </w:r>
          </w:p>
        </w:tc>
      </w:tr>
      <w:tr w:rsidR="000401A3" w14:paraId="39AEE0B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511FCD" w14:textId="77777777" w:rsidR="000401A3" w:rsidRDefault="00000000">
            <w:pPr>
              <w:spacing w:after="40"/>
              <w:jc w:val="center"/>
            </w:pPr>
            <w:r>
              <w:rPr>
                <w:sz w:val="16"/>
                <w:szCs w:val="16"/>
              </w:rPr>
              <w:t>39.0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3DCD71" w14:textId="77777777" w:rsidR="000401A3" w:rsidRDefault="00000000">
            <w:pPr>
              <w:spacing w:after="40"/>
              <w:jc w:val="center"/>
            </w:pPr>
            <w:r>
              <w:rPr>
                <w:sz w:val="16"/>
                <w:szCs w:val="16"/>
              </w:rPr>
              <w:t>10.058.00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FF5D50" w14:textId="77777777" w:rsidR="000401A3" w:rsidRDefault="00000000">
            <w:pPr>
              <w:spacing w:after="40"/>
              <w:jc w:val="center"/>
            </w:pPr>
            <w:r>
              <w:rPr>
                <w:sz w:val="16"/>
                <w:szCs w:val="16"/>
              </w:rPr>
              <w:t>7318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ABAA3E" w14:textId="77777777" w:rsidR="000401A3" w:rsidRDefault="00000000">
            <w:pPr>
              <w:spacing w:after="40"/>
            </w:pPr>
            <w:r>
              <w:rPr>
                <w:sz w:val="16"/>
                <w:szCs w:val="16"/>
              </w:rPr>
              <w:t>Parafusos, pinos ou pernos, roscados, porcas, tira-fundos, ganchos roscados, rebites, chavetas, cavilhas, contrapinos, arruelas (incluídas as de pressão) e artefatos semelhantes, de ferro fundido, ferro ou aço 46,00 36,95 56,68 65,59 70,93 AC, AP, GO, MA, MG, MS, MT, PB, PE, PR, RJ, RO, RS, SE, SP</w:t>
            </w:r>
          </w:p>
        </w:tc>
      </w:tr>
      <w:tr w:rsidR="000401A3" w14:paraId="2FB3EB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F0B929" w14:textId="77777777" w:rsidR="000401A3" w:rsidRDefault="00000000">
            <w:pPr>
              <w:spacing w:after="40"/>
              <w:jc w:val="center"/>
            </w:pPr>
            <w:r>
              <w:rPr>
                <w:sz w:val="16"/>
                <w:szCs w:val="16"/>
              </w:rPr>
              <w:t>40.0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FC0F19" w14:textId="77777777" w:rsidR="000401A3" w:rsidRDefault="00000000">
            <w:pPr>
              <w:spacing w:after="40"/>
              <w:jc w:val="center"/>
            </w:pPr>
            <w:r>
              <w:rPr>
                <w:sz w:val="16"/>
                <w:szCs w:val="16"/>
              </w:rPr>
              <w:t>10.059.00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DBE435" w14:textId="77777777" w:rsidR="000401A3" w:rsidRDefault="00000000">
            <w:pPr>
              <w:spacing w:after="40"/>
              <w:jc w:val="center"/>
            </w:pPr>
            <w:r>
              <w:rPr>
                <w:sz w:val="16"/>
                <w:szCs w:val="16"/>
              </w:rPr>
              <w:t>7323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CEB2F3" w14:textId="77777777" w:rsidR="000401A3" w:rsidRDefault="00000000">
            <w:pPr>
              <w:spacing w:after="40"/>
            </w:pPr>
            <w:r>
              <w:rPr>
                <w:sz w:val="16"/>
                <w:szCs w:val="16"/>
              </w:rPr>
              <w:t>Palha de ferro ou aço, exceto os de uso doméstico classificados na posição NCM 7323.10.00 69,13 55,52 81,51 91,82 98,01 AC, AP, GO, MA, MG, MS, MT, PB, PE, PR, RJ, RO, RS, SE, SP</w:t>
            </w:r>
          </w:p>
        </w:tc>
      </w:tr>
      <w:tr w:rsidR="000401A3" w14:paraId="5036FA9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FCBBF" w14:textId="77777777" w:rsidR="000401A3" w:rsidRDefault="00000000">
            <w:pPr>
              <w:spacing w:after="40"/>
              <w:jc w:val="center"/>
            </w:pPr>
            <w:r>
              <w:rPr>
                <w:sz w:val="16"/>
                <w:szCs w:val="16"/>
              </w:rPr>
              <w:t>40.1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81CCE" w14:textId="77777777" w:rsidR="000401A3" w:rsidRDefault="00000000">
            <w:pPr>
              <w:spacing w:after="40"/>
              <w:jc w:val="center"/>
            </w:pPr>
            <w:r>
              <w:rPr>
                <w:sz w:val="16"/>
                <w:szCs w:val="16"/>
              </w:rPr>
              <w:t>10.059.01</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85CA12" w14:textId="77777777" w:rsidR="000401A3" w:rsidRDefault="00000000">
            <w:pPr>
              <w:spacing w:after="40"/>
              <w:jc w:val="center"/>
            </w:pPr>
            <w:r>
              <w:rPr>
                <w:sz w:val="16"/>
                <w:szCs w:val="16"/>
              </w:rPr>
              <w:t>7323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A6206F" w14:textId="77777777" w:rsidR="000401A3" w:rsidRDefault="00000000">
            <w:pPr>
              <w:spacing w:after="40"/>
            </w:pPr>
            <w:r>
              <w:rPr>
                <w:sz w:val="16"/>
                <w:szCs w:val="16"/>
              </w:rPr>
              <w:t>Esponjas, esfregões, luvas e artefatos semelhantes para limpeza, polimento e usos semelhantes, de ferro ou aço, exceto os de uso doméstico classificados na posição NCM 7323.10.00 69,13 55,52 81,51 91,82 98,01 AC, AP, GO, MA, MG, MS, MT, PB, PE, PR, RJ, RO, RS, SE, SP</w:t>
            </w:r>
          </w:p>
        </w:tc>
      </w:tr>
    </w:tbl>
    <w:p w14:paraId="683882DE" w14:textId="77777777" w:rsidR="000401A3" w:rsidRDefault="000401A3">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350"/>
        <w:gridCol w:w="6538"/>
      </w:tblGrid>
      <w:tr w:rsidR="000401A3" w14:paraId="7D98A326"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B015CD5" w14:textId="77777777" w:rsidR="000401A3" w:rsidRDefault="00000000">
            <w:pPr>
              <w:spacing w:after="40"/>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E533D94"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A6E4DAD"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4A6C9CE" w14:textId="77777777" w:rsidR="000401A3" w:rsidRDefault="00000000">
            <w:pPr>
              <w:spacing w:after="40"/>
              <w:jc w:val="center"/>
            </w:pPr>
            <w:r>
              <w:rPr>
                <w:b/>
                <w:bCs/>
                <w:sz w:val="16"/>
                <w:szCs w:val="16"/>
              </w:rPr>
              <w:t>Descrição</w:t>
            </w:r>
          </w:p>
        </w:tc>
      </w:tr>
      <w:tr w:rsidR="000401A3" w14:paraId="0A3C154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7D54D" w14:textId="77777777" w:rsidR="000401A3" w:rsidRDefault="00000000">
            <w:pPr>
              <w:spacing w:after="40"/>
              <w:jc w:val="center"/>
            </w:pPr>
            <w:r>
              <w:rPr>
                <w:sz w:val="16"/>
                <w:szCs w:val="16"/>
              </w:rPr>
              <w:t>42.0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7EC56A" w14:textId="77777777" w:rsidR="000401A3" w:rsidRDefault="00000000">
            <w:pPr>
              <w:spacing w:after="40"/>
              <w:jc w:val="center"/>
            </w:pPr>
            <w:r>
              <w:rPr>
                <w:sz w:val="16"/>
                <w:szCs w:val="16"/>
              </w:rPr>
              <w:t>10.060.00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683034" w14:textId="77777777" w:rsidR="000401A3" w:rsidRDefault="00000000">
            <w:pPr>
              <w:spacing w:after="40"/>
              <w:jc w:val="center"/>
            </w:pPr>
            <w:r>
              <w:rPr>
                <w:sz w:val="16"/>
                <w:szCs w:val="16"/>
              </w:rPr>
              <w:t>7324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0DF350" w14:textId="77777777" w:rsidR="000401A3" w:rsidRDefault="00000000">
            <w:pPr>
              <w:spacing w:after="40"/>
            </w:pPr>
            <w:r>
              <w:rPr>
                <w:sz w:val="16"/>
                <w:szCs w:val="16"/>
              </w:rPr>
              <w:t>Artefatos de higiene ou de toucador, e suas partes, de ferro fundido, ferro ou aço, incluídas as pias, banheiras, lavatórios, cubas, mictórios, tanques e afins de ferro fundido, ferro ou aço, para uso na construção 57,00 45,78 68,49 78,06 83,80 AC, AP, GO, MA, MG, MS, MT, PB, PE, PR, RJ, RO, RS, SE, SP</w:t>
            </w:r>
          </w:p>
        </w:tc>
      </w:tr>
      <w:tr w:rsidR="000401A3" w14:paraId="69ACC07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0975D9" w14:textId="77777777" w:rsidR="000401A3" w:rsidRDefault="00000000">
            <w:pPr>
              <w:spacing w:after="40"/>
              <w:jc w:val="center"/>
            </w:pPr>
            <w:r>
              <w:rPr>
                <w:sz w:val="16"/>
                <w:szCs w:val="16"/>
              </w:rPr>
              <w:t>43.0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FAE7FE" w14:textId="77777777" w:rsidR="000401A3" w:rsidRDefault="00000000">
            <w:pPr>
              <w:spacing w:after="40"/>
              <w:jc w:val="center"/>
            </w:pPr>
            <w:r>
              <w:rPr>
                <w:sz w:val="16"/>
                <w:szCs w:val="16"/>
              </w:rPr>
              <w:t>10.061.00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A2ACCD" w14:textId="77777777" w:rsidR="000401A3" w:rsidRDefault="00000000">
            <w:pPr>
              <w:spacing w:after="40"/>
              <w:jc w:val="center"/>
            </w:pPr>
            <w:r>
              <w:rPr>
                <w:sz w:val="16"/>
                <w:szCs w:val="16"/>
              </w:rPr>
              <w:t>7325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CC10CA" w14:textId="77777777" w:rsidR="000401A3" w:rsidRDefault="00000000">
            <w:pPr>
              <w:spacing w:after="40"/>
            </w:pPr>
            <w:r>
              <w:rPr>
                <w:sz w:val="16"/>
                <w:szCs w:val="16"/>
              </w:rPr>
              <w:t>Outras obras moldadas, de ferro fundido, ferro ou aço, para uso na construção 57,00 45,78 68,49 78,06 83,80 AC, AP, GO, MA, MG, MS, MT, PB, PE, PR, RJ, RO, RS, SE, SP</w:t>
            </w:r>
          </w:p>
        </w:tc>
      </w:tr>
      <w:tr w:rsidR="000401A3" w14:paraId="3F22616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08015" w14:textId="77777777" w:rsidR="000401A3" w:rsidRDefault="00000000">
            <w:pPr>
              <w:spacing w:after="40"/>
              <w:jc w:val="center"/>
            </w:pPr>
            <w:r>
              <w:rPr>
                <w:sz w:val="16"/>
                <w:szCs w:val="16"/>
              </w:rPr>
              <w:t>44.0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1E70DB" w14:textId="77777777" w:rsidR="000401A3" w:rsidRDefault="00000000">
            <w:pPr>
              <w:spacing w:after="40"/>
              <w:jc w:val="center"/>
            </w:pPr>
            <w:r>
              <w:rPr>
                <w:sz w:val="16"/>
                <w:szCs w:val="16"/>
              </w:rPr>
              <w:t>10.062.00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C697C" w14:textId="77777777" w:rsidR="000401A3" w:rsidRDefault="00000000">
            <w:pPr>
              <w:spacing w:after="40"/>
              <w:jc w:val="center"/>
            </w:pPr>
            <w:r>
              <w:rPr>
                <w:sz w:val="16"/>
                <w:szCs w:val="16"/>
              </w:rPr>
              <w:t>7326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C79169" w14:textId="77777777" w:rsidR="000401A3" w:rsidRDefault="00000000">
            <w:pPr>
              <w:spacing w:after="40"/>
            </w:pPr>
            <w:r>
              <w:rPr>
                <w:sz w:val="16"/>
                <w:szCs w:val="16"/>
              </w:rPr>
              <w:t>Abraçadeiras 52,00 41,77 63,12 72,39 77,95 AC, AP, GO, MA, MG, MS, MT, PB, PE, PR, RJ, RO, RS, SE, SP</w:t>
            </w:r>
          </w:p>
        </w:tc>
      </w:tr>
      <w:tr w:rsidR="000401A3" w14:paraId="555EDB8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FF9ACA" w14:textId="77777777" w:rsidR="000401A3" w:rsidRDefault="00000000">
            <w:pPr>
              <w:spacing w:after="40"/>
              <w:jc w:val="center"/>
            </w:pPr>
            <w:r>
              <w:rPr>
                <w:sz w:val="16"/>
                <w:szCs w:val="16"/>
              </w:rPr>
              <w:t>45.0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E20036" w14:textId="77777777" w:rsidR="000401A3" w:rsidRDefault="00000000">
            <w:pPr>
              <w:spacing w:after="40"/>
              <w:jc w:val="center"/>
            </w:pPr>
            <w:r>
              <w:rPr>
                <w:sz w:val="16"/>
                <w:szCs w:val="16"/>
              </w:rPr>
              <w:t>10.063.00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2F06BD" w14:textId="77777777" w:rsidR="000401A3" w:rsidRDefault="00000000">
            <w:pPr>
              <w:spacing w:after="40"/>
              <w:jc w:val="center"/>
            </w:pPr>
            <w:r>
              <w:rPr>
                <w:sz w:val="16"/>
                <w:szCs w:val="16"/>
              </w:rPr>
              <w:t>7407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224285" w14:textId="77777777" w:rsidR="000401A3" w:rsidRDefault="00000000">
            <w:pPr>
              <w:spacing w:after="40"/>
            </w:pPr>
            <w:r>
              <w:rPr>
                <w:sz w:val="16"/>
                <w:szCs w:val="16"/>
              </w:rPr>
              <w:t>Barras de cobre 38,00 30,52 48,10 56,51 61,56 AC, AP, GO, MA, MG, MS, MT, PB, PE, PR, RJ, RO, RS, SE</w:t>
            </w:r>
          </w:p>
        </w:tc>
      </w:tr>
      <w:tr w:rsidR="000401A3" w14:paraId="088A3BE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9BE83" w14:textId="77777777" w:rsidR="000401A3" w:rsidRDefault="00000000">
            <w:pPr>
              <w:spacing w:after="40"/>
              <w:jc w:val="center"/>
            </w:pPr>
            <w:r>
              <w:rPr>
                <w:sz w:val="16"/>
                <w:szCs w:val="16"/>
              </w:rPr>
              <w:t>46.0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E7EF4" w14:textId="77777777" w:rsidR="000401A3" w:rsidRDefault="00000000">
            <w:pPr>
              <w:spacing w:after="40"/>
              <w:jc w:val="center"/>
            </w:pPr>
            <w:r>
              <w:rPr>
                <w:sz w:val="16"/>
                <w:szCs w:val="16"/>
              </w:rPr>
              <w:t>10.064.00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494EE7" w14:textId="77777777" w:rsidR="000401A3" w:rsidRDefault="00000000">
            <w:pPr>
              <w:spacing w:after="40"/>
              <w:jc w:val="center"/>
            </w:pPr>
            <w:r>
              <w:rPr>
                <w:sz w:val="16"/>
                <w:szCs w:val="16"/>
              </w:rPr>
              <w:t>7411.10.10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64BBEC" w14:textId="77777777" w:rsidR="000401A3" w:rsidRDefault="00000000">
            <w:pPr>
              <w:spacing w:after="40"/>
            </w:pPr>
            <w:r>
              <w:rPr>
                <w:sz w:val="16"/>
                <w:szCs w:val="16"/>
              </w:rPr>
              <w:t>Tubos de cobre e suas ligas, para instalações de água quente e gás, para uso na construção 32,00 25,74 41,66 49,71 54,54 AC, AP, GO, MA, MG, MS, MT, PB, PE, PR, RJ, RO, RS, SE, SP</w:t>
            </w:r>
          </w:p>
        </w:tc>
      </w:tr>
      <w:tr w:rsidR="000401A3" w14:paraId="5E5AFB4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29E238" w14:textId="77777777" w:rsidR="000401A3" w:rsidRDefault="00000000">
            <w:pPr>
              <w:spacing w:after="40"/>
              <w:jc w:val="center"/>
            </w:pPr>
            <w:r>
              <w:rPr>
                <w:sz w:val="16"/>
                <w:szCs w:val="16"/>
              </w:rPr>
              <w:t>47.0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D84021" w14:textId="77777777" w:rsidR="000401A3" w:rsidRDefault="00000000">
            <w:pPr>
              <w:spacing w:after="40"/>
              <w:jc w:val="center"/>
            </w:pPr>
            <w:r>
              <w:rPr>
                <w:sz w:val="16"/>
                <w:szCs w:val="16"/>
              </w:rPr>
              <w:t>10.065.00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211E42" w14:textId="77777777" w:rsidR="000401A3" w:rsidRDefault="00000000">
            <w:pPr>
              <w:spacing w:after="40"/>
              <w:jc w:val="center"/>
            </w:pPr>
            <w:r>
              <w:rPr>
                <w:sz w:val="16"/>
                <w:szCs w:val="16"/>
              </w:rPr>
              <w:t>7412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92B5F2" w14:textId="77777777" w:rsidR="000401A3" w:rsidRDefault="00000000">
            <w:pPr>
              <w:spacing w:after="40"/>
            </w:pPr>
            <w:r>
              <w:rPr>
                <w:sz w:val="16"/>
                <w:szCs w:val="16"/>
              </w:rPr>
              <w:t>Acessórios para tubos (por exemplo, uniões, cotovelos, luvas ou mangas) de cobre e suas ligas, para uso na construção 31,00 24,90 40,59 48,57 53,37 AC, AP, GO, MA, MG, MS, MT, PB, PE, PR, RJ, RO, RS, SE, SP</w:t>
            </w:r>
          </w:p>
        </w:tc>
      </w:tr>
      <w:tr w:rsidR="000401A3" w14:paraId="1B717D0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679283" w14:textId="77777777" w:rsidR="000401A3" w:rsidRDefault="00000000">
            <w:pPr>
              <w:spacing w:after="40"/>
              <w:jc w:val="center"/>
            </w:pPr>
            <w:r>
              <w:rPr>
                <w:sz w:val="16"/>
                <w:szCs w:val="16"/>
              </w:rPr>
              <w:t>48.0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6C87C1" w14:textId="77777777" w:rsidR="000401A3" w:rsidRDefault="00000000">
            <w:pPr>
              <w:spacing w:after="40"/>
              <w:jc w:val="center"/>
            </w:pPr>
            <w:r>
              <w:rPr>
                <w:sz w:val="16"/>
                <w:szCs w:val="16"/>
              </w:rPr>
              <w:t>10.066.00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0BAA0" w14:textId="77777777" w:rsidR="000401A3" w:rsidRDefault="00000000">
            <w:pPr>
              <w:spacing w:after="40"/>
              <w:jc w:val="center"/>
            </w:pPr>
            <w:r>
              <w:rPr>
                <w:sz w:val="16"/>
                <w:szCs w:val="16"/>
              </w:rPr>
              <w:t>7415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2458D9" w14:textId="77777777" w:rsidR="000401A3" w:rsidRDefault="00000000">
            <w:pPr>
              <w:spacing w:after="40"/>
            </w:pPr>
            <w:r>
              <w:rPr>
                <w:sz w:val="16"/>
                <w:szCs w:val="16"/>
              </w:rPr>
              <w:t>Tachas, pregos, percevejos, escápulas e artefatos semelhantes, de cobre, ou de ferro ou aço com cabeça de cobre, parafusos, pinos ou pernos, roscados, porcas, ganchos roscados, rebites, chavetas, cavilhas, contrapinos, arruelas (incluídas as de pressão), e artefatos semelhantes, de cobre 37,00 29,72 47,02 55,38 60,39 AC, AP, GO, MA, MG, MS, MT, PB, PE, PR, RJ, RO, RS, SE, SP</w:t>
            </w:r>
          </w:p>
        </w:tc>
      </w:tr>
      <w:tr w:rsidR="000401A3" w14:paraId="50A3BC3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D693F0" w14:textId="77777777" w:rsidR="000401A3" w:rsidRDefault="00000000">
            <w:pPr>
              <w:spacing w:after="40"/>
              <w:jc w:val="center"/>
            </w:pPr>
            <w:r>
              <w:rPr>
                <w:sz w:val="16"/>
                <w:szCs w:val="16"/>
              </w:rPr>
              <w:lastRenderedPageBreak/>
              <w:t>49.0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F65DF1" w14:textId="77777777" w:rsidR="000401A3" w:rsidRDefault="00000000">
            <w:pPr>
              <w:spacing w:after="40"/>
              <w:jc w:val="center"/>
            </w:pPr>
            <w:r>
              <w:rPr>
                <w:sz w:val="16"/>
                <w:szCs w:val="16"/>
              </w:rPr>
              <w:t>10.067.00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EB4DB" w14:textId="77777777" w:rsidR="000401A3" w:rsidRDefault="00000000">
            <w:pPr>
              <w:spacing w:after="40"/>
              <w:jc w:val="center"/>
            </w:pPr>
            <w:r>
              <w:rPr>
                <w:sz w:val="16"/>
                <w:szCs w:val="16"/>
              </w:rPr>
              <w:t>7418.20.00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CE1EB" w14:textId="77777777" w:rsidR="000401A3" w:rsidRDefault="00000000">
            <w:pPr>
              <w:spacing w:after="40"/>
            </w:pPr>
            <w:r>
              <w:rPr>
                <w:sz w:val="16"/>
                <w:szCs w:val="16"/>
              </w:rPr>
              <w:t>Artefatos de higiene/toucador de cobre, para uso na construção 44,00 35,34 54,54 63,32 68,59 AC, AP, GO, MA, MG, MS, MT, PB, PE, PR, RJ, RO, RS, SE, SP</w:t>
            </w:r>
          </w:p>
        </w:tc>
      </w:tr>
      <w:tr w:rsidR="000401A3" w14:paraId="4F46CB7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8DE54" w14:textId="77777777" w:rsidR="000401A3" w:rsidRDefault="00000000">
            <w:pPr>
              <w:spacing w:after="40"/>
              <w:jc w:val="center"/>
            </w:pPr>
            <w:r>
              <w:rPr>
                <w:sz w:val="16"/>
                <w:szCs w:val="16"/>
              </w:rPr>
              <w:t>50.0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F60D84" w14:textId="77777777" w:rsidR="000401A3" w:rsidRDefault="00000000">
            <w:pPr>
              <w:spacing w:after="40"/>
              <w:jc w:val="center"/>
            </w:pPr>
            <w:r>
              <w:rPr>
                <w:sz w:val="16"/>
                <w:szCs w:val="16"/>
              </w:rPr>
              <w:t>10.068.00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7141FE" w14:textId="77777777" w:rsidR="000401A3" w:rsidRDefault="00000000">
            <w:pPr>
              <w:spacing w:after="40"/>
              <w:jc w:val="center"/>
            </w:pPr>
            <w:r>
              <w:rPr>
                <w:sz w:val="16"/>
                <w:szCs w:val="16"/>
              </w:rPr>
              <w:t>7607.19.90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D7A3A" w14:textId="77777777" w:rsidR="000401A3" w:rsidRDefault="00000000">
            <w:pPr>
              <w:spacing w:after="40"/>
            </w:pPr>
            <w:r>
              <w:rPr>
                <w:sz w:val="16"/>
                <w:szCs w:val="16"/>
              </w:rPr>
              <w:t>Manta de subcobertura aluminizada 34,00 27,31 43,80 51,98 56,88 AC, AP, GO, MA, MG, MS, MT, PB, PE, PR, RJ, RO, RS, SE, SP</w:t>
            </w:r>
          </w:p>
        </w:tc>
      </w:tr>
      <w:tr w:rsidR="000401A3" w14:paraId="367CAF8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F7E672" w14:textId="77777777" w:rsidR="000401A3" w:rsidRDefault="00000000">
            <w:pPr>
              <w:spacing w:after="40"/>
              <w:jc w:val="center"/>
            </w:pPr>
            <w:r>
              <w:rPr>
                <w:sz w:val="16"/>
                <w:szCs w:val="16"/>
              </w:rPr>
              <w:t>51.0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50A44A" w14:textId="77777777" w:rsidR="000401A3" w:rsidRDefault="00000000">
            <w:pPr>
              <w:spacing w:after="40"/>
              <w:jc w:val="center"/>
            </w:pPr>
            <w:r>
              <w:rPr>
                <w:sz w:val="16"/>
                <w:szCs w:val="16"/>
              </w:rPr>
              <w:t>10.070.00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B94E8" w14:textId="77777777" w:rsidR="000401A3" w:rsidRDefault="00000000">
            <w:pPr>
              <w:spacing w:after="40"/>
              <w:jc w:val="center"/>
            </w:pPr>
            <w:r>
              <w:rPr>
                <w:sz w:val="16"/>
                <w:szCs w:val="16"/>
              </w:rPr>
              <w:t>7609.00.00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4C62F2" w14:textId="77777777" w:rsidR="000401A3" w:rsidRDefault="00000000">
            <w:pPr>
              <w:spacing w:after="40"/>
            </w:pPr>
            <w:r>
              <w:rPr>
                <w:sz w:val="16"/>
                <w:szCs w:val="16"/>
              </w:rPr>
              <w:t>Acessórios para tubos (por exemplo, uniões, cotovelos, luvas ou mangas), de alumínio, para uso na construção 40,00 32,13 50,24 58,78 63,90 AC, AP, GO, MA, MG, MS, MT, PB, PE, PR, RJ, RO, RS, SE, SP</w:t>
            </w:r>
          </w:p>
        </w:tc>
      </w:tr>
      <w:tr w:rsidR="000401A3" w14:paraId="30010F0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660702" w14:textId="77777777" w:rsidR="000401A3" w:rsidRDefault="00000000">
            <w:pPr>
              <w:spacing w:after="40"/>
              <w:jc w:val="center"/>
            </w:pPr>
            <w:r>
              <w:rPr>
                <w:sz w:val="16"/>
                <w:szCs w:val="16"/>
              </w:rPr>
              <w:t>52.0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7D070" w14:textId="77777777" w:rsidR="000401A3" w:rsidRDefault="00000000">
            <w:pPr>
              <w:spacing w:after="40"/>
              <w:jc w:val="center"/>
            </w:pPr>
            <w:r>
              <w:rPr>
                <w:sz w:val="16"/>
                <w:szCs w:val="16"/>
              </w:rPr>
              <w:t>10.071.00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42410" w14:textId="77777777" w:rsidR="000401A3" w:rsidRDefault="00000000">
            <w:pPr>
              <w:spacing w:after="40"/>
              <w:jc w:val="center"/>
            </w:pPr>
            <w:r>
              <w:rPr>
                <w:sz w:val="16"/>
                <w:szCs w:val="16"/>
              </w:rPr>
              <w:t>7610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986FAC" w14:textId="77777777" w:rsidR="000401A3" w:rsidRDefault="00000000">
            <w:pPr>
              <w:spacing w:after="40"/>
            </w:pPr>
            <w:r>
              <w:rPr>
                <w:sz w:val="16"/>
                <w:szCs w:val="16"/>
              </w:rPr>
              <w:t>Construções e suas partes (por exemplo, pontes e elementos de pontes, torres, pórticos ou pilones, pilares, colunas, armações, estruturas para telhados, portas e janelas, e seus caixilhos, alizares e soleiras, balaustradas), de alumínio, exceto as construções pré-fabricadas da posição 9406 da Nomenclatura NCM/SH; chapas, barras, perfis, tubos e semelhantes, de alumínio, próprios para construções 32,00 25,71 41,66 49,71 54,54 AC, AP, GO, MA, MG, MS, MT, PB, PE, PR, RJ, RO, RS, SE, SP</w:t>
            </w:r>
          </w:p>
        </w:tc>
      </w:tr>
      <w:tr w:rsidR="000401A3" w14:paraId="1A24E03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AB18FA" w14:textId="77777777" w:rsidR="000401A3" w:rsidRDefault="00000000">
            <w:pPr>
              <w:spacing w:after="40"/>
              <w:jc w:val="center"/>
            </w:pPr>
            <w:r>
              <w:rPr>
                <w:sz w:val="16"/>
                <w:szCs w:val="16"/>
              </w:rPr>
              <w:t>53.0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E9EB96" w14:textId="77777777" w:rsidR="000401A3" w:rsidRDefault="00000000">
            <w:pPr>
              <w:spacing w:after="40"/>
              <w:jc w:val="center"/>
            </w:pPr>
            <w:r>
              <w:rPr>
                <w:sz w:val="16"/>
                <w:szCs w:val="16"/>
              </w:rPr>
              <w:t>10.072.00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FBF3F" w14:textId="77777777" w:rsidR="000401A3" w:rsidRDefault="00000000">
            <w:pPr>
              <w:spacing w:after="40"/>
              <w:jc w:val="center"/>
            </w:pPr>
            <w:r>
              <w:rPr>
                <w:sz w:val="16"/>
                <w:szCs w:val="16"/>
              </w:rPr>
              <w:t>7615.20.00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8A0FD" w14:textId="77777777" w:rsidR="000401A3" w:rsidRDefault="00000000">
            <w:pPr>
              <w:spacing w:after="40"/>
            </w:pPr>
            <w:r>
              <w:rPr>
                <w:sz w:val="16"/>
                <w:szCs w:val="16"/>
              </w:rPr>
              <w:t>Artefatos de higiene/toucador de alumínio, para uso na construção 46,00 36,95 56,68 65,59 70,93 AC, AP, GO, MA, MG, MS, MT, PB, PE, PR, RJ, RO, RS, SE, SP</w:t>
            </w:r>
          </w:p>
        </w:tc>
      </w:tr>
      <w:tr w:rsidR="000401A3" w14:paraId="6A7D852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BAF481" w14:textId="77777777" w:rsidR="000401A3" w:rsidRDefault="00000000">
            <w:pPr>
              <w:spacing w:after="40"/>
              <w:jc w:val="center"/>
            </w:pPr>
            <w:r>
              <w:rPr>
                <w:sz w:val="16"/>
                <w:szCs w:val="16"/>
              </w:rPr>
              <w:t>54.0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42ADC4" w14:textId="77777777" w:rsidR="000401A3" w:rsidRDefault="00000000">
            <w:pPr>
              <w:spacing w:after="40"/>
              <w:jc w:val="center"/>
            </w:pPr>
            <w:r>
              <w:rPr>
                <w:sz w:val="16"/>
                <w:szCs w:val="16"/>
              </w:rPr>
              <w:t>10.073.00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10F4D2" w14:textId="77777777" w:rsidR="000401A3" w:rsidRDefault="00000000">
            <w:pPr>
              <w:spacing w:after="40"/>
              <w:jc w:val="center"/>
            </w:pPr>
            <w:r>
              <w:rPr>
                <w:sz w:val="16"/>
                <w:szCs w:val="16"/>
              </w:rPr>
              <w:t>7616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8CF41A" w14:textId="77777777" w:rsidR="000401A3" w:rsidRDefault="00000000">
            <w:pPr>
              <w:spacing w:after="40"/>
            </w:pPr>
            <w:r>
              <w:rPr>
                <w:sz w:val="16"/>
                <w:szCs w:val="16"/>
              </w:rPr>
              <w:t>Outras obras de alumínio, próprias para construções, incluídas as persianas 37,00 29,72 47,02 55,38 60,39 AC, AP, GO, MA, MG, MS, MT, PB, PE, PR, RJ, RO, RS, SE, SP</w:t>
            </w:r>
          </w:p>
        </w:tc>
      </w:tr>
      <w:tr w:rsidR="000401A3" w14:paraId="44B4487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69FECF" w14:textId="77777777" w:rsidR="000401A3" w:rsidRDefault="00000000">
            <w:pPr>
              <w:spacing w:after="40"/>
              <w:jc w:val="center"/>
            </w:pPr>
            <w:r>
              <w:rPr>
                <w:sz w:val="16"/>
                <w:szCs w:val="16"/>
              </w:rPr>
              <w:t>55.0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613CA4" w14:textId="77777777" w:rsidR="000401A3" w:rsidRDefault="00000000">
            <w:pPr>
              <w:spacing w:after="40"/>
              <w:jc w:val="center"/>
            </w:pPr>
            <w:r>
              <w:rPr>
                <w:sz w:val="16"/>
                <w:szCs w:val="16"/>
              </w:rPr>
              <w:t>10.074.00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6039B7" w14:textId="77777777" w:rsidR="000401A3" w:rsidRDefault="00000000">
            <w:pPr>
              <w:spacing w:after="40"/>
              <w:jc w:val="center"/>
            </w:pPr>
            <w:r>
              <w:rPr>
                <w:sz w:val="16"/>
                <w:szCs w:val="16"/>
              </w:rPr>
              <w:t>8302.41.00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930F07" w14:textId="77777777" w:rsidR="000401A3" w:rsidRDefault="00000000">
            <w:pPr>
              <w:spacing w:after="40"/>
            </w:pPr>
            <w:r>
              <w:rPr>
                <w:sz w:val="16"/>
                <w:szCs w:val="16"/>
              </w:rPr>
              <w:t>Outras guarnições, ferragens e artigos semelhantes de metais comuns, para construções, inclusive puxadores. 36,00 28,92 45,95 54,24 59,22 AC, AP, GO, MA, MG, MS, MT, PB, PE, PR, RJ, RO, RS, SE, SP</w:t>
            </w:r>
          </w:p>
        </w:tc>
      </w:tr>
      <w:tr w:rsidR="000401A3" w14:paraId="224B9BF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4C3380" w14:textId="77777777" w:rsidR="000401A3" w:rsidRDefault="00000000">
            <w:pPr>
              <w:spacing w:after="40"/>
              <w:jc w:val="center"/>
            </w:pPr>
            <w:r>
              <w:rPr>
                <w:sz w:val="16"/>
                <w:szCs w:val="16"/>
              </w:rPr>
              <w:t>56.0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09988" w14:textId="77777777" w:rsidR="000401A3" w:rsidRDefault="00000000">
            <w:pPr>
              <w:spacing w:after="40"/>
              <w:jc w:val="center"/>
            </w:pPr>
            <w:r>
              <w:rPr>
                <w:sz w:val="16"/>
                <w:szCs w:val="16"/>
              </w:rPr>
              <w:t>10.075.00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EEBCB0" w14:textId="77777777" w:rsidR="000401A3" w:rsidRDefault="00000000">
            <w:pPr>
              <w:spacing w:after="40"/>
              <w:jc w:val="center"/>
            </w:pPr>
            <w:r>
              <w:rPr>
                <w:sz w:val="16"/>
                <w:szCs w:val="16"/>
              </w:rPr>
              <w:t>8301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C9944F" w14:textId="77777777" w:rsidR="000401A3" w:rsidRDefault="00000000">
            <w:pPr>
              <w:spacing w:after="40"/>
            </w:pPr>
            <w:r>
              <w:rPr>
                <w:sz w:val="16"/>
                <w:szCs w:val="16"/>
              </w:rPr>
              <w:t>Fechaduras e ferrolhos (de chave, de segredo ou elétricos), de metais comuns, incluídas as suas partes fechos e armações com fecho, com fechadura, de metais comuns chaves para estes artigos, de metais comuns; exceto os de uso automotivo 41,00 32,93 51,32 59,91 65,07 AC, AP, GO, MA, MG, MS, MT, PB, PE, PR, RJ, RO, RS, SE, SP</w:t>
            </w:r>
          </w:p>
        </w:tc>
      </w:tr>
      <w:tr w:rsidR="000401A3" w14:paraId="0F5680E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AA9FDB" w14:textId="77777777" w:rsidR="000401A3" w:rsidRDefault="00000000">
            <w:pPr>
              <w:spacing w:after="40"/>
              <w:jc w:val="center"/>
            </w:pPr>
            <w:r>
              <w:rPr>
                <w:sz w:val="16"/>
                <w:szCs w:val="16"/>
              </w:rPr>
              <w:t>57.0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C36196" w14:textId="77777777" w:rsidR="000401A3" w:rsidRDefault="00000000">
            <w:pPr>
              <w:spacing w:after="40"/>
              <w:jc w:val="center"/>
            </w:pPr>
            <w:r>
              <w:rPr>
                <w:sz w:val="16"/>
                <w:szCs w:val="16"/>
              </w:rPr>
              <w:t>10.076.00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8386D8" w14:textId="77777777" w:rsidR="000401A3" w:rsidRDefault="00000000">
            <w:pPr>
              <w:spacing w:after="40"/>
              <w:jc w:val="center"/>
            </w:pPr>
            <w:r>
              <w:rPr>
                <w:sz w:val="16"/>
                <w:szCs w:val="16"/>
              </w:rPr>
              <w:t>8302.10.00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D8CDA8" w14:textId="77777777" w:rsidR="000401A3" w:rsidRDefault="00000000">
            <w:pPr>
              <w:spacing w:after="40"/>
            </w:pPr>
            <w:r>
              <w:rPr>
                <w:sz w:val="16"/>
                <w:szCs w:val="16"/>
              </w:rPr>
              <w:t>Dobradiças de metais comuns, de qualquer tipo 46,00 36,95 56,68 65,59 70,93 AC, AP, GO, MA, MG, MS, MT, PB, PE, PR, RJ, RO, RS, SE, SP</w:t>
            </w:r>
          </w:p>
        </w:tc>
      </w:tr>
      <w:tr w:rsidR="000401A3" w14:paraId="1481C32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9C9DE0" w14:textId="77777777" w:rsidR="000401A3" w:rsidRDefault="00000000">
            <w:pPr>
              <w:spacing w:after="40"/>
              <w:jc w:val="center"/>
            </w:pPr>
            <w:r>
              <w:rPr>
                <w:sz w:val="16"/>
                <w:szCs w:val="16"/>
              </w:rPr>
              <w:t>58.0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616070" w14:textId="77777777" w:rsidR="000401A3" w:rsidRDefault="00000000">
            <w:pPr>
              <w:spacing w:after="40"/>
              <w:jc w:val="center"/>
            </w:pPr>
            <w:r>
              <w:rPr>
                <w:sz w:val="16"/>
                <w:szCs w:val="16"/>
              </w:rPr>
              <w:t>10.077.00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D55CB" w14:textId="77777777" w:rsidR="000401A3" w:rsidRDefault="00000000">
            <w:pPr>
              <w:spacing w:after="40"/>
              <w:jc w:val="center"/>
            </w:pPr>
            <w:r>
              <w:rPr>
                <w:sz w:val="16"/>
                <w:szCs w:val="16"/>
              </w:rPr>
              <w:t>8307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133ED" w14:textId="77777777" w:rsidR="000401A3" w:rsidRDefault="00000000">
            <w:pPr>
              <w:spacing w:after="40"/>
            </w:pPr>
            <w:r>
              <w:rPr>
                <w:sz w:val="16"/>
                <w:szCs w:val="16"/>
              </w:rPr>
              <w:t>Tubos flexíveis de metais comuns, mesmo com acessórios, para uso na construção 37,00 29,72 47,02 55,38 60,39 AC, AP, GO, MA, MG, MS, MT, PB, PE, PR, RJ, RO, RS, SE, SP</w:t>
            </w:r>
          </w:p>
        </w:tc>
      </w:tr>
      <w:tr w:rsidR="000401A3" w14:paraId="3CB5486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28372F" w14:textId="77777777" w:rsidR="000401A3" w:rsidRDefault="00000000">
            <w:pPr>
              <w:spacing w:after="40"/>
              <w:jc w:val="center"/>
            </w:pPr>
            <w:r>
              <w:rPr>
                <w:sz w:val="16"/>
                <w:szCs w:val="16"/>
              </w:rPr>
              <w:t>59.0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D9F0A0" w14:textId="77777777" w:rsidR="000401A3" w:rsidRDefault="00000000">
            <w:pPr>
              <w:spacing w:after="40"/>
              <w:jc w:val="center"/>
            </w:pPr>
            <w:r>
              <w:rPr>
                <w:sz w:val="16"/>
                <w:szCs w:val="16"/>
              </w:rPr>
              <w:t>10.078.00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0E8D7" w14:textId="77777777" w:rsidR="000401A3" w:rsidRDefault="00000000">
            <w:pPr>
              <w:spacing w:after="40"/>
              <w:jc w:val="center"/>
            </w:pPr>
            <w:r>
              <w:rPr>
                <w:sz w:val="16"/>
                <w:szCs w:val="16"/>
              </w:rPr>
              <w:t>8311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15B39" w14:textId="77777777" w:rsidR="000401A3" w:rsidRDefault="00000000">
            <w:pPr>
              <w:spacing w:after="40"/>
            </w:pPr>
            <w:r>
              <w:rPr>
                <w:sz w:val="16"/>
                <w:szCs w:val="16"/>
              </w:rPr>
              <w:t>Fios, varetas, tubos, chapas, eletrodos e artefatos semelhantes, de metais comuns ou de carbonetos metálicos, revestidos exterior ou interiormente de decapantes ou de fundentes, para soldagem (soldadura) ou depósito de metal ou de carbonetos metálicos fios e varetas de pós de metais comuns aglomerados, para metalização por projeção 41,00 32,93 51,32 59,91 65,07 AC, AP, GO, MA, MG, MS, MT, PB, PE, PR, RJ, RO, RS, SE, SP</w:t>
            </w:r>
          </w:p>
        </w:tc>
      </w:tr>
      <w:tr w:rsidR="000401A3" w14:paraId="0144338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6DE07" w14:textId="77777777" w:rsidR="000401A3" w:rsidRDefault="00000000">
            <w:pPr>
              <w:spacing w:after="40"/>
              <w:jc w:val="center"/>
            </w:pPr>
            <w:r>
              <w:rPr>
                <w:sz w:val="16"/>
                <w:szCs w:val="16"/>
              </w:rPr>
              <w:t>60.0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A060C6" w14:textId="77777777" w:rsidR="000401A3" w:rsidRDefault="00000000">
            <w:pPr>
              <w:spacing w:after="40"/>
              <w:jc w:val="center"/>
            </w:pPr>
            <w:r>
              <w:rPr>
                <w:sz w:val="16"/>
                <w:szCs w:val="16"/>
              </w:rPr>
              <w:t>10.079.00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D688B" w14:textId="77777777" w:rsidR="000401A3" w:rsidRDefault="00000000">
            <w:pPr>
              <w:spacing w:after="40"/>
              <w:jc w:val="center"/>
            </w:pPr>
            <w:r>
              <w:rPr>
                <w:sz w:val="16"/>
                <w:szCs w:val="16"/>
              </w:rPr>
              <w:t>8481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906375" w14:textId="77777777" w:rsidR="000401A3" w:rsidRDefault="00000000">
            <w:pPr>
              <w:spacing w:after="40"/>
            </w:pPr>
            <w:r>
              <w:rPr>
                <w:sz w:val="16"/>
                <w:szCs w:val="16"/>
              </w:rPr>
              <w:t>Torneiras, válvulas (incluídas as redutoras de pressão e as termostáticas) e dispositivos semelhantes, para canalizações, caldeiras, reservatórios, cubas e outros recipientes 34,00 27,31 43,80 51,98 56,88 AC, AP, GO, MA, MG, MS, MT, PB, PE, PR, RJ, RO, RS, SE, SP</w:t>
            </w:r>
          </w:p>
        </w:tc>
      </w:tr>
    </w:tbl>
    <w:p w14:paraId="3078B7F4" w14:textId="77777777" w:rsidR="000401A3" w:rsidRDefault="000401A3">
      <w:pPr>
        <w:spacing w:after="120"/>
      </w:pPr>
    </w:p>
    <w:p w14:paraId="2235C830" w14:textId="77777777" w:rsidR="000401A3" w:rsidRDefault="00000000">
      <w:pPr>
        <w:spacing w:after="120" w:line="300" w:lineRule="auto"/>
        <w:ind w:left="567"/>
        <w:jc w:val="both"/>
      </w:pPr>
      <w:r>
        <w:t>Base legal: Convênio ICMS; 52/17; 92/15; Lei nº 5.548/15 c/c caput da cláusula 4º do Protocolo ICMS 25/11; Protocolos; 93/13; 221/12; 71/12; 85/11; 25/11</w:t>
      </w:r>
    </w:p>
    <w:p w14:paraId="044D8F6D" w14:textId="77777777" w:rsidR="000401A3" w:rsidRDefault="00000000">
      <w:pPr>
        <w:spacing w:after="120" w:line="300" w:lineRule="auto"/>
        <w:ind w:left="567"/>
        <w:jc w:val="both"/>
      </w:pPr>
      <w:r>
        <w:t>Eficácia: A partir de 01/07/17; A partir da data de publicação do Decreto nº 37.139/2016 (19/02/2016)</w:t>
      </w:r>
    </w:p>
    <w:p w14:paraId="2E840A59" w14:textId="77777777" w:rsidR="000401A3" w:rsidRDefault="00000000">
      <w:pPr>
        <w:spacing w:after="120" w:line="300" w:lineRule="auto"/>
        <w:ind w:left="567"/>
        <w:jc w:val="both"/>
      </w:pPr>
      <w:r>
        <w:t>41.1 – O disposto neste item: I - aplica-se às operações internas com as mercadorias nele referidas;</w:t>
      </w:r>
    </w:p>
    <w:p w14:paraId="1A8DCDF1" w14:textId="77777777" w:rsidR="000401A3" w:rsidRDefault="00000000">
      <w:pPr>
        <w:spacing w:after="120" w:line="300" w:lineRule="auto"/>
        <w:ind w:left="567"/>
        <w:jc w:val="both"/>
      </w:pPr>
      <w:r>
        <w:t>II - aplica-se também à diferença entre a alíquota interna e a interestadual sobre a base de cálculo da operação própria, incluídos, quando for o caso, os valores de frete, seguro, impostos e outros encargos transferíveis ou cobrados do destinatário, na hipótese de entrada decorrente de operação interestadual, em estabelecimento de contribuinte, de mercadoria destinada a uso ou consumo ou ativo permanente.</w:t>
      </w:r>
    </w:p>
    <w:p w14:paraId="4D224AF6" w14:textId="77777777" w:rsidR="000401A3" w:rsidRDefault="00000000">
      <w:pPr>
        <w:spacing w:after="120" w:line="300" w:lineRule="auto"/>
        <w:ind w:left="567"/>
        <w:jc w:val="both"/>
      </w:pPr>
      <w:r>
        <w:t>41.2 – O regime de que trata este item não se aplica às: I - transferências promovidas pelo industrial para outro estabelecimento da mesma pessoa jurídica, exceto varejista;</w:t>
      </w:r>
    </w:p>
    <w:p w14:paraId="37A2AE99" w14:textId="77777777" w:rsidR="000401A3" w:rsidRDefault="00000000">
      <w:pPr>
        <w:spacing w:after="120" w:line="300" w:lineRule="auto"/>
        <w:ind w:left="567"/>
        <w:jc w:val="both"/>
      </w:pPr>
      <w:r>
        <w:t>II - operações que destinem mercadorias a estabelecimento industrial para emprego em processo de industrialização como matéria-prima, produto intermediário ou material de embalagem;</w:t>
      </w:r>
    </w:p>
    <w:p w14:paraId="7711030A" w14:textId="77777777" w:rsidR="000401A3" w:rsidRDefault="00000000">
      <w:pPr>
        <w:spacing w:after="120" w:line="300" w:lineRule="auto"/>
        <w:ind w:left="567"/>
        <w:jc w:val="both"/>
      </w:pPr>
      <w:r>
        <w:lastRenderedPageBreak/>
        <w:t>III - operações que destinem mercadorias a sujeito passivo por substituição que seja fabricante da mesma mercadoria;</w:t>
      </w:r>
    </w:p>
    <w:p w14:paraId="62AE8034" w14:textId="77777777" w:rsidR="000401A3" w:rsidRDefault="00000000">
      <w:pPr>
        <w:spacing w:after="120" w:line="300" w:lineRule="auto"/>
        <w:ind w:left="567"/>
        <w:jc w:val="both"/>
      </w:pPr>
      <w:r>
        <w:t>IV - operações interestaduais destinadas a contribuinte do Distrito Federal, industrial, importador e atacadista, que tenha assumido a responsabilidade pela retenção e recolhimento do ICMS devido por substituição tributária pelas saídas de mercadorias que promover, observado o disposto no inciso II do subitem 41.1.</w:t>
      </w:r>
    </w:p>
    <w:p w14:paraId="5B79488B" w14:textId="77777777" w:rsidR="000401A3" w:rsidRDefault="00000000">
      <w:pPr>
        <w:spacing w:after="120" w:line="300" w:lineRule="auto"/>
        <w:ind w:left="567"/>
        <w:jc w:val="both"/>
      </w:pPr>
      <w:r>
        <w:t>41.3 – Na hipótese do subitem 41.2, a sujeição passiva por substituição tributária caberá ao estabelecimento destinatário, devendo tal circunstância ser indicada no campo "Informações Complementares" do respectivo documento fiscal.</w:t>
      </w:r>
    </w:p>
    <w:p w14:paraId="56E0EDC9" w14:textId="77777777" w:rsidR="000401A3" w:rsidRDefault="00000000">
      <w:pPr>
        <w:spacing w:after="120" w:line="300" w:lineRule="auto"/>
        <w:ind w:left="567"/>
        <w:jc w:val="both"/>
      </w:pPr>
      <w:r>
        <w:t>41.4 – Contribuintes Substitutos: I - nas operações interestaduais, os remetentes das mercadorias para o Distrito Federal, situados nos estados mencionados na coluna UF de Origem;</w:t>
      </w:r>
    </w:p>
    <w:p w14:paraId="0E0F2A70" w14:textId="77777777" w:rsidR="000401A3" w:rsidRDefault="00000000">
      <w:pPr>
        <w:spacing w:after="120" w:line="300" w:lineRule="auto"/>
        <w:ind w:left="567"/>
        <w:jc w:val="both"/>
      </w:pPr>
      <w:r>
        <w:t>II - nas operações internas:</w:t>
      </w:r>
    </w:p>
    <w:p w14:paraId="76DBCC2C" w14:textId="77777777" w:rsidR="000401A3" w:rsidRDefault="00000000">
      <w:pPr>
        <w:spacing w:after="120" w:line="300" w:lineRule="auto"/>
        <w:ind w:left="1021"/>
        <w:jc w:val="both"/>
      </w:pPr>
      <w:r>
        <w:t>a) estabelecimento industrial ou importador;</w:t>
      </w:r>
    </w:p>
    <w:p w14:paraId="6934AABE" w14:textId="77777777" w:rsidR="000401A3" w:rsidRDefault="00000000">
      <w:pPr>
        <w:spacing w:after="120" w:line="300" w:lineRule="auto"/>
        <w:ind w:left="1021"/>
        <w:jc w:val="both"/>
      </w:pPr>
      <w:r>
        <w:t>b) estabelecimento atacadista e/ou distribuidores alcançados pelo Decreto nº 34.063, de 19 de dezembro de 2012.</w:t>
      </w:r>
    </w:p>
    <w:p w14:paraId="2487377B" w14:textId="77777777" w:rsidR="000401A3" w:rsidRDefault="00000000">
      <w:pPr>
        <w:spacing w:after="120" w:line="300" w:lineRule="auto"/>
        <w:ind w:left="567"/>
        <w:jc w:val="both"/>
      </w:pPr>
      <w:r>
        <w:t>41.5 – O recebimento de mercadoria sem retenção do imposto por substituição tributária, na forma prevista no inciso IV do subitem 41.2, somente ocorrerá mediante prévia informação da Secretaria de Estado de Fazenda do Distrito Federal da relação dos contribuintes atribuídos como substitutos tributários nas operações internas.</w:t>
      </w:r>
    </w:p>
    <w:p w14:paraId="72683835" w14:textId="77777777" w:rsidR="000401A3" w:rsidRDefault="00000000">
      <w:pPr>
        <w:spacing w:after="120" w:line="300" w:lineRule="auto"/>
        <w:ind w:left="567"/>
        <w:jc w:val="both"/>
      </w:pPr>
      <w:r>
        <w:t>41.6 – Base de Cálculo: a base de cálculo do imposto, para os fins de substituição tributária será o preço praticado pelo remetente, incluídos os valores correspondentes a frete, seguro, impostos, contribuições, e outros encargos transferíveis ou cobrados do destinatário, adicionado da parcela resultante da aplicação, sobre o referido montante, do percentual de margem de valor agregado ajustada ("MVA Ajustada"), calculado segundo a fórmula: "MVA ajustada = [(1 + MVA ST original) x (1 - ALQ inter) / (1 - ALQ intra)] -1", onde: I - "MVA ST original" é a margem de valor agregado prevista na legislação do Distrito Federal para suas operações internas com produto mencionado no caput deste item.</w:t>
      </w:r>
    </w:p>
    <w:p w14:paraId="234130E2" w14:textId="77777777" w:rsidR="000401A3" w:rsidRDefault="00000000">
      <w:pPr>
        <w:spacing w:after="120" w:line="300" w:lineRule="auto"/>
        <w:ind w:left="567"/>
        <w:jc w:val="both"/>
      </w:pPr>
      <w:r>
        <w:t>II -"ALQ inter" é o coeficiente correspondente à alíquota interestadual aplicável à operação; I</w:t>
      </w:r>
    </w:p>
    <w:p w14:paraId="16FD09AC" w14:textId="77777777" w:rsidR="000401A3" w:rsidRDefault="00000000">
      <w:pPr>
        <w:spacing w:after="120" w:line="300" w:lineRule="auto"/>
        <w:ind w:left="567"/>
        <w:jc w:val="both"/>
      </w:pPr>
      <w:r>
        <w:t>II - "ALQ intra" é o coeficiente correspondente à alíquota interna, ou percentual de carga tributária efetiva, quando este for inferior à alíquota interna, praticada pelo contribuinte substituto do Distrito Federal, nas operações com as mesmas mercadorias listadas no caput deste item.</w:t>
      </w:r>
    </w:p>
    <w:p w14:paraId="0468CE79" w14:textId="77777777" w:rsidR="000401A3" w:rsidRDefault="00000000">
      <w:pPr>
        <w:spacing w:after="120" w:line="300" w:lineRule="auto"/>
        <w:ind w:left="567"/>
        <w:jc w:val="both"/>
      </w:pPr>
      <w:r>
        <w:t>41.7 – Na impossibilidade de inclusão do valor do frete, seguro ou outro encargo na composição da base de cálculo, o recolhimento do imposto correspondente a essas parcelas será efetuado pelo estabelecimento destinatário, acrescido dos percentuais de margem de valor agregado calculados na forma do subitem 41.6.</w:t>
      </w:r>
    </w:p>
    <w:p w14:paraId="43C5BA45" w14:textId="77777777" w:rsidR="000401A3" w:rsidRDefault="00000000">
      <w:pPr>
        <w:spacing w:after="120" w:line="300" w:lineRule="auto"/>
        <w:ind w:left="567"/>
        <w:jc w:val="both"/>
      </w:pPr>
      <w:r>
        <w:t>41.8 – O imposto a ser retido pelo sujeito passivo por substituição será calculado mediante a aplicação da alíquota vigente para as operações internas a consumidor final do Distrito Federal, sobre a base de cálculo prevista neste item, deduzindo-se, do valor obtido, o imposto devido pela operação própria do remetente, desde que corretamente destacado no documento fiscal.</w:t>
      </w:r>
    </w:p>
    <w:p w14:paraId="1387B964" w14:textId="77777777" w:rsidR="000401A3" w:rsidRDefault="00000000">
      <w:pPr>
        <w:spacing w:after="120" w:line="300" w:lineRule="auto"/>
        <w:ind w:left="567"/>
        <w:jc w:val="both"/>
      </w:pPr>
      <w:r>
        <w:t>41.9 – Na hipótese de remetente optante pelo regime tributário diferenciado e favorecido de que trata a Lei Complementar nº 123, de 14 de dezembro de 2006, o valor a ser deduzido a título de operação própria observará o disposto na regulamentação do Comitê Gestor do Simples Nacional.</w:t>
      </w:r>
    </w:p>
    <w:p w14:paraId="58E00060" w14:textId="77777777" w:rsidR="000401A3" w:rsidRDefault="00000000">
      <w:pPr>
        <w:spacing w:after="120" w:line="300" w:lineRule="auto"/>
        <w:ind w:left="567"/>
        <w:jc w:val="both"/>
      </w:pPr>
      <w:r>
        <w:lastRenderedPageBreak/>
        <w:t>41.10 – Do Recolhimento: O imposto retido deverá ser recolhido, a favor do Distrito Federal, até o dia 9 (nove) do mês subseqüente ao da saída das mercadorias, no caso de mercadoria remetida por contribuinte inscrito no Cadastro Fiscal do Distrito Federal - CF/DF como substituto tributário, mediante Guia Nacional de Recolhimento de tributos Estaduais - GNRE, na forma do Convênio ICMS 81/93, de 10 de setembro de 1993, ou outro documento de arrecadação estabelecido pela Administração tributária.</w:t>
      </w:r>
    </w:p>
    <w:p w14:paraId="247B54EB" w14:textId="77777777" w:rsidR="000401A3" w:rsidRDefault="00000000">
      <w:pPr>
        <w:spacing w:after="120" w:line="300" w:lineRule="auto"/>
        <w:ind w:left="567"/>
        <w:jc w:val="both"/>
      </w:pPr>
      <w:r>
        <w:t>41.11 – O sujeito passivo por substituição encaminhará ao Núcleo de Monitoramento do ICMS - NICMS (SBN, quadra 02, Ed. Vale do Rio Doce, 5º andar, sala 507, Brasília, DF, CEP: 70040-909. telefones: (61) 3312-8434, 3312-8436, telefax: (61) 3312 8379, E-mail: nicms@fazenda.df.gov.br) até o dia 15 (quinze) de cada mês, o montante das operações abrangidas por este item, efetuadas no mês anterior, bem como o valor do imposto retido.</w:t>
      </w:r>
    </w:p>
    <w:p w14:paraId="2A758062" w14:textId="77777777" w:rsidR="000401A3" w:rsidRDefault="00000000">
      <w:pPr>
        <w:spacing w:after="120" w:line="300" w:lineRule="auto"/>
        <w:ind w:left="567"/>
        <w:jc w:val="both"/>
      </w:pPr>
      <w:r>
        <w:t>41.12 – Em relação às operações internas com as mercadorias listadas neste item, deverão ser observadas as mesmas regras de definição de base de cálculo e as mesmas margens de valor agregado previstas no referido item.</w:t>
      </w:r>
    </w:p>
    <w:p w14:paraId="78CAEE3D" w14:textId="77777777" w:rsidR="000401A3" w:rsidRDefault="00000000">
      <w:pPr>
        <w:spacing w:after="120" w:line="300" w:lineRule="auto"/>
        <w:ind w:left="567"/>
        <w:jc w:val="both"/>
      </w:pPr>
      <w:r>
        <w:t>41.13 – O imposto devido por substituição em razão do levantamento do estoque existente no dia imediatamente anterior ao da vigência do regime será calculado com percentual de margem de valor agregado fixo de 35% (trinta e cinco por cento).</w:t>
      </w:r>
    </w:p>
    <w:p w14:paraId="1C2294AC" w14:textId="77777777" w:rsidR="000401A3" w:rsidRDefault="00000000">
      <w:pPr>
        <w:spacing w:after="120" w:line="300" w:lineRule="auto"/>
        <w:jc w:val="both"/>
      </w:pPr>
      <w:r>
        <w:t>NOTA 1 - O Protocolo ICMS 22, de 1º de abril de 2011, foi publicado no DOU de 14/04/11.NOTA 2 - O Protocolo ICMS 84, de 30 de setembro de 2011, foi publicado no DOU de 13/10/11. NOTA 3 - O Distrito Federal aderiu ao Protocolo ICMS 84/11 por meio do Protocolo ICMS 85, de 3 de julho de 2012, publicado no D.O.U. de 04/07/2012. NOTA 4 - O Protocolo ICMS 220, de 21 de dezembro de 2012, foi publicado no DOU de 24/12/2012. NOTA 5 - O Protocolo ICMS 112, de 11 de outubro de 2013, foi publicado no DOU de 18/10/2013. NOTA 6 - O Protocolo ICMS 98, de 05 de dezembro de 2014 foi publicado no D.O.U. de 11/12/2014. NOTA 7 - O Protocolo ICMS 35, de 07 de maio de 2015, foi publicado no DOU de 08/05/2015.</w:t>
      </w:r>
    </w:p>
    <w:p w14:paraId="75AE3D5C" w14:textId="77777777" w:rsidR="000401A3" w:rsidRDefault="00000000">
      <w:pPr>
        <w:spacing w:before="200" w:after="120" w:line="300" w:lineRule="auto"/>
        <w:jc w:val="both"/>
      </w:pPr>
      <w:r>
        <w:rPr>
          <w:b/>
          <w:bCs/>
        </w:rPr>
        <w:t>42 –</w:t>
      </w:r>
      <w:r>
        <w:t xml:space="preserve"> Materiais elétricos, produtos eletrônicos, eletroeletrônicos e eletrodomésticos, conforme especificado na tabela abaixo, em operações oriundas de unidades federadas signatárias dos referidos protocolos: Item</w:t>
      </w:r>
    </w:p>
    <w:p w14:paraId="3874D913" w14:textId="77777777" w:rsidR="000401A3" w:rsidRDefault="00000000">
      <w:pPr>
        <w:spacing w:after="120" w:line="300" w:lineRule="auto"/>
        <w:jc w:val="both"/>
      </w:pPr>
      <w:r>
        <w:t>Descrição</w:t>
      </w:r>
    </w:p>
    <w:p w14:paraId="75B8820B" w14:textId="77777777" w:rsidR="000401A3" w:rsidRDefault="00000000">
      <w:pPr>
        <w:spacing w:after="120" w:line="300" w:lineRule="auto"/>
        <w:jc w:val="both"/>
      </w:pPr>
      <w:r>
        <w:t>UF de Origem</w:t>
      </w:r>
    </w:p>
    <w:p w14:paraId="4261DF86" w14:textId="77777777" w:rsidR="000401A3" w:rsidRDefault="00000000">
      <w:pPr>
        <w:spacing w:after="120" w:line="300" w:lineRule="auto"/>
        <w:jc w:val="both"/>
      </w:pPr>
      <w:r>
        <w:t>Interna (%)</w:t>
      </w:r>
    </w:p>
    <w:p w14:paraId="3FC8F783" w14:textId="77777777" w:rsidR="000401A3" w:rsidRDefault="00000000">
      <w:pPr>
        <w:spacing w:after="120" w:line="300" w:lineRule="auto"/>
        <w:jc w:val="both"/>
      </w:pPr>
      <w:r>
        <w:t>Interestadual (%)</w:t>
      </w:r>
    </w:p>
    <w:p w14:paraId="1BCC42A5" w14:textId="77777777" w:rsidR="000401A3" w:rsidRDefault="00000000">
      <w:pPr>
        <w:spacing w:after="120" w:line="300" w:lineRule="auto"/>
        <w:jc w:val="both"/>
      </w:pPr>
      <w:r>
        <w:t>Indústria</w:t>
      </w:r>
    </w:p>
    <w:p w14:paraId="0625768E" w14:textId="77777777" w:rsidR="000401A3" w:rsidRDefault="00000000">
      <w:pPr>
        <w:spacing w:after="120" w:line="300" w:lineRule="auto"/>
        <w:jc w:val="both"/>
      </w:pPr>
      <w:r>
        <w:t>Atacadistas</w:t>
      </w:r>
    </w:p>
    <w:p w14:paraId="6641EB6B" w14:textId="77777777" w:rsidR="000401A3" w:rsidRDefault="00000000">
      <w:pPr>
        <w:spacing w:after="120" w:line="300" w:lineRule="auto"/>
        <w:jc w:val="both"/>
      </w:pPr>
      <w:r>
        <w:t>(12%)</w:t>
      </w:r>
    </w:p>
    <w:p w14:paraId="09F14CCE" w14:textId="77777777" w:rsidR="000401A3" w:rsidRDefault="00000000">
      <w:pPr>
        <w:spacing w:after="120" w:line="300" w:lineRule="auto"/>
        <w:jc w:val="both"/>
      </w:pPr>
      <w:r>
        <w:t>(7%)</w:t>
      </w:r>
    </w:p>
    <w:p w14:paraId="091C21A7" w14:textId="77777777" w:rsidR="000401A3" w:rsidRDefault="00000000">
      <w:pPr>
        <w:spacing w:after="120" w:line="300" w:lineRule="auto"/>
        <w:jc w:val="both"/>
      </w:pPr>
      <w:r>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8"/>
        <w:gridCol w:w="1096"/>
        <w:gridCol w:w="1431"/>
        <w:gridCol w:w="6463"/>
      </w:tblGrid>
      <w:tr w:rsidR="000401A3" w14:paraId="7D5369E0"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743BA98" w14:textId="77777777" w:rsidR="000401A3" w:rsidRDefault="00000000">
            <w:pPr>
              <w:spacing w:after="40"/>
              <w:jc w:val="center"/>
            </w:pPr>
            <w:r>
              <w:rPr>
                <w:b/>
                <w:bCs/>
                <w:sz w:val="16"/>
                <w:szCs w:val="16"/>
              </w:rPr>
              <w:lastRenderedPageBreak/>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C5A122B" w14:textId="77777777" w:rsidR="000401A3" w:rsidRDefault="00000000">
            <w:pPr>
              <w:spacing w:after="40"/>
              <w:jc w:val="center"/>
            </w:pPr>
            <w:r>
              <w:rPr>
                <w:b/>
                <w:bCs/>
                <w:sz w:val="16"/>
                <w:szCs w:val="16"/>
              </w:rPr>
              <w:t>CEST</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677B0E5" w14:textId="77777777" w:rsidR="000401A3" w:rsidRDefault="00000000">
            <w:pPr>
              <w:spacing w:after="40"/>
              <w:jc w:val="center"/>
            </w:pPr>
            <w:r>
              <w:rPr>
                <w:b/>
                <w:bCs/>
                <w:sz w:val="16"/>
                <w:szCs w:val="16"/>
              </w:rPr>
              <w:t>NCM/SH</w:t>
            </w:r>
          </w:p>
        </w:tc>
        <w:tc>
          <w:tcPr>
            <w:tcW w:w="65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8CA20A6" w14:textId="77777777" w:rsidR="000401A3" w:rsidRDefault="00000000">
            <w:pPr>
              <w:spacing w:after="40"/>
              <w:jc w:val="center"/>
            </w:pPr>
            <w:r>
              <w:rPr>
                <w:b/>
                <w:bCs/>
                <w:sz w:val="16"/>
                <w:szCs w:val="16"/>
              </w:rPr>
              <w:t>Descrição</w:t>
            </w:r>
          </w:p>
        </w:tc>
      </w:tr>
      <w:tr w:rsidR="000401A3" w14:paraId="31AF9F2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11B409" w14:textId="77777777" w:rsidR="000401A3" w:rsidRDefault="00000000">
            <w:pPr>
              <w:spacing w:after="40"/>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3461E9" w14:textId="77777777" w:rsidR="000401A3" w:rsidRDefault="00000000">
            <w:pPr>
              <w:spacing w:after="40"/>
              <w:jc w:val="center"/>
            </w:pPr>
            <w:r>
              <w:rPr>
                <w:sz w:val="16"/>
                <w:szCs w:val="16"/>
              </w:rPr>
              <w:t>12.001.00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9CFAAB" w14:textId="77777777" w:rsidR="000401A3" w:rsidRDefault="00000000">
            <w:pPr>
              <w:spacing w:after="40"/>
              <w:jc w:val="center"/>
            </w:pPr>
            <w:r>
              <w:rPr>
                <w:sz w:val="16"/>
                <w:szCs w:val="16"/>
              </w:rPr>
              <w:t>8504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492F7D" w14:textId="77777777" w:rsidR="000401A3" w:rsidRDefault="00000000">
            <w:pPr>
              <w:spacing w:after="40"/>
            </w:pPr>
            <w:r>
              <w:rPr>
                <w:sz w:val="16"/>
                <w:szCs w:val="16"/>
              </w:rPr>
              <w:t>Transformadores, conversores, retificadores, bobinas de reatância e de auto indução, exceto os transformadores de potência superior a 16 KVA, classificados nos códigos 8504.33.00 e 8504.34.00, os da subposição 8504.3, os reatores para lâmpadas elétricas de descarga classificados no código 8504.10.00, os carregadores de acumuladores do código 8504.40.10, os equipamentos de alimentação ininterrupta de energia (UPS ou "no break"), no código 8504.40.40 e os de uso automotivo (Protocolo ICMS 22/11) 48,00 38,55 58,83 67,85 73,27 SP 1.0-A 12.0001.00 8504 Transformadores, bobinas de reatância e de auto indução, inclusive os transformadores de potência superior a 16 KVA, classificados nas posições 8504.33.00 e 8504.34.00; exceto os demais transformadores da subposição 8504.3, os reatores para lâmpadas elétricas de descarga classificados no código 8504.10.00, os carregadores de acumuladores do código 8504.40.10, os equipamentos de alimentação ininterrupta de energia (UPS ou "no break"), no código 8504.40.40 e os de uso automotivo (Protocolo ICMS 84/11) 48,00 38,55 58,83 67,85 73,27 AC AP MG MS MT PB PE PR RJ RN RS RO SE</w:t>
            </w:r>
          </w:p>
        </w:tc>
      </w:tr>
      <w:tr w:rsidR="000401A3" w14:paraId="3FB4189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AA092" w14:textId="77777777" w:rsidR="000401A3" w:rsidRDefault="00000000">
            <w:pPr>
              <w:spacing w:after="40"/>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6EDA5B" w14:textId="77777777" w:rsidR="000401A3" w:rsidRDefault="00000000">
            <w:pPr>
              <w:spacing w:after="40"/>
              <w:jc w:val="center"/>
            </w:pPr>
            <w:r>
              <w:rPr>
                <w:sz w:val="16"/>
                <w:szCs w:val="16"/>
              </w:rPr>
              <w:t>12.002.00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B9C51" w14:textId="77777777" w:rsidR="000401A3" w:rsidRDefault="00000000">
            <w:pPr>
              <w:spacing w:after="40"/>
              <w:jc w:val="center"/>
            </w:pPr>
            <w:r>
              <w:rPr>
                <w:sz w:val="16"/>
                <w:szCs w:val="16"/>
              </w:rPr>
              <w:t>8516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689F4C" w14:textId="77777777" w:rsidR="000401A3" w:rsidRDefault="00000000">
            <w:pPr>
              <w:spacing w:after="40"/>
            </w:pPr>
            <w:r>
              <w:rPr>
                <w:sz w:val="16"/>
                <w:szCs w:val="16"/>
              </w:rPr>
              <w:t>Aquecedores elétricos de água, incluídos os de imersão, chuveiros ou duchas elétricos, torneiras elétricas, resistências de aquecimento, inclusive as de duchas e chuveiros elétricos e suas partes; exceto outros fornos, fogareiros (incluídas as chapas de cocção), grelhas e assadeiras, classificados na posição 8516.60.00 37,00 29,72 47,02 55,38 60,39 AC, AP, GO, MA, MG, MS, MT, PE, PR, RJ, RN, RO, RS, SE, SP</w:t>
            </w:r>
          </w:p>
        </w:tc>
      </w:tr>
      <w:tr w:rsidR="000401A3" w14:paraId="0765653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1FA3CE" w14:textId="77777777" w:rsidR="000401A3" w:rsidRDefault="00000000">
            <w:pPr>
              <w:spacing w:after="40"/>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DBFEF7" w14:textId="77777777" w:rsidR="000401A3" w:rsidRDefault="00000000">
            <w:pPr>
              <w:spacing w:after="40"/>
              <w:jc w:val="center"/>
            </w:pPr>
            <w:r>
              <w:rPr>
                <w:sz w:val="16"/>
                <w:szCs w:val="16"/>
              </w:rPr>
              <w:t>21.110.00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D0F737" w14:textId="77777777" w:rsidR="000401A3" w:rsidRDefault="00000000">
            <w:pPr>
              <w:spacing w:after="40"/>
              <w:jc w:val="center"/>
            </w:pPr>
            <w:r>
              <w:rPr>
                <w:sz w:val="16"/>
                <w:szCs w:val="16"/>
              </w:rPr>
              <w:t>8517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A8B645" w14:textId="77777777" w:rsidR="000401A3" w:rsidRDefault="00000000">
            <w:pPr>
              <w:spacing w:after="40"/>
            </w:pPr>
            <w:r>
              <w:rPr>
                <w:sz w:val="16"/>
                <w:szCs w:val="16"/>
              </w:rPr>
              <w:t>Aparelhos elétricos para telefonia; outros aparelhos para transmissão ou recepção de voz, imagens ou outros dados, incluídos os aparelhos para comunicação em redes por fio ou redes sem fio (tal como uma rede local (LAN) ou uma rede de área estendida (WAN), incluídas suas partes, exceto os de uso automotivo e os classificados nos códigos 8517.62.51, 8517.62.52 e 8517.62.53 da Nomenclatura NCM/SH 37,00 29,72 47,02 55,38 60,39 AC, AP, GO, MA, MG, MS, MT, PE, PR, RJ, RN, RO, RS, SE, SP</w:t>
            </w:r>
          </w:p>
        </w:tc>
      </w:tr>
      <w:tr w:rsidR="000401A3" w14:paraId="73731B4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E9857D" w14:textId="77777777" w:rsidR="000401A3" w:rsidRDefault="00000000">
            <w:pPr>
              <w:spacing w:after="40"/>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B2EC52" w14:textId="77777777" w:rsidR="000401A3" w:rsidRDefault="00000000">
            <w:pPr>
              <w:spacing w:after="40"/>
              <w:jc w:val="center"/>
            </w:pPr>
            <w:r>
              <w:rPr>
                <w:sz w:val="16"/>
                <w:szCs w:val="16"/>
              </w:rPr>
              <w:t>21.111.00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20CC72" w14:textId="77777777" w:rsidR="000401A3" w:rsidRDefault="00000000">
            <w:pPr>
              <w:spacing w:after="40"/>
              <w:jc w:val="center"/>
            </w:pPr>
            <w:r>
              <w:rPr>
                <w:sz w:val="16"/>
                <w:szCs w:val="16"/>
              </w:rPr>
              <w:t>8517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01645" w14:textId="77777777" w:rsidR="000401A3" w:rsidRDefault="00000000">
            <w:pPr>
              <w:spacing w:after="40"/>
            </w:pPr>
            <w:r>
              <w:rPr>
                <w:sz w:val="16"/>
                <w:szCs w:val="16"/>
              </w:rPr>
              <w:t>Interfones, seus acessórios, tomadas e "plugs" 36,00 28,92 45,95 54,24 59,22 AC, AP, GO, MA, MG, 3.0MS, MT, PE, PR, RJ, RN, RO, RS, SE, SP</w:t>
            </w:r>
          </w:p>
        </w:tc>
      </w:tr>
      <w:tr w:rsidR="000401A3" w14:paraId="0678484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A2DD7" w14:textId="77777777" w:rsidR="000401A3" w:rsidRDefault="00000000">
            <w:pPr>
              <w:spacing w:after="40"/>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ED49AD" w14:textId="77777777" w:rsidR="000401A3" w:rsidRDefault="00000000">
            <w:pPr>
              <w:spacing w:after="40"/>
              <w:jc w:val="center"/>
            </w:pPr>
            <w:r>
              <w:rPr>
                <w:sz w:val="16"/>
                <w:szCs w:val="16"/>
              </w:rPr>
              <w:t>21.112.00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305102" w14:textId="77777777" w:rsidR="000401A3" w:rsidRDefault="00000000">
            <w:pPr>
              <w:spacing w:after="40"/>
              <w:jc w:val="center"/>
            </w:pPr>
            <w:r>
              <w:rPr>
                <w:sz w:val="16"/>
                <w:szCs w:val="16"/>
              </w:rPr>
              <w:t>8529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A0876E" w14:textId="77777777" w:rsidR="000401A3" w:rsidRDefault="00000000">
            <w:pPr>
              <w:spacing w:after="40"/>
            </w:pPr>
            <w:r>
              <w:rPr>
                <w:sz w:val="16"/>
                <w:szCs w:val="16"/>
              </w:rPr>
              <w:t>Partes reconhecíveis como exclusiva ou principalmente destinadas aos aparelhos das posições 8525 a 8528; exceto as de uso automotivo 39,00 31,33 49,17 57,65 62,73 AC, AP, GO, MA, MG, MS, MT, PE, PR, RJ, RN, RO, RS, SE, SP</w:t>
            </w:r>
          </w:p>
        </w:tc>
      </w:tr>
      <w:tr w:rsidR="000401A3" w14:paraId="141DFB9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A746F" w14:textId="77777777" w:rsidR="000401A3" w:rsidRDefault="00000000">
            <w:pPr>
              <w:spacing w:after="40"/>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D1B015" w14:textId="77777777" w:rsidR="000401A3" w:rsidRDefault="00000000">
            <w:pPr>
              <w:spacing w:after="40"/>
              <w:jc w:val="center"/>
            </w:pPr>
            <w:r>
              <w:rPr>
                <w:sz w:val="16"/>
                <w:szCs w:val="16"/>
              </w:rPr>
              <w:t>21.112.00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5CE37B" w14:textId="77777777" w:rsidR="000401A3" w:rsidRDefault="00000000">
            <w:pPr>
              <w:spacing w:after="40"/>
              <w:jc w:val="center"/>
            </w:pPr>
            <w:r>
              <w:rPr>
                <w:sz w:val="16"/>
                <w:szCs w:val="16"/>
              </w:rPr>
              <w:t>8529.10.11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FB4F6" w14:textId="77777777" w:rsidR="000401A3" w:rsidRDefault="00000000">
            <w:pPr>
              <w:spacing w:after="40"/>
            </w:pPr>
            <w:r>
              <w:rPr>
                <w:sz w:val="16"/>
                <w:szCs w:val="16"/>
              </w:rPr>
              <w:t>Antenas com refletor parabólico, exceto para telefone celular, exceto as de uso automotivo 38,00 30,52 48,10 56,51 61,56 AC, AP, GO, MA, MG, MS, MT, PE, PR, RJ, RN, RO, RS, SE, SP</w:t>
            </w:r>
          </w:p>
        </w:tc>
      </w:tr>
      <w:tr w:rsidR="000401A3" w14:paraId="33A9C68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498880" w14:textId="77777777" w:rsidR="000401A3" w:rsidRDefault="00000000">
            <w:pPr>
              <w:spacing w:after="40"/>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067CA0" w14:textId="77777777" w:rsidR="000401A3" w:rsidRDefault="00000000">
            <w:pPr>
              <w:spacing w:after="40"/>
              <w:jc w:val="center"/>
            </w:pPr>
            <w:r>
              <w:rPr>
                <w:sz w:val="16"/>
                <w:szCs w:val="16"/>
              </w:rPr>
              <w:t>21.112.00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7F612" w14:textId="77777777" w:rsidR="000401A3" w:rsidRDefault="00000000">
            <w:pPr>
              <w:spacing w:after="40"/>
              <w:jc w:val="center"/>
            </w:pPr>
            <w:r>
              <w:rPr>
                <w:sz w:val="16"/>
                <w:szCs w:val="16"/>
              </w:rPr>
              <w:t>8529.10.19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D7D241" w14:textId="77777777" w:rsidR="000401A3" w:rsidRDefault="00000000">
            <w:pPr>
              <w:spacing w:after="40"/>
            </w:pPr>
            <w:r>
              <w:rPr>
                <w:sz w:val="16"/>
                <w:szCs w:val="16"/>
              </w:rPr>
              <w:t>Outras antenas, exceto para telefones celulares 38,00 30,52 48,10 56,51 61,56 AC, AP, GO, MA, MG, MS, MT, PE, PR, RJ, RN, RO, RS, SE, SP</w:t>
            </w:r>
          </w:p>
        </w:tc>
      </w:tr>
      <w:tr w:rsidR="000401A3" w14:paraId="1CA309F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32FF3E" w14:textId="77777777" w:rsidR="000401A3" w:rsidRDefault="00000000">
            <w:pPr>
              <w:spacing w:after="40"/>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6B635" w14:textId="77777777" w:rsidR="000401A3" w:rsidRDefault="00000000">
            <w:pPr>
              <w:spacing w:after="40"/>
              <w:jc w:val="center"/>
            </w:pPr>
            <w:r>
              <w:rPr>
                <w:sz w:val="16"/>
                <w:szCs w:val="16"/>
              </w:rPr>
              <w:t>21.113.00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8CA13" w14:textId="77777777" w:rsidR="000401A3" w:rsidRDefault="00000000">
            <w:pPr>
              <w:spacing w:after="40"/>
              <w:jc w:val="center"/>
            </w:pPr>
            <w:r>
              <w:rPr>
                <w:sz w:val="16"/>
                <w:szCs w:val="16"/>
              </w:rPr>
              <w:t>8531</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AD04EF" w14:textId="77777777" w:rsidR="000401A3" w:rsidRDefault="00000000">
            <w:pPr>
              <w:spacing w:after="40"/>
            </w:pPr>
            <w:r>
              <w:rPr>
                <w:sz w:val="16"/>
                <w:szCs w:val="16"/>
              </w:rPr>
              <w:t>Aparelhos elétricos de sinalização acústica ou visual (por exemplo, campainhas, sirenes, quadros indicadores, aparelhos de alarme para proteção contra roubo ou incêndio); exceto os de uso automotivo e os classificados nas posições 8531.10 e 8531.80.00 da Nomenclatura NCM/SH 33,00 26,51 42,73 50,84 55,71 AC, AP, GO, MA, MG, MS, MT, PE, PR, RJ, RN, RO, RS, SE, SP</w:t>
            </w:r>
          </w:p>
        </w:tc>
      </w:tr>
      <w:tr w:rsidR="000401A3" w14:paraId="1E300E3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C2D520" w14:textId="77777777" w:rsidR="000401A3" w:rsidRDefault="00000000">
            <w:pPr>
              <w:spacing w:after="40"/>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76F888" w14:textId="77777777" w:rsidR="000401A3" w:rsidRDefault="00000000">
            <w:pPr>
              <w:spacing w:after="40"/>
              <w:jc w:val="center"/>
            </w:pPr>
            <w:r>
              <w:rPr>
                <w:sz w:val="16"/>
                <w:szCs w:val="16"/>
              </w:rPr>
              <w:t>21.114.00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292CF6" w14:textId="77777777" w:rsidR="000401A3" w:rsidRDefault="00000000">
            <w:pPr>
              <w:spacing w:after="40"/>
              <w:jc w:val="center"/>
            </w:pPr>
            <w:r>
              <w:rPr>
                <w:sz w:val="16"/>
                <w:szCs w:val="16"/>
              </w:rPr>
              <w:t>8531.10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AE8BA6" w14:textId="77777777" w:rsidR="000401A3" w:rsidRDefault="00000000">
            <w:pPr>
              <w:spacing w:after="40"/>
            </w:pPr>
            <w:r>
              <w:rPr>
                <w:sz w:val="16"/>
                <w:szCs w:val="16"/>
              </w:rPr>
              <w:t>Aparelhos elétricos de alarme, para proteção contra roubo ou incêndio e aparelhos semelhantes, exceto os de uso automotivo 40,00 32,13 50,24 58,78 63,90 AC, AP, GO, MA, MG, MS, MT, PE, PR, RJ, RN, RO, RS, SE, SP</w:t>
            </w:r>
          </w:p>
        </w:tc>
      </w:tr>
      <w:tr w:rsidR="000401A3" w14:paraId="693A46D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9DFC38" w14:textId="77777777" w:rsidR="000401A3" w:rsidRDefault="00000000">
            <w:pPr>
              <w:spacing w:after="40"/>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1B894" w14:textId="77777777" w:rsidR="000401A3" w:rsidRDefault="00000000">
            <w:pPr>
              <w:spacing w:after="40"/>
              <w:jc w:val="center"/>
            </w:pPr>
            <w:r>
              <w:rPr>
                <w:sz w:val="16"/>
                <w:szCs w:val="16"/>
              </w:rPr>
              <w:t>21.115.00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2BD24" w14:textId="77777777" w:rsidR="000401A3" w:rsidRDefault="00000000">
            <w:pPr>
              <w:spacing w:after="40"/>
              <w:jc w:val="center"/>
            </w:pPr>
            <w:r>
              <w:rPr>
                <w:sz w:val="16"/>
                <w:szCs w:val="16"/>
              </w:rPr>
              <w:t>8531.80.00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CECA79" w14:textId="77777777" w:rsidR="000401A3" w:rsidRDefault="00000000">
            <w:pPr>
              <w:spacing w:after="40"/>
            </w:pPr>
            <w:r>
              <w:rPr>
                <w:sz w:val="16"/>
                <w:szCs w:val="16"/>
              </w:rPr>
              <w:t>Outros aparelhos de sinalização acústica ou visual, exceto os de uso automotivo 34,00 27,31 43,80 51,98 56,88 AC, AP, GO, MA, MG, MS, MT, PE, PR, RJ, RN, RO, RS, SE, SP</w:t>
            </w:r>
          </w:p>
        </w:tc>
      </w:tr>
      <w:tr w:rsidR="000401A3" w14:paraId="15F90B8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BD945A" w14:textId="77777777" w:rsidR="000401A3" w:rsidRDefault="00000000">
            <w:pPr>
              <w:spacing w:after="40"/>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F13B81" w14:textId="77777777" w:rsidR="000401A3" w:rsidRDefault="00000000">
            <w:pPr>
              <w:spacing w:after="40"/>
              <w:jc w:val="center"/>
            </w:pPr>
            <w:r>
              <w:rPr>
                <w:sz w:val="16"/>
                <w:szCs w:val="16"/>
              </w:rPr>
              <w:t>21.116.00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84929C" w14:textId="77777777" w:rsidR="000401A3" w:rsidRDefault="00000000">
            <w:pPr>
              <w:spacing w:after="40"/>
              <w:jc w:val="center"/>
            </w:pPr>
            <w:r>
              <w:rPr>
                <w:sz w:val="16"/>
                <w:szCs w:val="16"/>
              </w:rPr>
              <w:t>8534.00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F96734" w14:textId="77777777" w:rsidR="000401A3" w:rsidRDefault="00000000">
            <w:pPr>
              <w:spacing w:after="40"/>
            </w:pPr>
            <w:r>
              <w:rPr>
                <w:sz w:val="16"/>
                <w:szCs w:val="16"/>
              </w:rPr>
              <w:t>Circuitos impressos, exceto os de uso automotivo 39,00 31,33 49,17 57,65 62,73 AC, AP, GO, MA, MG, MS, MT, PE, PR, RJ, RN, RO, RS, SE, SP</w:t>
            </w:r>
          </w:p>
        </w:tc>
      </w:tr>
      <w:tr w:rsidR="000401A3" w14:paraId="7238365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3C51DA" w14:textId="77777777" w:rsidR="000401A3" w:rsidRDefault="00000000">
            <w:pPr>
              <w:spacing w:after="40"/>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1CCBD2" w14:textId="77777777" w:rsidR="000401A3" w:rsidRDefault="00000000">
            <w:pPr>
              <w:spacing w:after="40"/>
              <w:jc w:val="center"/>
            </w:pPr>
            <w:r>
              <w:rPr>
                <w:sz w:val="16"/>
                <w:szCs w:val="16"/>
              </w:rPr>
              <w:t>12.003.00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C416E5" w14:textId="77777777" w:rsidR="000401A3" w:rsidRDefault="00000000">
            <w:pPr>
              <w:spacing w:after="40"/>
              <w:jc w:val="center"/>
            </w:pPr>
            <w:r>
              <w:rPr>
                <w:sz w:val="16"/>
                <w:szCs w:val="16"/>
              </w:rPr>
              <w:t>8535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F46B4" w14:textId="77777777" w:rsidR="000401A3" w:rsidRDefault="00000000">
            <w:pPr>
              <w:spacing w:after="40"/>
            </w:pPr>
            <w:r>
              <w:rPr>
                <w:sz w:val="16"/>
                <w:szCs w:val="16"/>
              </w:rPr>
              <w:t>Aparelhos para interrupção, seccionamento, proteção, derivação, ligação ou conexão de circuitos elétricos (por exemplo, interruptores, comutadores, corta-circuitos, para-raios, limitadores de tensão, eliminadores de onda, tomadas de corrente e outros conectores, caixas de junção), para tensão superior a 1.000V, exceto os de uso automotivo 42,00 33,74 52,39 61,05 66,24 AC, AP, GO, MA, MG, MS, MT, PE, PR, RJ, RN, RO, RS, SE, SP</w:t>
            </w:r>
          </w:p>
        </w:tc>
      </w:tr>
      <w:tr w:rsidR="000401A3" w14:paraId="2C18814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8A78DB" w14:textId="77777777" w:rsidR="000401A3" w:rsidRDefault="00000000">
            <w:pPr>
              <w:spacing w:after="40"/>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4B5920" w14:textId="77777777" w:rsidR="000401A3" w:rsidRDefault="00000000">
            <w:pPr>
              <w:spacing w:after="40"/>
              <w:jc w:val="center"/>
            </w:pPr>
            <w:r>
              <w:rPr>
                <w:sz w:val="16"/>
                <w:szCs w:val="16"/>
              </w:rPr>
              <w:t>12.004.00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A70C4C" w14:textId="77777777" w:rsidR="000401A3" w:rsidRDefault="00000000">
            <w:pPr>
              <w:spacing w:after="40"/>
              <w:jc w:val="center"/>
            </w:pPr>
            <w:r>
              <w:rPr>
                <w:sz w:val="16"/>
                <w:szCs w:val="16"/>
              </w:rPr>
              <w:t>8536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8F9A1F" w14:textId="77777777" w:rsidR="000401A3" w:rsidRDefault="00000000">
            <w:pPr>
              <w:spacing w:after="40"/>
            </w:pPr>
            <w:r>
              <w:rPr>
                <w:sz w:val="16"/>
                <w:szCs w:val="16"/>
              </w:rPr>
              <w:t>Aparelhos para interrupção, seccionamento, proteção, derivação, ligação ou conexão de circuitos elétricos (por exemplo, interruptores, comutadores, relés, corta-circuitos, eliminadores de onda, plugues e tomadas de corrente, suportes para lâmpadas e outros conectores, caixas de junção), para uma tensão não superior a 1.000V; conectores para fibras ópticas, feixes ou cabos de fibras ópticas; exceto "starter" classificado na subposição 8536.50 da Nomenclatura NCM/SH e os de uso automotivo 38,00 30,52 48,10 56,51 61,56 AC, AP, GO, MA, MG, MS, MT, PE, PR, RJ, RN, RO, RS, SE, SP</w:t>
            </w:r>
          </w:p>
        </w:tc>
      </w:tr>
      <w:tr w:rsidR="000401A3" w14:paraId="39A3ED2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24A842" w14:textId="77777777" w:rsidR="000401A3" w:rsidRDefault="00000000">
            <w:pPr>
              <w:spacing w:after="40"/>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57C48A" w14:textId="77777777" w:rsidR="000401A3" w:rsidRDefault="00000000">
            <w:pPr>
              <w:spacing w:after="40"/>
              <w:jc w:val="center"/>
            </w:pPr>
            <w:r>
              <w:rPr>
                <w:sz w:val="16"/>
                <w:szCs w:val="16"/>
              </w:rPr>
              <w:t>12.005.00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1BD6CB" w14:textId="77777777" w:rsidR="000401A3" w:rsidRDefault="00000000">
            <w:pPr>
              <w:spacing w:after="40"/>
              <w:jc w:val="center"/>
            </w:pPr>
            <w:r>
              <w:rPr>
                <w:sz w:val="16"/>
                <w:szCs w:val="16"/>
              </w:rPr>
              <w:t>8538</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0C22E8" w14:textId="77777777" w:rsidR="000401A3" w:rsidRDefault="00000000">
            <w:pPr>
              <w:spacing w:after="40"/>
            </w:pPr>
            <w:r>
              <w:rPr>
                <w:sz w:val="16"/>
                <w:szCs w:val="16"/>
              </w:rPr>
              <w:t>Partes reconhecíveis como exclusiva ou principalmente destinadas aos aparelhos das posições 8535, 8536 ou 8537 41,00 32,93 51,32 59,91 65,07 AC, AP, GO, MA, MG, MS, MT, PE, PR, RJ, RN, RO, RS, SE, SP</w:t>
            </w:r>
          </w:p>
        </w:tc>
      </w:tr>
      <w:tr w:rsidR="000401A3" w14:paraId="5E25051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EE1D0" w14:textId="77777777" w:rsidR="000401A3" w:rsidRDefault="00000000">
            <w:pPr>
              <w:spacing w:after="40"/>
              <w:jc w:val="center"/>
            </w:pPr>
            <w:r>
              <w:rPr>
                <w:sz w:val="16"/>
                <w:szCs w:val="16"/>
              </w:rPr>
              <w:lastRenderedPageBreak/>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B9DC2C" w14:textId="77777777" w:rsidR="000401A3" w:rsidRDefault="00000000">
            <w:pPr>
              <w:spacing w:after="40"/>
              <w:jc w:val="center"/>
            </w:pPr>
            <w:r>
              <w:rPr>
                <w:sz w:val="16"/>
                <w:szCs w:val="16"/>
              </w:rPr>
              <w:t>21.117.00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08E9B" w14:textId="77777777" w:rsidR="000401A3" w:rsidRDefault="00000000">
            <w:pPr>
              <w:spacing w:after="40"/>
              <w:jc w:val="center"/>
            </w:pPr>
            <w:r>
              <w:rPr>
                <w:sz w:val="16"/>
                <w:szCs w:val="16"/>
              </w:rPr>
              <w:t>8541.40.11 8541.40.21 8541.40.22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AB8548" w14:textId="77777777" w:rsidR="000401A3" w:rsidRDefault="00000000">
            <w:pPr>
              <w:spacing w:after="40"/>
            </w:pPr>
            <w:r>
              <w:rPr>
                <w:sz w:val="16"/>
                <w:szCs w:val="16"/>
              </w:rPr>
              <w:t>Diodos emissores de luz (LED), exceto diodos "laser" 30,00 24,10 39,51 47,44 52,20 AC, AP, GO, MA, MG, MS, MT, PE, PR, RJ, RN, RO, RS, SE, SP</w:t>
            </w:r>
          </w:p>
        </w:tc>
      </w:tr>
      <w:tr w:rsidR="000401A3" w14:paraId="3BB519D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41B081" w14:textId="77777777" w:rsidR="000401A3" w:rsidRDefault="00000000">
            <w:pPr>
              <w:spacing w:after="40"/>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1D1A94" w14:textId="77777777" w:rsidR="000401A3" w:rsidRDefault="00000000">
            <w:pPr>
              <w:spacing w:after="40"/>
              <w:jc w:val="center"/>
            </w:pPr>
            <w:r>
              <w:rPr>
                <w:sz w:val="16"/>
                <w:szCs w:val="16"/>
              </w:rPr>
              <w:t>21.118.00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91982D" w14:textId="77777777" w:rsidR="000401A3" w:rsidRDefault="00000000">
            <w:pPr>
              <w:spacing w:after="40"/>
              <w:jc w:val="center"/>
            </w:pPr>
            <w:r>
              <w:rPr>
                <w:sz w:val="16"/>
                <w:szCs w:val="16"/>
              </w:rPr>
              <w:t>8543.70.92</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87CC4A" w14:textId="77777777" w:rsidR="000401A3" w:rsidRDefault="00000000">
            <w:pPr>
              <w:spacing w:after="40"/>
            </w:pPr>
            <w:r>
              <w:rPr>
                <w:sz w:val="16"/>
                <w:szCs w:val="16"/>
              </w:rPr>
              <w:t>Eletrificadores de cercas eletrônicos 38,00 30,52 48,10 56,51 61,56 AC, AP, GO, MA, MG, MS, MT, PE, PR, RJ, RN, RO, RS, SE, SP</w:t>
            </w:r>
          </w:p>
        </w:tc>
      </w:tr>
      <w:tr w:rsidR="000401A3" w14:paraId="433803A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ACF066" w14:textId="77777777" w:rsidR="000401A3" w:rsidRDefault="00000000">
            <w:pPr>
              <w:spacing w:after="40"/>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8F41BC" w14:textId="77777777" w:rsidR="000401A3" w:rsidRDefault="00000000">
            <w:pPr>
              <w:spacing w:after="40"/>
              <w:jc w:val="center"/>
            </w:pPr>
            <w:r>
              <w:rPr>
                <w:sz w:val="16"/>
                <w:szCs w:val="16"/>
              </w:rPr>
              <w:t>12.006.00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D9AA7B" w14:textId="77777777" w:rsidR="000401A3" w:rsidRDefault="00000000">
            <w:pPr>
              <w:spacing w:after="40"/>
              <w:jc w:val="center"/>
            </w:pPr>
            <w:r>
              <w:rPr>
                <w:sz w:val="16"/>
                <w:szCs w:val="16"/>
              </w:rPr>
              <w:t>7413.00.00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DFAB7" w14:textId="77777777" w:rsidR="000401A3" w:rsidRDefault="00000000">
            <w:pPr>
              <w:spacing w:after="40"/>
            </w:pPr>
            <w:r>
              <w:rPr>
                <w:sz w:val="16"/>
                <w:szCs w:val="16"/>
              </w:rPr>
              <w:t>Cabos, tranças e semelhantes, de cobre, não isolados para usos elétricos, exceto os de uso automotivo 39,00 31,31 49,17 57,65 62,73 AC, AP, GO, MA, MG, MS, MT, PE, PR, RJ, RN, RO, RS, SE, SP</w:t>
            </w:r>
          </w:p>
        </w:tc>
      </w:tr>
      <w:tr w:rsidR="000401A3" w14:paraId="15A28EB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F07727" w14:textId="77777777" w:rsidR="000401A3" w:rsidRDefault="00000000">
            <w:pPr>
              <w:spacing w:after="40"/>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8056F" w14:textId="77777777" w:rsidR="000401A3" w:rsidRDefault="00000000">
            <w:pPr>
              <w:spacing w:after="40"/>
              <w:jc w:val="center"/>
            </w:pPr>
            <w:r>
              <w:rPr>
                <w:sz w:val="16"/>
                <w:szCs w:val="16"/>
              </w:rPr>
              <w:t>12.007.00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954D3D" w14:textId="77777777" w:rsidR="000401A3" w:rsidRDefault="00000000">
            <w:pPr>
              <w:spacing w:after="40"/>
              <w:jc w:val="center"/>
            </w:pPr>
            <w:r>
              <w:rPr>
                <w:sz w:val="16"/>
                <w:szCs w:val="16"/>
              </w:rPr>
              <w:t>8544 7605 7614</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C0F5CD" w14:textId="77777777" w:rsidR="000401A3" w:rsidRDefault="00000000">
            <w:pPr>
              <w:spacing w:after="40"/>
            </w:pPr>
            <w:r>
              <w:rPr>
                <w:sz w:val="16"/>
                <w:szCs w:val="16"/>
              </w:rPr>
              <w:t>Fios, cabos (incluídos os cabos coaxiais) e outros condutores, isolados ou não, para usos elétricos (incluídos os de cobre ou alumínio, envernizados ou oxidados anodicamente), mesmo com peças de conexão, inclusive fios e cabos elétricos, para tensão não superior a 1000V, para uso na construção; fios e cabos telefônicos e para transmissão de dados; cabos de fibras ópticas, constituídos de fibras embainhadas individualmente, mesmo com condutores elétricos ou munidos de peças de conexão; cordas, cabos, tranças e semelhantes, de alumínio, não isolados para uso elétricos; exceto os de uso automotivo 36,00 28,92 45,95 54,24 59,22 AC, AP, GO, MA, MG, MS, MT, PE, PR, RJ, RN, RO, RS, SE, SP</w:t>
            </w:r>
          </w:p>
        </w:tc>
      </w:tr>
      <w:tr w:rsidR="000401A3" w14:paraId="790F24C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4ADDA0" w14:textId="77777777" w:rsidR="000401A3" w:rsidRDefault="00000000">
            <w:pPr>
              <w:spacing w:after="40"/>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250B5C" w14:textId="77777777" w:rsidR="000401A3" w:rsidRDefault="00000000">
            <w:pPr>
              <w:spacing w:after="40"/>
              <w:jc w:val="center"/>
            </w:pPr>
            <w:r>
              <w:rPr>
                <w:sz w:val="16"/>
                <w:szCs w:val="16"/>
              </w:rPr>
              <w:t>12.007.00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17FCC" w14:textId="77777777" w:rsidR="000401A3" w:rsidRDefault="00000000">
            <w:pPr>
              <w:spacing w:after="40"/>
              <w:jc w:val="center"/>
            </w:pPr>
            <w:r>
              <w:rPr>
                <w:sz w:val="16"/>
                <w:szCs w:val="16"/>
              </w:rPr>
              <w:t>8544.49.00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007181" w14:textId="77777777" w:rsidR="000401A3" w:rsidRDefault="00000000">
            <w:pPr>
              <w:spacing w:after="40"/>
            </w:pPr>
            <w:r>
              <w:rPr>
                <w:sz w:val="16"/>
                <w:szCs w:val="16"/>
              </w:rPr>
              <w:t>Fios e cabos elétricos, para tensão não superior a 1000V, exceto os de uso automotivo 36,00 28,92 45,95 54,24 59,22 AC, AP, GO, MA, MG, MS, MT, PE, PR, RJ, RN, RO, RS, SE</w:t>
            </w:r>
          </w:p>
        </w:tc>
      </w:tr>
      <w:tr w:rsidR="000401A3" w14:paraId="5E6A714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02A1A3" w14:textId="77777777" w:rsidR="000401A3" w:rsidRDefault="00000000">
            <w:pPr>
              <w:spacing w:after="40"/>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FFBEA8" w14:textId="77777777" w:rsidR="000401A3" w:rsidRDefault="00000000">
            <w:pPr>
              <w:spacing w:after="40"/>
              <w:jc w:val="center"/>
            </w:pPr>
            <w:r>
              <w:rPr>
                <w:sz w:val="16"/>
                <w:szCs w:val="16"/>
              </w:rPr>
              <w:t>12.008.00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422812" w14:textId="77777777" w:rsidR="000401A3" w:rsidRDefault="00000000">
            <w:pPr>
              <w:spacing w:after="40"/>
              <w:jc w:val="center"/>
            </w:pPr>
            <w:r>
              <w:rPr>
                <w:sz w:val="16"/>
                <w:szCs w:val="16"/>
              </w:rPr>
              <w:t>8546</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0809BD" w14:textId="77777777" w:rsidR="000401A3" w:rsidRDefault="00000000">
            <w:pPr>
              <w:spacing w:after="40"/>
            </w:pPr>
            <w:r>
              <w:rPr>
                <w:sz w:val="16"/>
                <w:szCs w:val="16"/>
              </w:rPr>
              <w:t>Isoladores de qualquer matéria, para usos elétricos 46,00 36,95 56,68 65,59 70,93 AC, AP, GO, MA, MG, MS, MT, PE, PR, RJ, RN, RO, RS, SE, SP</w:t>
            </w:r>
          </w:p>
        </w:tc>
      </w:tr>
      <w:tr w:rsidR="000401A3" w14:paraId="3D111FA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886D90" w14:textId="77777777" w:rsidR="000401A3" w:rsidRDefault="00000000">
            <w:pPr>
              <w:spacing w:after="40"/>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DFECB3" w14:textId="77777777" w:rsidR="000401A3" w:rsidRDefault="00000000">
            <w:pPr>
              <w:spacing w:after="40"/>
              <w:jc w:val="center"/>
            </w:pPr>
            <w:r>
              <w:rPr>
                <w:sz w:val="16"/>
                <w:szCs w:val="16"/>
              </w:rPr>
              <w:t>12.009.00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88827E" w14:textId="77777777" w:rsidR="000401A3" w:rsidRDefault="00000000">
            <w:pPr>
              <w:spacing w:after="40"/>
              <w:jc w:val="center"/>
            </w:pPr>
            <w:r>
              <w:rPr>
                <w:sz w:val="16"/>
                <w:szCs w:val="16"/>
              </w:rPr>
              <w:t>8547</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2F22A" w14:textId="77777777" w:rsidR="000401A3" w:rsidRDefault="00000000">
            <w:pPr>
              <w:spacing w:after="40"/>
            </w:pPr>
            <w:r>
              <w:rPr>
                <w:sz w:val="16"/>
                <w:szCs w:val="16"/>
              </w:rPr>
              <w:t>Peças isolantes inteiramente de matérias isolantes, ou com simples peças metálicas de montagem (suportes roscados, por exemplo) incorporadas na massa, para máquinas, aparelhos e instalações elétricas; tubos isoladores e suas peças de ligação, de metais comuns, isolados interiormente 38,00 30,52 48,10 56,51 61,56 AC, AP, GO, MA, MG, MS, MT, PE, PR, RJ, RN, RO, RS, SE, SP</w:t>
            </w:r>
          </w:p>
        </w:tc>
      </w:tr>
      <w:tr w:rsidR="000401A3" w14:paraId="09830D7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F8472C" w14:textId="77777777" w:rsidR="000401A3" w:rsidRDefault="00000000">
            <w:pPr>
              <w:spacing w:after="40"/>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CF4657" w14:textId="77777777" w:rsidR="000401A3" w:rsidRDefault="00000000">
            <w:pPr>
              <w:spacing w:after="40"/>
              <w:jc w:val="center"/>
            </w:pPr>
            <w:r>
              <w:rPr>
                <w:sz w:val="16"/>
                <w:szCs w:val="16"/>
              </w:rPr>
              <w:t>21.119.00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CA4BE6" w14:textId="77777777" w:rsidR="000401A3" w:rsidRDefault="00000000">
            <w:pPr>
              <w:spacing w:after="40"/>
              <w:jc w:val="center"/>
            </w:pPr>
            <w:r>
              <w:rPr>
                <w:sz w:val="16"/>
                <w:szCs w:val="16"/>
              </w:rPr>
              <w:t>9030.3</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CE9DA8" w14:textId="77777777" w:rsidR="000401A3" w:rsidRDefault="00000000">
            <w:pPr>
              <w:spacing w:after="40"/>
            </w:pPr>
            <w:r>
              <w:rPr>
                <w:sz w:val="16"/>
                <w:szCs w:val="16"/>
              </w:rPr>
              <w:t>Aparelhos e instrumentos para medida ou controle da tensão, intensidade, resistência ou da potência, sem dispositivo registrador; exceto os de uso automotivo 33,00 26,51 42,73 50,84 55,71 AC, AP, GO, MA, MG, MS, MT, PE, PR, RJ, RN, RO, RS, SE, SP</w:t>
            </w:r>
          </w:p>
        </w:tc>
      </w:tr>
      <w:tr w:rsidR="000401A3" w14:paraId="47230D7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8B3D3" w14:textId="77777777" w:rsidR="000401A3" w:rsidRDefault="00000000">
            <w:pPr>
              <w:spacing w:after="40"/>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076976" w14:textId="77777777" w:rsidR="000401A3" w:rsidRDefault="00000000">
            <w:pPr>
              <w:spacing w:after="40"/>
              <w:jc w:val="center"/>
            </w:pPr>
            <w:r>
              <w:rPr>
                <w:sz w:val="16"/>
                <w:szCs w:val="16"/>
              </w:rPr>
              <w:t>21.120.00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65BC79" w14:textId="77777777" w:rsidR="000401A3" w:rsidRDefault="00000000">
            <w:pPr>
              <w:spacing w:after="40"/>
              <w:jc w:val="center"/>
            </w:pPr>
            <w:r>
              <w:rPr>
                <w:sz w:val="16"/>
                <w:szCs w:val="16"/>
              </w:rPr>
              <w:t>9030.89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FC10F3" w14:textId="77777777" w:rsidR="000401A3" w:rsidRDefault="00000000">
            <w:pPr>
              <w:spacing w:after="40"/>
            </w:pPr>
            <w:r>
              <w:rPr>
                <w:sz w:val="16"/>
                <w:szCs w:val="16"/>
              </w:rPr>
              <w:t>Analisadores lógicos de circuitos digitais, de espectro de frequência, frequencímetros, fasímetros, e outros instrumentos e aparelhos de controle de grandezas elétricas e detecção 31,00 24,90 40,59 48,57 53,37 AC, AP, GO, MA, MG, MS, MT, PE, PR, RJ, RN, RO, RS, SE, SP</w:t>
            </w:r>
          </w:p>
        </w:tc>
      </w:tr>
      <w:tr w:rsidR="000401A3" w14:paraId="1A725A4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7C015" w14:textId="77777777" w:rsidR="000401A3" w:rsidRDefault="00000000">
            <w:pPr>
              <w:spacing w:after="40"/>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0AE29" w14:textId="77777777" w:rsidR="000401A3" w:rsidRDefault="00000000">
            <w:pPr>
              <w:spacing w:after="40"/>
              <w:jc w:val="center"/>
            </w:pPr>
            <w:r>
              <w:rPr>
                <w:sz w:val="16"/>
                <w:szCs w:val="16"/>
              </w:rPr>
              <w:t>21.121.00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62E23" w14:textId="77777777" w:rsidR="000401A3" w:rsidRDefault="00000000">
            <w:pPr>
              <w:spacing w:after="40"/>
              <w:jc w:val="center"/>
            </w:pPr>
            <w:r>
              <w:rPr>
                <w:sz w:val="16"/>
                <w:szCs w:val="16"/>
              </w:rPr>
              <w:t>9107.00</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4ED59" w14:textId="77777777" w:rsidR="000401A3" w:rsidRDefault="00000000">
            <w:pPr>
              <w:spacing w:after="40"/>
            </w:pPr>
            <w:r>
              <w:rPr>
                <w:sz w:val="16"/>
                <w:szCs w:val="16"/>
              </w:rPr>
              <w:t>Interruptores horários e outros aparelhos que permitam acionar um mecanismo em tempo determinado, munidos de maquinismo de aparelhos de relojoaria ou de motor síncrono 37,00 29,72 47,02 55,38 60,39 AC, AP, GO, MA, MG, MS, MT, PE, PR, RJ, RN, RO, RS, SE, SP</w:t>
            </w:r>
          </w:p>
        </w:tc>
      </w:tr>
      <w:tr w:rsidR="000401A3" w14:paraId="29E1997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FD512C" w14:textId="77777777" w:rsidR="000401A3" w:rsidRDefault="00000000">
            <w:pPr>
              <w:spacing w:after="40"/>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FCB7E" w14:textId="77777777" w:rsidR="000401A3" w:rsidRDefault="00000000">
            <w:pPr>
              <w:spacing w:after="40"/>
              <w:jc w:val="center"/>
            </w:pPr>
            <w:r>
              <w:rPr>
                <w:sz w:val="16"/>
                <w:szCs w:val="16"/>
              </w:rPr>
              <w:t>21.122.00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CE77B0" w14:textId="77777777" w:rsidR="000401A3" w:rsidRDefault="00000000">
            <w:pPr>
              <w:spacing w:after="40"/>
              <w:jc w:val="center"/>
            </w:pPr>
            <w:r>
              <w:rPr>
                <w:sz w:val="16"/>
                <w:szCs w:val="16"/>
              </w:rPr>
              <w:t>9405</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28FBF" w14:textId="77777777" w:rsidR="000401A3" w:rsidRDefault="00000000">
            <w:pPr>
              <w:spacing w:after="40"/>
            </w:pPr>
            <w:r>
              <w:rPr>
                <w:sz w:val="16"/>
                <w:szCs w:val="16"/>
              </w:rPr>
              <w:t>Aparelhos de iluminação (incluídos os projetores) e suas partes, não especificados nem compreendidos em outras posições; anúncios, cartazes ou tabuletas e placas indicadoras luminosos, e artigos semelhantes, contendo uma fonte luminosa fixa permanente, e suas partes não especificadas nem compreendidas em outras posições, com exceção dos itens classificados nos CEST 21.123.00, 21.124.00 e 21.125.00 39,00 31,33 49,17 57,65 62,73 AC, AP, GO, MA, MG, MS, MT, PE, PR, RJ, RN, RO, RS, SE, SP</w:t>
            </w:r>
          </w:p>
        </w:tc>
      </w:tr>
      <w:tr w:rsidR="000401A3" w14:paraId="4FDA718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9F0B4" w14:textId="77777777" w:rsidR="000401A3" w:rsidRDefault="00000000">
            <w:pPr>
              <w:spacing w:after="40"/>
              <w:jc w:val="center"/>
            </w:pPr>
            <w:r>
              <w:rPr>
                <w:sz w:val="16"/>
                <w:szCs w:val="16"/>
              </w:rPr>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240E3F" w14:textId="77777777" w:rsidR="000401A3" w:rsidRDefault="00000000">
            <w:pPr>
              <w:spacing w:after="40"/>
              <w:jc w:val="center"/>
            </w:pPr>
            <w:r>
              <w:rPr>
                <w:sz w:val="16"/>
                <w:szCs w:val="16"/>
              </w:rPr>
              <w:t>21.123.00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34D18" w14:textId="77777777" w:rsidR="000401A3" w:rsidRDefault="00000000">
            <w:pPr>
              <w:spacing w:after="40"/>
              <w:jc w:val="center"/>
            </w:pPr>
            <w:r>
              <w:rPr>
                <w:sz w:val="16"/>
                <w:szCs w:val="16"/>
              </w:rPr>
              <w:t>9405.10 9405.9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F17320" w14:textId="77777777" w:rsidR="000401A3" w:rsidRDefault="00000000">
            <w:pPr>
              <w:spacing w:after="40"/>
            </w:pPr>
            <w:r>
              <w:rPr>
                <w:sz w:val="16"/>
                <w:szCs w:val="16"/>
              </w:rPr>
              <w:t>Lustres e outros aparelhos elétricos de iluminação, próprios para serem suspensos ou fixados no teto ou na parede, exceto os dos tipos utilizados na iluminação pública, e suas partes 35,00 28,12 44,88 53,11 58,05 AC, AP, GO, MA, MG, MS, MT, PE, PR, RJ, RN, RO, RS, SE, SP</w:t>
            </w:r>
          </w:p>
        </w:tc>
      </w:tr>
      <w:tr w:rsidR="000401A3" w14:paraId="5D4588C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35A1D" w14:textId="77777777" w:rsidR="000401A3" w:rsidRDefault="00000000">
            <w:pPr>
              <w:spacing w:after="40"/>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4B1DF" w14:textId="77777777" w:rsidR="000401A3" w:rsidRDefault="00000000">
            <w:pPr>
              <w:spacing w:after="40"/>
              <w:jc w:val="center"/>
            </w:pPr>
            <w:r>
              <w:rPr>
                <w:sz w:val="16"/>
                <w:szCs w:val="16"/>
              </w:rPr>
              <w:t>21.124.00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89FB6" w14:textId="77777777" w:rsidR="000401A3" w:rsidRDefault="00000000">
            <w:pPr>
              <w:spacing w:after="40"/>
              <w:jc w:val="center"/>
            </w:pPr>
            <w:r>
              <w:rPr>
                <w:sz w:val="16"/>
                <w:szCs w:val="16"/>
              </w:rPr>
              <w:t>9405.20.009405.9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63F1F1" w14:textId="77777777" w:rsidR="000401A3" w:rsidRDefault="00000000">
            <w:pPr>
              <w:spacing w:after="40"/>
            </w:pPr>
            <w:r>
              <w:rPr>
                <w:sz w:val="16"/>
                <w:szCs w:val="16"/>
              </w:rPr>
              <w:t>Abajures de cabeceira, de escritório e lampadários de interior, elétricos e suas partes 29,00 39,00 49,17 57,65 62,73 AC, AP, GO, MA, MG, MS, MT, PE, PR, RJ, RN, RO, RS, SE, SP</w:t>
            </w:r>
          </w:p>
        </w:tc>
      </w:tr>
      <w:tr w:rsidR="000401A3" w14:paraId="537A611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9E5A5E" w14:textId="77777777" w:rsidR="000401A3" w:rsidRDefault="00000000">
            <w:pPr>
              <w:spacing w:after="40"/>
              <w:jc w:val="center"/>
            </w:pPr>
            <w:r>
              <w:rPr>
                <w:sz w:val="16"/>
                <w:szCs w:val="16"/>
              </w:rPr>
              <w:t>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FDBAF1" w14:textId="77777777" w:rsidR="000401A3" w:rsidRDefault="00000000">
            <w:pPr>
              <w:spacing w:after="40"/>
              <w:jc w:val="center"/>
            </w:pPr>
            <w:r>
              <w:rPr>
                <w:sz w:val="16"/>
                <w:szCs w:val="16"/>
              </w:rPr>
              <w:t>21.125.00</w:t>
            </w:r>
          </w:p>
        </w:tc>
        <w:tc>
          <w:tcPr>
            <w:tcW w:w="13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F96D85" w14:textId="77777777" w:rsidR="000401A3" w:rsidRDefault="00000000">
            <w:pPr>
              <w:spacing w:after="40"/>
              <w:jc w:val="center"/>
            </w:pPr>
            <w:r>
              <w:rPr>
                <w:sz w:val="16"/>
                <w:szCs w:val="16"/>
              </w:rPr>
              <w:t>9405.40 9405.9</w:t>
            </w:r>
          </w:p>
        </w:tc>
        <w:tc>
          <w:tcPr>
            <w:tcW w:w="65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EB431B" w14:textId="77777777" w:rsidR="000401A3" w:rsidRDefault="00000000">
            <w:pPr>
              <w:spacing w:after="40"/>
            </w:pPr>
            <w:r>
              <w:rPr>
                <w:sz w:val="16"/>
                <w:szCs w:val="16"/>
              </w:rPr>
              <w:t>Outros aparelhos elétricos de iluminação e suas partes 32,00 25,71 41,66 49,71 54,54 AC, AP, GO, MA, MG, MS, MT, PE, PR, RJ, RN, RO, RS, SE</w:t>
            </w:r>
          </w:p>
        </w:tc>
      </w:tr>
    </w:tbl>
    <w:p w14:paraId="18EA7F20" w14:textId="77777777" w:rsidR="000401A3" w:rsidRDefault="000401A3">
      <w:pPr>
        <w:spacing w:after="120"/>
      </w:pPr>
    </w:p>
    <w:p w14:paraId="771BC012" w14:textId="77777777" w:rsidR="000401A3" w:rsidRDefault="00000000">
      <w:pPr>
        <w:spacing w:after="120" w:line="300" w:lineRule="auto"/>
        <w:ind w:left="567"/>
        <w:jc w:val="both"/>
      </w:pPr>
      <w:r>
        <w:t>Base legal: Convênio ICMS; 52/17; 92/15; Lei nº 5.548/15 c/c caput da cláusula 4º do Protocolo 22/11; Protocolos; ICMS 112/13; ICMS 220/12; ICMS 85/12; ICMS 84/11; ICMS 22/11</w:t>
      </w:r>
    </w:p>
    <w:p w14:paraId="7EA45D62" w14:textId="77777777" w:rsidR="000401A3" w:rsidRDefault="00000000">
      <w:pPr>
        <w:spacing w:after="120" w:line="300" w:lineRule="auto"/>
        <w:ind w:left="567"/>
        <w:jc w:val="both"/>
      </w:pPr>
      <w:r>
        <w:t>Eficácia: A partir de 01/07/17; A partir da data de publicação do Decreto nº 37.139/2016 (29/02/2016)</w:t>
      </w:r>
    </w:p>
    <w:p w14:paraId="029F79B5" w14:textId="77777777" w:rsidR="000401A3" w:rsidRDefault="00000000">
      <w:pPr>
        <w:spacing w:after="120" w:line="300" w:lineRule="auto"/>
        <w:jc w:val="both"/>
      </w:pPr>
      <w:r>
        <w:t>ITEM/ SUBITEM DISCRIMINAÇÃO BASE LEGAL EFICÁCIA .</w:t>
      </w:r>
    </w:p>
    <w:p w14:paraId="3B0CC708" w14:textId="77777777" w:rsidR="000401A3" w:rsidRDefault="00000000">
      <w:pPr>
        <w:spacing w:after="120" w:line="300" w:lineRule="auto"/>
        <w:ind w:left="567"/>
        <w:jc w:val="both"/>
      </w:pPr>
      <w:r>
        <w:lastRenderedPageBreak/>
        <w:t>42.1 – O disposto neste item:I - aplica-se também: a)às operações internas com as mercadorias nele referidas, exceto as oriundas do Estado de São Paulo; b)à diferença entre a alíquota interna e a interestadual sobre a base de cálculo da operação própria, incluídos, quando for o caso, os valores de frete, seguro, impostos e outros encargos transferíveis ou cobrados do destinatário, na hipótese de entrada decorrente de operação interestadual, em estabelecimento de contribuinte, de mercadoria destinada a uso ou consumo ou ativo permanente. II - não se aplica às: a) transferências de mercadorias relacionadas nos itens 1.0 a 18.0 e 20.0 a 27 da tabela deste item 42, oriundas do Estado de São Paulo, promovidas pelo industrial para outro estabelecimento da mesma pessoa jurídica, exceto varejista; b) operações provenientes do Estado de São Paulo que destinem as mercadorias relacionadas nos itens 1.0 a 18.0 e 20 a 27 da tabela deste item 42 a estabelecimento industrial para emprego em processo de industrialização como matéria-prima, produto intermediário ou material de embalagem; c) operações que destinem mercadorias relacionadas nos itens 1.0 a 18.0 e 20 a 27 da tabela deste item 42, oriundas do Estado de São Paulo, a sujeito passivo por substituição que seja fabricante da mesma mercadoria; d)operações interestaduais destinadas a contribuinte do Distrito Federal, industrial ou importador, bem como ao atacadista que tenha assumido a responsabilidade pela retenção e recolhimento do ICMS devido por substituição tributária pelas saídas de mercadorias que promover, observado, para este, o disposto na alínea 'b', do inciso II, do subitem 42.3.</w:t>
      </w:r>
    </w:p>
    <w:p w14:paraId="743C532D" w14:textId="77777777" w:rsidR="000401A3" w:rsidRDefault="00000000">
      <w:pPr>
        <w:spacing w:after="120" w:line="300" w:lineRule="auto"/>
        <w:ind w:left="567"/>
        <w:jc w:val="both"/>
      </w:pPr>
      <w:r>
        <w:t>42.2 – Na hipótese do inciso II do subitem 42.1 a sujeição passiva por substituição tributária caberá ao estabelecimento destinatário, devendo tal circunstância ser indicada no campo "Informações Complementares" do respectivo documento fiscal.</w:t>
      </w:r>
    </w:p>
    <w:p w14:paraId="494FCAF3" w14:textId="77777777" w:rsidR="000401A3" w:rsidRDefault="00000000">
      <w:pPr>
        <w:spacing w:after="120" w:line="300" w:lineRule="auto"/>
        <w:ind w:left="567"/>
        <w:jc w:val="both"/>
      </w:pPr>
      <w:r>
        <w:t>42.3 – Contribuintes Substitutos: I- nas operações interestaduais oriundas:</w:t>
      </w:r>
    </w:p>
    <w:p w14:paraId="1529B1CF" w14:textId="77777777" w:rsidR="000401A3" w:rsidRDefault="00000000">
      <w:pPr>
        <w:spacing w:after="120" w:line="300" w:lineRule="auto"/>
        <w:ind w:left="1021"/>
        <w:jc w:val="both"/>
      </w:pPr>
      <w:r>
        <w:t>a)do Estado de São Paulo, os remetentes das mercadorias;</w:t>
      </w:r>
    </w:p>
    <w:p w14:paraId="7B970A64" w14:textId="77777777" w:rsidR="000401A3" w:rsidRDefault="00000000">
      <w:pPr>
        <w:spacing w:after="120" w:line="300" w:lineRule="auto"/>
        <w:ind w:left="1021"/>
        <w:jc w:val="both"/>
      </w:pPr>
      <w:r>
        <w:t>b)dos Estados mencionados na coluna UF de Origem, exceto o Estado de São Paulo, o industrial ou importador;</w:t>
      </w:r>
    </w:p>
    <w:p w14:paraId="6C76A75F" w14:textId="77777777" w:rsidR="000401A3" w:rsidRDefault="00000000">
      <w:pPr>
        <w:spacing w:after="120" w:line="300" w:lineRule="auto"/>
        <w:ind w:left="567"/>
        <w:jc w:val="both"/>
      </w:pPr>
      <w:r>
        <w:t>II - nas operações internas:</w:t>
      </w:r>
    </w:p>
    <w:p w14:paraId="1EFFC9E5" w14:textId="77777777" w:rsidR="000401A3" w:rsidRDefault="00000000">
      <w:pPr>
        <w:spacing w:after="120" w:line="300" w:lineRule="auto"/>
        <w:ind w:left="1021"/>
        <w:jc w:val="both"/>
      </w:pPr>
      <w:r>
        <w:t>a)estabelecimento industrial ou importador;</w:t>
      </w:r>
    </w:p>
    <w:p w14:paraId="55F11CB3" w14:textId="77777777" w:rsidR="000401A3" w:rsidRDefault="00000000">
      <w:pPr>
        <w:spacing w:after="120" w:line="300" w:lineRule="auto"/>
        <w:ind w:left="1021"/>
        <w:jc w:val="both"/>
      </w:pPr>
      <w:r>
        <w:t>b)estabelecimento atacadista e/ou distribuidores alcançados pelo Decreto nº 34.063, de 19 de dezembro de 2012.</w:t>
      </w:r>
    </w:p>
    <w:p w14:paraId="1DE6D5F2" w14:textId="77777777" w:rsidR="000401A3" w:rsidRDefault="00000000">
      <w:pPr>
        <w:spacing w:after="120" w:line="300" w:lineRule="auto"/>
        <w:ind w:left="567"/>
        <w:jc w:val="both"/>
      </w:pPr>
      <w:r>
        <w:t>42.4 – O disposto na alínea "b" do inciso II do subitem 42.3, dar-se-á nos termos de ato disciplinador do Secretário de Estado de Fazenda.</w:t>
      </w:r>
    </w:p>
    <w:p w14:paraId="3BAA735D" w14:textId="77777777" w:rsidR="000401A3" w:rsidRDefault="00000000">
      <w:pPr>
        <w:spacing w:after="120" w:line="300" w:lineRule="auto"/>
        <w:ind w:left="567"/>
        <w:jc w:val="both"/>
      </w:pPr>
      <w:r>
        <w:t>42.5 – Base de Cálculo: a base de cálculo do imposto, para os fins de substituição tributária será o preço praticado pelo remetente, incluídos os valores correspondentes a frete, seguro, impostos, contribuições, e outros encargos transferíveis ou cobrados do destinatário, adicionado da parcela resultante da aplicação, sobre o referido montante, do percentual de margem de valor agregado ajustada ("MVA Ajustada"), calculado segundo a fórmula: "MVA ajustada=[(1+MVA ST original)x(1-ALQ inter)/(1-ALQ intra)]-1", onde:</w:t>
      </w:r>
    </w:p>
    <w:p w14:paraId="15189772" w14:textId="77777777" w:rsidR="000401A3" w:rsidRDefault="00000000">
      <w:pPr>
        <w:spacing w:after="120" w:line="300" w:lineRule="auto"/>
        <w:ind w:left="567"/>
        <w:jc w:val="both"/>
      </w:pPr>
      <w:r>
        <w:t>I - "MVA ST original" é a margem de valor agregado prevista na legislação do Distrito Federal para suas operações internas com produto mencionado no caput deste item.</w:t>
      </w:r>
    </w:p>
    <w:p w14:paraId="6B76B007" w14:textId="77777777" w:rsidR="000401A3" w:rsidRDefault="00000000">
      <w:pPr>
        <w:spacing w:after="120" w:line="300" w:lineRule="auto"/>
        <w:ind w:left="567"/>
        <w:jc w:val="both"/>
      </w:pPr>
      <w:r>
        <w:t>II - "ALQ inter" é o coeficiente correspondente à alíquota interestadual aplicável à operação;</w:t>
      </w:r>
    </w:p>
    <w:p w14:paraId="434BDE8D" w14:textId="77777777" w:rsidR="000401A3" w:rsidRDefault="00000000">
      <w:pPr>
        <w:spacing w:after="120" w:line="300" w:lineRule="auto"/>
        <w:ind w:left="567"/>
        <w:jc w:val="both"/>
      </w:pPr>
      <w:r>
        <w:t>III - "ALQ intra" é o coeficiente correspondente à alíquota interna, ou percentual de carga tributária efetiva, quando este for inferior à alíquota interna, praticada pelo contribuinte substituto do Distrito Federal, nas operações com as mesmas mercadorias listadas no caput deste item.</w:t>
      </w:r>
    </w:p>
    <w:p w14:paraId="50A5912D" w14:textId="77777777" w:rsidR="000401A3" w:rsidRDefault="00000000">
      <w:pPr>
        <w:spacing w:after="120" w:line="300" w:lineRule="auto"/>
        <w:ind w:left="567"/>
        <w:jc w:val="both"/>
      </w:pPr>
      <w:r>
        <w:lastRenderedPageBreak/>
        <w:t>42.6 – À exceção dos produtos relacionados nos itens 1.0 a 18.0 e 20 a 27 da tabela deste item 42, oriundos do Estado de São Paulo, a base de cálculo do imposto, para fins de substituição tributária, será o valor correspondente ao preço único ou máximo de venda a varejo fixado pelo órgão público competente.</w:t>
      </w:r>
    </w:p>
    <w:p w14:paraId="7ABF4FE6" w14:textId="77777777" w:rsidR="000401A3" w:rsidRDefault="00000000">
      <w:pPr>
        <w:spacing w:after="120" w:line="300" w:lineRule="auto"/>
        <w:ind w:left="567"/>
        <w:jc w:val="both"/>
      </w:pPr>
      <w:r>
        <w:t>42.7 – Inexistindo o valor de que trata o subitem 42.6 a base de cálculo corresponderá ao montante previsto no subitem 42.5.</w:t>
      </w:r>
    </w:p>
    <w:p w14:paraId="1869219E" w14:textId="77777777" w:rsidR="000401A3" w:rsidRDefault="00000000">
      <w:pPr>
        <w:spacing w:after="120" w:line="300" w:lineRule="auto"/>
        <w:ind w:left="567"/>
        <w:jc w:val="both"/>
      </w:pPr>
      <w:r>
        <w:t>42.8 – Na impossibilidade de inclusão do valor do frete, seguro ou outro encargo na composição da base de cálculo, o recolhimento do imposto correspondente a essas parcelas será efetuado pelo estabelecimento destinatário, acrescido dos percentuais de margem de valor agregado previstos no subitem 42.5.</w:t>
      </w:r>
    </w:p>
    <w:p w14:paraId="143B7601" w14:textId="77777777" w:rsidR="000401A3" w:rsidRDefault="00000000">
      <w:pPr>
        <w:spacing w:after="120" w:line="300" w:lineRule="auto"/>
        <w:ind w:left="567"/>
        <w:jc w:val="both"/>
      </w:pPr>
      <w:r>
        <w:t>42.9 – O imposto a ser retido pelo sujeito passivo por substituição será calculado mediante a aplicação da alíquota vigente para as operações internas a consumidor final do Distrito Federal, sobre a base de cálculo prevista neste item, deduzindo-se, do valor obtido, o imposto devido pela operação própria do remetente, desde que corretamente destacado no documento fiscal.</w:t>
      </w:r>
    </w:p>
    <w:p w14:paraId="482AC267" w14:textId="77777777" w:rsidR="000401A3" w:rsidRDefault="00000000">
      <w:pPr>
        <w:spacing w:after="120" w:line="300" w:lineRule="auto"/>
        <w:ind w:left="567"/>
        <w:jc w:val="both"/>
      </w:pPr>
      <w:r>
        <w:t>42.10 – Na hipótese de remetente dos produtos relacionados nos itens 1.0 a 18.0 e 20 a 27 da tabela deste item 42, oriundos do Estado de São Paulo, optante pelo regime tributário diferenciado e favorecido de que trata a Lei Complementar nº 123, de 14 de dezembro de 2006, o valor a ser deduzido a título de operação própria observará o disposto na regulamentação do Comitê Gestor do Simples Nacional.</w:t>
      </w:r>
    </w:p>
    <w:p w14:paraId="2B70D28B" w14:textId="77777777" w:rsidR="000401A3" w:rsidRDefault="00000000">
      <w:pPr>
        <w:spacing w:after="120" w:line="300" w:lineRule="auto"/>
        <w:ind w:left="567"/>
        <w:jc w:val="both"/>
      </w:pPr>
      <w:r>
        <w:t>42.11 – Do Recolhimento: O imposto retido deverá ser recolhido, a favor do Distrito Federal, até o dia 9 (nove) do mês subseqüente ao da saída das mercadorias, no caso de mercadoria remetida por contribuinte inscrito no Cadastro Fiscal do Distrito Federal - CF/DF como substituto tributário, mediante Guia Nacional de Recolhimento de Tributos Estaduais - GNRE, na forma do Convênio ICMS 81/93, de 10 de setembro de 1993, ou outro documento de arrecadação estabelecido pela Administração Tributária.</w:t>
      </w:r>
    </w:p>
    <w:p w14:paraId="2249F245" w14:textId="77777777" w:rsidR="000401A3" w:rsidRDefault="00000000">
      <w:pPr>
        <w:spacing w:after="120" w:line="300" w:lineRule="auto"/>
        <w:ind w:left="567"/>
        <w:jc w:val="both"/>
      </w:pPr>
      <w:r>
        <w:t>42.12 – O sujeito passivo por substituição encaminhará ao Núcleo de Monitoramento do ICMS - NICMS, SBN, quadra 02, Ed. Vale do Rio Doce, 5º andar, sala 507, Brasília, DF, CEP: 70040-909. Telefones: (61) 3312-8434, 3312-8436, Telefax: (61) 3312 8379, E-mail: nicms@fazenda.df.gov.br, até o dia 15 (quinze) de cada mês, o montante das operações abrangidas por este item, efetuadas no mês anterior, bem como o valor do imposto retido.</w:t>
      </w:r>
    </w:p>
    <w:p w14:paraId="09DFF765" w14:textId="77777777" w:rsidR="000401A3" w:rsidRDefault="00000000">
      <w:pPr>
        <w:spacing w:after="120" w:line="300" w:lineRule="auto"/>
        <w:ind w:left="567"/>
        <w:jc w:val="both"/>
      </w:pPr>
      <w:r>
        <w:t>42.13 – Em relação às operações internas com as mercadorias listadas neste item, deverão ser observadas as mesmas regras de definição de base de cálculo e as mesmas margens de valor agregado previstas neste item.</w:t>
      </w:r>
    </w:p>
    <w:p w14:paraId="70228540" w14:textId="77777777" w:rsidR="000401A3" w:rsidRDefault="00000000">
      <w:pPr>
        <w:spacing w:after="120" w:line="300" w:lineRule="auto"/>
        <w:ind w:left="567"/>
        <w:jc w:val="both"/>
      </w:pPr>
      <w:r>
        <w:t>42.14 – O imposto devido por substituição em razão do levantamento do estoque existente no dia imediatamente anterior ao da vigência do regime será calculado com percentual de margem de valor agregado fixo de 35% (trinta e cinco por cento).</w:t>
      </w:r>
    </w:p>
    <w:p w14:paraId="775EE4DA" w14:textId="77777777" w:rsidR="000401A3" w:rsidRDefault="00000000">
      <w:pPr>
        <w:spacing w:after="120" w:line="300" w:lineRule="auto"/>
        <w:ind w:left="567"/>
        <w:jc w:val="both"/>
      </w:pPr>
      <w:r>
        <w:t>42.15 – Não se aplica o item 1.0-A da tabela do item 42 aos dispostos no item 42.1, inciso II, alíneas "a", "b" e "c", e nos itens 42.6 e 42.10.</w:t>
      </w:r>
    </w:p>
    <w:p w14:paraId="0E7E8219" w14:textId="77777777" w:rsidR="000401A3" w:rsidRDefault="00000000">
      <w:pPr>
        <w:spacing w:after="120" w:line="300" w:lineRule="auto"/>
        <w:jc w:val="both"/>
      </w:pPr>
      <w:r>
        <w:t>NOTA 1 - O Protocolo ICMS 217, de 18 de dezembro de 2012, foi publicado no D.O.U. de 20/12/2012.NOTA 2 - O Protocolo ICMS 15, de 24 de janeiro de 2013, foi publicado no D.O.U. de 24/01/2013.</w:t>
      </w:r>
    </w:p>
    <w:p w14:paraId="2651B926" w14:textId="77777777" w:rsidR="000401A3" w:rsidRDefault="00000000">
      <w:pPr>
        <w:spacing w:after="120" w:line="300" w:lineRule="auto"/>
        <w:jc w:val="both"/>
      </w:pPr>
      <w:r>
        <w:t>NOTA 3 - O Protocolo ICMS 30, de 15 de março de 2013, foi publicado no D.O.U. de 19/03/2013.</w:t>
      </w:r>
    </w:p>
    <w:p w14:paraId="2838A5E5" w14:textId="77777777" w:rsidR="000401A3" w:rsidRDefault="00000000">
      <w:pPr>
        <w:spacing w:after="120" w:line="300" w:lineRule="auto"/>
        <w:ind w:left="284"/>
        <w:jc w:val="both"/>
      </w:pPr>
      <w:r>
        <w:rPr>
          <w:b/>
          <w:bCs/>
        </w:rPr>
        <w:lastRenderedPageBreak/>
        <w:t>Nota 4 -</w:t>
      </w:r>
      <w:r>
        <w:t xml:space="preserve"> O Protocolo ICMS 62, de 10 de setembro de 2015, foi publicado no D.O.U. de 11/09/2015. Nota 5 - O Protocolo ICMS 63, de 14 de setembro de 2015, foi publicado no D.O.U. de 15/09/2015 Nota 6 - NOTA 6 - O Protocolo ICMS 34, de 8 de abril de 2016, foi publicado no DOU de 20/07/2016. NOTA 7 - Protocolo ICMS 22, de 1º de abril de 2011, foi publicado no DOU de 14/04/2011. Caderno II - Substituição Tributária Referente às Operações Antecedentes -(Operações a que se referem os artigos 337 a 345) ITEM / SUBITEM DISCRIMINAÇÃO 1</w:t>
      </w:r>
    </w:p>
    <w:p w14:paraId="204119C9" w14:textId="77777777" w:rsidR="000401A3" w:rsidRDefault="00000000">
      <w:pPr>
        <w:spacing w:after="120" w:line="300" w:lineRule="auto"/>
        <w:jc w:val="both"/>
      </w:pPr>
      <w:r>
        <w:t>Operações Internas com:1. papel usado; 2. apara de papel; 3. sucada de metal; 4. caco de vidro; 5. retalho, fragmento ou resíduo de plástico, de borracha, de tecido, ou de madeira; 6. lingotes e tarugos dos metais não-ferrosos classificados na sub-posição 7403.1 e nas posições 7401, 7402, 7501, 7601, 7801, 7901 e 8001 da Tabela de Incidência do Imposto sobre Produtos Industrializados aprovada pelo Decreto nº 4.542, de 26 de dezembro de 2002 (Convênio ICMS 86/05). 7401 MATES de COBRE; COBRE de CEMENTAÇÃO (PRECIPITADO de COBRE) 7402 COBRE NÃO REFINADO (AFINADO); ÂNODOS de COBRE PARA REFINAÇÃO (AFINAÇÃO) ELETROLÍTICA 7501 MATES de NÍQUEL, "SINTERS" de ÓXIDOS de NÍQUEL E OUTROS PRODUTOS INTERMEDIÁRIOS DA METALURGIA DO NÍQUEL 7601 ALUMÍNIO EM FORMAS BRUTAS 7801 CHUMBO EM FORMAS BRUTAS 7901 ZINCO EM FORMAS BRUTAS 8001 ESTANHO EM FORMAS BRUTAS 7. fragmentos de madeira e outros, adquiridos por padarias, confeitarias e demais estabelecimentos, para utilização como lenha na alimentação de fornos, fogões e similares ou para uso ou consumo final.</w:t>
      </w:r>
    </w:p>
    <w:p w14:paraId="7C86F474" w14:textId="77777777" w:rsidR="000401A3" w:rsidRDefault="00000000">
      <w:pPr>
        <w:spacing w:after="120" w:line="300" w:lineRule="auto"/>
        <w:ind w:left="567"/>
        <w:jc w:val="both"/>
      </w:pPr>
      <w:r>
        <w:t>1.1 – Substituto Tributário:I - o industrial adquirente estabelecido no Distrito Federal; II - o remetente da mercadoria, não previsto no inciso anterior: a) para outra unidade federada; b) REVOGADO</w:t>
      </w:r>
    </w:p>
    <w:p w14:paraId="605D0E6F" w14:textId="77777777" w:rsidR="000401A3" w:rsidRDefault="00000000">
      <w:pPr>
        <w:spacing w:after="120" w:line="300" w:lineRule="auto"/>
        <w:ind w:left="567"/>
        <w:jc w:val="both"/>
      </w:pPr>
      <w:r>
        <w:t>1.2 – O Imposto Será Recolhido:I - na hipótese do inciso I do subitem anterior, no prazo previsto no inciso IV do caput art. 74 deste Regulamento; II - na hipótese da alínea "a" do inciso II do subitem anterior, até o nono dia do mês subseqüente ao da remessa da mercadoria.</w:t>
      </w:r>
    </w:p>
    <w:p w14:paraId="6CFFA1BF" w14:textId="77777777" w:rsidR="000401A3" w:rsidRDefault="00000000">
      <w:pPr>
        <w:spacing w:after="120" w:line="300" w:lineRule="auto"/>
        <w:ind w:left="567"/>
        <w:jc w:val="both"/>
      </w:pPr>
      <w:r>
        <w:t>1.3 – Das Disposições Gerais: Para os efeitos do item, considera-se sucata ou resíduo a mercadoria que se tornar definitiva e totalmente inservível para o uso a que se destinava originariamente e que só se preste ao emprego, como matéria-prima, na fabricação de outro produto.</w:t>
      </w:r>
    </w:p>
    <w:p w14:paraId="25ED0C08" w14:textId="77777777" w:rsidR="000401A3" w:rsidRDefault="00000000">
      <w:pPr>
        <w:spacing w:after="120" w:line="300" w:lineRule="auto"/>
        <w:ind w:left="567"/>
        <w:jc w:val="both"/>
      </w:pPr>
      <w:r>
        <w:t>1.4 – Não se considera sucata ou resíduo, ficando, portanto, as operações respectivas sujeitas às normas gerais previstas na Legislação, a mercadoria usada, mesmo que parcialmente danificada, que ainda possa ser utilizada na sua destinação originária, sendo, neste caso, irrelevante a destinação específica que lhe venha a ser dada pelo adquirente.</w:t>
      </w:r>
    </w:p>
    <w:p w14:paraId="11F35B43" w14:textId="77777777" w:rsidR="000401A3" w:rsidRDefault="00000000">
      <w:pPr>
        <w:spacing w:before="200" w:after="120" w:line="300" w:lineRule="auto"/>
        <w:jc w:val="both"/>
      </w:pPr>
      <w:r>
        <w:rPr>
          <w:b/>
          <w:bCs/>
        </w:rPr>
        <w:t>2 –</w:t>
      </w:r>
      <w:r>
        <w:t xml:space="preserve"> Operações Internas com os Seguintes Produtos Agropecuários "in natura": 1. alfafa</w:t>
      </w:r>
    </w:p>
    <w:p w14:paraId="4000D056" w14:textId="77777777" w:rsidR="000401A3" w:rsidRDefault="00000000">
      <w:pPr>
        <w:spacing w:after="120" w:line="300" w:lineRule="auto"/>
        <w:ind w:left="1474"/>
        <w:jc w:val="both"/>
      </w:pPr>
      <w:r>
        <w:t>2. algodão</w:t>
      </w:r>
    </w:p>
    <w:p w14:paraId="7A455984" w14:textId="77777777" w:rsidR="000401A3" w:rsidRDefault="00000000">
      <w:pPr>
        <w:spacing w:after="120" w:line="300" w:lineRule="auto"/>
        <w:ind w:left="1474"/>
        <w:jc w:val="both"/>
      </w:pPr>
      <w:r>
        <w:t>3. alho</w:t>
      </w:r>
    </w:p>
    <w:p w14:paraId="51881AD5" w14:textId="77777777" w:rsidR="000401A3" w:rsidRDefault="00000000">
      <w:pPr>
        <w:spacing w:after="120" w:line="300" w:lineRule="auto"/>
        <w:ind w:left="1474"/>
        <w:jc w:val="both"/>
      </w:pPr>
      <w:r>
        <w:t>4. alpiste</w:t>
      </w:r>
    </w:p>
    <w:p w14:paraId="6D7A3D36" w14:textId="77777777" w:rsidR="000401A3" w:rsidRDefault="00000000">
      <w:pPr>
        <w:spacing w:after="120" w:line="300" w:lineRule="auto"/>
        <w:ind w:left="1474"/>
        <w:jc w:val="both"/>
      </w:pPr>
      <w:r>
        <w:t>5. amendoim</w:t>
      </w:r>
    </w:p>
    <w:p w14:paraId="058B26AC" w14:textId="77777777" w:rsidR="000401A3" w:rsidRDefault="00000000">
      <w:pPr>
        <w:spacing w:after="120" w:line="300" w:lineRule="auto"/>
        <w:ind w:left="1474"/>
        <w:jc w:val="both"/>
      </w:pPr>
      <w:r>
        <w:t>6. animais vivos das espécies:</w:t>
      </w:r>
    </w:p>
    <w:p w14:paraId="4657573F" w14:textId="77777777" w:rsidR="000401A3" w:rsidRDefault="00000000">
      <w:pPr>
        <w:spacing w:after="120" w:line="300" w:lineRule="auto"/>
        <w:jc w:val="both"/>
      </w:pPr>
      <w:r>
        <w:t>6.1. asininos</w:t>
      </w:r>
    </w:p>
    <w:p w14:paraId="1FBADFA9" w14:textId="77777777" w:rsidR="000401A3" w:rsidRDefault="00000000">
      <w:pPr>
        <w:spacing w:after="120" w:line="300" w:lineRule="auto"/>
        <w:jc w:val="both"/>
      </w:pPr>
      <w:r>
        <w:t>6.2. bovinos</w:t>
      </w:r>
    </w:p>
    <w:p w14:paraId="5F230CB7" w14:textId="77777777" w:rsidR="000401A3" w:rsidRDefault="00000000">
      <w:pPr>
        <w:spacing w:after="120" w:line="300" w:lineRule="auto"/>
        <w:jc w:val="both"/>
      </w:pPr>
      <w:r>
        <w:t>6.3. bufalinos</w:t>
      </w:r>
    </w:p>
    <w:p w14:paraId="5EABBCC5" w14:textId="77777777" w:rsidR="000401A3" w:rsidRDefault="00000000">
      <w:pPr>
        <w:spacing w:after="120" w:line="300" w:lineRule="auto"/>
        <w:jc w:val="both"/>
      </w:pPr>
      <w:r>
        <w:t>6.4. cavalares</w:t>
      </w:r>
    </w:p>
    <w:p w14:paraId="7D75A7CE" w14:textId="77777777" w:rsidR="000401A3" w:rsidRDefault="00000000">
      <w:pPr>
        <w:spacing w:after="120" w:line="300" w:lineRule="auto"/>
        <w:jc w:val="both"/>
      </w:pPr>
      <w:r>
        <w:lastRenderedPageBreak/>
        <w:t>6.5. caprinos</w:t>
      </w:r>
    </w:p>
    <w:p w14:paraId="25B38CAA" w14:textId="77777777" w:rsidR="000401A3" w:rsidRDefault="00000000">
      <w:pPr>
        <w:spacing w:after="120" w:line="300" w:lineRule="auto"/>
        <w:jc w:val="both"/>
      </w:pPr>
      <w:r>
        <w:t>6.6. coelhos</w:t>
      </w:r>
    </w:p>
    <w:p w14:paraId="74280EED" w14:textId="77777777" w:rsidR="000401A3" w:rsidRDefault="00000000">
      <w:pPr>
        <w:spacing w:after="120" w:line="300" w:lineRule="auto"/>
        <w:jc w:val="both"/>
      </w:pPr>
      <w:r>
        <w:t>6.7. muares</w:t>
      </w:r>
    </w:p>
    <w:p w14:paraId="3FD18AA4" w14:textId="77777777" w:rsidR="000401A3" w:rsidRDefault="00000000">
      <w:pPr>
        <w:spacing w:after="120" w:line="300" w:lineRule="auto"/>
        <w:jc w:val="both"/>
      </w:pPr>
      <w:r>
        <w:t>6.8. ovinos</w:t>
      </w:r>
    </w:p>
    <w:p w14:paraId="64C088D2" w14:textId="77777777" w:rsidR="000401A3" w:rsidRDefault="00000000">
      <w:pPr>
        <w:spacing w:after="120" w:line="300" w:lineRule="auto"/>
        <w:jc w:val="both"/>
      </w:pPr>
      <w:r>
        <w:t>6.9. rãs</w:t>
      </w:r>
    </w:p>
    <w:p w14:paraId="494DD8EC" w14:textId="77777777" w:rsidR="000401A3" w:rsidRDefault="00000000">
      <w:pPr>
        <w:spacing w:after="120" w:line="300" w:lineRule="auto"/>
        <w:jc w:val="both"/>
      </w:pPr>
      <w:r>
        <w:t>6.10. suínos</w:t>
      </w:r>
    </w:p>
    <w:p w14:paraId="4A87C082" w14:textId="77777777" w:rsidR="000401A3" w:rsidRDefault="00000000">
      <w:pPr>
        <w:spacing w:after="120" w:line="300" w:lineRule="auto"/>
        <w:jc w:val="both"/>
      </w:pPr>
      <w:r>
        <w:t>6.11. aves</w:t>
      </w:r>
    </w:p>
    <w:p w14:paraId="54F10ED8" w14:textId="77777777" w:rsidR="000401A3" w:rsidRDefault="00000000">
      <w:pPr>
        <w:spacing w:after="120" w:line="300" w:lineRule="auto"/>
        <w:ind w:left="1474"/>
        <w:jc w:val="both"/>
      </w:pPr>
      <w:r>
        <w:t>7. arroz</w:t>
      </w:r>
    </w:p>
    <w:p w14:paraId="3ED36995" w14:textId="77777777" w:rsidR="000401A3" w:rsidRDefault="00000000">
      <w:pPr>
        <w:spacing w:after="120" w:line="300" w:lineRule="auto"/>
        <w:ind w:left="1474"/>
        <w:jc w:val="both"/>
      </w:pPr>
      <w:r>
        <w:t>8. aveia</w:t>
      </w:r>
    </w:p>
    <w:p w14:paraId="4F864F4C" w14:textId="77777777" w:rsidR="000401A3" w:rsidRDefault="00000000">
      <w:pPr>
        <w:spacing w:after="120" w:line="300" w:lineRule="auto"/>
        <w:ind w:left="1474"/>
        <w:jc w:val="both"/>
      </w:pPr>
      <w:r>
        <w:t>9. azeitona</w:t>
      </w:r>
    </w:p>
    <w:p w14:paraId="6E9CEC1A" w14:textId="77777777" w:rsidR="000401A3" w:rsidRDefault="00000000">
      <w:pPr>
        <w:spacing w:after="120" w:line="300" w:lineRule="auto"/>
        <w:ind w:left="1474"/>
        <w:jc w:val="both"/>
      </w:pPr>
      <w:r>
        <w:t>10. bambu</w:t>
      </w:r>
    </w:p>
    <w:p w14:paraId="151A84F4" w14:textId="77777777" w:rsidR="000401A3" w:rsidRDefault="00000000">
      <w:pPr>
        <w:spacing w:after="120" w:line="300" w:lineRule="auto"/>
        <w:ind w:left="1474"/>
        <w:jc w:val="both"/>
      </w:pPr>
      <w:r>
        <w:t>11. baunilha</w:t>
      </w:r>
    </w:p>
    <w:p w14:paraId="356B4082" w14:textId="77777777" w:rsidR="000401A3" w:rsidRDefault="00000000">
      <w:pPr>
        <w:spacing w:after="120" w:line="300" w:lineRule="auto"/>
        <w:ind w:left="1474"/>
        <w:jc w:val="both"/>
      </w:pPr>
      <w:r>
        <w:t>12. café</w:t>
      </w:r>
    </w:p>
    <w:p w14:paraId="6E969A15" w14:textId="77777777" w:rsidR="000401A3" w:rsidRDefault="00000000">
      <w:pPr>
        <w:spacing w:after="120" w:line="300" w:lineRule="auto"/>
        <w:ind w:left="1474"/>
        <w:jc w:val="both"/>
      </w:pPr>
      <w:r>
        <w:t>13. cana</w:t>
      </w:r>
    </w:p>
    <w:p w14:paraId="22A2162F" w14:textId="77777777" w:rsidR="000401A3" w:rsidRDefault="00000000">
      <w:pPr>
        <w:spacing w:after="120" w:line="300" w:lineRule="auto"/>
        <w:ind w:left="1474"/>
        <w:jc w:val="both"/>
      </w:pPr>
      <w:r>
        <w:t>14. canela</w:t>
      </w:r>
    </w:p>
    <w:p w14:paraId="3F39DAF9" w14:textId="77777777" w:rsidR="000401A3" w:rsidRDefault="00000000">
      <w:pPr>
        <w:spacing w:after="120" w:line="300" w:lineRule="auto"/>
        <w:ind w:left="1474"/>
        <w:jc w:val="both"/>
      </w:pPr>
      <w:r>
        <w:t>15. castanha-de-cajú</w:t>
      </w:r>
    </w:p>
    <w:p w14:paraId="29924A64" w14:textId="77777777" w:rsidR="000401A3" w:rsidRDefault="00000000">
      <w:pPr>
        <w:spacing w:after="120" w:line="300" w:lineRule="auto"/>
        <w:ind w:left="1474"/>
        <w:jc w:val="both"/>
      </w:pPr>
      <w:r>
        <w:t>16. castanha-do-pará</w:t>
      </w:r>
    </w:p>
    <w:p w14:paraId="6C3CA030" w14:textId="77777777" w:rsidR="000401A3" w:rsidRDefault="00000000">
      <w:pPr>
        <w:spacing w:after="120" w:line="300" w:lineRule="auto"/>
        <w:ind w:left="1474"/>
        <w:jc w:val="both"/>
      </w:pPr>
      <w:r>
        <w:t>17. centeio</w:t>
      </w:r>
    </w:p>
    <w:p w14:paraId="6CDA44AD" w14:textId="77777777" w:rsidR="000401A3" w:rsidRDefault="00000000">
      <w:pPr>
        <w:spacing w:after="120" w:line="300" w:lineRule="auto"/>
        <w:ind w:left="1474"/>
        <w:jc w:val="both"/>
      </w:pPr>
      <w:r>
        <w:t>18. centrosema</w:t>
      </w:r>
    </w:p>
    <w:p w14:paraId="0C8988C7" w14:textId="77777777" w:rsidR="000401A3" w:rsidRDefault="00000000">
      <w:pPr>
        <w:spacing w:after="120" w:line="300" w:lineRule="auto"/>
        <w:ind w:left="1474"/>
        <w:jc w:val="both"/>
      </w:pPr>
      <w:r>
        <w:t>19. cevada</w:t>
      </w:r>
    </w:p>
    <w:p w14:paraId="1350EB60" w14:textId="77777777" w:rsidR="000401A3" w:rsidRDefault="00000000">
      <w:pPr>
        <w:spacing w:after="120" w:line="300" w:lineRule="auto"/>
        <w:ind w:left="1474"/>
        <w:jc w:val="both"/>
      </w:pPr>
      <w:r>
        <w:t>20. crotalária</w:t>
      </w:r>
    </w:p>
    <w:p w14:paraId="22627461" w14:textId="77777777" w:rsidR="000401A3" w:rsidRDefault="00000000">
      <w:pPr>
        <w:spacing w:after="120" w:line="300" w:lineRule="auto"/>
        <w:ind w:left="1474"/>
        <w:jc w:val="both"/>
      </w:pPr>
      <w:r>
        <w:t>21. erva-mate</w:t>
      </w:r>
    </w:p>
    <w:p w14:paraId="3617710D" w14:textId="77777777" w:rsidR="000401A3" w:rsidRDefault="00000000">
      <w:pPr>
        <w:spacing w:after="120" w:line="300" w:lineRule="auto"/>
        <w:ind w:left="1474"/>
        <w:jc w:val="both"/>
      </w:pPr>
      <w:r>
        <w:t>22. feijões</w:t>
      </w:r>
    </w:p>
    <w:p w14:paraId="3C58C1F6" w14:textId="77777777" w:rsidR="000401A3" w:rsidRDefault="00000000">
      <w:pPr>
        <w:spacing w:after="120" w:line="300" w:lineRule="auto"/>
        <w:ind w:left="1474"/>
        <w:jc w:val="both"/>
      </w:pPr>
      <w:r>
        <w:t>23. favas</w:t>
      </w:r>
    </w:p>
    <w:p w14:paraId="3415C3B9" w14:textId="77777777" w:rsidR="000401A3" w:rsidRDefault="00000000">
      <w:pPr>
        <w:spacing w:after="120" w:line="300" w:lineRule="auto"/>
        <w:ind w:left="1474"/>
        <w:jc w:val="both"/>
      </w:pPr>
      <w:r>
        <w:t>24. feno</w:t>
      </w:r>
    </w:p>
    <w:p w14:paraId="42026361" w14:textId="77777777" w:rsidR="000401A3" w:rsidRDefault="00000000">
      <w:pPr>
        <w:spacing w:after="120" w:line="300" w:lineRule="auto"/>
        <w:ind w:left="1474"/>
        <w:jc w:val="both"/>
      </w:pPr>
      <w:r>
        <w:t>25. gergelim</w:t>
      </w:r>
    </w:p>
    <w:p w14:paraId="70AB4B8A" w14:textId="77777777" w:rsidR="000401A3" w:rsidRDefault="00000000">
      <w:pPr>
        <w:spacing w:after="120" w:line="300" w:lineRule="auto"/>
        <w:ind w:left="1474"/>
        <w:jc w:val="both"/>
      </w:pPr>
      <w:r>
        <w:t>26. grão-de-bico</w:t>
      </w:r>
    </w:p>
    <w:p w14:paraId="767DDC06" w14:textId="77777777" w:rsidR="000401A3" w:rsidRDefault="00000000">
      <w:pPr>
        <w:spacing w:after="120" w:line="300" w:lineRule="auto"/>
        <w:ind w:left="1474"/>
        <w:jc w:val="both"/>
      </w:pPr>
      <w:r>
        <w:t>27. amêndoas, avelãs, castanhas, nozes, peras e maçãs.</w:t>
      </w:r>
    </w:p>
    <w:p w14:paraId="556ECBCA" w14:textId="77777777" w:rsidR="000401A3" w:rsidRDefault="00000000">
      <w:pPr>
        <w:spacing w:after="120" w:line="300" w:lineRule="auto"/>
        <w:ind w:left="1474"/>
        <w:jc w:val="both"/>
      </w:pPr>
      <w:r>
        <w:t>28. juta</w:t>
      </w:r>
    </w:p>
    <w:p w14:paraId="168CD6BB" w14:textId="77777777" w:rsidR="000401A3" w:rsidRDefault="00000000">
      <w:pPr>
        <w:spacing w:after="120" w:line="300" w:lineRule="auto"/>
        <w:ind w:left="1474"/>
        <w:jc w:val="both"/>
      </w:pPr>
      <w:r>
        <w:t>29. látex</w:t>
      </w:r>
    </w:p>
    <w:p w14:paraId="34168F50" w14:textId="77777777" w:rsidR="000401A3" w:rsidRDefault="00000000">
      <w:pPr>
        <w:spacing w:after="120" w:line="300" w:lineRule="auto"/>
        <w:ind w:left="1474"/>
        <w:jc w:val="both"/>
      </w:pPr>
      <w:r>
        <w:t>30. lab-lab</w:t>
      </w:r>
    </w:p>
    <w:p w14:paraId="6084BF8F" w14:textId="77777777" w:rsidR="000401A3" w:rsidRDefault="00000000">
      <w:pPr>
        <w:spacing w:after="120" w:line="300" w:lineRule="auto"/>
        <w:ind w:left="1474"/>
        <w:jc w:val="both"/>
      </w:pPr>
      <w:r>
        <w:t>31. leite</w:t>
      </w:r>
    </w:p>
    <w:p w14:paraId="5FB5C66F" w14:textId="77777777" w:rsidR="000401A3" w:rsidRDefault="00000000">
      <w:pPr>
        <w:spacing w:after="120" w:line="300" w:lineRule="auto"/>
        <w:ind w:left="1474"/>
        <w:jc w:val="both"/>
      </w:pPr>
      <w:r>
        <w:t>32. lentilha</w:t>
      </w:r>
    </w:p>
    <w:p w14:paraId="5B8A8955" w14:textId="77777777" w:rsidR="000401A3" w:rsidRDefault="00000000">
      <w:pPr>
        <w:spacing w:after="120" w:line="300" w:lineRule="auto"/>
        <w:ind w:left="1474"/>
        <w:jc w:val="both"/>
      </w:pPr>
      <w:r>
        <w:t>33. leucena</w:t>
      </w:r>
    </w:p>
    <w:p w14:paraId="6CC36921" w14:textId="77777777" w:rsidR="000401A3" w:rsidRDefault="00000000">
      <w:pPr>
        <w:spacing w:after="120" w:line="300" w:lineRule="auto"/>
        <w:ind w:left="1474"/>
        <w:jc w:val="both"/>
      </w:pPr>
      <w:r>
        <w:lastRenderedPageBreak/>
        <w:t>34. madeira em tora</w:t>
      </w:r>
    </w:p>
    <w:p w14:paraId="1FA4FC5E" w14:textId="77777777" w:rsidR="000401A3" w:rsidRDefault="00000000">
      <w:pPr>
        <w:spacing w:after="120" w:line="300" w:lineRule="auto"/>
        <w:ind w:left="1474"/>
        <w:jc w:val="both"/>
      </w:pPr>
      <w:r>
        <w:t>35. malva</w:t>
      </w:r>
    </w:p>
    <w:p w14:paraId="177272D9" w14:textId="77777777" w:rsidR="000401A3" w:rsidRDefault="00000000">
      <w:pPr>
        <w:spacing w:after="120" w:line="300" w:lineRule="auto"/>
        <w:ind w:left="1474"/>
        <w:jc w:val="both"/>
      </w:pPr>
      <w:r>
        <w:t>36. mamona</w:t>
      </w:r>
    </w:p>
    <w:p w14:paraId="1CACBA5D" w14:textId="77777777" w:rsidR="000401A3" w:rsidRDefault="00000000">
      <w:pPr>
        <w:spacing w:after="120" w:line="300" w:lineRule="auto"/>
        <w:ind w:left="1474"/>
        <w:jc w:val="both"/>
      </w:pPr>
      <w:r>
        <w:t>37. mel</w:t>
      </w:r>
    </w:p>
    <w:p w14:paraId="297638DC" w14:textId="77777777" w:rsidR="000401A3" w:rsidRDefault="00000000">
      <w:pPr>
        <w:spacing w:after="120" w:line="300" w:lineRule="auto"/>
        <w:ind w:left="1474"/>
        <w:jc w:val="both"/>
      </w:pPr>
      <w:r>
        <w:t>38. milho</w:t>
      </w:r>
    </w:p>
    <w:p w14:paraId="377016CE" w14:textId="77777777" w:rsidR="000401A3" w:rsidRDefault="00000000">
      <w:pPr>
        <w:spacing w:after="120" w:line="300" w:lineRule="auto"/>
        <w:ind w:left="1474"/>
        <w:jc w:val="both"/>
      </w:pPr>
      <w:r>
        <w:t>39. mucuna</w:t>
      </w:r>
    </w:p>
    <w:p w14:paraId="6227B03B" w14:textId="77777777" w:rsidR="000401A3" w:rsidRDefault="00000000">
      <w:pPr>
        <w:spacing w:after="120" w:line="300" w:lineRule="auto"/>
        <w:ind w:left="1474"/>
        <w:jc w:val="both"/>
      </w:pPr>
      <w:r>
        <w:t>40. noz-moscada</w:t>
      </w:r>
    </w:p>
    <w:p w14:paraId="27A0A7A5" w14:textId="77777777" w:rsidR="000401A3" w:rsidRDefault="00000000">
      <w:pPr>
        <w:spacing w:after="120" w:line="300" w:lineRule="auto"/>
        <w:ind w:left="1474"/>
        <w:jc w:val="both"/>
      </w:pPr>
      <w:r>
        <w:t>41. sisal</w:t>
      </w:r>
    </w:p>
    <w:p w14:paraId="594C211C" w14:textId="77777777" w:rsidR="000401A3" w:rsidRDefault="00000000">
      <w:pPr>
        <w:spacing w:after="120" w:line="300" w:lineRule="auto"/>
        <w:ind w:left="1474"/>
        <w:jc w:val="both"/>
      </w:pPr>
      <w:r>
        <w:t>42. soja</w:t>
      </w:r>
    </w:p>
    <w:p w14:paraId="589F038A" w14:textId="77777777" w:rsidR="000401A3" w:rsidRDefault="00000000">
      <w:pPr>
        <w:spacing w:after="120" w:line="300" w:lineRule="auto"/>
        <w:ind w:left="1474"/>
        <w:jc w:val="both"/>
      </w:pPr>
      <w:r>
        <w:t>43. sorgo</w:t>
      </w:r>
    </w:p>
    <w:p w14:paraId="6757B333" w14:textId="77777777" w:rsidR="000401A3" w:rsidRDefault="00000000">
      <w:pPr>
        <w:spacing w:after="120" w:line="300" w:lineRule="auto"/>
        <w:ind w:left="1474"/>
        <w:jc w:val="both"/>
      </w:pPr>
      <w:r>
        <w:t>44. trigo</w:t>
      </w:r>
    </w:p>
    <w:p w14:paraId="2A82A536" w14:textId="77777777" w:rsidR="000401A3" w:rsidRDefault="00000000">
      <w:pPr>
        <w:spacing w:after="120" w:line="300" w:lineRule="auto"/>
        <w:ind w:left="1474"/>
        <w:jc w:val="both"/>
      </w:pPr>
      <w:r>
        <w:t>45. triticale</w:t>
      </w:r>
    </w:p>
    <w:p w14:paraId="7108E1DB" w14:textId="77777777" w:rsidR="000401A3" w:rsidRDefault="00000000">
      <w:pPr>
        <w:spacing w:after="120" w:line="300" w:lineRule="auto"/>
        <w:ind w:left="567"/>
        <w:jc w:val="both"/>
      </w:pPr>
      <w:r>
        <w:t>2.1 – Substituto Tributário:I - o estabelecimento, industrial ou comercial, adquirente estabelecido no Distrito Federal; II - o remetente da mercadoria, não previsto no inciso anterior: a) para outra unidade federada; b) REVOGADO c) para consumo final; d) para microempresa; e) para vendedor ambulante e feirante.</w:t>
      </w:r>
    </w:p>
    <w:p w14:paraId="7CCD7535" w14:textId="77777777" w:rsidR="000401A3" w:rsidRDefault="00000000">
      <w:pPr>
        <w:spacing w:after="120" w:line="300" w:lineRule="auto"/>
        <w:ind w:left="567"/>
        <w:jc w:val="both"/>
      </w:pPr>
      <w:r>
        <w:t>2.2 – Para efeito da alínea "c" do inciso II do subitem anterior, considera-se como saída para consumo final a que destina os produtos para: I - uso ou consumo do adquirente;</w:t>
      </w:r>
    </w:p>
    <w:p w14:paraId="71166CC2" w14:textId="77777777" w:rsidR="000401A3" w:rsidRDefault="00000000">
      <w:pPr>
        <w:spacing w:after="120" w:line="300" w:lineRule="auto"/>
        <w:ind w:left="567"/>
        <w:jc w:val="both"/>
      </w:pPr>
      <w:r>
        <w:t>II - restaurante, hotel, pensão e estabelecimento similar;</w:t>
      </w:r>
    </w:p>
    <w:p w14:paraId="04574E15" w14:textId="77777777" w:rsidR="000401A3" w:rsidRDefault="00000000">
      <w:pPr>
        <w:spacing w:after="120" w:line="300" w:lineRule="auto"/>
        <w:ind w:left="567"/>
        <w:jc w:val="both"/>
      </w:pPr>
      <w:r>
        <w:t>III - clube, hospital, escola, cooperativa de consumo e associação;</w:t>
      </w:r>
    </w:p>
    <w:p w14:paraId="245B3BFF" w14:textId="77777777" w:rsidR="000401A3" w:rsidRDefault="00000000">
      <w:pPr>
        <w:spacing w:after="120" w:line="300" w:lineRule="auto"/>
        <w:ind w:left="567"/>
        <w:jc w:val="both"/>
      </w:pPr>
      <w:r>
        <w:t>IV - empresa de construção civil, de obra hidráulica e outras semelhantes.</w:t>
      </w:r>
    </w:p>
    <w:p w14:paraId="5B195A3C" w14:textId="77777777" w:rsidR="000401A3" w:rsidRDefault="00000000">
      <w:pPr>
        <w:spacing w:after="120" w:line="300" w:lineRule="auto"/>
        <w:ind w:left="567"/>
        <w:jc w:val="both"/>
      </w:pPr>
      <w:r>
        <w:t>2.3 – O Imposto será recolhido: I - na hipótese do inciso I do subitem 2.1, no prazo estabelecido no inciso IV do caput do art. 74 deste Regulamento;</w:t>
      </w:r>
    </w:p>
    <w:p w14:paraId="76A79D44" w14:textId="77777777" w:rsidR="000401A3" w:rsidRDefault="00000000">
      <w:pPr>
        <w:spacing w:after="120" w:line="300" w:lineRule="auto"/>
        <w:ind w:left="567"/>
        <w:jc w:val="both"/>
      </w:pPr>
      <w:r>
        <w:t>II - na hipótese do inciso II do subitem 2.1, no prazo estabelecido no inciso I do caput do art. 74 deste Regulamento.</w:t>
      </w:r>
    </w:p>
    <w:p w14:paraId="17492202" w14:textId="77777777" w:rsidR="000401A3" w:rsidRDefault="00000000">
      <w:pPr>
        <w:spacing w:after="120" w:line="300" w:lineRule="auto"/>
        <w:ind w:left="567"/>
        <w:jc w:val="both"/>
      </w:pPr>
      <w:r>
        <w:t>III - na hipótese do inciso II do subitem 2.1, se o remetente for produtor rural, no prazo estabelecido no inciso IV do caput do art. 74 deste Regulamento.</w:t>
      </w:r>
    </w:p>
    <w:p w14:paraId="6BAA5435" w14:textId="77777777" w:rsidR="000401A3" w:rsidRDefault="00000000">
      <w:pPr>
        <w:spacing w:before="200" w:after="120" w:line="300" w:lineRule="auto"/>
        <w:jc w:val="both"/>
      </w:pPr>
      <w:r>
        <w:rPr>
          <w:b/>
          <w:bCs/>
        </w:rPr>
        <w:t>3 –</w:t>
      </w:r>
      <w:r>
        <w:t xml:space="preserve"> Operações Internas com: 1. Hortifrutigranjeiros, exceto amêndoas, avelãs, castanhas, nozes, peras e maçãs.</w:t>
      </w:r>
    </w:p>
    <w:p w14:paraId="006D58EA" w14:textId="77777777" w:rsidR="000401A3" w:rsidRDefault="00000000">
      <w:pPr>
        <w:spacing w:after="120" w:line="300" w:lineRule="auto"/>
        <w:ind w:left="567"/>
        <w:jc w:val="both"/>
      </w:pPr>
      <w:r>
        <w:t>3.1 – Substituto Tributário: I - o industrial adquirente estabelecido no Distrito Federal;</w:t>
      </w:r>
    </w:p>
    <w:p w14:paraId="7DF8AC98" w14:textId="77777777" w:rsidR="000401A3" w:rsidRDefault="00000000">
      <w:pPr>
        <w:spacing w:after="120" w:line="300" w:lineRule="auto"/>
        <w:ind w:left="567"/>
        <w:jc w:val="both"/>
      </w:pPr>
      <w:r>
        <w:t>II - o remetente da mercadoria, não previsto no inciso anterior, quando o destinatário for industrial estabelecido em outra unidade federada;</w:t>
      </w:r>
    </w:p>
    <w:p w14:paraId="48024E23" w14:textId="77777777" w:rsidR="000401A3" w:rsidRDefault="00000000">
      <w:pPr>
        <w:spacing w:after="120" w:line="300" w:lineRule="auto"/>
        <w:ind w:left="567"/>
        <w:jc w:val="both"/>
      </w:pPr>
      <w:r>
        <w:t>3.2 – O Imposto será recolhido: I - na hipótese do inciso I do subitem anterior, no prazo estabelecido no inciso IV do caput do art. 74 deste Regulamento;</w:t>
      </w:r>
    </w:p>
    <w:p w14:paraId="1B7C70F4" w14:textId="77777777" w:rsidR="000401A3" w:rsidRDefault="00000000">
      <w:pPr>
        <w:spacing w:after="120" w:line="300" w:lineRule="auto"/>
        <w:ind w:left="567"/>
        <w:jc w:val="both"/>
      </w:pPr>
      <w:r>
        <w:t>II - na hipótese do inciso II do subitem anterior, no prazo estabelecido no inciso I do caput do art. 74 deste Regulamento.</w:t>
      </w:r>
    </w:p>
    <w:p w14:paraId="10060B1F" w14:textId="77777777" w:rsidR="000401A3" w:rsidRDefault="00000000">
      <w:pPr>
        <w:spacing w:after="120" w:line="300" w:lineRule="auto"/>
        <w:ind w:left="567"/>
        <w:jc w:val="both"/>
      </w:pPr>
      <w:r>
        <w:t>III - na hipótese do inciso II do subitem anterior, se o remetente for produtor rural, no prazo estabelecido no inciso IV do caput do art. 74 deste Regulamento.</w:t>
      </w:r>
    </w:p>
    <w:p w14:paraId="52E56CDE" w14:textId="77777777" w:rsidR="000401A3" w:rsidRDefault="00000000">
      <w:pPr>
        <w:spacing w:before="200" w:after="120" w:line="300" w:lineRule="auto"/>
        <w:jc w:val="both"/>
      </w:pPr>
      <w:r>
        <w:rPr>
          <w:b/>
          <w:bCs/>
        </w:rPr>
        <w:lastRenderedPageBreak/>
        <w:t>4 –</w:t>
      </w:r>
      <w:r>
        <w:t xml:space="preserve"> Operações Internas com:1. couro ou pele, em estado fresco, salmourado ou salgado; 2. sebo; 3. osso; 4. chifre ou casco. 5. outros produtos gordurosos não comestíveis de origem animal.</w:t>
      </w:r>
    </w:p>
    <w:p w14:paraId="468E5ADD" w14:textId="77777777" w:rsidR="000401A3" w:rsidRDefault="00000000">
      <w:pPr>
        <w:spacing w:after="120" w:line="300" w:lineRule="auto"/>
        <w:ind w:left="567"/>
        <w:jc w:val="both"/>
      </w:pPr>
      <w:r>
        <w:t>4.1 – Substituto Tributário:I - o industrial adquirente estabelecido no Distrito Federal; II - o remetente da mercadoria, não previsto no inciso anterior: a) para outra unidade federada; b) REVOGADO</w:t>
      </w:r>
    </w:p>
    <w:p w14:paraId="5E409E6F" w14:textId="77777777" w:rsidR="000401A3" w:rsidRDefault="00000000">
      <w:pPr>
        <w:spacing w:after="120" w:line="300" w:lineRule="auto"/>
        <w:ind w:left="567"/>
        <w:jc w:val="both"/>
      </w:pPr>
      <w:r>
        <w:t>4.2 – O Imposto será recolhido:I - na hipótese do inciso I do subitem anterior, no prazo previsto no inciso IV do caput art. 74 deste Regulamento; II - na hipótese da alínea "a" do inciso II do subitem anterior, até o nono dia do mês subseqüente ao da remessa da mercadoria.</w:t>
      </w:r>
    </w:p>
    <w:p w14:paraId="700AF378" w14:textId="77777777" w:rsidR="000401A3" w:rsidRDefault="00000000">
      <w:pPr>
        <w:spacing w:before="200" w:after="120" w:line="300" w:lineRule="auto"/>
        <w:jc w:val="both"/>
      </w:pPr>
      <w:r>
        <w:rPr>
          <w:b/>
          <w:bCs/>
        </w:rPr>
        <w:t>5 –</w:t>
      </w:r>
      <w:r>
        <w:t xml:space="preserve"> Operações Internas com produtos hortícolas resultantes dos seguintes processos de industrialização: a) acondicionamento; b) branqueamento; c) congelamento.</w:t>
      </w:r>
    </w:p>
    <w:p w14:paraId="6F2B390E" w14:textId="77777777" w:rsidR="000401A3" w:rsidRDefault="00000000">
      <w:pPr>
        <w:spacing w:after="120" w:line="300" w:lineRule="auto"/>
        <w:ind w:left="567"/>
        <w:jc w:val="both"/>
      </w:pPr>
      <w:r>
        <w:t>5.1 – Substituto Tributário:O estabelecimento, industrial ou comercial, estabelecido no Distrito Federal, remetente da mercadoria: a) para outra unidade federada; b) REVOGADO c) para consumo final; d) para microempresa; e) para vendedor ambulante e feirante.</w:t>
      </w:r>
    </w:p>
    <w:p w14:paraId="6838AEAB" w14:textId="77777777" w:rsidR="000401A3" w:rsidRDefault="00000000">
      <w:pPr>
        <w:spacing w:after="120" w:line="300" w:lineRule="auto"/>
        <w:ind w:left="567"/>
        <w:jc w:val="both"/>
      </w:pPr>
      <w:r>
        <w:t>5.2 – Para efeito da alínea "c" do subitem anterior, considera-se como saída para consumo final a que destina os produtos para: I - uso ou consumo do adquirente;</w:t>
      </w:r>
    </w:p>
    <w:p w14:paraId="6191B534" w14:textId="77777777" w:rsidR="000401A3" w:rsidRDefault="00000000">
      <w:pPr>
        <w:spacing w:after="120" w:line="300" w:lineRule="auto"/>
        <w:ind w:left="567"/>
        <w:jc w:val="both"/>
      </w:pPr>
      <w:r>
        <w:t>II - restaurante, hotel, pensão e estabelecimento similar;</w:t>
      </w:r>
    </w:p>
    <w:p w14:paraId="2DE178FD" w14:textId="77777777" w:rsidR="000401A3" w:rsidRDefault="00000000">
      <w:pPr>
        <w:spacing w:after="120" w:line="300" w:lineRule="auto"/>
        <w:ind w:left="567"/>
        <w:jc w:val="both"/>
      </w:pPr>
      <w:r>
        <w:t>III - clube, hospital, escola, cooperativa de consumo e associação.</w:t>
      </w:r>
    </w:p>
    <w:p w14:paraId="3DEB475E" w14:textId="77777777" w:rsidR="000401A3" w:rsidRDefault="00000000">
      <w:pPr>
        <w:spacing w:after="120" w:line="300" w:lineRule="auto"/>
        <w:ind w:left="567"/>
        <w:jc w:val="both"/>
      </w:pPr>
      <w:r>
        <w:t>5.3 – O Imposto será recolhido: no prazo estabelecido no inciso I do caput do art. 74 deste Regulamento.</w:t>
      </w:r>
    </w:p>
    <w:p w14:paraId="061DC99A" w14:textId="77777777" w:rsidR="000401A3" w:rsidRDefault="00000000">
      <w:pPr>
        <w:spacing w:before="200" w:after="120" w:line="300" w:lineRule="auto"/>
        <w:jc w:val="both"/>
      </w:pPr>
      <w:r>
        <w:rPr>
          <w:b/>
          <w:bCs/>
        </w:rPr>
        <w:t>6 –</w:t>
      </w:r>
      <w:r>
        <w:t xml:space="preserve"> Operações internas de fornecimento de energia elétrica e prestações de serviço de telecomunicação a estabelecimento de contribuinte industrial que tenha realizado habitualmente, no exercício anterior, operações de exportação, sendo exigível o imposto por ocasião da apuração mensal do adquirente, assegurada, na forma do artigo 155, § 2º, inciso X, alínea 'a', in fine, da Constituição Federal, a manutenção do crédito fiscal respectivo na proporção das exportações.;</w:t>
      </w:r>
    </w:p>
    <w:p w14:paraId="3FCBD45D" w14:textId="77777777" w:rsidR="000401A3" w:rsidRDefault="00000000">
      <w:pPr>
        <w:spacing w:after="120" w:line="300" w:lineRule="auto"/>
        <w:ind w:left="567"/>
        <w:jc w:val="both"/>
      </w:pPr>
      <w:r>
        <w:t>6.1 – O regime de que trata este item será concedido mediante requerimento do interessado e efetivado por comunicação da Subsecretaria da Receita da Secretaria de Estado de Fazenda às concessionárias ou às autorizadas do serviço público referidas nos arts. 298 e 300 do Regulamento, após a comprovação da condição de exportador.</w:t>
      </w:r>
    </w:p>
    <w:p w14:paraId="099ECF34" w14:textId="77777777" w:rsidR="000401A3" w:rsidRDefault="00000000">
      <w:pPr>
        <w:spacing w:after="120" w:line="300" w:lineRule="auto"/>
        <w:ind w:left="567"/>
        <w:jc w:val="both"/>
      </w:pPr>
      <w:r>
        <w:t>6.2 – Substituto tributário: o estabelecimento industrial acima referido.</w:t>
      </w:r>
    </w:p>
    <w:p w14:paraId="2C7FA215" w14:textId="77777777" w:rsidR="000401A3" w:rsidRDefault="00000000">
      <w:pPr>
        <w:spacing w:after="120" w:line="300" w:lineRule="auto"/>
        <w:ind w:left="567"/>
        <w:jc w:val="both"/>
      </w:pPr>
      <w:r>
        <w:t>6.3 – O Substituto Tributário lançará:a) a débito no Campo 002 - "Outros Débitos" - do Livro Registro de Apuração do ICMS o imposto resultante da aplicação da alíquota interna sobre o valor dos serviços de telecomunicação e fornecimento de energia elétrica prestados no mês da apuração, por serviço, observado o disposto no inciso I do art. 36 deste Regulamento;</w:t>
      </w:r>
    </w:p>
    <w:p w14:paraId="3779CF34" w14:textId="77777777" w:rsidR="000401A3" w:rsidRDefault="00000000">
      <w:pPr>
        <w:spacing w:after="120" w:line="300" w:lineRule="auto"/>
        <w:ind w:left="1021"/>
        <w:jc w:val="both"/>
      </w:pPr>
      <w:r>
        <w:t>b) a crédito no Campo 007 - "Outros Créditos" - do Livro Registro de Apuração do ICMS o valor calculado pela seguinte equação: VC=PE x D,</w:t>
      </w:r>
    </w:p>
    <w:p w14:paraId="570ED3FB" w14:textId="77777777" w:rsidR="000401A3" w:rsidRDefault="00000000">
      <w:pPr>
        <w:spacing w:after="120" w:line="300" w:lineRule="auto"/>
        <w:jc w:val="both"/>
      </w:pPr>
      <w:r>
        <w:t>Onde: VC = Valor do Crédito;</w:t>
      </w:r>
    </w:p>
    <w:p w14:paraId="6EE73912" w14:textId="77777777" w:rsidR="000401A3" w:rsidRDefault="00000000">
      <w:pPr>
        <w:spacing w:after="120" w:line="300" w:lineRule="auto"/>
        <w:jc w:val="both"/>
      </w:pPr>
      <w:r>
        <w:t>PE = Proporção entre os valores das exportações e do faturamento bruto no mês de apuração;</w:t>
      </w:r>
    </w:p>
    <w:p w14:paraId="37854F2A" w14:textId="77777777" w:rsidR="000401A3" w:rsidRDefault="00000000">
      <w:pPr>
        <w:spacing w:after="120" w:line="300" w:lineRule="auto"/>
        <w:jc w:val="both"/>
      </w:pPr>
      <w:r>
        <w:t>D = O somatório dos Valores lançados a débito no Campo 002 - "Outros Débitos" - do Livro Registro de Apuração do ICMS;</w:t>
      </w:r>
    </w:p>
    <w:p w14:paraId="103AE031" w14:textId="77777777" w:rsidR="000401A3" w:rsidRDefault="00000000">
      <w:pPr>
        <w:spacing w:after="120" w:line="300" w:lineRule="auto"/>
        <w:ind w:left="1021"/>
        <w:jc w:val="both"/>
      </w:pPr>
      <w:r>
        <w:t>c) no Campo 015 - "imposto a recolher" - o resultado obtido pela diferença entre os valores lançados nos campos 002 - "Outros Débitos" e 007 - "Outros Créditos".</w:t>
      </w:r>
    </w:p>
    <w:p w14:paraId="3DB77ACA" w14:textId="77777777" w:rsidR="000401A3" w:rsidRDefault="00000000">
      <w:pPr>
        <w:spacing w:after="120" w:line="300" w:lineRule="auto"/>
        <w:jc w:val="both"/>
      </w:pPr>
      <w:r>
        <w:lastRenderedPageBreak/>
        <w:t>NOTA 1 - São vedados o destaque do imposto e/ou a inclusão do seu valor no documento fiscal pelo fornecedor ou prestador.NOTA 2 - O Substituto Tributário, na ocasião dos lançamentos referidos no subitem 6.3, deverá registrar, nos campos correspondentes, a expressão: "Substituição Tributária prevista no item 6 do Caderno II do Anexo IV ao RICMS".</w:t>
      </w:r>
    </w:p>
    <w:p w14:paraId="42EE59B2" w14:textId="77777777" w:rsidR="000401A3" w:rsidRDefault="00000000">
      <w:pPr>
        <w:spacing w:before="200" w:after="120" w:line="300" w:lineRule="auto"/>
        <w:jc w:val="both"/>
      </w:pPr>
      <w:r>
        <w:rPr>
          <w:b/>
          <w:bCs/>
        </w:rPr>
        <w:t>7 –</w:t>
      </w:r>
      <w:r>
        <w:t xml:space="preserve"> Operações internas com produtos resultantes do abate de animais, quando realizadas entre o abatedouro e o centro de distribuição, referidos nos arts. 320-D e 320-E ambos deste Regulamento.</w:t>
      </w:r>
    </w:p>
    <w:p w14:paraId="4CF3D1FD" w14:textId="77777777" w:rsidR="000401A3" w:rsidRDefault="00000000">
      <w:pPr>
        <w:spacing w:after="120" w:line="300" w:lineRule="auto"/>
        <w:ind w:left="567"/>
        <w:jc w:val="both"/>
      </w:pPr>
      <w:r>
        <w:t>7.1 – Substituto Tributário: o Centro de Distribuição destinatário da mercadoria.</w:t>
      </w:r>
    </w:p>
    <w:p w14:paraId="40CBA5F6" w14:textId="77777777" w:rsidR="000401A3" w:rsidRDefault="00000000">
      <w:pPr>
        <w:spacing w:after="120" w:line="300" w:lineRule="auto"/>
        <w:ind w:left="567"/>
        <w:jc w:val="both"/>
      </w:pPr>
      <w:r>
        <w:t>7.2 – O Imposto será recolhido: no prazo previsto no inciso I do caput do art. 74 deste Regulamento.</w:t>
      </w:r>
    </w:p>
    <w:p w14:paraId="5FAA9A0B" w14:textId="77777777" w:rsidR="000401A3" w:rsidRDefault="00000000">
      <w:pPr>
        <w:pStyle w:val="Ttulo2"/>
        <w:jc w:val="center"/>
      </w:pPr>
      <w:r>
        <w:t>Caderno Iii – Mercadorias sob Regime de Substituição Tributária Referente às Operações Subseqüentes - Operações Internas (a que se referem os artigos 327-A e 327-B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638"/>
        <w:gridCol w:w="1700"/>
        <w:gridCol w:w="1400"/>
      </w:tblGrid>
      <w:tr w:rsidR="000401A3" w14:paraId="176734C2"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EE4835F" w14:textId="77777777" w:rsidR="000401A3" w:rsidRDefault="00000000">
            <w:pPr>
              <w:spacing w:after="40"/>
              <w:jc w:val="center"/>
            </w:pPr>
            <w:r>
              <w:rPr>
                <w:b/>
                <w:bCs/>
                <w:sz w:val="16"/>
                <w:szCs w:val="16"/>
              </w:rPr>
              <w:t>Item / Subitem</w:t>
            </w:r>
          </w:p>
        </w:tc>
        <w:tc>
          <w:tcPr>
            <w:tcW w:w="5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F909228" w14:textId="77777777" w:rsidR="000401A3" w:rsidRDefault="00000000">
            <w:pPr>
              <w:spacing w:after="40"/>
              <w:jc w:val="center"/>
            </w:pPr>
            <w:r>
              <w:rPr>
                <w:b/>
                <w:bCs/>
                <w:sz w:val="16"/>
                <w:szCs w:val="16"/>
              </w:rPr>
              <w:t>Discriminação</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843B650" w14:textId="77777777" w:rsidR="000401A3" w:rsidRDefault="00000000">
            <w:pPr>
              <w:spacing w:after="40"/>
              <w:jc w:val="center"/>
            </w:pPr>
            <w:r>
              <w:rPr>
                <w:b/>
                <w:bCs/>
                <w:sz w:val="16"/>
                <w:szCs w:val="16"/>
              </w:rPr>
              <w:t>Base legal</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8B5F43B" w14:textId="77777777" w:rsidR="000401A3" w:rsidRDefault="00000000">
            <w:pPr>
              <w:spacing w:after="40"/>
              <w:jc w:val="center"/>
            </w:pPr>
            <w:r>
              <w:rPr>
                <w:b/>
                <w:bCs/>
                <w:sz w:val="16"/>
                <w:szCs w:val="16"/>
              </w:rPr>
              <w:t>Eficácia</w:t>
            </w:r>
          </w:p>
        </w:tc>
      </w:tr>
      <w:tr w:rsidR="000401A3" w14:paraId="7510206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5FA83A" w14:textId="77777777" w:rsidR="000401A3" w:rsidRDefault="00000000">
            <w:pPr>
              <w:spacing w:after="40"/>
              <w:jc w:val="center"/>
            </w:pPr>
            <w:r>
              <w:rPr>
                <w:sz w:val="16"/>
                <w:szCs w:val="16"/>
              </w:rPr>
              <w:t>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C5AA4A" w14:textId="77777777" w:rsidR="000401A3" w:rsidRDefault="00000000">
            <w:pPr>
              <w:spacing w:after="40"/>
            </w:pPr>
            <w:r>
              <w:rPr>
                <w:sz w:val="16"/>
                <w:szCs w:val="16"/>
              </w:rPr>
              <w:t>Medicamentos e outros produtos farmacêuticos, classificados nos Códigos da Nomenclatura Brasileira de Mercadorias - Sistema Harmonizado - NBM/SH, abaixo relacionados: I - Soros e vacinas, exceto para uso veterinário (Código NBM/SH 3002);</w:t>
            </w:r>
          </w:p>
          <w:p w14:paraId="7F229E0A" w14:textId="77777777" w:rsidR="000401A3" w:rsidRDefault="00000000">
            <w:pPr>
              <w:spacing w:after="40"/>
            </w:pPr>
            <w:r>
              <w:rPr>
                <w:sz w:val="16"/>
                <w:szCs w:val="16"/>
              </w:rPr>
              <w:t>II - Medicamentos, exceto para uso veterinário (Códigos NBM/SH 3003 e 3004);</w:t>
            </w:r>
          </w:p>
          <w:p w14:paraId="6E15D892" w14:textId="77777777" w:rsidR="000401A3" w:rsidRDefault="00000000">
            <w:pPr>
              <w:spacing w:after="40"/>
            </w:pPr>
            <w:r>
              <w:rPr>
                <w:sz w:val="16"/>
                <w:szCs w:val="16"/>
              </w:rPr>
              <w:t>III - Algodão, atadura, esparadrapo, haste flexível ou não, com uma ou ambas as extremidades de algodão, gazes, pensos, sinapismos, e outros, impregnados ou recobertos de substâncias farmacêuticas ou acondicionados para venda a retalho para usos medicinais, cirúrgicos ou dentários (Código NBM/SH 3005);</w:t>
            </w:r>
          </w:p>
          <w:p w14:paraId="57224B74" w14:textId="77777777" w:rsidR="000401A3" w:rsidRDefault="00000000">
            <w:pPr>
              <w:spacing w:after="40"/>
            </w:pPr>
            <w:r>
              <w:rPr>
                <w:sz w:val="16"/>
                <w:szCs w:val="16"/>
              </w:rPr>
              <w:t>IV - Preservativos (Código NBM/SH 4014.10.00);</w:t>
            </w:r>
          </w:p>
          <w:p w14:paraId="59B58911" w14:textId="77777777" w:rsidR="000401A3" w:rsidRDefault="00000000">
            <w:pPr>
              <w:spacing w:after="40"/>
            </w:pPr>
            <w:r>
              <w:rPr>
                <w:sz w:val="16"/>
                <w:szCs w:val="16"/>
              </w:rPr>
              <w:t>V - Seringas (Código NBM/SH 9018.31);</w:t>
            </w:r>
          </w:p>
          <w:p w14:paraId="2458288B" w14:textId="77777777" w:rsidR="000401A3" w:rsidRDefault="00000000">
            <w:pPr>
              <w:spacing w:after="40"/>
            </w:pPr>
            <w:r>
              <w:rPr>
                <w:sz w:val="16"/>
                <w:szCs w:val="16"/>
              </w:rPr>
              <w:t>VI - Agulhas para seringas (Código NBM/SH 9018.32.1);</w:t>
            </w:r>
          </w:p>
          <w:p w14:paraId="65182E64" w14:textId="77777777" w:rsidR="000401A3" w:rsidRDefault="00000000">
            <w:pPr>
              <w:spacing w:after="40"/>
            </w:pPr>
            <w:r>
              <w:rPr>
                <w:sz w:val="16"/>
                <w:szCs w:val="16"/>
              </w:rPr>
              <w:t>VII - Provitaminas e vitaminas (Código NBM/SH 2936);</w:t>
            </w:r>
          </w:p>
          <w:p w14:paraId="6BB8A09F" w14:textId="77777777" w:rsidR="000401A3" w:rsidRDefault="00000000">
            <w:pPr>
              <w:spacing w:after="40"/>
            </w:pPr>
            <w:r>
              <w:rPr>
                <w:sz w:val="16"/>
                <w:szCs w:val="16"/>
              </w:rPr>
              <w:t>VIII - Contraceptivos (dispositivos intra-uterinos - DIU) (Código NBM/SH 3926.90.90</w:t>
            </w:r>
          </w:p>
          <w:p w14:paraId="24F6DBFD" w14:textId="77777777" w:rsidR="000401A3" w:rsidRDefault="00000000">
            <w:pPr>
              <w:spacing w:after="40"/>
            </w:pPr>
            <w:r>
              <w:rPr>
                <w:sz w:val="16"/>
                <w:szCs w:val="16"/>
              </w:rPr>
              <w:t>IX - Preparações químicas contraceptivas à base de hormônios ou de espermicidas (Código NBM/SH 3006.60).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245DD" w14:textId="77777777" w:rsidR="000401A3" w:rsidRDefault="00000000">
            <w:pPr>
              <w:spacing w:after="40"/>
              <w:jc w:val="center"/>
            </w:pPr>
            <w:r>
              <w:rPr>
                <w:sz w:val="16"/>
                <w:szCs w:val="16"/>
              </w:rPr>
              <w:t>Art. 24, inciso II e § 2º, e Anexo da Lei nº 1.254, de 1996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1EF7AB" w14:textId="77777777" w:rsidR="000401A3" w:rsidRDefault="00000000">
            <w:pPr>
              <w:spacing w:after="40"/>
              <w:jc w:val="center"/>
            </w:pPr>
            <w:r>
              <w:rPr>
                <w:sz w:val="16"/>
                <w:szCs w:val="16"/>
              </w:rPr>
              <w:t>A partir de 1º/01/2005</w:t>
            </w:r>
          </w:p>
        </w:tc>
      </w:tr>
      <w:tr w:rsidR="000401A3" w14:paraId="6FE98FF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8F67A" w14:textId="77777777" w:rsidR="000401A3" w:rsidRDefault="00000000">
            <w:pPr>
              <w:spacing w:after="40"/>
              <w:jc w:val="center"/>
            </w:pPr>
            <w:r>
              <w:rPr>
                <w:sz w:val="16"/>
                <w:szCs w:val="16"/>
              </w:rPr>
              <w:lastRenderedPageBreak/>
              <w:t>5.1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469FC" w14:textId="77777777" w:rsidR="000401A3" w:rsidRDefault="00000000">
            <w:pPr>
              <w:spacing w:after="40"/>
            </w:pPr>
            <w:r>
              <w:rPr>
                <w:sz w:val="16"/>
                <w:szCs w:val="16"/>
              </w:rPr>
              <w:t>Base de Cálculo: conforme a alínea "b" do inciso VII do art. 6º da Lei nº 1.254, de 1996, com aplicação das seguintes Margens de Valor Agregado - MVA:I - importador ou industrial localizado no Distrito Federal:</w:t>
            </w:r>
          </w:p>
          <w:p w14:paraId="6FF29CD8" w14:textId="77777777" w:rsidR="000401A3" w:rsidRDefault="00000000">
            <w:pPr>
              <w:spacing w:after="40"/>
            </w:pPr>
            <w:r>
              <w:rPr>
                <w:sz w:val="16"/>
                <w:szCs w:val="16"/>
              </w:rPr>
              <w:t>a) para o produto classificado nas posições 3002 (soros e vacinas), exceto nos itens 3002.30 e 3002.90; 3003 (medicamentos), exceto no código 3003.90.56; e 3004 (medicamentos), exceto no código 3004.90.46; nos itens 3306.10 (dentifrícios), 3306.20 (fios dentais) e 3306.90 (enxaguatórios bucais) e nos códigos 3005.10.10 (ataduras, esparadrapos, gazes, sinapismos, pensos, etc.); 3006.60.00 (preparações químicas contraceptivas à base de hormônios); e 9603.21.00 (escovas dentifrícias), todos da NBM/SH ("LISTA NEGATIVA"), 33,05% (trinta e três inteiros e cinco centésimos por cento);</w:t>
            </w:r>
          </w:p>
          <w:p w14:paraId="4978026E" w14:textId="77777777" w:rsidR="000401A3" w:rsidRDefault="00000000">
            <w:pPr>
              <w:spacing w:after="40"/>
            </w:pPr>
            <w:r>
              <w:rPr>
                <w:sz w:val="16"/>
                <w:szCs w:val="16"/>
              </w:rPr>
              <w:t>b) para o produto classificado nas posições 3002 (soros e vacinas), exceto nos itens 3002.30 e 3002.90; 3003 (medicamentos), exceto no código 3003.90.56; e 3004 (medicamentos), exceto no código 3004.90.46; e nos códigos 3005.10.10 (ataduras, esparadrapos, gazes, sinapismos, pensos, etc.) e 3006.60.00 (preparações químicas contraceptivas à base de hormônios), todos da NBM/SH, quando beneficiados com a outorga do crédito para o PIS/PASEP e COFINS, prevista no art. 3º da Lei Federal nº 10.147, de 21 de dezembro de 2000 ("LISTA POSITIVA"), 38,24% (trinta e oito inteiros e vinte e quatro centésimos por cento);</w:t>
            </w:r>
          </w:p>
          <w:p w14:paraId="1C021400" w14:textId="77777777" w:rsidR="000401A3" w:rsidRDefault="00000000">
            <w:pPr>
              <w:spacing w:after="40"/>
            </w:pPr>
            <w:r>
              <w:rPr>
                <w:sz w:val="16"/>
                <w:szCs w:val="16"/>
              </w:rPr>
              <w:t>c) para o produto classificado nos códigos e posições relacionados neste item, exceto aqueles de que tratam as alíneas "a" e "b" deste inciso, desde que não tenham sido excluídos da incidência das contribuições previstas no inciso I do caput do art. 1º da Lei Federal nº10.147, de 2000, na forma do § 2º desse mesmo artigo ("LISTA NEUTRA"), 41,34% (quarenta e um inteiros e trinta e quatro centésimos por cento).</w:t>
            </w:r>
          </w:p>
          <w:p w14:paraId="16C5F5E8" w14:textId="77777777" w:rsidR="000401A3" w:rsidRDefault="00000000">
            <w:pPr>
              <w:spacing w:after="40"/>
            </w:pPr>
            <w:r>
              <w:rPr>
                <w:sz w:val="16"/>
                <w:szCs w:val="16"/>
              </w:rPr>
              <w:t>II - atacadista ou distribuidor ao qual tenha sido atribuída a condição de substituto nas operações internas com os produtos de que trata este item; contribuintes alcançados pelo Decreto nº 30.461, de 10 de junho de 2009 (LGL\2009\10139); e contribuintes optantes da sistemática de tributação de que trata a Lei nº 5.005, de 21 de dezembro de 2012 (LGL\2012\12651), 41,34% (quarenta e um inteiros e trinta e quatro centésimos por cento).</w:t>
            </w:r>
          </w:p>
          <w:p w14:paraId="437777B5" w14:textId="77777777" w:rsidR="000401A3" w:rsidRDefault="00000000">
            <w:pPr>
              <w:spacing w:after="40"/>
            </w:pPr>
            <w:r>
              <w:rPr>
                <w:sz w:val="16"/>
                <w:szCs w:val="16"/>
              </w:rPr>
              <w:t>III - outros contribuintes não relacionados nos incisos I e II deste subitem, cujo fato gerador ocorre no momento do ingresso no território do Distrito Federal:</w:t>
            </w:r>
          </w:p>
          <w:p w14:paraId="59383DF5" w14:textId="77777777" w:rsidR="000401A3" w:rsidRDefault="00000000">
            <w:pPr>
              <w:spacing w:after="40"/>
            </w:pPr>
            <w:r>
              <w:rPr>
                <w:sz w:val="16"/>
                <w:szCs w:val="16"/>
              </w:rPr>
              <w:t>a) quando procedentes das regiões Sul e Sudeste, exceto Espírito Santo, 58,36% (cinquenta e oito inteiros e trinta e seis centésimos por cento);</w:t>
            </w:r>
          </w:p>
          <w:p w14:paraId="5DADCCB9" w14:textId="77777777" w:rsidR="000401A3" w:rsidRDefault="00000000">
            <w:pPr>
              <w:spacing w:after="40"/>
            </w:pPr>
            <w:r>
              <w:rPr>
                <w:sz w:val="16"/>
                <w:szCs w:val="16"/>
              </w:rPr>
              <w:t>b) quando procedentes das regiões Norte, Nordeste, Centro-Oeste e do Estado do Espírito Santo, 49,85% (quarenta e nove inteiros e oitenta e cinco centésimos por cento).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93C48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E82BEB" w14:textId="77777777" w:rsidR="000401A3" w:rsidRDefault="000401A3">
            <w:pPr>
              <w:spacing w:after="40"/>
              <w:jc w:val="center"/>
            </w:pPr>
          </w:p>
        </w:tc>
      </w:tr>
      <w:tr w:rsidR="000401A3" w14:paraId="58C8AE45"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5D0E6" w14:textId="77777777" w:rsidR="000401A3" w:rsidRDefault="00000000">
            <w:pPr>
              <w:spacing w:after="40"/>
              <w:jc w:val="center"/>
            </w:pPr>
            <w:r>
              <w:rPr>
                <w:sz w:val="16"/>
                <w:szCs w:val="16"/>
              </w:rPr>
              <w:t>5.2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6BE84A" w14:textId="77777777" w:rsidR="000401A3" w:rsidRDefault="00000000">
            <w:pPr>
              <w:spacing w:after="40"/>
            </w:pPr>
            <w:r>
              <w:rPr>
                <w:sz w:val="16"/>
                <w:szCs w:val="16"/>
              </w:rPr>
              <w:t>Contribuintes substitutos:I - estabelecimento industrial ou importador;</w:t>
            </w:r>
          </w:p>
          <w:p w14:paraId="51BB258A" w14:textId="77777777" w:rsidR="000401A3" w:rsidRDefault="00000000">
            <w:pPr>
              <w:spacing w:after="40"/>
            </w:pPr>
            <w:r>
              <w:rPr>
                <w:sz w:val="16"/>
                <w:szCs w:val="16"/>
              </w:rPr>
              <w:t>II - atacadista ou distribuidor ao qual tenha sido atribuída a condição de substituto nas operações internas com os produtos de que trata este item;</w:t>
            </w:r>
          </w:p>
          <w:p w14:paraId="139C03FD" w14:textId="77777777" w:rsidR="000401A3" w:rsidRDefault="00000000">
            <w:pPr>
              <w:spacing w:after="40"/>
            </w:pPr>
            <w:r>
              <w:rPr>
                <w:sz w:val="16"/>
                <w:szCs w:val="16"/>
              </w:rPr>
              <w:t>III - os alcançados pelo Decreto nº 30.461, de 10 de junho de 2009. IV - os optantes pela sistemática de tributação de que trata a Lei nº 5.005, de 21 de dezembro de 2012.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1C71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50AB4E" w14:textId="77777777" w:rsidR="000401A3" w:rsidRDefault="000401A3">
            <w:pPr>
              <w:spacing w:after="40"/>
              <w:jc w:val="center"/>
            </w:pPr>
          </w:p>
        </w:tc>
      </w:tr>
      <w:tr w:rsidR="000401A3" w14:paraId="52C4282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D26C3A" w14:textId="77777777" w:rsidR="000401A3" w:rsidRDefault="00000000">
            <w:pPr>
              <w:spacing w:after="40"/>
              <w:jc w:val="center"/>
            </w:pPr>
            <w:r>
              <w:rPr>
                <w:sz w:val="16"/>
                <w:szCs w:val="16"/>
              </w:rPr>
              <w:t>5.4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EBAC6" w14:textId="77777777" w:rsidR="000401A3" w:rsidRDefault="00000000">
            <w:pPr>
              <w:spacing w:after="40"/>
            </w:pPr>
            <w:r>
              <w:rPr>
                <w:sz w:val="16"/>
                <w:szCs w:val="16"/>
              </w:rPr>
              <w:t>I - para os contribuintes substitutos especificados nos incisos do subitem 5.2, até o nono dia do mês subseqüente ao término do período de apuração;</w:t>
            </w:r>
          </w:p>
          <w:p w14:paraId="429FFF44" w14:textId="77777777" w:rsidR="000401A3" w:rsidRDefault="00000000">
            <w:pPr>
              <w:spacing w:after="40"/>
            </w:pPr>
            <w:r>
              <w:rPr>
                <w:sz w:val="16"/>
                <w:szCs w:val="16"/>
              </w:rPr>
              <w:t>II - para os demais contribuintes não especificados no subitem 5.2, conforme o art. 74, inciso II, alínea "c", número 1, combinado com o art. 320, § 13, inciso I, ambos deste Regulamento.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0BC88"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1D654E" w14:textId="77777777" w:rsidR="000401A3" w:rsidRDefault="000401A3">
            <w:pPr>
              <w:spacing w:after="40"/>
              <w:jc w:val="center"/>
            </w:pPr>
          </w:p>
        </w:tc>
      </w:tr>
      <w:tr w:rsidR="000401A3" w14:paraId="689B676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4DFDE" w14:textId="77777777" w:rsidR="000401A3" w:rsidRDefault="00000000">
            <w:pPr>
              <w:spacing w:after="40"/>
              <w:jc w:val="center"/>
            </w:pPr>
            <w:r>
              <w:rPr>
                <w:sz w:val="16"/>
                <w:szCs w:val="16"/>
              </w:rPr>
              <w:t>5.5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4D2BFA" w14:textId="77777777" w:rsidR="000401A3" w:rsidRDefault="00000000">
            <w:pPr>
              <w:spacing w:after="40"/>
            </w:pPr>
            <w:r>
              <w:rPr>
                <w:sz w:val="16"/>
                <w:szCs w:val="16"/>
              </w:rPr>
              <w:t>Fica mantida a redução da base cálculo de que trata o item 10 do Caderno II do Anexo I deste Decreto.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9CF7F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209B6" w14:textId="77777777" w:rsidR="000401A3" w:rsidRDefault="000401A3">
            <w:pPr>
              <w:spacing w:after="40"/>
              <w:jc w:val="center"/>
            </w:pPr>
          </w:p>
        </w:tc>
      </w:tr>
      <w:tr w:rsidR="000401A3" w14:paraId="7C10F7B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DBB869" w14:textId="77777777" w:rsidR="000401A3" w:rsidRDefault="00000000">
            <w:pPr>
              <w:spacing w:after="40"/>
              <w:jc w:val="center"/>
            </w:pPr>
            <w:r>
              <w:rPr>
                <w:sz w:val="16"/>
                <w:szCs w:val="16"/>
              </w:rPr>
              <w:t>8</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3E58A2" w14:textId="77777777" w:rsidR="000401A3" w:rsidRDefault="00000000">
            <w:pPr>
              <w:spacing w:after="40"/>
            </w:pPr>
            <w:r>
              <w:rPr>
                <w:sz w:val="16"/>
                <w:szCs w:val="16"/>
              </w:rPr>
              <w:t>Pneumáticos de borracha, do tipo 'remold', classificados no código 4012.10.00 da Nomenclatura Comum do Mercosul, Sistema Harmonizado - NCM/SH.</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AF313" w14:textId="77777777" w:rsidR="000401A3" w:rsidRDefault="00000000">
            <w:pPr>
              <w:spacing w:after="40"/>
              <w:jc w:val="center"/>
            </w:pPr>
            <w:r>
              <w:rPr>
                <w:sz w:val="16"/>
                <w:szCs w:val="16"/>
              </w:rPr>
              <w:t>Art. 24, inciso II e § 2º, e Anexo Único da Lei nº 1.254/1996.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AC10E4" w14:textId="77777777" w:rsidR="000401A3" w:rsidRDefault="00000000">
            <w:pPr>
              <w:spacing w:after="40"/>
              <w:jc w:val="center"/>
            </w:pPr>
            <w:r>
              <w:rPr>
                <w:sz w:val="16"/>
                <w:szCs w:val="16"/>
              </w:rPr>
              <w:t>A partir de 1º de janeiro de 2008.</w:t>
            </w:r>
          </w:p>
        </w:tc>
      </w:tr>
      <w:tr w:rsidR="000401A3" w14:paraId="7137E31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CB958" w14:textId="77777777" w:rsidR="000401A3" w:rsidRDefault="00000000">
            <w:pPr>
              <w:spacing w:after="40"/>
              <w:jc w:val="center"/>
            </w:pPr>
            <w:r>
              <w:rPr>
                <w:sz w:val="16"/>
                <w:szCs w:val="16"/>
              </w:rPr>
              <w:t>8.1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5F3AE9" w14:textId="77777777" w:rsidR="000401A3" w:rsidRDefault="00000000">
            <w:pPr>
              <w:spacing w:after="40"/>
            </w:pPr>
            <w:r>
              <w:rPr>
                <w:sz w:val="16"/>
                <w:szCs w:val="16"/>
              </w:rPr>
              <w:t>Base de Cálculo: conforme a alínea 'b' do inciso VII, e §§ 3º, 4º e 6º do art. 6º, da Lei 1.254/96, com Preço Médio Ponderado a consumidor final - PMPF - fixado em ato do Secretário de Estado de Fazenda.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63E39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1F2E16" w14:textId="77777777" w:rsidR="000401A3" w:rsidRDefault="000401A3">
            <w:pPr>
              <w:spacing w:after="40"/>
              <w:jc w:val="center"/>
            </w:pPr>
          </w:p>
        </w:tc>
      </w:tr>
      <w:tr w:rsidR="000401A3" w14:paraId="255A4F1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01F83" w14:textId="77777777" w:rsidR="000401A3" w:rsidRDefault="00000000">
            <w:pPr>
              <w:spacing w:after="40"/>
              <w:jc w:val="center"/>
            </w:pPr>
            <w:r>
              <w:rPr>
                <w:sz w:val="16"/>
                <w:szCs w:val="16"/>
              </w:rPr>
              <w:t>8.2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958794" w14:textId="77777777" w:rsidR="000401A3" w:rsidRDefault="00000000">
            <w:pPr>
              <w:spacing w:after="40"/>
            </w:pPr>
            <w:r>
              <w:rPr>
                <w:sz w:val="16"/>
                <w:szCs w:val="16"/>
              </w:rPr>
              <w:t>Contribuintes Substitutos: (NR)I - estabelecimento industrial, ou importador; II - estabelecimento atacadista e/ou distribuidores alcançados pelo Decreto nº 34.063, de 19 de dezembro de 2012.</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7F324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B97F6D" w14:textId="77777777" w:rsidR="000401A3" w:rsidRDefault="000401A3">
            <w:pPr>
              <w:spacing w:after="40"/>
              <w:jc w:val="center"/>
            </w:pPr>
          </w:p>
        </w:tc>
      </w:tr>
      <w:tr w:rsidR="000401A3" w14:paraId="04AAC3E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80A2F" w14:textId="77777777" w:rsidR="000401A3" w:rsidRDefault="00000000">
            <w:pPr>
              <w:spacing w:after="40"/>
              <w:jc w:val="center"/>
            </w:pPr>
            <w:r>
              <w:rPr>
                <w:sz w:val="16"/>
                <w:szCs w:val="16"/>
              </w:rPr>
              <w:t>8.3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B59BC" w14:textId="77777777" w:rsidR="000401A3" w:rsidRDefault="00000000">
            <w:pPr>
              <w:spacing w:after="40"/>
            </w:pPr>
            <w:r>
              <w:rPr>
                <w:sz w:val="16"/>
                <w:szCs w:val="16"/>
              </w:rPr>
              <w:t>Os adquirentes da mercadoria não abrangidos no subitem anterior, nas operações interestaduais, são responsáveis pela retenção e recolhimento do ICMS em relação às operações ou prestações subseqüentes.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E3EAA"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F6D088" w14:textId="77777777" w:rsidR="000401A3" w:rsidRDefault="000401A3">
            <w:pPr>
              <w:spacing w:after="40"/>
              <w:jc w:val="center"/>
            </w:pPr>
          </w:p>
        </w:tc>
      </w:tr>
      <w:tr w:rsidR="000401A3" w14:paraId="78EC3C4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A4E3C" w14:textId="77777777" w:rsidR="000401A3" w:rsidRDefault="00000000">
            <w:pPr>
              <w:spacing w:after="40"/>
              <w:jc w:val="center"/>
            </w:pPr>
            <w:r>
              <w:rPr>
                <w:sz w:val="16"/>
                <w:szCs w:val="16"/>
              </w:rPr>
              <w:lastRenderedPageBreak/>
              <w:t>8.4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081B0E" w14:textId="77777777" w:rsidR="000401A3" w:rsidRDefault="00000000">
            <w:pPr>
              <w:spacing w:after="40"/>
            </w:pPr>
            <w:r>
              <w:rPr>
                <w:sz w:val="16"/>
                <w:szCs w:val="16"/>
              </w:rPr>
              <w:t>Prazo de recolhimento: a) para os contribuintes substitutos especificados no subitem 8.2, até o nono dia do mês subseqüente ao término do período de apuração;</w:t>
            </w:r>
          </w:p>
          <w:p w14:paraId="1202B7F6" w14:textId="77777777" w:rsidR="000401A3" w:rsidRDefault="00000000">
            <w:pPr>
              <w:spacing w:after="40"/>
            </w:pPr>
            <w:r>
              <w:rPr>
                <w:sz w:val="16"/>
                <w:szCs w:val="16"/>
              </w:rPr>
              <w:t>b) para os contribuintes especificados no subitem 8.3, conforme o art. 74, inc. II, alínea "c", nº 1 c/c o art. 320, § 13, ambos deste Regulamento.</w:t>
            </w:r>
          </w:p>
          <w:p w14:paraId="0D5823F9" w14:textId="77777777" w:rsidR="000401A3" w:rsidRDefault="00000000">
            <w:pPr>
              <w:spacing w:after="40"/>
            </w:pPr>
            <w:r>
              <w:rPr>
                <w:sz w:val="16"/>
                <w:szCs w:val="16"/>
              </w:rPr>
              <w:t>Item 9</w:t>
            </w:r>
          </w:p>
          <w:p w14:paraId="0968C580" w14:textId="77777777" w:rsidR="000401A3" w:rsidRDefault="00000000">
            <w:pPr>
              <w:spacing w:after="40"/>
            </w:pPr>
            <w:r>
              <w:rPr>
                <w:sz w:val="16"/>
                <w:szCs w:val="16"/>
              </w:rPr>
              <w:t>Item 10</w:t>
            </w:r>
          </w:p>
          <w:p w14:paraId="136D8244" w14:textId="77777777" w:rsidR="000401A3" w:rsidRDefault="00000000">
            <w:pPr>
              <w:spacing w:after="40"/>
            </w:pPr>
            <w:r>
              <w:rPr>
                <w:sz w:val="16"/>
                <w:szCs w:val="16"/>
              </w:rPr>
              <w:t>Item 11</w:t>
            </w:r>
          </w:p>
          <w:p w14:paraId="6B2B181B" w14:textId="77777777" w:rsidR="000401A3" w:rsidRDefault="00000000">
            <w:pPr>
              <w:spacing w:after="40"/>
            </w:pPr>
            <w:r>
              <w:rPr>
                <w:sz w:val="16"/>
                <w:szCs w:val="16"/>
              </w:rPr>
              <w:t>Item 12</w:t>
            </w:r>
          </w:p>
          <w:p w14:paraId="6F48C6DB" w14:textId="77777777" w:rsidR="000401A3" w:rsidRDefault="00000000">
            <w:pPr>
              <w:spacing w:after="40"/>
            </w:pPr>
            <w:r>
              <w:rPr>
                <w:sz w:val="16"/>
                <w:szCs w:val="16"/>
              </w:rPr>
              <w:t>Item 13</w:t>
            </w:r>
          </w:p>
          <w:p w14:paraId="5601B3EC" w14:textId="77777777" w:rsidR="000401A3" w:rsidRDefault="00000000">
            <w:pPr>
              <w:spacing w:after="40"/>
            </w:pPr>
            <w:r>
              <w:rPr>
                <w:sz w:val="16"/>
                <w:szCs w:val="16"/>
              </w:rPr>
              <w:t>Item 14 PREJUDICADO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60420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D1991F" w14:textId="77777777" w:rsidR="000401A3" w:rsidRDefault="000401A3">
            <w:pPr>
              <w:spacing w:after="40"/>
              <w:jc w:val="center"/>
            </w:pPr>
          </w:p>
        </w:tc>
      </w:tr>
    </w:tbl>
    <w:p w14:paraId="19D0B5E0" w14:textId="77777777" w:rsidR="000401A3" w:rsidRDefault="000401A3">
      <w:pPr>
        <w:spacing w:after="120"/>
      </w:pPr>
    </w:p>
    <w:p w14:paraId="76DE1CA0" w14:textId="77777777" w:rsidR="000401A3" w:rsidRDefault="00000000">
      <w:pPr>
        <w:pStyle w:val="Ttulo2"/>
        <w:jc w:val="center"/>
      </w:pPr>
      <w:r>
        <w:t>Caderno Iv – Serviços sob Regime de Substituição Tributária - Interna -(a que se refere o Art. 13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638"/>
        <w:gridCol w:w="1700"/>
        <w:gridCol w:w="1400"/>
      </w:tblGrid>
      <w:tr w:rsidR="000401A3" w14:paraId="49678BCA"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41FD268D" w14:textId="77777777" w:rsidR="000401A3" w:rsidRDefault="00000000">
            <w:pPr>
              <w:spacing w:after="40"/>
              <w:jc w:val="center"/>
            </w:pPr>
            <w:r>
              <w:rPr>
                <w:b/>
                <w:bCs/>
                <w:sz w:val="16"/>
                <w:szCs w:val="16"/>
              </w:rPr>
              <w:t>Item / Subitem</w:t>
            </w:r>
          </w:p>
        </w:tc>
        <w:tc>
          <w:tcPr>
            <w:tcW w:w="5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27BCD5F3" w14:textId="77777777" w:rsidR="000401A3" w:rsidRDefault="00000000">
            <w:pPr>
              <w:spacing w:after="40"/>
              <w:jc w:val="center"/>
            </w:pPr>
            <w:r>
              <w:rPr>
                <w:b/>
                <w:bCs/>
                <w:sz w:val="16"/>
                <w:szCs w:val="16"/>
              </w:rPr>
              <w:t>Discriminação</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268A63E" w14:textId="77777777" w:rsidR="000401A3" w:rsidRDefault="00000000">
            <w:pPr>
              <w:spacing w:after="40"/>
              <w:jc w:val="center"/>
            </w:pPr>
            <w:r>
              <w:rPr>
                <w:b/>
                <w:bCs/>
                <w:sz w:val="16"/>
                <w:szCs w:val="16"/>
              </w:rPr>
              <w:t>Base legal</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3BE5FA1" w14:textId="77777777" w:rsidR="000401A3" w:rsidRDefault="00000000">
            <w:pPr>
              <w:spacing w:after="40"/>
              <w:jc w:val="center"/>
            </w:pPr>
            <w:r>
              <w:rPr>
                <w:b/>
                <w:bCs/>
                <w:sz w:val="16"/>
                <w:szCs w:val="16"/>
              </w:rPr>
              <w:t>Eficácia</w:t>
            </w:r>
          </w:p>
        </w:tc>
      </w:tr>
      <w:tr w:rsidR="000401A3" w14:paraId="6A651CB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6A983B" w14:textId="77777777" w:rsidR="000401A3" w:rsidRDefault="00000000">
            <w:pPr>
              <w:spacing w:after="40"/>
              <w:jc w:val="center"/>
            </w:pPr>
            <w:r>
              <w:rPr>
                <w:sz w:val="16"/>
                <w:szCs w:val="16"/>
              </w:rPr>
              <w:t>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ECCBA" w14:textId="77777777" w:rsidR="000401A3" w:rsidRDefault="00000000">
            <w:pPr>
              <w:spacing w:after="40"/>
            </w:pPr>
            <w:r>
              <w:rPr>
                <w:sz w:val="16"/>
                <w:szCs w:val="16"/>
              </w:rPr>
              <w:t>Serviços de Transporte Interestadual de pessoas, bens, mercadorias ou valores, prestados por transportador autônomo ou empresa não inscrita no Cadastro Fiscal do Distrito Federal - CF/DF.</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E0C560" w14:textId="77777777" w:rsidR="000401A3" w:rsidRDefault="00000000">
            <w:pPr>
              <w:spacing w:after="40"/>
              <w:jc w:val="center"/>
            </w:pPr>
            <w:r>
              <w:rPr>
                <w:sz w:val="16"/>
                <w:szCs w:val="16"/>
              </w:rPr>
              <w:t>Art. 24, § 2º, II e Anexo Único da Lei nº 1254/96, e Convênio ICMS 25/90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0CA7D" w14:textId="77777777" w:rsidR="000401A3" w:rsidRDefault="00000000">
            <w:pPr>
              <w:spacing w:after="40"/>
              <w:jc w:val="center"/>
            </w:pPr>
            <w:r>
              <w:rPr>
                <w:sz w:val="16"/>
                <w:szCs w:val="16"/>
              </w:rPr>
              <w:t>A partir de 1º/02/2008.</w:t>
            </w:r>
          </w:p>
        </w:tc>
      </w:tr>
      <w:tr w:rsidR="000401A3" w14:paraId="715A7AB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B6342" w14:textId="77777777" w:rsidR="000401A3" w:rsidRDefault="00000000">
            <w:pPr>
              <w:spacing w:after="40"/>
              <w:jc w:val="center"/>
            </w:pPr>
            <w:r>
              <w:rPr>
                <w:sz w:val="16"/>
                <w:szCs w:val="16"/>
              </w:rPr>
              <w:t>1.1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BBF76" w14:textId="77777777" w:rsidR="000401A3" w:rsidRDefault="00000000">
            <w:pPr>
              <w:spacing w:after="40"/>
            </w:pPr>
            <w:r>
              <w:rPr>
                <w:sz w:val="16"/>
                <w:szCs w:val="16"/>
              </w:rPr>
              <w:t>Base de Cálculo: a) o valor da prestação praticado pelo contribuinte substituído (Art. 6º, VII, "a" da Lei nº1.254/96); ou</w:t>
            </w:r>
          </w:p>
          <w:p w14:paraId="061CB53D" w14:textId="77777777" w:rsidR="000401A3" w:rsidRDefault="00000000">
            <w:pPr>
              <w:spacing w:after="40"/>
            </w:pPr>
            <w:r>
              <w:rPr>
                <w:sz w:val="16"/>
                <w:szCs w:val="16"/>
              </w:rPr>
              <w:t>b) nas prestações de serviços sem preço determinado, o valor corrente destes no Distrito Federal (Art. 13 da Lei nº 1.254/96).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618E7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A2887A" w14:textId="77777777" w:rsidR="000401A3" w:rsidRDefault="000401A3">
            <w:pPr>
              <w:spacing w:after="40"/>
              <w:jc w:val="center"/>
            </w:pPr>
          </w:p>
        </w:tc>
      </w:tr>
      <w:tr w:rsidR="000401A3" w14:paraId="72A10FF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22F335" w14:textId="77777777" w:rsidR="000401A3" w:rsidRDefault="00000000">
            <w:pPr>
              <w:spacing w:after="40"/>
              <w:jc w:val="center"/>
            </w:pPr>
            <w:r>
              <w:rPr>
                <w:sz w:val="16"/>
                <w:szCs w:val="16"/>
              </w:rPr>
              <w:t>1.2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91696" w14:textId="77777777" w:rsidR="000401A3" w:rsidRDefault="00000000">
            <w:pPr>
              <w:spacing w:after="40"/>
            </w:pPr>
            <w:r>
              <w:rPr>
                <w:sz w:val="16"/>
                <w:szCs w:val="16"/>
              </w:rPr>
              <w:t>Fica atribuída a responsabilidade pela retenção e recolhimento do imposto na condição de tomador de serviço, quando inscrito no CF/DF, excetuados o microempreendedor individual e o produtor rural: I - ao alienante ou remetente da mercadoria;</w:t>
            </w:r>
          </w:p>
          <w:p w14:paraId="6D446CA1" w14:textId="77777777" w:rsidR="000401A3" w:rsidRDefault="00000000">
            <w:pPr>
              <w:spacing w:after="40"/>
            </w:pPr>
            <w:r>
              <w:rPr>
                <w:sz w:val="16"/>
                <w:szCs w:val="16"/>
              </w:rPr>
              <w:t>II - ao contratante do serviço de transporte de pessoas;</w:t>
            </w:r>
          </w:p>
          <w:p w14:paraId="75084B28" w14:textId="77777777" w:rsidR="000401A3" w:rsidRDefault="00000000">
            <w:pPr>
              <w:spacing w:after="40"/>
            </w:pPr>
            <w:r>
              <w:rPr>
                <w:sz w:val="16"/>
                <w:szCs w:val="16"/>
              </w:rPr>
              <w:t>III - ao remetente de valores;</w:t>
            </w:r>
          </w:p>
          <w:p w14:paraId="5A38224F" w14:textId="77777777" w:rsidR="000401A3" w:rsidRDefault="00000000">
            <w:pPr>
              <w:spacing w:after="40"/>
            </w:pPr>
            <w:r>
              <w:rPr>
                <w:sz w:val="16"/>
                <w:szCs w:val="16"/>
              </w:rPr>
              <w:t>IV - ao depositário a qualquer título, na saída da mercadoria depositada por pessoa física ou jurídica.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91661"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2C4D5F" w14:textId="77777777" w:rsidR="000401A3" w:rsidRDefault="000401A3">
            <w:pPr>
              <w:spacing w:after="40"/>
              <w:jc w:val="center"/>
            </w:pPr>
          </w:p>
        </w:tc>
      </w:tr>
      <w:tr w:rsidR="000401A3" w14:paraId="752D22F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EDC056" w14:textId="77777777" w:rsidR="000401A3" w:rsidRDefault="00000000">
            <w:pPr>
              <w:spacing w:after="40"/>
              <w:jc w:val="center"/>
            </w:pPr>
            <w:r>
              <w:rPr>
                <w:sz w:val="16"/>
                <w:szCs w:val="16"/>
              </w:rPr>
              <w:t>1.2.1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85BD0" w14:textId="77777777" w:rsidR="000401A3" w:rsidRDefault="00000000">
            <w:pPr>
              <w:spacing w:after="40"/>
            </w:pPr>
            <w:r>
              <w:rPr>
                <w:sz w:val="16"/>
                <w:szCs w:val="16"/>
              </w:rPr>
              <w:t>Sem prejuízo das demais obrigações acessórias, no campo Informações Complementares da nota fiscal deverão constar: a) a expressão "ICMS sobre o frete retido por substituição tributária, na forma do Subitem 1.2, do Cad IV do Anexo IV do Decreto 18.955/97;</w:t>
            </w:r>
          </w:p>
          <w:p w14:paraId="60E719B8" w14:textId="77777777" w:rsidR="000401A3" w:rsidRDefault="00000000">
            <w:pPr>
              <w:spacing w:after="40"/>
            </w:pPr>
            <w:r>
              <w:rPr>
                <w:sz w:val="16"/>
                <w:szCs w:val="16"/>
              </w:rPr>
              <w:t>b) o valor da base de cálculo de substituição;</w:t>
            </w:r>
          </w:p>
          <w:p w14:paraId="1CD29BE9" w14:textId="77777777" w:rsidR="000401A3" w:rsidRDefault="00000000">
            <w:pPr>
              <w:spacing w:after="40"/>
            </w:pPr>
            <w:r>
              <w:rPr>
                <w:sz w:val="16"/>
                <w:szCs w:val="16"/>
              </w:rPr>
              <w:t>c) o valor do ICMS retido.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B3FAFB"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B05802" w14:textId="77777777" w:rsidR="000401A3" w:rsidRDefault="000401A3">
            <w:pPr>
              <w:spacing w:after="40"/>
              <w:jc w:val="center"/>
            </w:pPr>
          </w:p>
        </w:tc>
      </w:tr>
      <w:tr w:rsidR="000401A3" w14:paraId="44FF78E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A40AB7" w14:textId="77777777" w:rsidR="000401A3" w:rsidRDefault="00000000">
            <w:pPr>
              <w:spacing w:after="40"/>
              <w:jc w:val="center"/>
            </w:pPr>
            <w:r>
              <w:rPr>
                <w:sz w:val="16"/>
                <w:szCs w:val="16"/>
              </w:rPr>
              <w:t>1.2.2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C0159" w14:textId="77777777" w:rsidR="000401A3" w:rsidRDefault="00000000">
            <w:pPr>
              <w:spacing w:after="40"/>
            </w:pPr>
            <w:r>
              <w:rPr>
                <w:sz w:val="16"/>
                <w:szCs w:val="16"/>
              </w:rPr>
              <w:t>Para os efeitos do Subitem 1.2, entende-se como tomador de serviço a pessoa contratualmente responsável pelo pagamento do serviço de transporte.</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0C7845"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6EA6BE" w14:textId="77777777" w:rsidR="000401A3" w:rsidRDefault="000401A3">
            <w:pPr>
              <w:spacing w:after="40"/>
              <w:jc w:val="center"/>
            </w:pPr>
          </w:p>
        </w:tc>
      </w:tr>
      <w:tr w:rsidR="000401A3" w14:paraId="2E75C06B"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CEF4E4" w14:textId="77777777" w:rsidR="000401A3" w:rsidRDefault="00000000">
            <w:pPr>
              <w:spacing w:after="40"/>
              <w:jc w:val="center"/>
            </w:pPr>
            <w:r>
              <w:rPr>
                <w:sz w:val="16"/>
                <w:szCs w:val="16"/>
              </w:rPr>
              <w:t>1.3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958BAB" w14:textId="77777777" w:rsidR="000401A3" w:rsidRDefault="00000000">
            <w:pPr>
              <w:spacing w:after="40"/>
            </w:pPr>
            <w:r>
              <w:rPr>
                <w:sz w:val="16"/>
                <w:szCs w:val="16"/>
              </w:rPr>
              <w:t>Prazo de recolhimento: até o nono dia do mês subseqüente ao da prestação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1C0BD7"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FF2686" w14:textId="77777777" w:rsidR="000401A3" w:rsidRDefault="000401A3">
            <w:pPr>
              <w:spacing w:after="40"/>
              <w:jc w:val="center"/>
            </w:pPr>
          </w:p>
        </w:tc>
      </w:tr>
      <w:tr w:rsidR="000401A3" w14:paraId="613F292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638543" w14:textId="77777777" w:rsidR="000401A3" w:rsidRDefault="00000000">
            <w:pPr>
              <w:spacing w:after="40"/>
              <w:jc w:val="center"/>
            </w:pPr>
            <w:r>
              <w:rPr>
                <w:sz w:val="16"/>
                <w:szCs w:val="16"/>
              </w:rPr>
              <w:t>1.4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FC449D" w14:textId="77777777" w:rsidR="000401A3" w:rsidRDefault="00000000">
            <w:pPr>
              <w:spacing w:after="40"/>
            </w:pPr>
            <w:r>
              <w:rPr>
                <w:sz w:val="16"/>
                <w:szCs w:val="16"/>
              </w:rPr>
              <w:t>Os substitutos de que trata o item 1.2 deverão lançar os registros correspondentes á Substituição Tributária em arquivo digital gerado através de sistema eletrônico de processamento de dados, nos termos da Portaria nº 210, de 14 de julho de 2006.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E11CD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B5957" w14:textId="77777777" w:rsidR="000401A3" w:rsidRDefault="000401A3">
            <w:pPr>
              <w:spacing w:after="40"/>
              <w:jc w:val="center"/>
            </w:pPr>
          </w:p>
        </w:tc>
      </w:tr>
      <w:tr w:rsidR="000401A3" w14:paraId="7C2A172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1AF079" w14:textId="77777777" w:rsidR="000401A3" w:rsidRDefault="00000000">
            <w:pPr>
              <w:spacing w:after="40"/>
              <w:jc w:val="center"/>
            </w:pPr>
            <w:r>
              <w:rPr>
                <w:sz w:val="16"/>
                <w:szCs w:val="16"/>
              </w:rPr>
              <w:t>1.2.3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881EFB" w14:textId="77777777" w:rsidR="000401A3" w:rsidRDefault="00000000">
            <w:pPr>
              <w:spacing w:after="40"/>
            </w:pPr>
            <w:r>
              <w:rPr>
                <w:sz w:val="16"/>
                <w:szCs w:val="16"/>
              </w:rPr>
              <w:t>Nas hipóteses do subitem 1.2, incisos I e IV, o transportador autônomo fica dispensado da emissão de conhecimento de transporte, desde que na emissão da nota fiscal que acobertar o transporte da mercadoria sejam indicados, além dos requisitos exigidos, os seguintes dados relativos à prestação do serviço: I - o preço;</w:t>
            </w:r>
          </w:p>
          <w:p w14:paraId="1C1978E6" w14:textId="77777777" w:rsidR="000401A3" w:rsidRDefault="00000000">
            <w:pPr>
              <w:spacing w:after="40"/>
            </w:pPr>
            <w:r>
              <w:rPr>
                <w:sz w:val="16"/>
                <w:szCs w:val="16"/>
              </w:rPr>
              <w:t>II - a base de cálculo do imposto;</w:t>
            </w:r>
          </w:p>
          <w:p w14:paraId="183FD0BF" w14:textId="77777777" w:rsidR="000401A3" w:rsidRDefault="00000000">
            <w:pPr>
              <w:spacing w:after="40"/>
            </w:pPr>
            <w:r>
              <w:rPr>
                <w:sz w:val="16"/>
                <w:szCs w:val="16"/>
              </w:rPr>
              <w:t>III - a alíquota aplicável;</w:t>
            </w:r>
          </w:p>
          <w:p w14:paraId="6337E3E9" w14:textId="77777777" w:rsidR="000401A3" w:rsidRDefault="00000000">
            <w:pPr>
              <w:spacing w:after="40"/>
            </w:pPr>
            <w:r>
              <w:rPr>
                <w:sz w:val="16"/>
                <w:szCs w:val="16"/>
              </w:rPr>
              <w:t>IV - o valor do imposto;</w:t>
            </w:r>
          </w:p>
          <w:p w14:paraId="722F4825" w14:textId="77777777" w:rsidR="000401A3" w:rsidRDefault="00000000">
            <w:pPr>
              <w:spacing w:after="40"/>
            </w:pPr>
            <w:r>
              <w:rPr>
                <w:sz w:val="16"/>
                <w:szCs w:val="16"/>
              </w:rPr>
              <w:t>V - identificação do responsável pelo pagamento do imposto.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EF9FD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4B4D4" w14:textId="77777777" w:rsidR="000401A3" w:rsidRDefault="000401A3">
            <w:pPr>
              <w:spacing w:after="40"/>
              <w:jc w:val="center"/>
            </w:pPr>
          </w:p>
        </w:tc>
      </w:tr>
      <w:tr w:rsidR="000401A3" w14:paraId="594B8A1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C75A54" w14:textId="77777777" w:rsidR="000401A3" w:rsidRDefault="00000000">
            <w:pPr>
              <w:spacing w:after="40"/>
              <w:jc w:val="center"/>
            </w:pPr>
            <w:r>
              <w:rPr>
                <w:sz w:val="16"/>
                <w:szCs w:val="16"/>
              </w:rPr>
              <w:t>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E15201" w14:textId="77777777" w:rsidR="000401A3" w:rsidRDefault="00000000">
            <w:pPr>
              <w:spacing w:after="40"/>
            </w:pPr>
            <w:r>
              <w:rPr>
                <w:sz w:val="16"/>
                <w:szCs w:val="16"/>
              </w:rPr>
              <w:t>Serviços de Comunicação prestados por contribuinte não inscrito no Cadastro Fiscal do Distrito Federal - CF/DF.</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3FC8F" w14:textId="77777777" w:rsidR="000401A3" w:rsidRDefault="00000000">
            <w:pPr>
              <w:spacing w:after="40"/>
              <w:jc w:val="center"/>
            </w:pPr>
            <w:r>
              <w:rPr>
                <w:sz w:val="16"/>
                <w:szCs w:val="16"/>
              </w:rPr>
              <w:t>Art. 24, § 2º, II e item 21 do Anexo Único da Lei nº 1.254/96.</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CCA7BB" w14:textId="77777777" w:rsidR="000401A3" w:rsidRDefault="00000000">
            <w:pPr>
              <w:spacing w:after="40"/>
              <w:jc w:val="center"/>
            </w:pPr>
            <w:r>
              <w:rPr>
                <w:sz w:val="16"/>
                <w:szCs w:val="16"/>
              </w:rPr>
              <w:t>A partir de 1º/08/2011</w:t>
            </w:r>
          </w:p>
        </w:tc>
      </w:tr>
      <w:tr w:rsidR="000401A3" w14:paraId="5217B444"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FDC0C4" w14:textId="77777777" w:rsidR="000401A3" w:rsidRDefault="00000000">
            <w:pPr>
              <w:spacing w:after="40"/>
              <w:jc w:val="center"/>
            </w:pPr>
            <w:r>
              <w:rPr>
                <w:sz w:val="16"/>
                <w:szCs w:val="16"/>
              </w:rPr>
              <w:lastRenderedPageBreak/>
              <w:t>2.1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D8F752" w14:textId="77777777" w:rsidR="000401A3" w:rsidRDefault="00000000">
            <w:pPr>
              <w:spacing w:after="40"/>
            </w:pPr>
            <w:r>
              <w:rPr>
                <w:sz w:val="16"/>
                <w:szCs w:val="16"/>
              </w:rPr>
              <w:t>Base de Cálculo: a) o valor da prestação praticado pelo contribuinte substituído (Art.6º, VII, "a" da Lei nº 1.254/96); ou</w:t>
            </w:r>
          </w:p>
          <w:p w14:paraId="2494CFA5" w14:textId="77777777" w:rsidR="000401A3" w:rsidRDefault="00000000">
            <w:pPr>
              <w:spacing w:after="40"/>
            </w:pPr>
            <w:r>
              <w:rPr>
                <w:sz w:val="16"/>
                <w:szCs w:val="16"/>
              </w:rPr>
              <w:t>b) nas prestações de serviços sem preço determinado, o valor corrente destes no Distrito Federal (Art. 13 da Lei nº 1.254/96).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EEB206"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307C28" w14:textId="77777777" w:rsidR="000401A3" w:rsidRDefault="000401A3">
            <w:pPr>
              <w:spacing w:after="40"/>
              <w:jc w:val="center"/>
            </w:pPr>
          </w:p>
        </w:tc>
      </w:tr>
      <w:tr w:rsidR="000401A3" w14:paraId="1E94C4E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6B7535" w14:textId="77777777" w:rsidR="000401A3" w:rsidRDefault="00000000">
            <w:pPr>
              <w:spacing w:after="40"/>
              <w:jc w:val="center"/>
            </w:pPr>
            <w:r>
              <w:rPr>
                <w:sz w:val="16"/>
                <w:szCs w:val="16"/>
              </w:rPr>
              <w:t>2.2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C70A9" w14:textId="77777777" w:rsidR="000401A3" w:rsidRDefault="00000000">
            <w:pPr>
              <w:spacing w:after="40"/>
            </w:pPr>
            <w:r>
              <w:rPr>
                <w:sz w:val="16"/>
                <w:szCs w:val="16"/>
              </w:rPr>
              <w:t>Substituto Tributário: contratante do serviço prestado por contribuinte a que se refere o caput deste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FAC75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EBE3B" w14:textId="77777777" w:rsidR="000401A3" w:rsidRDefault="000401A3">
            <w:pPr>
              <w:spacing w:after="40"/>
              <w:jc w:val="center"/>
            </w:pPr>
          </w:p>
        </w:tc>
      </w:tr>
      <w:tr w:rsidR="000401A3" w14:paraId="33E899C8"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52F290" w14:textId="77777777" w:rsidR="000401A3" w:rsidRDefault="00000000">
            <w:pPr>
              <w:spacing w:after="40"/>
              <w:jc w:val="center"/>
            </w:pPr>
            <w:r>
              <w:rPr>
                <w:sz w:val="16"/>
                <w:szCs w:val="16"/>
              </w:rPr>
              <w:t>2.3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068F0" w14:textId="77777777" w:rsidR="000401A3" w:rsidRDefault="00000000">
            <w:pPr>
              <w:spacing w:after="40"/>
            </w:pPr>
            <w:r>
              <w:rPr>
                <w:sz w:val="16"/>
                <w:szCs w:val="16"/>
              </w:rPr>
              <w:t>A responsabilidade a que se refere o subitem 2.2 alcança os inscritos no Cadastro Nacional de Pessoas Jurídicas - CNPJ do Ministério da Fazenda, independentemente da natureza jurídica, ainda que imunes ou isentos.</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3684D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43601" w14:textId="77777777" w:rsidR="000401A3" w:rsidRDefault="000401A3">
            <w:pPr>
              <w:spacing w:after="40"/>
              <w:jc w:val="center"/>
            </w:pPr>
          </w:p>
        </w:tc>
      </w:tr>
      <w:tr w:rsidR="000401A3" w14:paraId="283AE35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06A30" w14:textId="77777777" w:rsidR="000401A3" w:rsidRDefault="00000000">
            <w:pPr>
              <w:spacing w:after="40"/>
              <w:jc w:val="center"/>
            </w:pPr>
            <w:r>
              <w:rPr>
                <w:sz w:val="16"/>
                <w:szCs w:val="16"/>
              </w:rPr>
              <w:t>2.4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6C026" w14:textId="77777777" w:rsidR="000401A3" w:rsidRDefault="00000000">
            <w:pPr>
              <w:spacing w:after="40"/>
            </w:pPr>
            <w:r>
              <w:rPr>
                <w:sz w:val="16"/>
                <w:szCs w:val="16"/>
              </w:rPr>
              <w:t>Para os efeitos do Subitem 2.2, entende-se como contratante do serviço a parte contratualmente responsável pelo pagamento do serviço de comunicação.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9676C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88032" w14:textId="77777777" w:rsidR="000401A3" w:rsidRDefault="000401A3">
            <w:pPr>
              <w:spacing w:after="40"/>
              <w:jc w:val="center"/>
            </w:pPr>
          </w:p>
        </w:tc>
      </w:tr>
      <w:tr w:rsidR="000401A3" w14:paraId="06D547A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2F7C81" w14:textId="77777777" w:rsidR="000401A3" w:rsidRDefault="00000000">
            <w:pPr>
              <w:spacing w:after="40"/>
              <w:jc w:val="center"/>
            </w:pPr>
            <w:r>
              <w:rPr>
                <w:sz w:val="16"/>
                <w:szCs w:val="16"/>
              </w:rPr>
              <w:t>2.5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85827" w14:textId="77777777" w:rsidR="000401A3" w:rsidRDefault="00000000">
            <w:pPr>
              <w:spacing w:after="40"/>
            </w:pPr>
            <w:r>
              <w:rPr>
                <w:sz w:val="16"/>
                <w:szCs w:val="16"/>
              </w:rPr>
              <w:t>O substituto a que se refere o subitem 2.2. deverá exigir do prestador do serviço que faça constar, no campo Informações Complementares da nota fiscal relativa à prestação, o valor: a) da base de cálculo da substituição tributária;</w:t>
            </w:r>
          </w:p>
          <w:p w14:paraId="1EEA8A3D" w14:textId="77777777" w:rsidR="000401A3" w:rsidRDefault="00000000">
            <w:pPr>
              <w:spacing w:after="40"/>
            </w:pPr>
            <w:r>
              <w:rPr>
                <w:sz w:val="16"/>
                <w:szCs w:val="16"/>
              </w:rPr>
              <w:t>b) do ICMS retido.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6173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620CE" w14:textId="77777777" w:rsidR="000401A3" w:rsidRDefault="000401A3">
            <w:pPr>
              <w:spacing w:after="40"/>
              <w:jc w:val="center"/>
            </w:pPr>
          </w:p>
        </w:tc>
      </w:tr>
      <w:tr w:rsidR="000401A3" w14:paraId="5DE9A55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B33E0" w14:textId="77777777" w:rsidR="000401A3" w:rsidRDefault="00000000">
            <w:pPr>
              <w:spacing w:after="40"/>
              <w:jc w:val="center"/>
            </w:pPr>
            <w:r>
              <w:rPr>
                <w:sz w:val="16"/>
                <w:szCs w:val="16"/>
              </w:rPr>
              <w:t>2.6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20086" w14:textId="77777777" w:rsidR="000401A3" w:rsidRDefault="00000000">
            <w:pPr>
              <w:spacing w:after="40"/>
            </w:pPr>
            <w:r>
              <w:rPr>
                <w:sz w:val="16"/>
                <w:szCs w:val="16"/>
              </w:rPr>
              <w:t>Prazo de recolhimento: até o nono dia do mês subseqüente ao da prestação.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8B00F3"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B05640" w14:textId="77777777" w:rsidR="000401A3" w:rsidRDefault="000401A3">
            <w:pPr>
              <w:spacing w:after="40"/>
              <w:jc w:val="center"/>
            </w:pPr>
          </w:p>
        </w:tc>
      </w:tr>
      <w:tr w:rsidR="000401A3" w14:paraId="00541D4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7927D6" w14:textId="77777777" w:rsidR="000401A3" w:rsidRDefault="00000000">
            <w:pPr>
              <w:spacing w:after="40"/>
              <w:jc w:val="center"/>
            </w:pPr>
            <w:r>
              <w:rPr>
                <w:sz w:val="16"/>
                <w:szCs w:val="16"/>
              </w:rPr>
              <w:t>2.7</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A3B26" w14:textId="77777777" w:rsidR="000401A3" w:rsidRDefault="00000000">
            <w:pPr>
              <w:spacing w:after="40"/>
            </w:pPr>
            <w:r>
              <w:rPr>
                <w:sz w:val="16"/>
                <w:szCs w:val="16"/>
              </w:rPr>
              <w:t>Os substitutos de que trata o item 2.2: a) se contribuintes do ICMS ou do Imposto sobre Serviços de Qualquer Natureza - ISS, deverão lançar os registros correspondentes à Substituição Tributária na escrituração fiscal, por meio do Livro Fiscal Eletrônico - LFE, nos termos da legislação específica do imposto.</w:t>
            </w:r>
          </w:p>
          <w:p w14:paraId="73BBE4B0" w14:textId="77777777" w:rsidR="000401A3" w:rsidRDefault="00000000">
            <w:pPr>
              <w:spacing w:after="40"/>
            </w:pPr>
            <w:r>
              <w:rPr>
                <w:sz w:val="16"/>
                <w:szCs w:val="16"/>
              </w:rPr>
              <w:t>b) se não contribuintes dos impostos citados na alínea "a", deverão prestar informações relativas à retenção, na forma e prazo estabelecidos em ato do Secretário de Estado de Fazenda.</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12382"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FBF788" w14:textId="77777777" w:rsidR="000401A3" w:rsidRDefault="000401A3">
            <w:pPr>
              <w:spacing w:after="40"/>
              <w:jc w:val="center"/>
            </w:pPr>
          </w:p>
        </w:tc>
      </w:tr>
      <w:tr w:rsidR="000401A3" w14:paraId="7391E5B0"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43D2E" w14:textId="77777777" w:rsidR="000401A3" w:rsidRDefault="00000000">
            <w:pPr>
              <w:spacing w:after="40"/>
              <w:jc w:val="center"/>
            </w:pPr>
            <w:r>
              <w:rPr>
                <w:sz w:val="16"/>
                <w:szCs w:val="16"/>
              </w:rPr>
              <w:t>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BE85F" w14:textId="77777777" w:rsidR="000401A3" w:rsidRDefault="00000000">
            <w:pPr>
              <w:spacing w:after="40"/>
            </w:pPr>
            <w:r>
              <w:rPr>
                <w:sz w:val="16"/>
                <w:szCs w:val="16"/>
              </w:rPr>
              <w:t>Subcontratação de prestação de serviço de transporte interestadual de carga, cuja prestação se inicie no Distrito Federal e contratante e subcontratado sejam inscritos no Cadastro Fiscal do Distrito Federal - CF/DF.</w:t>
            </w:r>
          </w:p>
          <w:p w14:paraId="106E8ADD" w14:textId="77777777" w:rsidR="000401A3" w:rsidRDefault="00000000">
            <w:pPr>
              <w:spacing w:after="40"/>
            </w:pPr>
            <w:r>
              <w:rPr>
                <w:sz w:val="16"/>
                <w:szCs w:val="16"/>
              </w:rPr>
              <w:t>Artigo 24, § 2º, II e item 21 do Anexo Único à Lei nº 1.254/96, e Convênio ICMS 25/90</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D1E79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FA676" w14:textId="77777777" w:rsidR="000401A3" w:rsidRDefault="00000000">
            <w:pPr>
              <w:spacing w:after="40"/>
              <w:jc w:val="center"/>
            </w:pPr>
            <w:r>
              <w:rPr>
                <w:sz w:val="16"/>
                <w:szCs w:val="16"/>
              </w:rPr>
              <w:t>A partir do primeiro dia do segundo mês subsequente ao da publicação do Decreto nº ----/------/2018.</w:t>
            </w:r>
          </w:p>
        </w:tc>
      </w:tr>
      <w:tr w:rsidR="000401A3" w14:paraId="6F8F8C4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59590" w14:textId="77777777" w:rsidR="000401A3" w:rsidRDefault="00000000">
            <w:pPr>
              <w:spacing w:after="40"/>
              <w:jc w:val="center"/>
            </w:pPr>
            <w:r>
              <w:rPr>
                <w:sz w:val="16"/>
                <w:szCs w:val="16"/>
              </w:rPr>
              <w:t>3.1</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E77C46" w14:textId="77777777" w:rsidR="000401A3" w:rsidRDefault="00000000">
            <w:pPr>
              <w:spacing w:after="40"/>
            </w:pPr>
            <w:r>
              <w:rPr>
                <w:sz w:val="16"/>
                <w:szCs w:val="16"/>
              </w:rPr>
              <w:t>Base de Cálculo: o valor da prestação praticado pelo substituído (Artigo 6º, VI, da Lei nº 1.254/96).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973D6F"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1C810C" w14:textId="77777777" w:rsidR="000401A3" w:rsidRDefault="000401A3">
            <w:pPr>
              <w:spacing w:after="40"/>
              <w:jc w:val="center"/>
            </w:pPr>
          </w:p>
        </w:tc>
      </w:tr>
      <w:tr w:rsidR="000401A3" w14:paraId="532438FE"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04DD8C" w14:textId="77777777" w:rsidR="000401A3" w:rsidRDefault="00000000">
            <w:pPr>
              <w:spacing w:after="40"/>
              <w:jc w:val="center"/>
            </w:pPr>
            <w:r>
              <w:rPr>
                <w:sz w:val="16"/>
                <w:szCs w:val="16"/>
              </w:rPr>
              <w:t>3.2</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B443C3" w14:textId="77777777" w:rsidR="000401A3" w:rsidRDefault="00000000">
            <w:pPr>
              <w:spacing w:after="40"/>
            </w:pPr>
            <w:r>
              <w:rPr>
                <w:sz w:val="16"/>
                <w:szCs w:val="16"/>
              </w:rPr>
              <w:t>Substituto Tributário: empresa transportadora contratante do serviço a que se refere o caput deste item.</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986C14"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7705BE" w14:textId="77777777" w:rsidR="000401A3" w:rsidRDefault="000401A3">
            <w:pPr>
              <w:spacing w:after="40"/>
              <w:jc w:val="center"/>
            </w:pPr>
          </w:p>
        </w:tc>
      </w:tr>
      <w:tr w:rsidR="000401A3" w14:paraId="1E03283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B427D" w14:textId="77777777" w:rsidR="000401A3" w:rsidRDefault="00000000">
            <w:pPr>
              <w:spacing w:after="40"/>
              <w:jc w:val="center"/>
            </w:pPr>
            <w:r>
              <w:rPr>
                <w:sz w:val="16"/>
                <w:szCs w:val="16"/>
              </w:rPr>
              <w:t>3.3</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2838F" w14:textId="77777777" w:rsidR="000401A3" w:rsidRDefault="00000000">
            <w:pPr>
              <w:spacing w:after="40"/>
            </w:pPr>
            <w:r>
              <w:rPr>
                <w:sz w:val="16"/>
                <w:szCs w:val="16"/>
              </w:rPr>
              <w:t>Sem prejuízo das demais obrigações acessórias previstas na legislação tributária, deverá constar no campo Informações Complementares da nota fiscal a informação: "ICMS sobre o frete retido por substituição tributária, na forma do Subitem 3.2, do Caderno IV do Anexo IV ao Decreto 18.955/97."</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1DF019"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90BF2D" w14:textId="77777777" w:rsidR="000401A3" w:rsidRDefault="000401A3">
            <w:pPr>
              <w:spacing w:after="40"/>
              <w:jc w:val="center"/>
            </w:pPr>
          </w:p>
        </w:tc>
      </w:tr>
      <w:tr w:rsidR="000401A3" w14:paraId="15D5A6FF"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AC462" w14:textId="77777777" w:rsidR="000401A3" w:rsidRDefault="00000000">
            <w:pPr>
              <w:spacing w:after="40"/>
              <w:jc w:val="center"/>
            </w:pPr>
            <w:r>
              <w:rPr>
                <w:sz w:val="16"/>
                <w:szCs w:val="16"/>
              </w:rPr>
              <w:t>3.4</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BCCDD9" w14:textId="77777777" w:rsidR="000401A3" w:rsidRDefault="00000000">
            <w:pPr>
              <w:spacing w:after="40"/>
            </w:pPr>
            <w:r>
              <w:rPr>
                <w:sz w:val="16"/>
                <w:szCs w:val="16"/>
              </w:rPr>
              <w:t>Os substitutos de que trata o item 3.2 deverão lançar os registros correspondentes à Substituição Tributária em arquivo digital gerado através de sistema eletrônico de processamento de dados, nos termos da Portaria nº 210, de 14 de julho de 2006.</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1ED8D"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730D64" w14:textId="77777777" w:rsidR="000401A3" w:rsidRDefault="000401A3">
            <w:pPr>
              <w:spacing w:after="40"/>
              <w:jc w:val="center"/>
            </w:pPr>
          </w:p>
        </w:tc>
      </w:tr>
      <w:tr w:rsidR="000401A3" w14:paraId="12763011"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744D2B" w14:textId="77777777" w:rsidR="000401A3" w:rsidRDefault="00000000">
            <w:pPr>
              <w:spacing w:after="40"/>
              <w:jc w:val="center"/>
            </w:pPr>
            <w:r>
              <w:rPr>
                <w:sz w:val="16"/>
                <w:szCs w:val="16"/>
              </w:rPr>
              <w:t>3.5</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13DDE" w14:textId="77777777" w:rsidR="000401A3" w:rsidRDefault="00000000">
            <w:pPr>
              <w:spacing w:after="40"/>
            </w:pPr>
            <w:r>
              <w:rPr>
                <w:sz w:val="16"/>
                <w:szCs w:val="16"/>
              </w:rPr>
              <w:t>Prazo de recolhimento: até o nono dia do mês subsequente ao da prestação.</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F3FEC"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F40525" w14:textId="77777777" w:rsidR="000401A3" w:rsidRDefault="000401A3">
            <w:pPr>
              <w:spacing w:after="40"/>
              <w:jc w:val="center"/>
            </w:pPr>
          </w:p>
        </w:tc>
      </w:tr>
      <w:tr w:rsidR="000401A3" w14:paraId="7871646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1EA490" w14:textId="77777777" w:rsidR="000401A3" w:rsidRDefault="00000000">
            <w:pPr>
              <w:spacing w:after="40"/>
              <w:jc w:val="center"/>
            </w:pPr>
            <w:r>
              <w:rPr>
                <w:sz w:val="16"/>
                <w:szCs w:val="16"/>
              </w:rPr>
              <w:t>3.6</w:t>
            </w:r>
          </w:p>
        </w:tc>
        <w:tc>
          <w:tcPr>
            <w:tcW w:w="5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9BFE7B" w14:textId="77777777" w:rsidR="000401A3" w:rsidRDefault="00000000">
            <w:pPr>
              <w:spacing w:after="40"/>
            </w:pPr>
            <w:r>
              <w:rPr>
                <w:sz w:val="16"/>
                <w:szCs w:val="16"/>
              </w:rPr>
              <w:t>O disposto neste item não se aplica na hipótese de transporte intermodal.</w:t>
            </w:r>
          </w:p>
        </w:tc>
        <w:tc>
          <w:tcPr>
            <w:tcW w:w="1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E8A2E" w14:textId="77777777" w:rsidR="000401A3" w:rsidRDefault="000401A3">
            <w:pPr>
              <w:spacing w:after="40"/>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87C3DA" w14:textId="77777777" w:rsidR="000401A3" w:rsidRDefault="000401A3">
            <w:pPr>
              <w:spacing w:after="40"/>
              <w:jc w:val="center"/>
            </w:pPr>
          </w:p>
        </w:tc>
      </w:tr>
    </w:tbl>
    <w:p w14:paraId="31268875" w14:textId="77777777" w:rsidR="000401A3" w:rsidRDefault="000401A3">
      <w:pPr>
        <w:spacing w:after="120"/>
      </w:pPr>
    </w:p>
    <w:p w14:paraId="2E4DC8D9" w14:textId="77777777" w:rsidR="000401A3" w:rsidRDefault="00000000">
      <w:pPr>
        <w:pStyle w:val="Ttulo1"/>
        <w:pageBreakBefore/>
        <w:jc w:val="center"/>
      </w:pPr>
      <w:r>
        <w:lastRenderedPageBreak/>
        <w:t>ANEXO V – MODELOS de DOCUMENTOS FISCAIS</w:t>
      </w:r>
    </w:p>
    <w:p w14:paraId="791EE639" w14:textId="77777777" w:rsidR="000401A3" w:rsidRDefault="00000000">
      <w:pPr>
        <w:spacing w:after="120" w:line="300" w:lineRule="auto"/>
        <w:jc w:val="both"/>
      </w:pPr>
      <w:r>
        <w:t>Documento 1 - Solicitação Cadastral FIGURA</w:t>
      </w:r>
    </w:p>
    <w:p w14:paraId="31731E28" w14:textId="77777777" w:rsidR="000401A3" w:rsidRDefault="00000000">
      <w:pPr>
        <w:spacing w:after="120" w:line="300" w:lineRule="auto"/>
        <w:jc w:val="both"/>
      </w:pPr>
      <w:r>
        <w:t>FIGURA</w:t>
      </w:r>
    </w:p>
    <w:p w14:paraId="2858AB57" w14:textId="77777777" w:rsidR="000401A3" w:rsidRDefault="00000000">
      <w:pPr>
        <w:spacing w:after="120" w:line="300" w:lineRule="auto"/>
        <w:jc w:val="both"/>
      </w:pPr>
      <w:r>
        <w:t>Documento 7 - Nota Fiscal/Conta de Energia Elétrica - Modelo 06 Figura</w:t>
      </w:r>
    </w:p>
    <w:p w14:paraId="6CB1F508" w14:textId="77777777" w:rsidR="000401A3" w:rsidRDefault="00000000">
      <w:pPr>
        <w:spacing w:after="120" w:line="300" w:lineRule="auto"/>
        <w:jc w:val="both"/>
      </w:pPr>
      <w:r>
        <w:t>Documento 8 - Nota Fiscal de Serviço de Transporte FIGURA</w:t>
      </w:r>
    </w:p>
    <w:p w14:paraId="0212183D" w14:textId="77777777" w:rsidR="000401A3" w:rsidRDefault="00000000">
      <w:pPr>
        <w:spacing w:after="120" w:line="300" w:lineRule="auto"/>
        <w:jc w:val="both"/>
      </w:pPr>
      <w:r>
        <w:t>Documento 9 - Conhecimento de Transporte Rodoviário de Cargas FIGURA</w:t>
      </w:r>
    </w:p>
    <w:p w14:paraId="0B389808" w14:textId="77777777" w:rsidR="000401A3" w:rsidRDefault="00000000">
      <w:pPr>
        <w:spacing w:after="120" w:line="300" w:lineRule="auto"/>
        <w:jc w:val="both"/>
      </w:pPr>
      <w:r>
        <w:t>Documento 10 - Conhecimento Aéreo FIGURA</w:t>
      </w:r>
    </w:p>
    <w:p w14:paraId="152D2368" w14:textId="77777777" w:rsidR="000401A3" w:rsidRDefault="00000000">
      <w:pPr>
        <w:spacing w:after="120" w:line="300" w:lineRule="auto"/>
        <w:jc w:val="both"/>
      </w:pPr>
      <w:r>
        <w:t>Documento 11 - Conhecimento de Transporte Ferroviário de Cargas FIGURA</w:t>
      </w:r>
    </w:p>
    <w:p w14:paraId="7FB41599" w14:textId="77777777" w:rsidR="000401A3" w:rsidRDefault="00000000">
      <w:pPr>
        <w:spacing w:after="120" w:line="300" w:lineRule="auto"/>
        <w:jc w:val="both"/>
      </w:pPr>
      <w:r>
        <w:t>Documento 13 - Bilhete de Passagem e Nota de Bagagem FIGURA</w:t>
      </w:r>
    </w:p>
    <w:p w14:paraId="3AAD94D1" w14:textId="77777777" w:rsidR="000401A3" w:rsidRDefault="00000000">
      <w:pPr>
        <w:spacing w:after="120" w:line="300" w:lineRule="auto"/>
        <w:jc w:val="both"/>
      </w:pPr>
      <w:r>
        <w:t>Documento 20 - Manifesto de Carga FIGURA</w:t>
      </w:r>
    </w:p>
    <w:p w14:paraId="3032EC52" w14:textId="77777777" w:rsidR="000401A3" w:rsidRDefault="00000000">
      <w:pPr>
        <w:spacing w:after="120" w:line="300" w:lineRule="auto"/>
        <w:jc w:val="both"/>
      </w:pPr>
      <w:r>
        <w:t>Documento 21 - Relatório de Emissão de Conhecimentos Aéreos FIGURA</w:t>
      </w:r>
    </w:p>
    <w:p w14:paraId="2CA0C9D3" w14:textId="77777777" w:rsidR="000401A3" w:rsidRDefault="00000000">
      <w:pPr>
        <w:spacing w:after="120" w:line="300" w:lineRule="auto"/>
        <w:jc w:val="both"/>
      </w:pPr>
      <w:r>
        <w:t>Documento 22 - Relatório de Embarque de Passageiros FIGURA</w:t>
      </w:r>
    </w:p>
    <w:p w14:paraId="2F6B7ACC" w14:textId="77777777" w:rsidR="000401A3" w:rsidRDefault="00000000">
      <w:pPr>
        <w:spacing w:after="120" w:line="300" w:lineRule="auto"/>
        <w:jc w:val="both"/>
      </w:pPr>
      <w:r>
        <w:t>Documento 23 - Relação de Despachos FIGURA</w:t>
      </w:r>
    </w:p>
    <w:p w14:paraId="4952A11A" w14:textId="77777777" w:rsidR="000401A3" w:rsidRDefault="00000000">
      <w:pPr>
        <w:spacing w:after="120" w:line="300" w:lineRule="auto"/>
        <w:jc w:val="both"/>
      </w:pPr>
      <w:r>
        <w:t>Documento 24 - Despacho de Cargas em Lotação FIGURA</w:t>
      </w:r>
    </w:p>
    <w:p w14:paraId="01FB36BE" w14:textId="77777777" w:rsidR="000401A3" w:rsidRDefault="00000000">
      <w:pPr>
        <w:spacing w:after="120" w:line="300" w:lineRule="auto"/>
        <w:jc w:val="both"/>
      </w:pPr>
      <w:r>
        <w:t>Documento 25 - Despacho de Cargas Modelo Simplificado FIGURA</w:t>
      </w:r>
    </w:p>
    <w:p w14:paraId="1D6FD7C4" w14:textId="77777777" w:rsidR="000401A3" w:rsidRDefault="00000000">
      <w:pPr>
        <w:spacing w:after="120" w:line="300" w:lineRule="auto"/>
        <w:jc w:val="both"/>
      </w:pPr>
      <w:r>
        <w:t>Documento 26 - Extrato de Faturamento FIGURA</w:t>
      </w:r>
    </w:p>
    <w:p w14:paraId="66B52B48" w14:textId="77777777" w:rsidR="000401A3" w:rsidRDefault="00000000">
      <w:pPr>
        <w:spacing w:after="120" w:line="300" w:lineRule="auto"/>
        <w:jc w:val="both"/>
      </w:pPr>
      <w:r>
        <w:t>Documento 31 - Registro de Saídas FIGURA</w:t>
      </w:r>
    </w:p>
    <w:p w14:paraId="4F4A5906" w14:textId="77777777" w:rsidR="000401A3" w:rsidRDefault="00000000">
      <w:pPr>
        <w:spacing w:after="120" w:line="300" w:lineRule="auto"/>
        <w:jc w:val="both"/>
      </w:pPr>
      <w:r>
        <w:t>Documento 33 - Registro de Controle de Produção e do Estoque FIGURA</w:t>
      </w:r>
    </w:p>
    <w:p w14:paraId="72461C49" w14:textId="77777777" w:rsidR="000401A3" w:rsidRDefault="00000000">
      <w:pPr>
        <w:spacing w:after="120" w:line="300" w:lineRule="auto"/>
        <w:jc w:val="both"/>
      </w:pPr>
      <w:r>
        <w:t>Documento 34 - Registro de Impressão de Documentos Fiscais FIGURA</w:t>
      </w:r>
    </w:p>
    <w:p w14:paraId="06B805F3" w14:textId="77777777" w:rsidR="000401A3" w:rsidRDefault="00000000">
      <w:pPr>
        <w:spacing w:after="120" w:line="300" w:lineRule="auto"/>
        <w:jc w:val="both"/>
      </w:pPr>
      <w:r>
        <w:t>Documento 35 - Registro de Utilização de Documentos Fiscais e Termo de Ocorrências FIGURA</w:t>
      </w:r>
    </w:p>
    <w:p w14:paraId="5CC8DE44" w14:textId="77777777" w:rsidR="000401A3" w:rsidRDefault="00000000">
      <w:pPr>
        <w:spacing w:after="120" w:line="300" w:lineRule="auto"/>
        <w:jc w:val="both"/>
      </w:pPr>
      <w:r>
        <w:t>FIGURA</w:t>
      </w:r>
    </w:p>
    <w:p w14:paraId="2103D03D" w14:textId="77777777" w:rsidR="000401A3" w:rsidRDefault="00000000">
      <w:pPr>
        <w:spacing w:after="120" w:line="300" w:lineRule="auto"/>
        <w:jc w:val="both"/>
      </w:pPr>
      <w:r>
        <w:t>Documento 36 - Registro de Inventário FIGURA</w:t>
      </w:r>
    </w:p>
    <w:p w14:paraId="2A587F77" w14:textId="77777777" w:rsidR="000401A3" w:rsidRDefault="00000000">
      <w:pPr>
        <w:spacing w:after="120" w:line="300" w:lineRule="auto"/>
        <w:jc w:val="both"/>
      </w:pPr>
      <w:r>
        <w:t>Documento 37 - Registro de Apuração do ICMS FIGURA</w:t>
      </w:r>
    </w:p>
    <w:p w14:paraId="201EC0C3" w14:textId="77777777" w:rsidR="000401A3" w:rsidRDefault="00000000">
      <w:pPr>
        <w:spacing w:after="120" w:line="300" w:lineRule="auto"/>
        <w:jc w:val="both"/>
      </w:pPr>
      <w:r>
        <w:t>Documento 38 - Ficha - Índice da Utilização de Fichas de Controle da Produção e do Estoque FIGURA</w:t>
      </w:r>
    </w:p>
    <w:p w14:paraId="56D5CC16" w14:textId="77777777" w:rsidR="000401A3" w:rsidRDefault="00000000">
      <w:pPr>
        <w:spacing w:after="120" w:line="300" w:lineRule="auto"/>
        <w:jc w:val="both"/>
      </w:pPr>
      <w:r>
        <w:t>Documento 39 - Termo de Abertura FIGURA</w:t>
      </w:r>
    </w:p>
    <w:p w14:paraId="63033A43" w14:textId="77777777" w:rsidR="000401A3" w:rsidRDefault="00000000">
      <w:pPr>
        <w:spacing w:after="120" w:line="300" w:lineRule="auto"/>
        <w:jc w:val="both"/>
      </w:pPr>
      <w:r>
        <w:t>Documento 41 - Demonstrativo de Apuração do ICMS - DAICMS - Telecomunicações FIGURA</w:t>
      </w:r>
    </w:p>
    <w:p w14:paraId="0DDF071E" w14:textId="77777777" w:rsidR="000401A3" w:rsidRDefault="00000000">
      <w:pPr>
        <w:spacing w:after="120" w:line="300" w:lineRule="auto"/>
        <w:jc w:val="both"/>
      </w:pPr>
      <w:r>
        <w:t>Documento 42 - Demonstrativo de Apuração do ICMS - DAICMS - Transporte Aéreo FIGURA</w:t>
      </w:r>
    </w:p>
    <w:p w14:paraId="4020B728" w14:textId="77777777" w:rsidR="000401A3" w:rsidRDefault="00000000">
      <w:pPr>
        <w:spacing w:after="120" w:line="300" w:lineRule="auto"/>
        <w:jc w:val="both"/>
      </w:pPr>
      <w:r>
        <w:t>Documento 43 - Demonstrativo de Apuração do ICMS - DAICMS - Transporte Ferroviário FIGURA</w:t>
      </w:r>
    </w:p>
    <w:p w14:paraId="421F4848" w14:textId="77777777" w:rsidR="000401A3" w:rsidRDefault="00000000">
      <w:pPr>
        <w:spacing w:after="120" w:line="300" w:lineRule="auto"/>
        <w:jc w:val="both"/>
      </w:pPr>
      <w:r>
        <w:t>Documento 44 - Demonstrativo de Apuração do Complemento ICM - DCICMS</w:t>
      </w:r>
    </w:p>
    <w:p w14:paraId="4524C853" w14:textId="77777777" w:rsidR="000401A3" w:rsidRDefault="00000000">
      <w:pPr>
        <w:spacing w:after="120" w:line="300" w:lineRule="auto"/>
        <w:jc w:val="both"/>
      </w:pPr>
      <w:r>
        <w:t>Documento 45 - Demonstrativo de Contribuinte Substituto do ICMS - DSICMS FIGURA</w:t>
      </w:r>
    </w:p>
    <w:p w14:paraId="2F25EDA6" w14:textId="77777777" w:rsidR="000401A3" w:rsidRDefault="00000000">
      <w:pPr>
        <w:spacing w:after="120" w:line="300" w:lineRule="auto"/>
        <w:jc w:val="both"/>
      </w:pPr>
      <w:r>
        <w:t>Documento 46 - Controle de Crédito de ICMS de Ativo Permanente - CIAP FIGURA</w:t>
      </w:r>
    </w:p>
    <w:p w14:paraId="5D1AB672" w14:textId="77777777" w:rsidR="000401A3" w:rsidRDefault="00000000">
      <w:pPr>
        <w:spacing w:after="120" w:line="300" w:lineRule="auto"/>
        <w:jc w:val="both"/>
      </w:pPr>
      <w:r>
        <w:t>Documento 47 - Guia Informativo Mensal do ICMS - GIM FIGURA</w:t>
      </w:r>
    </w:p>
    <w:p w14:paraId="64D615A5" w14:textId="77777777" w:rsidR="000401A3" w:rsidRDefault="00000000">
      <w:pPr>
        <w:spacing w:after="120" w:line="300" w:lineRule="auto"/>
        <w:jc w:val="both"/>
      </w:pPr>
      <w:r>
        <w:t>Documento 48 - Guia de Informações das Operações e Prestações Interestaduais - GI/ICMS FIGURA</w:t>
      </w:r>
    </w:p>
    <w:p w14:paraId="040939CE" w14:textId="77777777" w:rsidR="000401A3" w:rsidRDefault="00000000">
      <w:pPr>
        <w:spacing w:after="120" w:line="300" w:lineRule="auto"/>
        <w:jc w:val="both"/>
      </w:pPr>
      <w:r>
        <w:t>Documento 49 - Declaração de Substituição Tributária - DST FIGURA</w:t>
      </w:r>
    </w:p>
    <w:p w14:paraId="70FB45A9" w14:textId="77777777" w:rsidR="000401A3" w:rsidRDefault="00000000">
      <w:pPr>
        <w:spacing w:after="120" w:line="300" w:lineRule="auto"/>
        <w:jc w:val="both"/>
      </w:pPr>
      <w:r>
        <w:lastRenderedPageBreak/>
        <w:t>FIGURA</w:t>
      </w:r>
    </w:p>
    <w:p w14:paraId="72AC5C94" w14:textId="77777777" w:rsidR="000401A3" w:rsidRDefault="00000000">
      <w:pPr>
        <w:spacing w:after="120" w:line="300" w:lineRule="auto"/>
        <w:jc w:val="both"/>
      </w:pPr>
      <w:r>
        <w:t>Documento 49 - Guia Nacional de Informação e Apuração do ICMS Substituição Tributária - GIA-ST FIGURA</w:t>
      </w:r>
    </w:p>
    <w:p w14:paraId="59688117" w14:textId="77777777" w:rsidR="000401A3" w:rsidRDefault="00000000">
      <w:pPr>
        <w:spacing w:after="120" w:line="300" w:lineRule="auto"/>
        <w:jc w:val="both"/>
      </w:pPr>
      <w:r>
        <w:t>FIGURA</w:t>
      </w:r>
    </w:p>
    <w:p w14:paraId="192D3BC8" w14:textId="77777777" w:rsidR="000401A3" w:rsidRDefault="00000000">
      <w:pPr>
        <w:spacing w:after="120" w:line="300" w:lineRule="auto"/>
        <w:jc w:val="both"/>
      </w:pPr>
      <w:r>
        <w:t>Documento 50 - Guia Nacional de Recolhimento de Tributos Estaduais- GNRE FIGURA</w:t>
      </w:r>
    </w:p>
    <w:p w14:paraId="775B14C3" w14:textId="77777777" w:rsidR="000401A3" w:rsidRDefault="00000000">
      <w:pPr>
        <w:spacing w:after="120" w:line="300" w:lineRule="auto"/>
        <w:jc w:val="both"/>
      </w:pPr>
      <w:r>
        <w:t>FIGURA</w:t>
      </w:r>
    </w:p>
    <w:p w14:paraId="7C386403" w14:textId="77777777" w:rsidR="000401A3" w:rsidRDefault="00000000">
      <w:pPr>
        <w:spacing w:after="120" w:line="300" w:lineRule="auto"/>
        <w:jc w:val="both"/>
      </w:pPr>
      <w:r>
        <w:t>FIGURA</w:t>
      </w:r>
    </w:p>
    <w:p w14:paraId="1A61CBF1" w14:textId="77777777" w:rsidR="000401A3" w:rsidRDefault="00000000">
      <w:pPr>
        <w:spacing w:after="120" w:line="300" w:lineRule="auto"/>
        <w:jc w:val="both"/>
      </w:pPr>
      <w:r>
        <w:t>FIGURA</w:t>
      </w:r>
    </w:p>
    <w:p w14:paraId="34D991FA" w14:textId="77777777" w:rsidR="000401A3" w:rsidRDefault="00000000">
      <w:pPr>
        <w:spacing w:after="120" w:line="300" w:lineRule="auto"/>
        <w:jc w:val="both"/>
      </w:pPr>
      <w:r>
        <w:t>Documento 51 - Declaração de Entrega de Brinde ou Presente FIGURA</w:t>
      </w:r>
    </w:p>
    <w:p w14:paraId="19C1EADB" w14:textId="77777777" w:rsidR="000401A3" w:rsidRDefault="00000000">
      <w:pPr>
        <w:spacing w:after="120" w:line="300" w:lineRule="auto"/>
        <w:jc w:val="both"/>
      </w:pPr>
      <w:r>
        <w:t>Documento 52 - Demostrativo de Estoque - DES FIGURA</w:t>
      </w:r>
    </w:p>
    <w:p w14:paraId="3F5B8E87" w14:textId="77777777" w:rsidR="000401A3" w:rsidRDefault="00000000">
      <w:pPr>
        <w:spacing w:after="120" w:line="300" w:lineRule="auto"/>
        <w:jc w:val="both"/>
      </w:pPr>
      <w:r>
        <w:t>Documento 53 - Controle de Saídas Interestaduais de Café - CSIC FIGURA</w:t>
      </w:r>
    </w:p>
    <w:p w14:paraId="3677A902" w14:textId="77777777" w:rsidR="000401A3" w:rsidRDefault="00000000">
      <w:pPr>
        <w:spacing w:after="120" w:line="300" w:lineRule="auto"/>
        <w:jc w:val="both"/>
      </w:pPr>
      <w:r>
        <w:t>Documento 54 -Termo de Deslacração de Café - TDC FIGURA</w:t>
      </w:r>
    </w:p>
    <w:p w14:paraId="279B9502" w14:textId="77777777" w:rsidR="000401A3" w:rsidRDefault="00000000">
      <w:pPr>
        <w:spacing w:after="120" w:line="300" w:lineRule="auto"/>
        <w:jc w:val="both"/>
      </w:pPr>
      <w:r>
        <w:t>Documento 55 - Leilão Eletrônico de Mercadorias FIGURA</w:t>
      </w:r>
    </w:p>
    <w:p w14:paraId="16B03B0E" w14:textId="77777777" w:rsidR="000401A3" w:rsidRDefault="00000000">
      <w:pPr>
        <w:spacing w:after="120" w:line="300" w:lineRule="auto"/>
        <w:jc w:val="both"/>
      </w:pPr>
      <w:r>
        <w:t>Documento 56 - Autorização de Impressão de Documentos Fiscais - AIDF FIGURA</w:t>
      </w:r>
    </w:p>
    <w:p w14:paraId="01D64CF3" w14:textId="77777777" w:rsidR="000401A3" w:rsidRDefault="00000000">
      <w:pPr>
        <w:spacing w:after="120" w:line="300" w:lineRule="auto"/>
        <w:jc w:val="both"/>
      </w:pPr>
      <w:r>
        <w:t>Documento 57 - Memorando-Exportação Documento 58 - Guia para Liberação de Mercadoria Estrangeira sem Comprovação de Recolhimento do ICMS Figura</w:t>
      </w:r>
    </w:p>
    <w:p w14:paraId="1552B6FC" w14:textId="77777777" w:rsidR="000401A3" w:rsidRDefault="00000000">
      <w:pPr>
        <w:spacing w:after="120" w:line="300" w:lineRule="auto"/>
        <w:jc w:val="both"/>
      </w:pPr>
      <w:r>
        <w:t>Documento 59 - Guia de Transporte de Valores - GTV</w:t>
      </w:r>
    </w:p>
    <w:p w14:paraId="21429793" w14:textId="77777777" w:rsidR="000401A3" w:rsidRDefault="00000000">
      <w:pPr>
        <w:spacing w:after="120" w:line="300" w:lineRule="auto"/>
        <w:jc w:val="both"/>
      </w:pPr>
      <w:r>
        <w:t>Documento 60 - Conhecimento de Transporte Multimodal de Cargas - modelo 26 FIGURA</w:t>
      </w:r>
    </w:p>
    <w:p w14:paraId="12BDAB76" w14:textId="77777777" w:rsidR="000401A3" w:rsidRDefault="00000000">
      <w:pPr>
        <w:spacing w:after="120" w:line="300" w:lineRule="auto"/>
        <w:jc w:val="both"/>
      </w:pPr>
      <w:r>
        <w:t>Documento 61- Nota Fiscal Serviço de Transporte Ferroviário - Modelo 27 FIGURA</w:t>
      </w:r>
    </w:p>
    <w:p w14:paraId="1167852B" w14:textId="77777777" w:rsidR="000401A3" w:rsidRDefault="00000000">
      <w:pPr>
        <w:spacing w:after="120" w:line="300" w:lineRule="auto"/>
        <w:jc w:val="both"/>
      </w:pPr>
      <w:r>
        <w:t>Documento 62 - Nota Fiscal/Fatura - Serviço de Transporte - Modelo Especial Figura</w:t>
      </w:r>
    </w:p>
    <w:p w14:paraId="4B6C780B" w14:textId="77777777" w:rsidR="000401A3" w:rsidRDefault="00000000">
      <w:pPr>
        <w:spacing w:after="120" w:line="300" w:lineRule="auto"/>
        <w:jc w:val="both"/>
      </w:pPr>
      <w:r>
        <w:t>DOCUMENTO 63</w:t>
      </w:r>
    </w:p>
    <w:p w14:paraId="1B462B65" w14:textId="77777777" w:rsidR="000401A3" w:rsidRDefault="00000000">
      <w:pPr>
        <w:pStyle w:val="Ttulo1"/>
        <w:pageBreakBefore/>
        <w:jc w:val="center"/>
      </w:pPr>
      <w:r>
        <w:lastRenderedPageBreak/>
        <w:t>ANEXO VI – INSUMOS E PRODUTOS DA INDÚSTRIA DE INFORMÁTICA E AUTOMAÇÃO -(a que se refere o item 14, do Caderno 2, do Anexo I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638"/>
      </w:tblGrid>
      <w:tr w:rsidR="000401A3" w14:paraId="2B5AA7DA" w14:textId="77777777">
        <w:tblPrEx>
          <w:tblCellMar>
            <w:top w:w="0" w:type="dxa"/>
            <w:bottom w:w="0" w:type="dxa"/>
          </w:tblCellMar>
        </w:tblPrEx>
        <w:trPr>
          <w:tblHeader/>
        </w:trPr>
        <w:tc>
          <w:tcPr>
            <w:tcW w:w="20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DFB7CA8" w14:textId="77777777" w:rsidR="000401A3" w:rsidRDefault="00000000">
            <w:pPr>
              <w:spacing w:after="40"/>
              <w:jc w:val="center"/>
            </w:pPr>
            <w:r>
              <w:rPr>
                <w:b/>
                <w:bCs/>
                <w:sz w:val="16"/>
                <w:szCs w:val="16"/>
              </w:rPr>
              <w:t>NCM</w:t>
            </w:r>
          </w:p>
        </w:tc>
        <w:tc>
          <w:tcPr>
            <w:tcW w:w="7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3EA375C" w14:textId="77777777" w:rsidR="000401A3" w:rsidRDefault="00000000">
            <w:pPr>
              <w:spacing w:after="40"/>
              <w:jc w:val="center"/>
            </w:pPr>
            <w:r>
              <w:rPr>
                <w:b/>
                <w:bCs/>
                <w:sz w:val="16"/>
                <w:szCs w:val="16"/>
              </w:rPr>
              <w:t>Descrição</w:t>
            </w:r>
          </w:p>
        </w:tc>
      </w:tr>
      <w:tr w:rsidR="000401A3" w14:paraId="35F7C4D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E63175" w14:textId="77777777" w:rsidR="000401A3" w:rsidRDefault="00000000">
            <w:pPr>
              <w:spacing w:after="40"/>
              <w:jc w:val="center"/>
            </w:pPr>
            <w:r>
              <w:rPr>
                <w:sz w:val="16"/>
                <w:szCs w:val="16"/>
              </w:rPr>
              <w:t>3705.90.10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4387C" w14:textId="77777777" w:rsidR="000401A3" w:rsidRDefault="00000000">
            <w:pPr>
              <w:spacing w:after="40"/>
            </w:pPr>
            <w:r>
              <w:rPr>
                <w:sz w:val="16"/>
                <w:szCs w:val="16"/>
              </w:rPr>
              <w:t>FOTOMASCARAS SOBRE VIDRO PLANO, POSITIVAS, ETC.</w:t>
            </w:r>
          </w:p>
        </w:tc>
      </w:tr>
      <w:tr w:rsidR="000401A3" w14:paraId="2F7200B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827A0" w14:textId="77777777" w:rsidR="000401A3" w:rsidRDefault="00000000">
            <w:pPr>
              <w:spacing w:after="40"/>
              <w:jc w:val="center"/>
            </w:pPr>
            <w:r>
              <w:rPr>
                <w:sz w:val="16"/>
                <w:szCs w:val="16"/>
              </w:rPr>
              <w:t>8414.59.10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25210E" w14:textId="77777777" w:rsidR="000401A3" w:rsidRDefault="00000000">
            <w:pPr>
              <w:spacing w:after="40"/>
            </w:pPr>
            <w:r>
              <w:rPr>
                <w:sz w:val="16"/>
                <w:szCs w:val="16"/>
              </w:rPr>
              <w:t>MICRO VENTILADORES COM ÁREA DE CARCAÇA MENOR QUE 90Cm2</w:t>
            </w:r>
          </w:p>
        </w:tc>
      </w:tr>
      <w:tr w:rsidR="000401A3" w14:paraId="05F540A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920BCD" w14:textId="77777777" w:rsidR="000401A3" w:rsidRDefault="00000000">
            <w:pPr>
              <w:spacing w:after="40"/>
              <w:jc w:val="center"/>
            </w:pPr>
            <w:r>
              <w:rPr>
                <w:sz w:val="16"/>
                <w:szCs w:val="16"/>
              </w:rPr>
              <w:t>8451.60.10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DB8E77" w14:textId="77777777" w:rsidR="000401A3" w:rsidRDefault="00000000">
            <w:pPr>
              <w:spacing w:after="40"/>
            </w:pPr>
            <w:r>
              <w:rPr>
                <w:sz w:val="16"/>
                <w:szCs w:val="16"/>
              </w:rPr>
              <w:t>CRISTAIS PIEZOELÉTRICOS, MONTADOS, DE QUARTZO, 1 FREQ 100 MHZ</w:t>
            </w:r>
          </w:p>
        </w:tc>
      </w:tr>
      <w:tr w:rsidR="000401A3" w14:paraId="152D28F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BDFCD8" w14:textId="77777777" w:rsidR="000401A3" w:rsidRDefault="00000000">
            <w:pPr>
              <w:spacing w:after="40"/>
              <w:jc w:val="center"/>
            </w:pPr>
            <w:r>
              <w:rPr>
                <w:sz w:val="16"/>
                <w:szCs w:val="16"/>
              </w:rPr>
              <w:t>8470.90.10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9AA76" w14:textId="77777777" w:rsidR="000401A3" w:rsidRDefault="00000000">
            <w:pPr>
              <w:spacing w:after="40"/>
            </w:pPr>
            <w:r>
              <w:rPr>
                <w:sz w:val="16"/>
                <w:szCs w:val="16"/>
              </w:rPr>
              <w:t>MAQUINAS DE FRANQUEAR CORRESPONDENCIA</w:t>
            </w:r>
          </w:p>
        </w:tc>
      </w:tr>
      <w:tr w:rsidR="000401A3" w14:paraId="65771DE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8A4DA0" w14:textId="77777777" w:rsidR="000401A3" w:rsidRDefault="00000000">
            <w:pPr>
              <w:spacing w:after="40"/>
              <w:jc w:val="center"/>
            </w:pPr>
            <w:r>
              <w:rPr>
                <w:sz w:val="16"/>
                <w:szCs w:val="16"/>
              </w:rPr>
              <w:t>8470.90.90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D0B330" w14:textId="77777777" w:rsidR="000401A3" w:rsidRDefault="00000000">
            <w:pPr>
              <w:spacing w:after="40"/>
            </w:pPr>
            <w:r>
              <w:rPr>
                <w:sz w:val="16"/>
                <w:szCs w:val="16"/>
              </w:rPr>
              <w:t>OUTS.MAQS.DE FRANQUEAR,EMITIR TIQUETES E MAQS.SEMELH</w:t>
            </w:r>
          </w:p>
        </w:tc>
      </w:tr>
      <w:tr w:rsidR="000401A3" w14:paraId="2396E7B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C296E3" w14:textId="77777777" w:rsidR="000401A3" w:rsidRDefault="00000000">
            <w:pPr>
              <w:spacing w:after="40"/>
              <w:jc w:val="center"/>
            </w:pPr>
            <w:r>
              <w:rPr>
                <w:sz w:val="16"/>
                <w:szCs w:val="16"/>
              </w:rPr>
              <w:t>8471.10.00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233AE3" w14:textId="77777777" w:rsidR="000401A3" w:rsidRDefault="00000000">
            <w:pPr>
              <w:spacing w:after="40"/>
            </w:pPr>
            <w:r>
              <w:rPr>
                <w:sz w:val="16"/>
                <w:szCs w:val="16"/>
              </w:rPr>
              <w:t>MAQUINAS P/PROCESSAM.DE DADOS,ANALOGICAS/HIBRIDAS</w:t>
            </w:r>
          </w:p>
        </w:tc>
      </w:tr>
      <w:tr w:rsidR="000401A3" w14:paraId="30DED5F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4320E1" w14:textId="77777777" w:rsidR="000401A3" w:rsidRDefault="00000000">
            <w:pPr>
              <w:spacing w:after="40"/>
              <w:jc w:val="center"/>
            </w:pPr>
            <w:r>
              <w:rPr>
                <w:sz w:val="16"/>
                <w:szCs w:val="16"/>
              </w:rPr>
              <w:t>8471.30.11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513EB0" w14:textId="77777777" w:rsidR="000401A3" w:rsidRDefault="00000000">
            <w:pPr>
              <w:spacing w:after="40"/>
            </w:pPr>
            <w:r>
              <w:rPr>
                <w:sz w:val="16"/>
                <w:szCs w:val="16"/>
              </w:rPr>
              <w:t>Máquinas automáticas para processamentos de dados, portáteis de peso inferior a 350g, com teclado alfanumérico de no mínimo 70 teclas e com uma tela de área não superior a 140cm²</w:t>
            </w:r>
          </w:p>
        </w:tc>
      </w:tr>
      <w:tr w:rsidR="000401A3" w14:paraId="73E2988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C2E0C2" w14:textId="77777777" w:rsidR="000401A3" w:rsidRDefault="00000000">
            <w:pPr>
              <w:spacing w:after="40"/>
              <w:jc w:val="center"/>
            </w:pPr>
            <w:r>
              <w:rPr>
                <w:sz w:val="16"/>
                <w:szCs w:val="16"/>
              </w:rPr>
              <w:t>8471.30.12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355AA1" w14:textId="77777777" w:rsidR="000401A3" w:rsidRDefault="00000000">
            <w:pPr>
              <w:spacing w:after="40"/>
            </w:pPr>
            <w:r>
              <w:rPr>
                <w:sz w:val="16"/>
                <w:szCs w:val="16"/>
              </w:rPr>
              <w:t>Máquinas automáticas para processamento de dados, portáteis de peso inferior a 3,5Kg com teclado alfanumérico de no mínimo 70 teclas de área superior a 140cm² e inferior a 560cm²</w:t>
            </w:r>
          </w:p>
        </w:tc>
      </w:tr>
      <w:tr w:rsidR="000401A3" w14:paraId="42CB437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30654" w14:textId="77777777" w:rsidR="000401A3" w:rsidRDefault="00000000">
            <w:pPr>
              <w:spacing w:after="40"/>
              <w:jc w:val="center"/>
            </w:pPr>
            <w:r>
              <w:rPr>
                <w:sz w:val="16"/>
                <w:szCs w:val="16"/>
              </w:rPr>
              <w:t>8471.30.19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6ABD8" w14:textId="77777777" w:rsidR="000401A3" w:rsidRDefault="00000000">
            <w:pPr>
              <w:spacing w:after="40"/>
            </w:pPr>
            <w:r>
              <w:rPr>
                <w:sz w:val="16"/>
                <w:szCs w:val="16"/>
              </w:rPr>
              <w:t>Outras</w:t>
            </w:r>
          </w:p>
        </w:tc>
      </w:tr>
      <w:tr w:rsidR="000401A3" w14:paraId="4079A26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785A5" w14:textId="77777777" w:rsidR="000401A3" w:rsidRDefault="00000000">
            <w:pPr>
              <w:spacing w:after="40"/>
              <w:jc w:val="center"/>
            </w:pPr>
            <w:r>
              <w:rPr>
                <w:sz w:val="16"/>
                <w:szCs w:val="16"/>
              </w:rPr>
              <w:t>8471.30.90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FECFDF" w14:textId="77777777" w:rsidR="000401A3" w:rsidRDefault="00000000">
            <w:pPr>
              <w:spacing w:after="40"/>
            </w:pPr>
            <w:r>
              <w:rPr>
                <w:sz w:val="16"/>
                <w:szCs w:val="16"/>
              </w:rPr>
              <w:t>Outras</w:t>
            </w:r>
          </w:p>
        </w:tc>
      </w:tr>
      <w:tr w:rsidR="000401A3" w14:paraId="3E753FE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86E7D" w14:textId="77777777" w:rsidR="000401A3" w:rsidRDefault="00000000">
            <w:pPr>
              <w:spacing w:after="40"/>
              <w:jc w:val="center"/>
            </w:pPr>
            <w:r>
              <w:rPr>
                <w:sz w:val="16"/>
                <w:szCs w:val="16"/>
              </w:rPr>
              <w:t>8471.41.10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936ACD" w14:textId="77777777" w:rsidR="000401A3" w:rsidRDefault="00000000">
            <w:pPr>
              <w:spacing w:after="40"/>
            </w:pPr>
            <w:r>
              <w:rPr>
                <w:sz w:val="16"/>
                <w:szCs w:val="16"/>
              </w:rPr>
              <w:t>Máquinas automáticas para processamento de dados contendo, no mesmo corpo, pelo menos uma unidade central de processamento e, mesmo combinadas, uma unidade de entrada e uma de unidade de saída, de peso inferior a 750g, sem teclado, com conhecimento de escrita, entrada de dados e de comandos por meio de uma tela de área inferior a 280cm²</w:t>
            </w:r>
          </w:p>
        </w:tc>
      </w:tr>
      <w:tr w:rsidR="000401A3" w14:paraId="7209E11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22078B" w14:textId="77777777" w:rsidR="000401A3" w:rsidRDefault="00000000">
            <w:pPr>
              <w:spacing w:after="40"/>
              <w:jc w:val="center"/>
            </w:pPr>
            <w:r>
              <w:rPr>
                <w:sz w:val="16"/>
                <w:szCs w:val="16"/>
              </w:rPr>
              <w:t>8471.41.90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82BEC" w14:textId="77777777" w:rsidR="000401A3" w:rsidRDefault="00000000">
            <w:pPr>
              <w:spacing w:after="40"/>
            </w:pPr>
            <w:r>
              <w:rPr>
                <w:sz w:val="16"/>
                <w:szCs w:val="16"/>
              </w:rPr>
              <w:t>Outras</w:t>
            </w:r>
          </w:p>
        </w:tc>
      </w:tr>
      <w:tr w:rsidR="000401A3" w14:paraId="4CEBE09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C04F9" w14:textId="77777777" w:rsidR="000401A3" w:rsidRDefault="00000000">
            <w:pPr>
              <w:spacing w:after="40"/>
              <w:jc w:val="center"/>
            </w:pPr>
            <w:r>
              <w:rPr>
                <w:sz w:val="16"/>
                <w:szCs w:val="16"/>
              </w:rPr>
              <w:t>8471.49.11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77622" w14:textId="77777777" w:rsidR="000401A3" w:rsidRDefault="00000000">
            <w:pPr>
              <w:spacing w:after="40"/>
            </w:pPr>
            <w:r>
              <w:rPr>
                <w:sz w:val="16"/>
                <w:szCs w:val="16"/>
              </w:rPr>
              <w:t>SISTEMA DE UNID.PROC.DIGIT.PEQ.CAP.ETC.FOB&lt;=US$12500</w:t>
            </w:r>
          </w:p>
        </w:tc>
      </w:tr>
      <w:tr w:rsidR="000401A3" w14:paraId="2E29791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144ACA" w14:textId="77777777" w:rsidR="000401A3" w:rsidRDefault="00000000">
            <w:pPr>
              <w:spacing w:after="40"/>
              <w:jc w:val="center"/>
            </w:pPr>
            <w:r>
              <w:rPr>
                <w:sz w:val="16"/>
                <w:szCs w:val="16"/>
              </w:rPr>
              <w:t>8471.49.12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85EEDD" w14:textId="77777777" w:rsidR="000401A3" w:rsidRDefault="00000000">
            <w:pPr>
              <w:spacing w:after="40"/>
            </w:pPr>
            <w:r>
              <w:rPr>
                <w:sz w:val="16"/>
                <w:szCs w:val="16"/>
              </w:rPr>
              <w:t>SISTEMA DE UNID.PROC.DIGIT.MED.CAP.ETC.FOB&lt;=US$46000</w:t>
            </w:r>
          </w:p>
        </w:tc>
      </w:tr>
      <w:tr w:rsidR="000401A3" w14:paraId="2F3189B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6407E" w14:textId="77777777" w:rsidR="000401A3" w:rsidRDefault="00000000">
            <w:pPr>
              <w:spacing w:after="40"/>
              <w:jc w:val="center"/>
            </w:pPr>
            <w:r>
              <w:rPr>
                <w:sz w:val="16"/>
                <w:szCs w:val="16"/>
              </w:rPr>
              <w:t>8471.49.13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B4E7E8" w14:textId="77777777" w:rsidR="000401A3" w:rsidRDefault="00000000">
            <w:pPr>
              <w:spacing w:after="40"/>
            </w:pPr>
            <w:r>
              <w:rPr>
                <w:sz w:val="16"/>
                <w:szCs w:val="16"/>
              </w:rPr>
              <w:t>SISTEMA DE UNID.PROC.DIGIT.GDE.CAP.ETC.FOB&lt;=US$100000</w:t>
            </w:r>
          </w:p>
        </w:tc>
      </w:tr>
      <w:tr w:rsidR="000401A3" w14:paraId="0834A2D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7D3AE7" w14:textId="77777777" w:rsidR="000401A3" w:rsidRDefault="00000000">
            <w:pPr>
              <w:spacing w:after="40"/>
              <w:jc w:val="center"/>
            </w:pPr>
            <w:r>
              <w:rPr>
                <w:sz w:val="16"/>
                <w:szCs w:val="16"/>
              </w:rPr>
              <w:t>8471.49.14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496857" w14:textId="77777777" w:rsidR="000401A3" w:rsidRDefault="00000000">
            <w:pPr>
              <w:spacing w:after="40"/>
            </w:pPr>
            <w:r>
              <w:rPr>
                <w:sz w:val="16"/>
                <w:szCs w:val="16"/>
              </w:rPr>
              <w:t>SISTEMA DE UNID.PROC.DIGIT.MUITO GDE.CAP.FOB&gt;US$100000</w:t>
            </w:r>
          </w:p>
        </w:tc>
      </w:tr>
      <w:tr w:rsidR="000401A3" w14:paraId="50D39D8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5774F5" w14:textId="77777777" w:rsidR="000401A3" w:rsidRDefault="00000000">
            <w:pPr>
              <w:spacing w:after="40"/>
              <w:jc w:val="center"/>
            </w:pPr>
            <w:r>
              <w:rPr>
                <w:sz w:val="16"/>
                <w:szCs w:val="16"/>
              </w:rPr>
              <w:t>8471.49.15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2EC1F5" w14:textId="77777777" w:rsidR="000401A3" w:rsidRDefault="00000000">
            <w:pPr>
              <w:spacing w:after="40"/>
            </w:pPr>
            <w:r>
              <w:rPr>
                <w:sz w:val="16"/>
                <w:szCs w:val="16"/>
              </w:rPr>
              <w:t>SISTEMA DE OUTRAS UNID.PROC.DIGIT.C/UNID.MEMO E/OU E/S</w:t>
            </w:r>
          </w:p>
        </w:tc>
      </w:tr>
      <w:tr w:rsidR="000401A3" w14:paraId="642C149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4E6555" w14:textId="77777777" w:rsidR="000401A3" w:rsidRDefault="00000000">
            <w:pPr>
              <w:spacing w:after="40"/>
              <w:jc w:val="center"/>
            </w:pPr>
            <w:r>
              <w:rPr>
                <w:sz w:val="16"/>
                <w:szCs w:val="16"/>
              </w:rPr>
              <w:t>8471.49.21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92574E" w14:textId="77777777" w:rsidR="000401A3" w:rsidRDefault="00000000">
            <w:pPr>
              <w:spacing w:after="40"/>
            </w:pPr>
            <w:r>
              <w:rPr>
                <w:sz w:val="16"/>
                <w:szCs w:val="16"/>
              </w:rPr>
              <w:t>SISTEMA DE IMPRESSORA DE IMPACTO,DE LINHA</w:t>
            </w:r>
          </w:p>
        </w:tc>
      </w:tr>
      <w:tr w:rsidR="000401A3" w14:paraId="2F4AE0A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FBD9B" w14:textId="77777777" w:rsidR="000401A3" w:rsidRDefault="00000000">
            <w:pPr>
              <w:spacing w:after="40"/>
              <w:jc w:val="center"/>
            </w:pPr>
            <w:r>
              <w:rPr>
                <w:sz w:val="16"/>
                <w:szCs w:val="16"/>
              </w:rPr>
              <w:t>8471.49.22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98C5E" w14:textId="77777777" w:rsidR="000401A3" w:rsidRDefault="00000000">
            <w:pPr>
              <w:spacing w:after="40"/>
            </w:pPr>
            <w:r>
              <w:rPr>
                <w:sz w:val="16"/>
                <w:szCs w:val="16"/>
              </w:rPr>
              <w:t>SISTEMA DE IMPRESSORA DE IMPACTO,DE CARACTERES BRAILLE</w:t>
            </w:r>
          </w:p>
        </w:tc>
      </w:tr>
      <w:tr w:rsidR="000401A3" w14:paraId="2C14C16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99D6F6" w14:textId="77777777" w:rsidR="000401A3" w:rsidRDefault="00000000">
            <w:pPr>
              <w:spacing w:after="40"/>
              <w:jc w:val="center"/>
            </w:pPr>
            <w:r>
              <w:rPr>
                <w:sz w:val="16"/>
                <w:szCs w:val="16"/>
              </w:rPr>
              <w:t>8471.49.23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D88937" w14:textId="77777777" w:rsidR="000401A3" w:rsidRDefault="00000000">
            <w:pPr>
              <w:spacing w:after="40"/>
            </w:pPr>
            <w:r>
              <w:rPr>
                <w:sz w:val="16"/>
                <w:szCs w:val="16"/>
              </w:rPr>
              <w:t>SISTEMA DE OUTS.IMPRESSORAS DE IMPACTO,MATRIC.POR PONTO</w:t>
            </w:r>
          </w:p>
        </w:tc>
      </w:tr>
      <w:tr w:rsidR="000401A3" w14:paraId="2114F17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4C254C" w14:textId="77777777" w:rsidR="000401A3" w:rsidRDefault="00000000">
            <w:pPr>
              <w:spacing w:after="40"/>
              <w:jc w:val="center"/>
            </w:pPr>
            <w:r>
              <w:rPr>
                <w:sz w:val="16"/>
                <w:szCs w:val="16"/>
              </w:rPr>
              <w:t>8471.49.24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3F93C7" w14:textId="77777777" w:rsidR="000401A3" w:rsidRDefault="00000000">
            <w:pPr>
              <w:spacing w:after="40"/>
            </w:pPr>
            <w:r>
              <w:rPr>
                <w:sz w:val="16"/>
                <w:szCs w:val="16"/>
              </w:rPr>
              <w:t>SISTEMA DE OUTS.IMPRESSORAS DE IMPACTO</w:t>
            </w:r>
          </w:p>
        </w:tc>
      </w:tr>
      <w:tr w:rsidR="000401A3" w14:paraId="06B6803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12B17" w14:textId="77777777" w:rsidR="000401A3" w:rsidRDefault="00000000">
            <w:pPr>
              <w:spacing w:after="40"/>
              <w:jc w:val="center"/>
            </w:pPr>
            <w:r>
              <w:rPr>
                <w:sz w:val="16"/>
                <w:szCs w:val="16"/>
              </w:rPr>
              <w:t>8471.49.44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5EF3A9" w14:textId="77777777" w:rsidR="000401A3" w:rsidRDefault="00000000">
            <w:pPr>
              <w:spacing w:after="40"/>
            </w:pPr>
            <w:r>
              <w:rPr>
                <w:sz w:val="16"/>
                <w:szCs w:val="16"/>
              </w:rPr>
              <w:t>SISTEMA DE DIGITALIZADORES DE IMAGENS,P/ MAQS.PROC.DADOS</w:t>
            </w:r>
          </w:p>
        </w:tc>
      </w:tr>
      <w:tr w:rsidR="000401A3" w14:paraId="2FB2813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1DEC7" w14:textId="77777777" w:rsidR="000401A3" w:rsidRDefault="00000000">
            <w:pPr>
              <w:spacing w:after="40"/>
              <w:jc w:val="center"/>
            </w:pPr>
            <w:r>
              <w:rPr>
                <w:sz w:val="16"/>
                <w:szCs w:val="16"/>
              </w:rPr>
              <w:t>8471.49.46</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AC4A7E" w14:textId="77777777" w:rsidR="000401A3" w:rsidRDefault="00000000">
            <w:pPr>
              <w:spacing w:after="40"/>
            </w:pPr>
            <w:r>
              <w:rPr>
                <w:sz w:val="16"/>
                <w:szCs w:val="16"/>
              </w:rPr>
              <w:t>SISTEMA DE INDICADORES/APONTADORES,P/ MAQS.DE PROC.DADOS</w:t>
            </w:r>
          </w:p>
        </w:tc>
      </w:tr>
      <w:tr w:rsidR="000401A3" w14:paraId="32393AF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3F2B8" w14:textId="77777777" w:rsidR="000401A3" w:rsidRDefault="00000000">
            <w:pPr>
              <w:spacing w:after="40"/>
              <w:jc w:val="center"/>
            </w:pPr>
            <w:r>
              <w:rPr>
                <w:sz w:val="16"/>
                <w:szCs w:val="16"/>
              </w:rPr>
              <w:t>8471.49.48</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537196" w14:textId="77777777" w:rsidR="000401A3" w:rsidRDefault="00000000">
            <w:pPr>
              <w:spacing w:after="40"/>
            </w:pPr>
            <w:r>
              <w:rPr>
                <w:sz w:val="16"/>
                <w:szCs w:val="16"/>
              </w:rPr>
              <w:t>SISTEMA DE OUTS.UNIDADES DE ENTRADA,P/ MAQS.PROC.DADOS</w:t>
            </w:r>
          </w:p>
        </w:tc>
      </w:tr>
      <w:tr w:rsidR="000401A3" w14:paraId="41C5227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980DC4" w14:textId="77777777" w:rsidR="000401A3" w:rsidRDefault="00000000">
            <w:pPr>
              <w:spacing w:after="40"/>
              <w:jc w:val="center"/>
            </w:pPr>
            <w:r>
              <w:rPr>
                <w:sz w:val="16"/>
                <w:szCs w:val="16"/>
              </w:rPr>
              <w:t>8471.49.51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54F197" w14:textId="77777777" w:rsidR="000401A3" w:rsidRDefault="00000000">
            <w:pPr>
              <w:spacing w:after="40"/>
            </w:pPr>
            <w:r>
              <w:rPr>
                <w:sz w:val="16"/>
                <w:szCs w:val="16"/>
              </w:rPr>
              <w:t>SISTEMA DE APARELHOS TERMINAIS C/ TECLADO,VIDEO MONOCROM</w:t>
            </w:r>
          </w:p>
        </w:tc>
      </w:tr>
      <w:tr w:rsidR="000401A3" w14:paraId="562B4A7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C73B2B" w14:textId="77777777" w:rsidR="000401A3" w:rsidRDefault="00000000">
            <w:pPr>
              <w:spacing w:after="40"/>
              <w:jc w:val="center"/>
            </w:pPr>
            <w:r>
              <w:rPr>
                <w:sz w:val="16"/>
                <w:szCs w:val="16"/>
              </w:rPr>
              <w:t>8471.49.52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35AC99" w14:textId="77777777" w:rsidR="000401A3" w:rsidRDefault="00000000">
            <w:pPr>
              <w:spacing w:after="40"/>
            </w:pPr>
            <w:r>
              <w:rPr>
                <w:sz w:val="16"/>
                <w:szCs w:val="16"/>
              </w:rPr>
              <w:t>SISTEMA DE APARELHOS TERMINAIS C/TECLADO,VIDEO POLICROM</w:t>
            </w:r>
          </w:p>
        </w:tc>
      </w:tr>
      <w:tr w:rsidR="000401A3" w14:paraId="1801C9A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D48BD3" w14:textId="77777777" w:rsidR="000401A3" w:rsidRDefault="00000000">
            <w:pPr>
              <w:spacing w:after="40"/>
              <w:jc w:val="center"/>
            </w:pPr>
            <w:r>
              <w:rPr>
                <w:sz w:val="16"/>
                <w:szCs w:val="16"/>
              </w:rPr>
              <w:t>8471.49.53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04FA43" w14:textId="77777777" w:rsidR="000401A3" w:rsidRDefault="00000000">
            <w:pPr>
              <w:spacing w:after="40"/>
            </w:pPr>
            <w:r>
              <w:rPr>
                <w:sz w:val="16"/>
                <w:szCs w:val="16"/>
              </w:rPr>
              <w:t>SISTEMA DE UNID.SAIDA VIDEO,C/ TUBO RAIO CATOD.MONOCROM.</w:t>
            </w:r>
          </w:p>
        </w:tc>
      </w:tr>
      <w:tr w:rsidR="000401A3" w14:paraId="4DF52F3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A232C3" w14:textId="77777777" w:rsidR="000401A3" w:rsidRDefault="00000000">
            <w:pPr>
              <w:spacing w:after="40"/>
              <w:jc w:val="center"/>
            </w:pPr>
            <w:r>
              <w:rPr>
                <w:sz w:val="16"/>
                <w:szCs w:val="16"/>
              </w:rPr>
              <w:t>8471.49.54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21890" w14:textId="77777777" w:rsidR="000401A3" w:rsidRDefault="00000000">
            <w:pPr>
              <w:spacing w:after="40"/>
            </w:pPr>
            <w:r>
              <w:rPr>
                <w:sz w:val="16"/>
                <w:szCs w:val="16"/>
              </w:rPr>
              <w:t>SISTEMA DE UNID.SAIDA VIDEO,C/ TUBO RAIO CATOD.POLICROM</w:t>
            </w:r>
          </w:p>
        </w:tc>
      </w:tr>
      <w:tr w:rsidR="000401A3" w14:paraId="36FC5AE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214831" w14:textId="77777777" w:rsidR="000401A3" w:rsidRDefault="00000000">
            <w:pPr>
              <w:spacing w:after="40"/>
              <w:jc w:val="center"/>
            </w:pPr>
            <w:r>
              <w:rPr>
                <w:sz w:val="16"/>
                <w:szCs w:val="16"/>
              </w:rPr>
              <w:t>8471.49.55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DB5943" w14:textId="77777777" w:rsidR="000401A3" w:rsidRDefault="00000000">
            <w:pPr>
              <w:spacing w:after="40"/>
            </w:pPr>
            <w:r>
              <w:rPr>
                <w:sz w:val="16"/>
                <w:szCs w:val="16"/>
              </w:rPr>
              <w:t>SISTEMA DE OUTRAS UNID.SAIDA POR VIDEO,MONOCROMAT</w:t>
            </w:r>
          </w:p>
        </w:tc>
      </w:tr>
      <w:tr w:rsidR="000401A3" w14:paraId="0AD544B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37F131" w14:textId="77777777" w:rsidR="000401A3" w:rsidRDefault="00000000">
            <w:pPr>
              <w:spacing w:after="40"/>
              <w:jc w:val="center"/>
            </w:pPr>
            <w:r>
              <w:rPr>
                <w:sz w:val="16"/>
                <w:szCs w:val="16"/>
              </w:rPr>
              <w:t>8471.49.56</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2C8ACB" w14:textId="77777777" w:rsidR="000401A3" w:rsidRDefault="00000000">
            <w:pPr>
              <w:spacing w:after="40"/>
            </w:pPr>
            <w:r>
              <w:rPr>
                <w:sz w:val="16"/>
                <w:szCs w:val="16"/>
              </w:rPr>
              <w:t>SISTEMA DE OUTRAS UNID.SAIDA POR VIDEO,POLICROMAT.</w:t>
            </w:r>
          </w:p>
        </w:tc>
      </w:tr>
      <w:tr w:rsidR="000401A3" w14:paraId="3049C33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B134D" w14:textId="77777777" w:rsidR="000401A3" w:rsidRDefault="00000000">
            <w:pPr>
              <w:spacing w:after="40"/>
              <w:jc w:val="center"/>
            </w:pPr>
            <w:r>
              <w:rPr>
                <w:sz w:val="16"/>
                <w:szCs w:val="16"/>
              </w:rPr>
              <w:t>8471.49.57</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0487D" w14:textId="77777777" w:rsidR="000401A3" w:rsidRDefault="00000000">
            <w:pPr>
              <w:spacing w:after="40"/>
            </w:pPr>
            <w:r>
              <w:rPr>
                <w:sz w:val="16"/>
                <w:szCs w:val="16"/>
              </w:rPr>
              <w:t>SISTEMA DE TERMINAIS DE AUTO-ATENDIMENTO BANCARIO</w:t>
            </w:r>
          </w:p>
        </w:tc>
      </w:tr>
      <w:tr w:rsidR="000401A3" w14:paraId="6710FE1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D40794" w14:textId="77777777" w:rsidR="000401A3" w:rsidRDefault="00000000">
            <w:pPr>
              <w:spacing w:after="40"/>
              <w:jc w:val="center"/>
            </w:pPr>
            <w:r>
              <w:rPr>
                <w:sz w:val="16"/>
                <w:szCs w:val="16"/>
              </w:rPr>
              <w:t>8471.49.58</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37B61" w14:textId="77777777" w:rsidR="000401A3" w:rsidRDefault="00000000">
            <w:pPr>
              <w:spacing w:after="40"/>
            </w:pPr>
            <w:r>
              <w:rPr>
                <w:sz w:val="16"/>
                <w:szCs w:val="16"/>
              </w:rPr>
              <w:t>SISTEMA DE IMPRESSORA CODIGO BARRAS POSTAIS,3 EM 5,ETC.</w:t>
            </w:r>
          </w:p>
        </w:tc>
      </w:tr>
      <w:tr w:rsidR="000401A3" w14:paraId="15868FD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FDD78" w14:textId="77777777" w:rsidR="000401A3" w:rsidRDefault="00000000">
            <w:pPr>
              <w:spacing w:after="40"/>
              <w:jc w:val="center"/>
            </w:pPr>
            <w:r>
              <w:rPr>
                <w:sz w:val="16"/>
                <w:szCs w:val="16"/>
              </w:rPr>
              <w:t>8471.49.59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1011C5" w14:textId="77777777" w:rsidR="000401A3" w:rsidRDefault="00000000">
            <w:pPr>
              <w:spacing w:after="40"/>
            </w:pPr>
            <w:r>
              <w:rPr>
                <w:sz w:val="16"/>
                <w:szCs w:val="16"/>
              </w:rPr>
              <w:t>SISTEMA DE OUTRAS UNIDADES DE E/S,MESMO C/ UNID.MEMO</w:t>
            </w:r>
          </w:p>
        </w:tc>
      </w:tr>
      <w:tr w:rsidR="000401A3" w14:paraId="10EDA2F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97D81" w14:textId="77777777" w:rsidR="000401A3" w:rsidRDefault="00000000">
            <w:pPr>
              <w:spacing w:after="40"/>
              <w:jc w:val="center"/>
            </w:pPr>
            <w:r>
              <w:rPr>
                <w:sz w:val="16"/>
                <w:szCs w:val="16"/>
              </w:rPr>
              <w:t>8471.49.71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609981" w14:textId="77777777" w:rsidR="000401A3" w:rsidRDefault="00000000">
            <w:pPr>
              <w:spacing w:after="40"/>
            </w:pPr>
            <w:r>
              <w:rPr>
                <w:sz w:val="16"/>
                <w:szCs w:val="16"/>
              </w:rPr>
              <w:t>SISTEMA DE UNIDADE CONTROLADORA DE TERMINAIS</w:t>
            </w:r>
          </w:p>
        </w:tc>
      </w:tr>
      <w:tr w:rsidR="000401A3" w14:paraId="07CDC58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17A95" w14:textId="77777777" w:rsidR="000401A3" w:rsidRDefault="00000000">
            <w:pPr>
              <w:spacing w:after="40"/>
              <w:jc w:val="center"/>
            </w:pPr>
            <w:r>
              <w:rPr>
                <w:sz w:val="16"/>
                <w:szCs w:val="16"/>
              </w:rPr>
              <w:t>8471.49.72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1856FB" w14:textId="77777777" w:rsidR="000401A3" w:rsidRDefault="00000000">
            <w:pPr>
              <w:spacing w:after="40"/>
            </w:pPr>
            <w:r>
              <w:rPr>
                <w:sz w:val="16"/>
                <w:szCs w:val="16"/>
              </w:rPr>
              <w:t>SISTEMA DE UNIDADE CONTROLADORA DE COMUNICACOES</w:t>
            </w:r>
          </w:p>
        </w:tc>
      </w:tr>
      <w:tr w:rsidR="000401A3" w14:paraId="726BCB5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1EDC79" w14:textId="77777777" w:rsidR="000401A3" w:rsidRDefault="00000000">
            <w:pPr>
              <w:spacing w:after="40"/>
              <w:jc w:val="center"/>
            </w:pPr>
            <w:r>
              <w:rPr>
                <w:sz w:val="16"/>
                <w:szCs w:val="16"/>
              </w:rPr>
              <w:t>8471.49.73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FCFC67" w14:textId="77777777" w:rsidR="000401A3" w:rsidRDefault="00000000">
            <w:pPr>
              <w:spacing w:after="40"/>
            </w:pPr>
            <w:r>
              <w:rPr>
                <w:sz w:val="16"/>
                <w:szCs w:val="16"/>
              </w:rPr>
              <w:t>SISTEMA DE UNIDADE TRADUTORA PROTOCOL.P/INTERCON.REDES</w:t>
            </w:r>
          </w:p>
        </w:tc>
      </w:tr>
      <w:tr w:rsidR="000401A3" w14:paraId="7AF65AD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65A7B9" w14:textId="77777777" w:rsidR="000401A3" w:rsidRDefault="00000000">
            <w:pPr>
              <w:spacing w:after="40"/>
              <w:jc w:val="center"/>
            </w:pPr>
            <w:r>
              <w:rPr>
                <w:sz w:val="16"/>
                <w:szCs w:val="16"/>
              </w:rPr>
              <w:t>8471.49.74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01E47" w14:textId="77777777" w:rsidR="000401A3" w:rsidRDefault="00000000">
            <w:pPr>
              <w:spacing w:after="40"/>
            </w:pPr>
            <w:r>
              <w:rPr>
                <w:sz w:val="16"/>
                <w:szCs w:val="16"/>
              </w:rPr>
              <w:t>SISTEMA DE UNIDADE DISTRIBUIDORA DE CONEXOES P/REDES</w:t>
            </w:r>
          </w:p>
        </w:tc>
      </w:tr>
      <w:tr w:rsidR="000401A3" w14:paraId="6F7BF5E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8BEA7" w14:textId="77777777" w:rsidR="000401A3" w:rsidRDefault="00000000">
            <w:pPr>
              <w:spacing w:after="40"/>
              <w:jc w:val="center"/>
            </w:pPr>
            <w:r>
              <w:rPr>
                <w:sz w:val="16"/>
                <w:szCs w:val="16"/>
              </w:rPr>
              <w:t>8471.49.75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6FBEF" w14:textId="77777777" w:rsidR="000401A3" w:rsidRDefault="00000000">
            <w:pPr>
              <w:spacing w:after="40"/>
            </w:pPr>
            <w:r>
              <w:rPr>
                <w:sz w:val="16"/>
                <w:szCs w:val="16"/>
              </w:rPr>
              <w:t>SISTEMA DE OUTRAS UNIDADES DE CONTROLE,ETC.DE SINAIS</w:t>
            </w:r>
          </w:p>
        </w:tc>
      </w:tr>
      <w:tr w:rsidR="000401A3" w14:paraId="0028483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95CFAE" w14:textId="77777777" w:rsidR="000401A3" w:rsidRDefault="00000000">
            <w:pPr>
              <w:spacing w:after="40"/>
              <w:jc w:val="center"/>
            </w:pPr>
            <w:r>
              <w:rPr>
                <w:sz w:val="16"/>
                <w:szCs w:val="16"/>
              </w:rPr>
              <w:lastRenderedPageBreak/>
              <w:t>8471.49.76</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4CE634" w14:textId="77777777" w:rsidR="000401A3" w:rsidRDefault="00000000">
            <w:pPr>
              <w:spacing w:after="40"/>
            </w:pPr>
            <w:r>
              <w:rPr>
                <w:sz w:val="16"/>
                <w:szCs w:val="16"/>
              </w:rPr>
              <w:t>SISTEMA DE OUTS.UNIDADES DE MAQUINAS AUTOMAT.PROC.DADOS</w:t>
            </w:r>
          </w:p>
        </w:tc>
      </w:tr>
      <w:tr w:rsidR="000401A3" w14:paraId="5BA2FCF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680808" w14:textId="77777777" w:rsidR="000401A3" w:rsidRDefault="00000000">
            <w:pPr>
              <w:spacing w:after="40"/>
              <w:jc w:val="center"/>
            </w:pPr>
            <w:r>
              <w:rPr>
                <w:sz w:val="16"/>
                <w:szCs w:val="16"/>
              </w:rPr>
              <w:t>8471.49.92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08D367" w14:textId="77777777" w:rsidR="000401A3" w:rsidRDefault="00000000">
            <w:pPr>
              <w:spacing w:after="40"/>
            </w:pPr>
            <w:r>
              <w:rPr>
                <w:sz w:val="16"/>
                <w:szCs w:val="16"/>
              </w:rPr>
              <w:t>SISTEMA DE LEITORES DE CODIGO DE BARRAS</w:t>
            </w:r>
          </w:p>
        </w:tc>
      </w:tr>
      <w:tr w:rsidR="000401A3" w14:paraId="3B22BF5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D08FAA" w14:textId="77777777" w:rsidR="000401A3" w:rsidRDefault="00000000">
            <w:pPr>
              <w:spacing w:after="40"/>
              <w:jc w:val="center"/>
            </w:pPr>
            <w:r>
              <w:rPr>
                <w:sz w:val="16"/>
                <w:szCs w:val="16"/>
              </w:rPr>
              <w:t>8471.49.93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243C1B" w14:textId="77777777" w:rsidR="000401A3" w:rsidRDefault="00000000">
            <w:pPr>
              <w:spacing w:after="40"/>
            </w:pPr>
            <w:r>
              <w:rPr>
                <w:sz w:val="16"/>
                <w:szCs w:val="16"/>
              </w:rPr>
              <w:t>SISTEMA DE LEITORES DE CARACTERES MAGNETIZAVEIS</w:t>
            </w:r>
          </w:p>
        </w:tc>
      </w:tr>
      <w:tr w:rsidR="000401A3" w14:paraId="2803B8F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14074F" w14:textId="77777777" w:rsidR="000401A3" w:rsidRDefault="00000000">
            <w:pPr>
              <w:spacing w:after="40"/>
              <w:jc w:val="center"/>
            </w:pPr>
            <w:r>
              <w:rPr>
                <w:sz w:val="16"/>
                <w:szCs w:val="16"/>
              </w:rPr>
              <w:t>8471.49.94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94833" w14:textId="77777777" w:rsidR="000401A3" w:rsidRDefault="00000000">
            <w:pPr>
              <w:spacing w:after="40"/>
            </w:pPr>
            <w:r>
              <w:rPr>
                <w:sz w:val="16"/>
                <w:szCs w:val="16"/>
              </w:rPr>
              <w:t>SISTEMA DE OUTS.LEITORES/GRAVADORES,P/MAQS.PROC.DADOS</w:t>
            </w:r>
          </w:p>
        </w:tc>
      </w:tr>
      <w:tr w:rsidR="000401A3" w14:paraId="1FE7079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DB15D3" w14:textId="77777777" w:rsidR="000401A3" w:rsidRDefault="00000000">
            <w:pPr>
              <w:spacing w:after="40"/>
              <w:jc w:val="center"/>
            </w:pPr>
            <w:r>
              <w:rPr>
                <w:sz w:val="16"/>
                <w:szCs w:val="16"/>
              </w:rPr>
              <w:t>8471.49.95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E1076F" w14:textId="77777777" w:rsidR="000401A3" w:rsidRDefault="00000000">
            <w:pPr>
              <w:spacing w:after="40"/>
            </w:pPr>
            <w:r>
              <w:rPr>
                <w:sz w:val="16"/>
                <w:szCs w:val="16"/>
              </w:rPr>
              <w:t>SISTEMA DE OUTRAS MAQUINAS AUTOMAT.P/PROC.DADOS</w:t>
            </w:r>
          </w:p>
        </w:tc>
      </w:tr>
      <w:tr w:rsidR="000401A3" w14:paraId="66B110B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1BE726" w14:textId="77777777" w:rsidR="000401A3" w:rsidRDefault="00000000">
            <w:pPr>
              <w:spacing w:after="40"/>
              <w:jc w:val="center"/>
            </w:pPr>
            <w:r>
              <w:rPr>
                <w:sz w:val="16"/>
                <w:szCs w:val="16"/>
              </w:rPr>
              <w:t>8471.50.10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7FAA32" w14:textId="77777777" w:rsidR="000401A3" w:rsidRDefault="00000000">
            <w:pPr>
              <w:spacing w:after="40"/>
            </w:pPr>
            <w:r>
              <w:rPr>
                <w:sz w:val="16"/>
                <w:szCs w:val="16"/>
              </w:rPr>
              <w:t>UNID.PROC.DIGIT.PEQ.CAP.B ASE MICROPROCESS.FOB&lt;=US$12500</w:t>
            </w:r>
          </w:p>
        </w:tc>
      </w:tr>
      <w:tr w:rsidR="000401A3" w14:paraId="15CFAC7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DAFA13" w14:textId="77777777" w:rsidR="000401A3" w:rsidRDefault="00000000">
            <w:pPr>
              <w:spacing w:after="40"/>
              <w:jc w:val="center"/>
            </w:pPr>
            <w:r>
              <w:rPr>
                <w:sz w:val="16"/>
                <w:szCs w:val="16"/>
              </w:rPr>
              <w:t>8471.50.20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B86A38" w14:textId="77777777" w:rsidR="000401A3" w:rsidRDefault="00000000">
            <w:pPr>
              <w:spacing w:after="40"/>
            </w:pPr>
            <w:r>
              <w:rPr>
                <w:sz w:val="16"/>
                <w:szCs w:val="16"/>
              </w:rPr>
              <w:t>UNID.PROC.DIGIT.MED.CAP.ETC.US$12500</w:t>
            </w:r>
          </w:p>
        </w:tc>
      </w:tr>
      <w:tr w:rsidR="000401A3" w14:paraId="48B74F3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189EC2" w14:textId="77777777" w:rsidR="000401A3" w:rsidRDefault="00000000">
            <w:pPr>
              <w:spacing w:after="40"/>
              <w:jc w:val="center"/>
            </w:pPr>
            <w:r>
              <w:rPr>
                <w:sz w:val="16"/>
                <w:szCs w:val="16"/>
              </w:rPr>
              <w:t>8471.50.30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8F5B88" w14:textId="77777777" w:rsidR="000401A3" w:rsidRDefault="00000000">
            <w:pPr>
              <w:spacing w:after="40"/>
            </w:pPr>
            <w:r>
              <w:rPr>
                <w:sz w:val="16"/>
                <w:szCs w:val="16"/>
              </w:rPr>
              <w:t>UNID.PROC.DIGIT.GDE.CAP.ETC.US$46000</w:t>
            </w:r>
          </w:p>
        </w:tc>
      </w:tr>
      <w:tr w:rsidR="000401A3" w14:paraId="735C943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65DC06" w14:textId="77777777" w:rsidR="000401A3" w:rsidRDefault="00000000">
            <w:pPr>
              <w:spacing w:after="40"/>
              <w:jc w:val="center"/>
            </w:pPr>
            <w:r>
              <w:rPr>
                <w:sz w:val="16"/>
                <w:szCs w:val="16"/>
              </w:rPr>
              <w:t>8471.50.40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6A81F" w14:textId="77777777" w:rsidR="000401A3" w:rsidRDefault="00000000">
            <w:pPr>
              <w:spacing w:after="40"/>
            </w:pPr>
            <w:r>
              <w:rPr>
                <w:sz w:val="16"/>
                <w:szCs w:val="16"/>
              </w:rPr>
              <w:t>UNID.PROC.DIGIT.MUITO GDE.CAP.ETC.FOB&gt;US$100000</w:t>
            </w:r>
          </w:p>
        </w:tc>
      </w:tr>
      <w:tr w:rsidR="000401A3" w14:paraId="3423E27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AECB7C" w14:textId="77777777" w:rsidR="000401A3" w:rsidRDefault="00000000">
            <w:pPr>
              <w:spacing w:after="40"/>
              <w:jc w:val="center"/>
            </w:pPr>
            <w:r>
              <w:rPr>
                <w:sz w:val="16"/>
                <w:szCs w:val="16"/>
              </w:rPr>
              <w:t>8471.50.90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C1353A" w14:textId="77777777" w:rsidR="000401A3" w:rsidRDefault="00000000">
            <w:pPr>
              <w:spacing w:after="40"/>
            </w:pPr>
            <w:r>
              <w:rPr>
                <w:sz w:val="16"/>
                <w:szCs w:val="16"/>
              </w:rPr>
              <w:t>OUTRAS UNIDAD.PROC.DIGIT.COM UNID.MEMO E/OU 1 UNID.E/S</w:t>
            </w:r>
          </w:p>
        </w:tc>
      </w:tr>
      <w:tr w:rsidR="000401A3" w14:paraId="2FF38C2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3B463" w14:textId="77777777" w:rsidR="000401A3" w:rsidRDefault="00000000">
            <w:pPr>
              <w:spacing w:after="40"/>
              <w:jc w:val="center"/>
            </w:pPr>
            <w:r>
              <w:rPr>
                <w:sz w:val="16"/>
                <w:szCs w:val="16"/>
              </w:rPr>
              <w:t>8471.60.11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1C2CE9" w14:textId="77777777" w:rsidR="000401A3" w:rsidRDefault="00000000">
            <w:pPr>
              <w:spacing w:after="40"/>
            </w:pPr>
            <w:r>
              <w:rPr>
                <w:sz w:val="16"/>
                <w:szCs w:val="16"/>
              </w:rPr>
              <w:t>IMPRESSORAS DE IMPACTO,DE LINHA</w:t>
            </w:r>
          </w:p>
        </w:tc>
      </w:tr>
      <w:tr w:rsidR="000401A3" w14:paraId="2C72307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5C0FD" w14:textId="77777777" w:rsidR="000401A3" w:rsidRDefault="00000000">
            <w:pPr>
              <w:spacing w:after="40"/>
              <w:jc w:val="center"/>
            </w:pPr>
            <w:r>
              <w:rPr>
                <w:sz w:val="16"/>
                <w:szCs w:val="16"/>
              </w:rPr>
              <w:t>8471.60.19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9828D" w14:textId="77777777" w:rsidR="000401A3" w:rsidRDefault="00000000">
            <w:pPr>
              <w:spacing w:after="40"/>
            </w:pPr>
            <w:r>
              <w:rPr>
                <w:sz w:val="16"/>
                <w:szCs w:val="16"/>
              </w:rPr>
              <w:t>OUTRAS IMPRESSORAS DE IMPACTO</w:t>
            </w:r>
          </w:p>
        </w:tc>
      </w:tr>
      <w:tr w:rsidR="000401A3" w14:paraId="20DDA88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BB2060" w14:textId="77777777" w:rsidR="000401A3" w:rsidRDefault="00000000">
            <w:pPr>
              <w:spacing w:after="40"/>
              <w:jc w:val="center"/>
            </w:pPr>
            <w:r>
              <w:rPr>
                <w:sz w:val="16"/>
                <w:szCs w:val="16"/>
              </w:rPr>
              <w:t>8471.60.51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D5CB1B" w14:textId="77777777" w:rsidR="000401A3" w:rsidRDefault="00000000">
            <w:pPr>
              <w:spacing w:after="40"/>
            </w:pPr>
            <w:r>
              <w:rPr>
                <w:sz w:val="16"/>
                <w:szCs w:val="16"/>
              </w:rPr>
              <w:t>DIGITALIZADOR DE IMAGENS,P/MAQUINAS AUTOMAT.PROC.DADOS</w:t>
            </w:r>
          </w:p>
        </w:tc>
      </w:tr>
      <w:tr w:rsidR="000401A3" w14:paraId="4B756D7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7BF40" w14:textId="77777777" w:rsidR="000401A3" w:rsidRDefault="00000000">
            <w:pPr>
              <w:spacing w:after="40"/>
              <w:jc w:val="center"/>
            </w:pPr>
            <w:r>
              <w:rPr>
                <w:sz w:val="16"/>
                <w:szCs w:val="16"/>
              </w:rPr>
              <w:t>8471.60.53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90E386" w14:textId="77777777" w:rsidR="000401A3" w:rsidRDefault="00000000">
            <w:pPr>
              <w:spacing w:after="40"/>
            </w:pPr>
            <w:r>
              <w:rPr>
                <w:sz w:val="16"/>
                <w:szCs w:val="16"/>
              </w:rPr>
              <w:t>INDICADORES/APONTADORES,P/MAQUINAS AUTOMAT.PROC.DADOS</w:t>
            </w:r>
          </w:p>
        </w:tc>
      </w:tr>
      <w:tr w:rsidR="000401A3" w14:paraId="4D0054C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F52347" w14:textId="77777777" w:rsidR="000401A3" w:rsidRDefault="00000000">
            <w:pPr>
              <w:spacing w:after="40"/>
              <w:jc w:val="center"/>
            </w:pPr>
            <w:r>
              <w:rPr>
                <w:sz w:val="16"/>
                <w:szCs w:val="16"/>
              </w:rPr>
              <w:t>8471.60.59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574BB6" w14:textId="77777777" w:rsidR="000401A3" w:rsidRDefault="00000000">
            <w:pPr>
              <w:spacing w:after="40"/>
            </w:pPr>
            <w:r>
              <w:rPr>
                <w:sz w:val="16"/>
                <w:szCs w:val="16"/>
              </w:rPr>
              <w:t>OUTS.UNIDADES DE ENTRADA,P/MAQUINAS AUTOMAT.PROC.DADOS</w:t>
            </w:r>
          </w:p>
        </w:tc>
      </w:tr>
      <w:tr w:rsidR="000401A3" w14:paraId="20C2E2D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C0C044" w14:textId="77777777" w:rsidR="000401A3" w:rsidRDefault="00000000">
            <w:pPr>
              <w:spacing w:after="40"/>
              <w:jc w:val="center"/>
            </w:pPr>
            <w:r>
              <w:rPr>
                <w:sz w:val="16"/>
                <w:szCs w:val="16"/>
              </w:rPr>
              <w:t>8471.60.61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9CBB1C" w14:textId="77777777" w:rsidR="000401A3" w:rsidRDefault="00000000">
            <w:pPr>
              <w:spacing w:after="40"/>
            </w:pPr>
            <w:r>
              <w:rPr>
                <w:sz w:val="16"/>
                <w:szCs w:val="16"/>
              </w:rPr>
              <w:t>APARELHOS TERMINAIS C/TECLADO ALFANUM.VIDEO MONOCROMAT</w:t>
            </w:r>
          </w:p>
        </w:tc>
      </w:tr>
      <w:tr w:rsidR="000401A3" w14:paraId="2C46495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3FD88" w14:textId="77777777" w:rsidR="000401A3" w:rsidRDefault="00000000">
            <w:pPr>
              <w:spacing w:after="40"/>
              <w:jc w:val="center"/>
            </w:pPr>
            <w:r>
              <w:rPr>
                <w:sz w:val="16"/>
                <w:szCs w:val="16"/>
              </w:rPr>
              <w:t>8471.60.62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A23E8C" w14:textId="77777777" w:rsidR="000401A3" w:rsidRDefault="00000000">
            <w:pPr>
              <w:spacing w:after="40"/>
            </w:pPr>
            <w:r>
              <w:rPr>
                <w:sz w:val="16"/>
                <w:szCs w:val="16"/>
              </w:rPr>
              <w:t>APARELHOS TERMINAIS C/TECLADO ALFANUM.VIDEO POLICROMAT.</w:t>
            </w:r>
          </w:p>
        </w:tc>
      </w:tr>
      <w:tr w:rsidR="000401A3" w14:paraId="52C92A0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774B5" w14:textId="77777777" w:rsidR="000401A3" w:rsidRDefault="00000000">
            <w:pPr>
              <w:spacing w:after="40"/>
              <w:jc w:val="center"/>
            </w:pPr>
            <w:r>
              <w:rPr>
                <w:sz w:val="16"/>
                <w:szCs w:val="16"/>
              </w:rPr>
              <w:t>8471.60.71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4F3C8" w14:textId="77777777" w:rsidR="000401A3" w:rsidRDefault="00000000">
            <w:pPr>
              <w:spacing w:after="40"/>
            </w:pPr>
            <w:r>
              <w:rPr>
                <w:sz w:val="16"/>
                <w:szCs w:val="16"/>
              </w:rPr>
              <w:t>UNIDADE DE SAIDA POR VIDEO,C/ TUBO RAIOS CATOD. MONOCROM.</w:t>
            </w:r>
          </w:p>
        </w:tc>
      </w:tr>
      <w:tr w:rsidR="000401A3" w14:paraId="60942FE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5F323B" w14:textId="77777777" w:rsidR="000401A3" w:rsidRDefault="00000000">
            <w:pPr>
              <w:spacing w:after="40"/>
              <w:jc w:val="center"/>
            </w:pPr>
            <w:r>
              <w:rPr>
                <w:sz w:val="16"/>
                <w:szCs w:val="16"/>
              </w:rPr>
              <w:t>8471.60.72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16BE6E" w14:textId="77777777" w:rsidR="000401A3" w:rsidRDefault="00000000">
            <w:pPr>
              <w:spacing w:after="40"/>
            </w:pPr>
            <w:r>
              <w:rPr>
                <w:sz w:val="16"/>
                <w:szCs w:val="16"/>
              </w:rPr>
              <w:t>UNIDADE DE SAIDA POR VIDEO,C/ TUBO RAIOS CATOD.POLICROM.</w:t>
            </w:r>
          </w:p>
        </w:tc>
      </w:tr>
      <w:tr w:rsidR="000401A3" w14:paraId="5BCA63F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FE24EF" w14:textId="77777777" w:rsidR="000401A3" w:rsidRDefault="00000000">
            <w:pPr>
              <w:spacing w:after="40"/>
              <w:jc w:val="center"/>
            </w:pPr>
            <w:r>
              <w:rPr>
                <w:sz w:val="16"/>
                <w:szCs w:val="16"/>
              </w:rPr>
              <w:t>8471.60.73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DBA15E" w14:textId="77777777" w:rsidR="000401A3" w:rsidRDefault="00000000">
            <w:pPr>
              <w:spacing w:after="40"/>
            </w:pPr>
            <w:r>
              <w:rPr>
                <w:sz w:val="16"/>
                <w:szCs w:val="16"/>
              </w:rPr>
              <w:t>OUTRAS UNIDADES DE SAIDA POR VIDEO,MONOCROMATICAS</w:t>
            </w:r>
          </w:p>
        </w:tc>
      </w:tr>
      <w:tr w:rsidR="000401A3" w14:paraId="6B086C4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B0719" w14:textId="77777777" w:rsidR="000401A3" w:rsidRDefault="00000000">
            <w:pPr>
              <w:spacing w:after="40"/>
              <w:jc w:val="center"/>
            </w:pPr>
            <w:r>
              <w:rPr>
                <w:sz w:val="16"/>
                <w:szCs w:val="16"/>
              </w:rPr>
              <w:t>8471.60.74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FC45A3" w14:textId="77777777" w:rsidR="000401A3" w:rsidRDefault="00000000">
            <w:pPr>
              <w:spacing w:after="40"/>
            </w:pPr>
            <w:r>
              <w:rPr>
                <w:sz w:val="16"/>
                <w:szCs w:val="16"/>
              </w:rPr>
              <w:t>OUTRAS UNIDADES DE SAIDA POR VIDEO,POLICROMATICAS</w:t>
            </w:r>
          </w:p>
        </w:tc>
      </w:tr>
      <w:tr w:rsidR="000401A3" w14:paraId="1671C46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2EFFEA" w14:textId="77777777" w:rsidR="000401A3" w:rsidRDefault="00000000">
            <w:pPr>
              <w:spacing w:after="40"/>
              <w:jc w:val="center"/>
            </w:pPr>
            <w:r>
              <w:rPr>
                <w:sz w:val="16"/>
                <w:szCs w:val="16"/>
              </w:rPr>
              <w:t>8471.60.80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1C944A" w14:textId="77777777" w:rsidR="000401A3" w:rsidRDefault="00000000">
            <w:pPr>
              <w:spacing w:after="40"/>
            </w:pPr>
            <w:r>
              <w:rPr>
                <w:sz w:val="16"/>
                <w:szCs w:val="16"/>
              </w:rPr>
              <w:t>TERMINAIS DE AUTO-ATENDIMENTO BANCARIOTERMINAIS DE AUTOATENDIMENTO BANCARIO</w:t>
            </w:r>
          </w:p>
        </w:tc>
      </w:tr>
      <w:tr w:rsidR="000401A3" w14:paraId="6D5EC59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87B3DA" w14:textId="77777777" w:rsidR="000401A3" w:rsidRDefault="00000000">
            <w:pPr>
              <w:spacing w:after="40"/>
              <w:jc w:val="center"/>
            </w:pPr>
            <w:r>
              <w:rPr>
                <w:sz w:val="16"/>
                <w:szCs w:val="16"/>
              </w:rPr>
              <w:t>8471.60.91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B7A46" w14:textId="77777777" w:rsidR="000401A3" w:rsidRDefault="00000000">
            <w:pPr>
              <w:spacing w:after="40"/>
            </w:pPr>
            <w:r>
              <w:rPr>
                <w:sz w:val="16"/>
                <w:szCs w:val="16"/>
              </w:rPr>
              <w:t>IMPRESSORAS DE CODIGO DE BARRAS POSTAIS,3 EM 5,ETC</w:t>
            </w:r>
          </w:p>
        </w:tc>
      </w:tr>
      <w:tr w:rsidR="000401A3" w14:paraId="0BD1DE9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CF1CDA" w14:textId="77777777" w:rsidR="000401A3" w:rsidRDefault="00000000">
            <w:pPr>
              <w:spacing w:after="40"/>
              <w:jc w:val="center"/>
            </w:pPr>
            <w:r>
              <w:rPr>
                <w:sz w:val="16"/>
                <w:szCs w:val="16"/>
              </w:rPr>
              <w:t>8471.60.99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2BFB9" w14:textId="77777777" w:rsidR="000401A3" w:rsidRDefault="00000000">
            <w:pPr>
              <w:spacing w:after="40"/>
            </w:pPr>
            <w:r>
              <w:rPr>
                <w:sz w:val="16"/>
                <w:szCs w:val="16"/>
              </w:rPr>
              <w:t>OUTRAS UNIDADES DE ENTRADA/SAIDA,P/MAQUINAS PROC. DADOS</w:t>
            </w:r>
          </w:p>
        </w:tc>
      </w:tr>
      <w:tr w:rsidR="000401A3" w14:paraId="6D165A5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554483" w14:textId="77777777" w:rsidR="000401A3" w:rsidRDefault="00000000">
            <w:pPr>
              <w:spacing w:after="40"/>
              <w:jc w:val="center"/>
            </w:pPr>
            <w:r>
              <w:rPr>
                <w:sz w:val="16"/>
                <w:szCs w:val="16"/>
              </w:rPr>
              <w:t>8471.70.11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322085" w14:textId="77777777" w:rsidR="000401A3" w:rsidRDefault="00000000">
            <w:pPr>
              <w:spacing w:after="40"/>
            </w:pPr>
            <w:r>
              <w:rPr>
                <w:sz w:val="16"/>
                <w:szCs w:val="16"/>
              </w:rPr>
              <w:t>PARA DISCOS FLEXÍVEIS</w:t>
            </w:r>
          </w:p>
        </w:tc>
      </w:tr>
      <w:tr w:rsidR="000401A3" w14:paraId="53209ED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95B001" w14:textId="77777777" w:rsidR="000401A3" w:rsidRDefault="00000000">
            <w:pPr>
              <w:spacing w:after="40"/>
              <w:jc w:val="center"/>
            </w:pPr>
            <w:r>
              <w:rPr>
                <w:sz w:val="16"/>
                <w:szCs w:val="16"/>
              </w:rPr>
              <w:t>8471.70.19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DC08C" w14:textId="77777777" w:rsidR="000401A3" w:rsidRDefault="00000000">
            <w:pPr>
              <w:spacing w:after="40"/>
            </w:pPr>
            <w:r>
              <w:rPr>
                <w:sz w:val="16"/>
                <w:szCs w:val="16"/>
              </w:rPr>
              <w:t>OUTROS</w:t>
            </w:r>
          </w:p>
        </w:tc>
      </w:tr>
      <w:tr w:rsidR="000401A3" w14:paraId="1AC3467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79773E" w14:textId="77777777" w:rsidR="000401A3" w:rsidRDefault="00000000">
            <w:pPr>
              <w:spacing w:after="40"/>
              <w:jc w:val="center"/>
            </w:pPr>
            <w:r>
              <w:rPr>
                <w:sz w:val="16"/>
                <w:szCs w:val="16"/>
              </w:rPr>
              <w:t>8471.70.2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E04BA8" w14:textId="77777777" w:rsidR="000401A3" w:rsidRDefault="00000000">
            <w:pPr>
              <w:spacing w:after="40"/>
            </w:pPr>
            <w:r>
              <w:rPr>
                <w:sz w:val="16"/>
                <w:szCs w:val="16"/>
              </w:rPr>
              <w:t>UNIDADE DE DISCOS PARA LEITURA OU GRAVAÇÃO DE DADOS POR MEIO ÓPTICOS (UNIDADE DE DISCO ÓPTICO)</w:t>
            </w:r>
          </w:p>
        </w:tc>
      </w:tr>
      <w:tr w:rsidR="000401A3" w14:paraId="0FC3529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734CA6" w14:textId="77777777" w:rsidR="000401A3" w:rsidRDefault="00000000">
            <w:pPr>
              <w:spacing w:after="40"/>
              <w:jc w:val="center"/>
            </w:pPr>
            <w:r>
              <w:rPr>
                <w:sz w:val="16"/>
                <w:szCs w:val="16"/>
              </w:rPr>
              <w:t>8471.70.3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505B16" w14:textId="77777777" w:rsidR="000401A3" w:rsidRDefault="00000000">
            <w:pPr>
              <w:spacing w:after="40"/>
            </w:pPr>
            <w:r>
              <w:rPr>
                <w:sz w:val="16"/>
                <w:szCs w:val="16"/>
              </w:rPr>
              <w:t>UNIDADES DE FITAS MAGNÉTICAS</w:t>
            </w:r>
          </w:p>
        </w:tc>
      </w:tr>
      <w:tr w:rsidR="000401A3" w14:paraId="4B2B0C4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43CDB5" w14:textId="77777777" w:rsidR="000401A3" w:rsidRDefault="00000000">
            <w:pPr>
              <w:spacing w:after="40"/>
              <w:jc w:val="center"/>
            </w:pPr>
            <w:r>
              <w:rPr>
                <w:sz w:val="16"/>
                <w:szCs w:val="16"/>
              </w:rPr>
              <w:t>8471.70.32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377FB4" w14:textId="77777777" w:rsidR="000401A3" w:rsidRDefault="00000000">
            <w:pPr>
              <w:spacing w:after="40"/>
            </w:pPr>
            <w:r>
              <w:rPr>
                <w:sz w:val="16"/>
                <w:szCs w:val="16"/>
              </w:rPr>
              <w:t>UNIDADES DE FITAS MAGNÉTICAS PARA CARTUCHOS.</w:t>
            </w:r>
          </w:p>
        </w:tc>
      </w:tr>
      <w:tr w:rsidR="000401A3" w14:paraId="4CEDA84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822128" w14:textId="77777777" w:rsidR="000401A3" w:rsidRDefault="00000000">
            <w:pPr>
              <w:spacing w:after="40"/>
              <w:jc w:val="center"/>
            </w:pPr>
            <w:r>
              <w:rPr>
                <w:sz w:val="16"/>
                <w:szCs w:val="16"/>
              </w:rPr>
              <w:t>8471.70.33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3EEBED" w14:textId="77777777" w:rsidR="000401A3" w:rsidRDefault="00000000">
            <w:pPr>
              <w:spacing w:after="40"/>
            </w:pPr>
            <w:r>
              <w:rPr>
                <w:sz w:val="16"/>
                <w:szCs w:val="16"/>
              </w:rPr>
              <w:t>UNIDADES DE FITAS MAGNÉTICAS PARA CASSETES.</w:t>
            </w:r>
          </w:p>
        </w:tc>
      </w:tr>
      <w:tr w:rsidR="000401A3" w14:paraId="7DF6F45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5CB88D" w14:textId="77777777" w:rsidR="000401A3" w:rsidRDefault="00000000">
            <w:pPr>
              <w:spacing w:after="40"/>
              <w:jc w:val="center"/>
            </w:pPr>
            <w:r>
              <w:rPr>
                <w:sz w:val="16"/>
                <w:szCs w:val="16"/>
              </w:rPr>
              <w:t>8471.70.39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0EB7E" w14:textId="77777777" w:rsidR="000401A3" w:rsidRDefault="00000000">
            <w:pPr>
              <w:spacing w:after="40"/>
            </w:pPr>
            <w:r>
              <w:rPr>
                <w:sz w:val="16"/>
                <w:szCs w:val="16"/>
              </w:rPr>
              <w:t>UNIDADES DE FITAS MAGNÉTICAS PARA OUTRAS.</w:t>
            </w:r>
          </w:p>
        </w:tc>
      </w:tr>
      <w:tr w:rsidR="000401A3" w14:paraId="0EE130E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07ECCC" w14:textId="77777777" w:rsidR="000401A3" w:rsidRDefault="00000000">
            <w:pPr>
              <w:spacing w:after="40"/>
              <w:jc w:val="center"/>
            </w:pPr>
            <w:r>
              <w:rPr>
                <w:sz w:val="16"/>
                <w:szCs w:val="16"/>
              </w:rPr>
              <w:t>8471.80.11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13FD16" w14:textId="77777777" w:rsidR="000401A3" w:rsidRDefault="00000000">
            <w:pPr>
              <w:spacing w:after="40"/>
            </w:pPr>
            <w:r>
              <w:rPr>
                <w:sz w:val="16"/>
                <w:szCs w:val="16"/>
              </w:rPr>
              <w:t>UNIDADES CONTROLADORAS DE TERMINAIS DE PROC.DADOS</w:t>
            </w:r>
          </w:p>
        </w:tc>
      </w:tr>
      <w:tr w:rsidR="000401A3" w14:paraId="62E74DF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1EB85B" w14:textId="77777777" w:rsidR="000401A3" w:rsidRDefault="00000000">
            <w:pPr>
              <w:spacing w:after="40"/>
              <w:jc w:val="center"/>
            </w:pPr>
            <w:r>
              <w:rPr>
                <w:sz w:val="16"/>
                <w:szCs w:val="16"/>
              </w:rPr>
              <w:t>8471.80.12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3671A" w14:textId="77777777" w:rsidR="000401A3" w:rsidRDefault="00000000">
            <w:pPr>
              <w:spacing w:after="40"/>
            </w:pPr>
            <w:r>
              <w:rPr>
                <w:sz w:val="16"/>
                <w:szCs w:val="16"/>
              </w:rPr>
              <w:t>UNIDADES CONTROLADORAS DE COMUNICACOES DE PROC.DADOS</w:t>
            </w:r>
          </w:p>
        </w:tc>
      </w:tr>
      <w:tr w:rsidR="000401A3" w14:paraId="45CA378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646A1" w14:textId="77777777" w:rsidR="000401A3" w:rsidRDefault="00000000">
            <w:pPr>
              <w:spacing w:after="40"/>
              <w:jc w:val="center"/>
            </w:pPr>
            <w:r>
              <w:rPr>
                <w:sz w:val="16"/>
                <w:szCs w:val="16"/>
              </w:rPr>
              <w:t>8471.80.13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F08926" w14:textId="77777777" w:rsidR="000401A3" w:rsidRDefault="00000000">
            <w:pPr>
              <w:spacing w:after="40"/>
            </w:pPr>
            <w:r>
              <w:rPr>
                <w:sz w:val="16"/>
                <w:szCs w:val="16"/>
              </w:rPr>
              <w:t>UNIDADES TRADUTORAS DE PROTOCOLOS P/ INTERCONEX.DE REDES</w:t>
            </w:r>
          </w:p>
        </w:tc>
      </w:tr>
      <w:tr w:rsidR="000401A3" w14:paraId="2543C30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1A6EF" w14:textId="77777777" w:rsidR="000401A3" w:rsidRDefault="00000000">
            <w:pPr>
              <w:spacing w:after="40"/>
              <w:jc w:val="center"/>
            </w:pPr>
            <w:r>
              <w:rPr>
                <w:sz w:val="16"/>
                <w:szCs w:val="16"/>
              </w:rPr>
              <w:t>8471.80.14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2E1E0E" w14:textId="77777777" w:rsidR="000401A3" w:rsidRDefault="00000000">
            <w:pPr>
              <w:spacing w:after="40"/>
            </w:pPr>
            <w:r>
              <w:rPr>
                <w:sz w:val="16"/>
                <w:szCs w:val="16"/>
              </w:rPr>
              <w:t>UNIDADES DISTRIBUIDORAS DE CONEXOES P/REDES</w:t>
            </w:r>
          </w:p>
        </w:tc>
      </w:tr>
      <w:tr w:rsidR="000401A3" w14:paraId="3645250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9E7389" w14:textId="77777777" w:rsidR="000401A3" w:rsidRDefault="00000000">
            <w:pPr>
              <w:spacing w:after="40"/>
              <w:jc w:val="center"/>
            </w:pPr>
            <w:r>
              <w:rPr>
                <w:sz w:val="16"/>
                <w:szCs w:val="16"/>
              </w:rPr>
              <w:t>8471.80.19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30FE1" w14:textId="77777777" w:rsidR="000401A3" w:rsidRDefault="00000000">
            <w:pPr>
              <w:spacing w:after="40"/>
            </w:pPr>
            <w:r>
              <w:rPr>
                <w:sz w:val="16"/>
                <w:szCs w:val="16"/>
              </w:rPr>
              <w:t>OUTRAS UNIDADES DE CONTROLE, ADAPTACAO,CONVERSAO DE SINAL</w:t>
            </w:r>
          </w:p>
        </w:tc>
      </w:tr>
      <w:tr w:rsidR="000401A3" w14:paraId="1B299A4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A1B71" w14:textId="77777777" w:rsidR="000401A3" w:rsidRDefault="00000000">
            <w:pPr>
              <w:spacing w:after="40"/>
              <w:jc w:val="center"/>
            </w:pPr>
            <w:r>
              <w:rPr>
                <w:sz w:val="16"/>
                <w:szCs w:val="16"/>
              </w:rPr>
              <w:t>8471.80.19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EB83BC" w14:textId="77777777" w:rsidR="000401A3" w:rsidRDefault="00000000">
            <w:pPr>
              <w:spacing w:after="40"/>
            </w:pPr>
            <w:r>
              <w:rPr>
                <w:sz w:val="16"/>
                <w:szCs w:val="16"/>
              </w:rPr>
              <w:t>OUTRAS UNIDADES DE CONTROLE,ADAPTACAO,CONVERSAO DE SINA</w:t>
            </w:r>
          </w:p>
        </w:tc>
      </w:tr>
      <w:tr w:rsidR="000401A3" w14:paraId="0B45BD9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0DE4E" w14:textId="77777777" w:rsidR="000401A3" w:rsidRDefault="00000000">
            <w:pPr>
              <w:spacing w:after="40"/>
              <w:jc w:val="center"/>
            </w:pPr>
            <w:r>
              <w:rPr>
                <w:sz w:val="16"/>
                <w:szCs w:val="16"/>
              </w:rPr>
              <w:t>8471.80.90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D0C82" w14:textId="77777777" w:rsidR="000401A3" w:rsidRDefault="00000000">
            <w:pPr>
              <w:spacing w:after="40"/>
            </w:pPr>
            <w:r>
              <w:rPr>
                <w:sz w:val="16"/>
                <w:szCs w:val="16"/>
              </w:rPr>
              <w:t>OUTRAS UNIDADES DE MAQUINAS AUTOMATS.P/PROCESSAMENTO DE</w:t>
            </w:r>
          </w:p>
        </w:tc>
      </w:tr>
      <w:tr w:rsidR="000401A3" w14:paraId="41371E9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6B567" w14:textId="77777777" w:rsidR="000401A3" w:rsidRDefault="00000000">
            <w:pPr>
              <w:spacing w:after="40"/>
              <w:jc w:val="center"/>
            </w:pPr>
            <w:r>
              <w:rPr>
                <w:sz w:val="16"/>
                <w:szCs w:val="16"/>
              </w:rPr>
              <w:t>8471.90.11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9F3B5" w14:textId="77777777" w:rsidR="000401A3" w:rsidRDefault="00000000">
            <w:pPr>
              <w:spacing w:after="40"/>
            </w:pPr>
            <w:r>
              <w:rPr>
                <w:sz w:val="16"/>
                <w:szCs w:val="16"/>
              </w:rPr>
              <w:t>LEITORES OU GRAVADORES DE CARTÕES MAGNÉTICOS</w:t>
            </w:r>
          </w:p>
        </w:tc>
      </w:tr>
      <w:tr w:rsidR="000401A3" w14:paraId="4AAA029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9CD39A" w14:textId="77777777" w:rsidR="000401A3" w:rsidRDefault="00000000">
            <w:pPr>
              <w:spacing w:after="40"/>
              <w:jc w:val="center"/>
            </w:pPr>
            <w:r>
              <w:rPr>
                <w:sz w:val="16"/>
                <w:szCs w:val="16"/>
              </w:rPr>
              <w:t>8471.90.12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EB1DB" w14:textId="77777777" w:rsidR="000401A3" w:rsidRDefault="00000000">
            <w:pPr>
              <w:spacing w:after="40"/>
            </w:pPr>
            <w:r>
              <w:rPr>
                <w:sz w:val="16"/>
                <w:szCs w:val="16"/>
              </w:rPr>
              <w:t>LEITORES DE CÓDIGOS DE BARRAS</w:t>
            </w:r>
          </w:p>
        </w:tc>
      </w:tr>
      <w:tr w:rsidR="000401A3" w14:paraId="4871CB3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322136" w14:textId="77777777" w:rsidR="000401A3" w:rsidRDefault="00000000">
            <w:pPr>
              <w:spacing w:after="40"/>
              <w:jc w:val="center"/>
            </w:pPr>
            <w:r>
              <w:rPr>
                <w:sz w:val="16"/>
                <w:szCs w:val="16"/>
              </w:rPr>
              <w:t>8471.90.13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3103F6" w14:textId="77777777" w:rsidR="000401A3" w:rsidRDefault="00000000">
            <w:pPr>
              <w:spacing w:after="40"/>
            </w:pPr>
            <w:r>
              <w:rPr>
                <w:sz w:val="16"/>
                <w:szCs w:val="16"/>
              </w:rPr>
              <w:t>LEITORES DE CARACTERES MAGNETIZÁVEIS</w:t>
            </w:r>
          </w:p>
        </w:tc>
      </w:tr>
      <w:tr w:rsidR="000401A3" w14:paraId="1742228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8D9E19" w14:textId="77777777" w:rsidR="000401A3" w:rsidRDefault="00000000">
            <w:pPr>
              <w:spacing w:after="40"/>
              <w:jc w:val="center"/>
            </w:pPr>
            <w:r>
              <w:rPr>
                <w:sz w:val="16"/>
                <w:szCs w:val="16"/>
              </w:rPr>
              <w:t>8471.90.14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F709DC" w14:textId="77777777" w:rsidR="000401A3" w:rsidRDefault="00000000">
            <w:pPr>
              <w:spacing w:after="40"/>
            </w:pPr>
            <w:r>
              <w:rPr>
                <w:sz w:val="16"/>
                <w:szCs w:val="16"/>
              </w:rPr>
              <w:t>DIGILIRADORES DE IMAGENS ("SCANNERS")</w:t>
            </w:r>
          </w:p>
        </w:tc>
      </w:tr>
      <w:tr w:rsidR="000401A3" w14:paraId="58C6353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335435" w14:textId="77777777" w:rsidR="000401A3" w:rsidRDefault="00000000">
            <w:pPr>
              <w:spacing w:after="40"/>
              <w:jc w:val="center"/>
            </w:pPr>
            <w:r>
              <w:rPr>
                <w:sz w:val="16"/>
                <w:szCs w:val="16"/>
              </w:rPr>
              <w:t>8471.90.19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253D0" w14:textId="77777777" w:rsidR="000401A3" w:rsidRDefault="00000000">
            <w:pPr>
              <w:spacing w:after="40"/>
            </w:pPr>
            <w:r>
              <w:rPr>
                <w:sz w:val="16"/>
                <w:szCs w:val="16"/>
              </w:rPr>
              <w:t>OUTROS LEITORES OU GRAVADORES,DE PROCESSAMENTO DE DADOS</w:t>
            </w:r>
          </w:p>
        </w:tc>
      </w:tr>
      <w:tr w:rsidR="000401A3" w14:paraId="56CE898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F56DD4" w14:textId="77777777" w:rsidR="000401A3" w:rsidRDefault="00000000">
            <w:pPr>
              <w:spacing w:after="40"/>
              <w:jc w:val="center"/>
            </w:pPr>
            <w:r>
              <w:rPr>
                <w:sz w:val="16"/>
                <w:szCs w:val="16"/>
              </w:rPr>
              <w:t>8471.90.19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8343D8" w14:textId="77777777" w:rsidR="000401A3" w:rsidRDefault="00000000">
            <w:pPr>
              <w:spacing w:after="40"/>
            </w:pPr>
            <w:r>
              <w:rPr>
                <w:sz w:val="16"/>
                <w:szCs w:val="16"/>
              </w:rPr>
              <w:t>OUTROS LEITORES OU GRAVADORES,DE PROCESSAMENTO DE DADOS</w:t>
            </w:r>
          </w:p>
        </w:tc>
      </w:tr>
      <w:tr w:rsidR="000401A3" w14:paraId="3C54A08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F4554" w14:textId="77777777" w:rsidR="000401A3" w:rsidRDefault="00000000">
            <w:pPr>
              <w:spacing w:after="40"/>
              <w:jc w:val="center"/>
            </w:pPr>
            <w:r>
              <w:rPr>
                <w:sz w:val="16"/>
                <w:szCs w:val="16"/>
              </w:rPr>
              <w:lastRenderedPageBreak/>
              <w:t>8471.90.90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38B52" w14:textId="77777777" w:rsidR="000401A3" w:rsidRDefault="00000000">
            <w:pPr>
              <w:spacing w:after="40"/>
            </w:pPr>
            <w:r>
              <w:rPr>
                <w:sz w:val="16"/>
                <w:szCs w:val="16"/>
              </w:rPr>
              <w:t>OUTS.MAQUINAS AUTOMAT.P/PROCESS.DE DADOS,SUAS UNIDADES</w:t>
            </w:r>
          </w:p>
        </w:tc>
      </w:tr>
      <w:tr w:rsidR="000401A3" w14:paraId="5D3C6B1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9F4FC9" w14:textId="77777777" w:rsidR="000401A3" w:rsidRDefault="00000000">
            <w:pPr>
              <w:spacing w:after="40"/>
              <w:jc w:val="center"/>
            </w:pPr>
            <w:r>
              <w:rPr>
                <w:sz w:val="16"/>
                <w:szCs w:val="16"/>
              </w:rPr>
              <w:t>8472.90.10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C48559" w14:textId="77777777" w:rsidR="000401A3" w:rsidRDefault="00000000">
            <w:pPr>
              <w:spacing w:after="40"/>
            </w:pPr>
            <w:r>
              <w:rPr>
                <w:sz w:val="16"/>
                <w:szCs w:val="16"/>
              </w:rPr>
              <w:t>DISTRIBUIDORES AUTOMAT.PAPEL-MOEDA,INCL.EFET.OUTS.OPER</w:t>
            </w:r>
          </w:p>
        </w:tc>
      </w:tr>
      <w:tr w:rsidR="000401A3" w14:paraId="2799B5C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44CCE" w14:textId="77777777" w:rsidR="000401A3" w:rsidRDefault="00000000">
            <w:pPr>
              <w:spacing w:after="40"/>
              <w:jc w:val="center"/>
            </w:pPr>
            <w:r>
              <w:rPr>
                <w:sz w:val="16"/>
                <w:szCs w:val="16"/>
              </w:rPr>
              <w:t>8472.90.21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636EAC" w14:textId="77777777" w:rsidR="000401A3" w:rsidRDefault="00000000">
            <w:pPr>
              <w:spacing w:after="40"/>
            </w:pPr>
            <w:r>
              <w:rPr>
                <w:sz w:val="16"/>
                <w:szCs w:val="16"/>
              </w:rPr>
              <w:t>MAQS.ELETRON. BANCARIAS DE AUTENT.COMUN.C/COMPUTADOR,</w:t>
            </w:r>
          </w:p>
        </w:tc>
      </w:tr>
      <w:tr w:rsidR="000401A3" w14:paraId="4D3A986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E00982" w14:textId="77777777" w:rsidR="000401A3" w:rsidRDefault="00000000">
            <w:pPr>
              <w:spacing w:after="40"/>
              <w:jc w:val="center"/>
            </w:pPr>
            <w:r>
              <w:rPr>
                <w:sz w:val="16"/>
                <w:szCs w:val="16"/>
              </w:rPr>
              <w:t>8472.90.29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99520" w14:textId="77777777" w:rsidR="000401A3" w:rsidRDefault="00000000">
            <w:pPr>
              <w:spacing w:after="40"/>
            </w:pPr>
            <w:r>
              <w:rPr>
                <w:sz w:val="16"/>
                <w:szCs w:val="16"/>
              </w:rPr>
              <w:t>OUTRAS MAQUINAS BANCARIAS,C/DISPOSITIVOS P/AUTENTICAR</w:t>
            </w:r>
          </w:p>
        </w:tc>
      </w:tr>
      <w:tr w:rsidR="000401A3" w14:paraId="7F20673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F4C470" w14:textId="77777777" w:rsidR="000401A3" w:rsidRDefault="00000000">
            <w:pPr>
              <w:spacing w:after="40"/>
              <w:jc w:val="center"/>
            </w:pPr>
            <w:r>
              <w:rPr>
                <w:sz w:val="16"/>
                <w:szCs w:val="16"/>
              </w:rPr>
              <w:t>8472.90.30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0D88C" w14:textId="77777777" w:rsidR="000401A3" w:rsidRDefault="00000000">
            <w:pPr>
              <w:spacing w:after="40"/>
            </w:pPr>
            <w:r>
              <w:rPr>
                <w:sz w:val="16"/>
                <w:szCs w:val="16"/>
              </w:rPr>
              <w:t>MAQUINAS P/SELECIONAR E CONTAR MOEDAS OU PAPEL-MOEDA</w:t>
            </w:r>
          </w:p>
        </w:tc>
      </w:tr>
      <w:tr w:rsidR="000401A3" w14:paraId="38CA7AE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24D2EC" w14:textId="77777777" w:rsidR="000401A3" w:rsidRDefault="00000000">
            <w:pPr>
              <w:spacing w:after="40"/>
              <w:jc w:val="center"/>
            </w:pPr>
            <w:r>
              <w:rPr>
                <w:sz w:val="16"/>
                <w:szCs w:val="16"/>
              </w:rPr>
              <w:t>8472.90.51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BC59B6" w14:textId="77777777" w:rsidR="000401A3" w:rsidRDefault="00000000">
            <w:pPr>
              <w:spacing w:after="40"/>
            </w:pPr>
            <w:r>
              <w:rPr>
                <w:sz w:val="16"/>
                <w:szCs w:val="16"/>
              </w:rPr>
              <w:t>CLASSIFICADORAS AUTOMAT.DOCUM.C/LEIT/GRAV.C&gt;400DOC/MIN</w:t>
            </w:r>
          </w:p>
        </w:tc>
      </w:tr>
      <w:tr w:rsidR="000401A3" w14:paraId="03FCAC6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D8C275" w14:textId="77777777" w:rsidR="000401A3" w:rsidRDefault="00000000">
            <w:pPr>
              <w:spacing w:after="40"/>
              <w:jc w:val="center"/>
            </w:pPr>
            <w:r>
              <w:rPr>
                <w:sz w:val="16"/>
                <w:szCs w:val="16"/>
              </w:rPr>
              <w:t>8472.90.59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A8EF99" w14:textId="77777777" w:rsidR="000401A3" w:rsidRDefault="00000000">
            <w:pPr>
              <w:spacing w:after="40"/>
            </w:pPr>
            <w:r>
              <w:rPr>
                <w:sz w:val="16"/>
                <w:szCs w:val="16"/>
              </w:rPr>
              <w:t>OUTRAS CLASSIFICADORAS AUTOMAT.DOCUM.C/LEIT/GRAV.</w:t>
            </w:r>
          </w:p>
        </w:tc>
      </w:tr>
      <w:tr w:rsidR="000401A3" w14:paraId="1F963A4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6ED3F2" w14:textId="77777777" w:rsidR="000401A3" w:rsidRDefault="00000000">
            <w:pPr>
              <w:spacing w:after="40"/>
              <w:jc w:val="center"/>
            </w:pPr>
            <w:r>
              <w:rPr>
                <w:sz w:val="16"/>
                <w:szCs w:val="16"/>
              </w:rPr>
              <w:t>8473.30.11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5AD4D" w14:textId="77777777" w:rsidR="000401A3" w:rsidRDefault="00000000">
            <w:pPr>
              <w:spacing w:after="40"/>
            </w:pPr>
            <w:r>
              <w:rPr>
                <w:sz w:val="16"/>
                <w:szCs w:val="16"/>
              </w:rPr>
              <w:t>GABINETE C/FONTE DE ALIMENT.P/MAQS.AUTOMAT.PROC.DADOS</w:t>
            </w:r>
          </w:p>
        </w:tc>
      </w:tr>
      <w:tr w:rsidR="000401A3" w14:paraId="42EC44C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460DA1" w14:textId="77777777" w:rsidR="000401A3" w:rsidRDefault="00000000">
            <w:pPr>
              <w:spacing w:after="40"/>
              <w:jc w:val="center"/>
            </w:pPr>
            <w:r>
              <w:rPr>
                <w:sz w:val="16"/>
                <w:szCs w:val="16"/>
              </w:rPr>
              <w:t>8473.30.19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85CBE7" w14:textId="77777777" w:rsidR="000401A3" w:rsidRDefault="00000000">
            <w:pPr>
              <w:spacing w:after="40"/>
            </w:pPr>
            <w:r>
              <w:rPr>
                <w:sz w:val="16"/>
                <w:szCs w:val="16"/>
              </w:rPr>
              <w:t>OUTROS GABINETES P/MAQUINAS AUTOMAT.PROC.DADOS</w:t>
            </w:r>
          </w:p>
        </w:tc>
      </w:tr>
      <w:tr w:rsidR="000401A3" w14:paraId="5236734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1709F6" w14:textId="77777777" w:rsidR="000401A3" w:rsidRDefault="00000000">
            <w:pPr>
              <w:spacing w:after="40"/>
              <w:jc w:val="center"/>
            </w:pPr>
            <w:r>
              <w:rPr>
                <w:sz w:val="16"/>
                <w:szCs w:val="16"/>
              </w:rPr>
              <w:t>8473.30.21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E61EBF" w14:textId="77777777" w:rsidR="000401A3" w:rsidRDefault="00000000">
            <w:pPr>
              <w:spacing w:after="40"/>
            </w:pPr>
            <w:r>
              <w:rPr>
                <w:sz w:val="16"/>
                <w:szCs w:val="16"/>
              </w:rPr>
              <w:t>MECANISMOS DE IMPRESSORA MATRICIAL,ETC.JATO TINTA,MONT</w:t>
            </w:r>
          </w:p>
        </w:tc>
      </w:tr>
      <w:tr w:rsidR="000401A3" w14:paraId="029AC7F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F26329" w14:textId="77777777" w:rsidR="000401A3" w:rsidRDefault="00000000">
            <w:pPr>
              <w:spacing w:after="40"/>
              <w:jc w:val="center"/>
            </w:pPr>
            <w:r>
              <w:rPr>
                <w:sz w:val="16"/>
                <w:szCs w:val="16"/>
              </w:rPr>
              <w:t>8473.30.21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2DDFC" w14:textId="77777777" w:rsidR="000401A3" w:rsidRDefault="00000000">
            <w:pPr>
              <w:spacing w:after="40"/>
            </w:pPr>
            <w:r>
              <w:rPr>
                <w:sz w:val="16"/>
                <w:szCs w:val="16"/>
              </w:rPr>
              <w:t>MECANISMOS DE IMPRESSORA MATRICIAL,ETC.JATO TINTA,MONT</w:t>
            </w:r>
          </w:p>
        </w:tc>
      </w:tr>
      <w:tr w:rsidR="000401A3" w14:paraId="33C2F83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F62A26" w14:textId="77777777" w:rsidR="000401A3" w:rsidRDefault="00000000">
            <w:pPr>
              <w:spacing w:after="40"/>
              <w:jc w:val="center"/>
            </w:pPr>
            <w:r>
              <w:rPr>
                <w:sz w:val="16"/>
                <w:szCs w:val="16"/>
              </w:rPr>
              <w:t>8473.30.22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BB9800" w14:textId="77777777" w:rsidR="000401A3" w:rsidRDefault="00000000">
            <w:pPr>
              <w:spacing w:after="40"/>
            </w:pPr>
            <w:r>
              <w:rPr>
                <w:sz w:val="16"/>
                <w:szCs w:val="16"/>
              </w:rPr>
              <w:t>MECANISMOS DE IMPRESSORA A "LASER",LED OU LCS,MONTADOS</w:t>
            </w:r>
          </w:p>
        </w:tc>
      </w:tr>
      <w:tr w:rsidR="000401A3" w14:paraId="5C8DAAA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B8C708" w14:textId="77777777" w:rsidR="000401A3" w:rsidRDefault="00000000">
            <w:pPr>
              <w:spacing w:after="40"/>
              <w:jc w:val="center"/>
            </w:pPr>
            <w:r>
              <w:rPr>
                <w:sz w:val="16"/>
                <w:szCs w:val="16"/>
              </w:rPr>
              <w:t>8473.30.23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861D3" w14:textId="77777777" w:rsidR="000401A3" w:rsidRDefault="00000000">
            <w:pPr>
              <w:spacing w:after="40"/>
            </w:pPr>
            <w:r>
              <w:rPr>
                <w:sz w:val="16"/>
                <w:szCs w:val="16"/>
              </w:rPr>
              <w:t>MARTELO DE IMPRESSAO E BANCOS DE MARTELOS,P/IMPRESSORAS</w:t>
            </w:r>
          </w:p>
        </w:tc>
      </w:tr>
      <w:tr w:rsidR="000401A3" w14:paraId="7B5CC9A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7A733" w14:textId="77777777" w:rsidR="000401A3" w:rsidRDefault="00000000">
            <w:pPr>
              <w:spacing w:after="40"/>
              <w:jc w:val="center"/>
            </w:pPr>
            <w:r>
              <w:rPr>
                <w:sz w:val="16"/>
                <w:szCs w:val="16"/>
              </w:rPr>
              <w:t>8473.30.24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3618A9" w14:textId="77777777" w:rsidR="000401A3" w:rsidRDefault="00000000">
            <w:pPr>
              <w:spacing w:after="40"/>
            </w:pPr>
            <w:r>
              <w:rPr>
                <w:sz w:val="16"/>
                <w:szCs w:val="16"/>
              </w:rPr>
              <w:t>CABECA DE IMPRESSAO,EXC.TERMICA/JATO TINTA,P/IMPRESSORA</w:t>
            </w:r>
          </w:p>
        </w:tc>
      </w:tr>
      <w:tr w:rsidR="000401A3" w14:paraId="54DB0AE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13010" w14:textId="77777777" w:rsidR="000401A3" w:rsidRDefault="00000000">
            <w:pPr>
              <w:spacing w:after="40"/>
              <w:jc w:val="center"/>
            </w:pPr>
            <w:r>
              <w:rPr>
                <w:sz w:val="16"/>
                <w:szCs w:val="16"/>
              </w:rPr>
              <w:t>8473.30.25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8D9D5E" w14:textId="77777777" w:rsidR="000401A3" w:rsidRDefault="00000000">
            <w:pPr>
              <w:spacing w:after="40"/>
            </w:pPr>
            <w:r>
              <w:rPr>
                <w:sz w:val="16"/>
                <w:szCs w:val="16"/>
              </w:rPr>
              <w:t>CABECA DE IMPRESSAO TERMICA/JATO DE TINTA,P/IMPRESSORA</w:t>
            </w:r>
          </w:p>
        </w:tc>
      </w:tr>
      <w:tr w:rsidR="000401A3" w14:paraId="164C74F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DD4D2" w14:textId="77777777" w:rsidR="000401A3" w:rsidRDefault="00000000">
            <w:pPr>
              <w:spacing w:after="40"/>
              <w:jc w:val="center"/>
            </w:pPr>
            <w:r>
              <w:rPr>
                <w:sz w:val="16"/>
                <w:szCs w:val="16"/>
              </w:rPr>
              <w:t>8473.30.26</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1A7021" w14:textId="77777777" w:rsidR="000401A3" w:rsidRDefault="00000000">
            <w:pPr>
              <w:spacing w:after="40"/>
            </w:pPr>
            <w:r>
              <w:rPr>
                <w:sz w:val="16"/>
                <w:szCs w:val="16"/>
              </w:rPr>
              <w:t>CINTAS DE CARACTERES,P/IMPRESSORAS</w:t>
            </w:r>
          </w:p>
        </w:tc>
      </w:tr>
      <w:tr w:rsidR="000401A3" w14:paraId="56B8741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2ED197" w14:textId="77777777" w:rsidR="000401A3" w:rsidRDefault="00000000">
            <w:pPr>
              <w:spacing w:after="40"/>
              <w:jc w:val="center"/>
            </w:pPr>
            <w:r>
              <w:rPr>
                <w:sz w:val="16"/>
                <w:szCs w:val="16"/>
              </w:rPr>
              <w:t>8473.30.27</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2B3C63" w14:textId="77777777" w:rsidR="000401A3" w:rsidRDefault="00000000">
            <w:pPr>
              <w:spacing w:after="40"/>
            </w:pPr>
            <w:r>
              <w:rPr>
                <w:sz w:val="16"/>
                <w:szCs w:val="16"/>
              </w:rPr>
              <w:t>CARTUCHOS DE TINTA,P/IMPRESSORAS</w:t>
            </w:r>
          </w:p>
        </w:tc>
      </w:tr>
      <w:tr w:rsidR="000401A3" w14:paraId="079651E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A4CD3" w14:textId="77777777" w:rsidR="000401A3" w:rsidRDefault="00000000">
            <w:pPr>
              <w:spacing w:after="40"/>
              <w:jc w:val="center"/>
            </w:pPr>
            <w:r>
              <w:rPr>
                <w:sz w:val="16"/>
                <w:szCs w:val="16"/>
              </w:rPr>
              <w:t>8473.30.29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23CE1" w14:textId="77777777" w:rsidR="000401A3" w:rsidRDefault="00000000">
            <w:pPr>
              <w:spacing w:after="40"/>
            </w:pPr>
            <w:r>
              <w:rPr>
                <w:sz w:val="16"/>
                <w:szCs w:val="16"/>
              </w:rPr>
              <w:t>OUTS.PARTES E ACESS.DE IMPRESSORAS/TRACADORES GRAFICOS</w:t>
            </w:r>
          </w:p>
        </w:tc>
      </w:tr>
      <w:tr w:rsidR="000401A3" w14:paraId="03B3CFD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D05C9D" w14:textId="77777777" w:rsidR="000401A3" w:rsidRDefault="00000000">
            <w:pPr>
              <w:spacing w:after="40"/>
              <w:jc w:val="center"/>
            </w:pPr>
            <w:r>
              <w:rPr>
                <w:sz w:val="16"/>
                <w:szCs w:val="16"/>
              </w:rPr>
              <w:t>8473.30.31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7DC322" w14:textId="77777777" w:rsidR="000401A3" w:rsidRDefault="00000000">
            <w:pPr>
              <w:spacing w:after="40"/>
            </w:pPr>
            <w:r>
              <w:rPr>
                <w:sz w:val="16"/>
                <w:szCs w:val="16"/>
              </w:rPr>
              <w:t>CONJUNTOS CABECA-DISCO DE UNID.DE DISCO RIGIDO,MONTADOS</w:t>
            </w:r>
          </w:p>
        </w:tc>
      </w:tr>
      <w:tr w:rsidR="000401A3" w14:paraId="22C9539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3A02F7" w14:textId="77777777" w:rsidR="000401A3" w:rsidRDefault="00000000">
            <w:pPr>
              <w:spacing w:after="40"/>
              <w:jc w:val="center"/>
            </w:pPr>
            <w:r>
              <w:rPr>
                <w:sz w:val="16"/>
                <w:szCs w:val="16"/>
              </w:rPr>
              <w:t>8473.30.39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90819D" w14:textId="77777777" w:rsidR="000401A3" w:rsidRDefault="00000000">
            <w:pPr>
              <w:spacing w:after="40"/>
            </w:pPr>
            <w:r>
              <w:rPr>
                <w:sz w:val="16"/>
                <w:szCs w:val="16"/>
              </w:rPr>
              <w:t>OUTS.PARTES E ACESS.DE UNID.DE DISCOS/FITAS MAGNETICOS</w:t>
            </w:r>
          </w:p>
        </w:tc>
      </w:tr>
      <w:tr w:rsidR="000401A3" w14:paraId="78854BC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99268B" w14:textId="77777777" w:rsidR="000401A3" w:rsidRDefault="00000000">
            <w:pPr>
              <w:spacing w:after="40"/>
              <w:jc w:val="center"/>
            </w:pPr>
            <w:r>
              <w:rPr>
                <w:sz w:val="16"/>
                <w:szCs w:val="16"/>
              </w:rPr>
              <w:t>8473.30.41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68760B" w14:textId="77777777" w:rsidR="000401A3" w:rsidRDefault="00000000">
            <w:pPr>
              <w:spacing w:after="40"/>
            </w:pPr>
            <w:r>
              <w:rPr>
                <w:sz w:val="16"/>
                <w:szCs w:val="16"/>
              </w:rPr>
              <w:t>PLACAS-MAE MONTAD.P/MAQS.PROC.DADOS (CIRCUITO IMPRESSO)</w:t>
            </w:r>
          </w:p>
        </w:tc>
      </w:tr>
      <w:tr w:rsidR="000401A3" w14:paraId="26A49FC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B8EB95" w14:textId="77777777" w:rsidR="000401A3" w:rsidRDefault="00000000">
            <w:pPr>
              <w:spacing w:after="40"/>
              <w:jc w:val="center"/>
            </w:pPr>
            <w:r>
              <w:rPr>
                <w:sz w:val="16"/>
                <w:szCs w:val="16"/>
              </w:rPr>
              <w:t>8473.30.42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328852" w14:textId="77777777" w:rsidR="000401A3" w:rsidRDefault="00000000">
            <w:pPr>
              <w:spacing w:after="40"/>
            </w:pPr>
            <w:r>
              <w:rPr>
                <w:sz w:val="16"/>
                <w:szCs w:val="16"/>
              </w:rPr>
              <w:t>PLACAS DE MEMORIA,MONTADAS,S&lt;=50CM2,P/ MAQS.PROC.DADOS</w:t>
            </w:r>
          </w:p>
        </w:tc>
      </w:tr>
      <w:tr w:rsidR="000401A3" w14:paraId="3D5D044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2AE60" w14:textId="77777777" w:rsidR="000401A3" w:rsidRDefault="00000000">
            <w:pPr>
              <w:spacing w:after="40"/>
              <w:jc w:val="center"/>
            </w:pPr>
            <w:r>
              <w:rPr>
                <w:sz w:val="16"/>
                <w:szCs w:val="16"/>
              </w:rPr>
              <w:t>8473.30.43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384FDF" w14:textId="77777777" w:rsidR="000401A3" w:rsidRDefault="00000000">
            <w:pPr>
              <w:spacing w:after="40"/>
            </w:pPr>
            <w:r>
              <w:rPr>
                <w:sz w:val="16"/>
                <w:szCs w:val="16"/>
              </w:rPr>
              <w:t>PLACAS DE MICROPROCESSAM.C/ DISPOSIT.DISSIPACAO DE CALOR</w:t>
            </w:r>
          </w:p>
        </w:tc>
      </w:tr>
      <w:tr w:rsidR="000401A3" w14:paraId="4ECA648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A6266" w14:textId="77777777" w:rsidR="000401A3" w:rsidRDefault="00000000">
            <w:pPr>
              <w:spacing w:after="40"/>
              <w:jc w:val="center"/>
            </w:pPr>
            <w:r>
              <w:rPr>
                <w:sz w:val="16"/>
                <w:szCs w:val="16"/>
              </w:rPr>
              <w:t>8473.30.49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1DC2E3" w14:textId="77777777" w:rsidR="000401A3" w:rsidRDefault="00000000">
            <w:pPr>
              <w:spacing w:after="40"/>
            </w:pPr>
            <w:r>
              <w:rPr>
                <w:sz w:val="16"/>
                <w:szCs w:val="16"/>
              </w:rPr>
              <w:t>OUTS.CIRCUITOS IMPRESSOS P/ MAQUINAS AUTOMAT.PROC.DADOS</w:t>
            </w:r>
          </w:p>
        </w:tc>
      </w:tr>
      <w:tr w:rsidR="000401A3" w14:paraId="7EFEF62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7F04ED" w14:textId="77777777" w:rsidR="000401A3" w:rsidRDefault="00000000">
            <w:pPr>
              <w:spacing w:after="40"/>
              <w:jc w:val="center"/>
            </w:pPr>
            <w:r>
              <w:rPr>
                <w:sz w:val="16"/>
                <w:szCs w:val="16"/>
              </w:rPr>
              <w:t>8473.30.50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ECE44C" w14:textId="77777777" w:rsidR="000401A3" w:rsidRDefault="00000000">
            <w:pPr>
              <w:spacing w:after="40"/>
            </w:pPr>
            <w:r>
              <w:rPr>
                <w:sz w:val="16"/>
                <w:szCs w:val="16"/>
              </w:rPr>
              <w:t>CARTOES DE MEMORIA P/MAQUINAS AUTOMAT.PROC.DADOS</w:t>
            </w:r>
          </w:p>
        </w:tc>
      </w:tr>
      <w:tr w:rsidR="000401A3" w14:paraId="2C1720C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36E987" w14:textId="77777777" w:rsidR="000401A3" w:rsidRDefault="00000000">
            <w:pPr>
              <w:spacing w:after="40"/>
              <w:jc w:val="center"/>
            </w:pPr>
            <w:r>
              <w:rPr>
                <w:sz w:val="16"/>
                <w:szCs w:val="16"/>
              </w:rPr>
              <w:t>8473.30.91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A9971D" w14:textId="77777777" w:rsidR="000401A3" w:rsidRDefault="00000000">
            <w:pPr>
              <w:spacing w:after="40"/>
            </w:pPr>
            <w:r>
              <w:rPr>
                <w:sz w:val="16"/>
                <w:szCs w:val="16"/>
              </w:rPr>
              <w:t>TELA P/MICROCOMPUTADORES PORTATEIS, MONOCROMATICA</w:t>
            </w:r>
          </w:p>
        </w:tc>
      </w:tr>
      <w:tr w:rsidR="000401A3" w14:paraId="1168A2F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516C0E" w14:textId="77777777" w:rsidR="000401A3" w:rsidRDefault="00000000">
            <w:pPr>
              <w:spacing w:after="40"/>
              <w:jc w:val="center"/>
            </w:pPr>
            <w:r>
              <w:rPr>
                <w:sz w:val="16"/>
                <w:szCs w:val="16"/>
              </w:rPr>
              <w:t>8473.30.92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AB0EEE" w14:textId="77777777" w:rsidR="000401A3" w:rsidRDefault="00000000">
            <w:pPr>
              <w:spacing w:after="40"/>
            </w:pPr>
            <w:r>
              <w:rPr>
                <w:sz w:val="16"/>
                <w:szCs w:val="16"/>
              </w:rPr>
              <w:t>TELA P/MICROCOMPUTADORES PORTATEIS,POLICROMATICA</w:t>
            </w:r>
          </w:p>
        </w:tc>
      </w:tr>
      <w:tr w:rsidR="000401A3" w14:paraId="2DCFBEB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41BEA4" w14:textId="77777777" w:rsidR="000401A3" w:rsidRDefault="00000000">
            <w:pPr>
              <w:spacing w:after="40"/>
              <w:jc w:val="center"/>
            </w:pPr>
            <w:r>
              <w:rPr>
                <w:sz w:val="16"/>
                <w:szCs w:val="16"/>
              </w:rPr>
              <w:t>8473.30.99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B87A6" w14:textId="77777777" w:rsidR="000401A3" w:rsidRDefault="00000000">
            <w:pPr>
              <w:spacing w:after="40"/>
            </w:pPr>
            <w:r>
              <w:rPr>
                <w:sz w:val="16"/>
                <w:szCs w:val="16"/>
              </w:rPr>
              <w:t>OUTRAS PARTES E ACESS.P/MAQUINAS AUTOMAT.PROC.DADOS</w:t>
            </w:r>
          </w:p>
        </w:tc>
      </w:tr>
      <w:tr w:rsidR="000401A3" w14:paraId="2B1D0BE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3B93D" w14:textId="77777777" w:rsidR="000401A3" w:rsidRDefault="00000000">
            <w:pPr>
              <w:spacing w:after="40"/>
              <w:jc w:val="center"/>
            </w:pPr>
            <w:r>
              <w:rPr>
                <w:sz w:val="16"/>
                <w:szCs w:val="16"/>
              </w:rPr>
              <w:t>8473.50.10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761553" w14:textId="77777777" w:rsidR="000401A3" w:rsidRDefault="00000000">
            <w:pPr>
              <w:spacing w:after="40"/>
            </w:pPr>
            <w:r>
              <w:rPr>
                <w:sz w:val="16"/>
                <w:szCs w:val="16"/>
              </w:rPr>
              <w:t>CIRCUITO IMPRESSO MONTADO UTIL.EM 2/MAIS DIF.MAQUINAS</w:t>
            </w:r>
          </w:p>
        </w:tc>
      </w:tr>
      <w:tr w:rsidR="000401A3" w14:paraId="61189F5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DCB53" w14:textId="77777777" w:rsidR="000401A3" w:rsidRDefault="00000000">
            <w:pPr>
              <w:spacing w:after="40"/>
              <w:jc w:val="center"/>
            </w:pPr>
            <w:r>
              <w:rPr>
                <w:sz w:val="16"/>
                <w:szCs w:val="16"/>
              </w:rPr>
              <w:t>8473.50.20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4DEA0B" w14:textId="77777777" w:rsidR="000401A3" w:rsidRDefault="00000000">
            <w:pPr>
              <w:spacing w:after="40"/>
            </w:pPr>
            <w:r>
              <w:rPr>
                <w:sz w:val="16"/>
                <w:szCs w:val="16"/>
              </w:rPr>
              <w:t>CARTOES DE MEMORIA,UTIL.2/MAIS DIF.MAQUINAS</w:t>
            </w:r>
          </w:p>
        </w:tc>
      </w:tr>
      <w:tr w:rsidR="000401A3" w14:paraId="6E32CE8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A64D8A" w14:textId="77777777" w:rsidR="000401A3" w:rsidRDefault="00000000">
            <w:pPr>
              <w:spacing w:after="40"/>
              <w:jc w:val="center"/>
            </w:pPr>
            <w:r>
              <w:rPr>
                <w:sz w:val="16"/>
                <w:szCs w:val="16"/>
              </w:rPr>
              <w:t>8473.50.31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F954B0" w14:textId="77777777" w:rsidR="000401A3" w:rsidRDefault="00000000">
            <w:pPr>
              <w:spacing w:after="40"/>
            </w:pPr>
            <w:r>
              <w:rPr>
                <w:sz w:val="16"/>
                <w:szCs w:val="16"/>
              </w:rPr>
              <w:t>MARTELO DE IMPRESSAO,ETC.UTIL.2/MAIS DIF.MAQUINAS</w:t>
            </w:r>
          </w:p>
        </w:tc>
      </w:tr>
      <w:tr w:rsidR="000401A3" w14:paraId="3182DFA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2B3012" w14:textId="77777777" w:rsidR="000401A3" w:rsidRDefault="00000000">
            <w:pPr>
              <w:spacing w:after="40"/>
              <w:jc w:val="center"/>
            </w:pPr>
            <w:r>
              <w:rPr>
                <w:sz w:val="16"/>
                <w:szCs w:val="16"/>
              </w:rPr>
              <w:t>8473.50.32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00093" w14:textId="77777777" w:rsidR="000401A3" w:rsidRDefault="00000000">
            <w:pPr>
              <w:spacing w:after="40"/>
            </w:pPr>
            <w:r>
              <w:rPr>
                <w:sz w:val="16"/>
                <w:szCs w:val="16"/>
              </w:rPr>
              <w:t>OUTRAS CABECAS DE IMPRESSAO,UTIL.2/MAIS DIF.MAQUINAS</w:t>
            </w:r>
          </w:p>
        </w:tc>
      </w:tr>
      <w:tr w:rsidR="000401A3" w14:paraId="568B7D8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CB7BEA" w14:textId="77777777" w:rsidR="000401A3" w:rsidRDefault="00000000">
            <w:pPr>
              <w:spacing w:after="40"/>
              <w:jc w:val="center"/>
            </w:pPr>
            <w:r>
              <w:rPr>
                <w:sz w:val="16"/>
                <w:szCs w:val="16"/>
              </w:rPr>
              <w:t>8473.50.33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5D7CDA" w14:textId="77777777" w:rsidR="000401A3" w:rsidRDefault="00000000">
            <w:pPr>
              <w:spacing w:after="40"/>
            </w:pPr>
            <w:r>
              <w:rPr>
                <w:sz w:val="16"/>
                <w:szCs w:val="16"/>
              </w:rPr>
              <w:t>CABECAS DE IMPRESSAO TERMICAS,ETC.UTIL.2/MAIS DIF.MAQS.</w:t>
            </w:r>
          </w:p>
        </w:tc>
      </w:tr>
      <w:tr w:rsidR="000401A3" w14:paraId="2D1FA40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5C7991" w14:textId="77777777" w:rsidR="000401A3" w:rsidRDefault="00000000">
            <w:pPr>
              <w:spacing w:after="40"/>
              <w:jc w:val="center"/>
            </w:pPr>
            <w:r>
              <w:rPr>
                <w:sz w:val="16"/>
                <w:szCs w:val="16"/>
              </w:rPr>
              <w:t>8473.50.34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B0865E" w14:textId="77777777" w:rsidR="000401A3" w:rsidRDefault="00000000">
            <w:pPr>
              <w:spacing w:after="40"/>
            </w:pPr>
            <w:r>
              <w:rPr>
                <w:sz w:val="16"/>
                <w:szCs w:val="16"/>
              </w:rPr>
              <w:t>CINTAS DE CARACTERES P/IMPRESSAO,UTIL.2/MAIS DIF.MAQS.</w:t>
            </w:r>
          </w:p>
        </w:tc>
      </w:tr>
      <w:tr w:rsidR="000401A3" w14:paraId="09E559F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59A1C" w14:textId="77777777" w:rsidR="000401A3" w:rsidRDefault="00000000">
            <w:pPr>
              <w:spacing w:after="40"/>
              <w:jc w:val="center"/>
            </w:pPr>
            <w:r>
              <w:rPr>
                <w:sz w:val="16"/>
                <w:szCs w:val="16"/>
              </w:rPr>
              <w:t>8473.50.35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55E2A9" w14:textId="77777777" w:rsidR="000401A3" w:rsidRDefault="00000000">
            <w:pPr>
              <w:spacing w:after="40"/>
            </w:pPr>
            <w:r>
              <w:rPr>
                <w:sz w:val="16"/>
                <w:szCs w:val="16"/>
              </w:rPr>
              <w:t>CARTUCHOS DE TINTAS P/IMPRESSAO,UTIL.2/MAIS DIF.MAQS.</w:t>
            </w:r>
          </w:p>
        </w:tc>
      </w:tr>
      <w:tr w:rsidR="000401A3" w14:paraId="6648D27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93A23" w14:textId="77777777" w:rsidR="000401A3" w:rsidRDefault="00000000">
            <w:pPr>
              <w:spacing w:after="40"/>
              <w:jc w:val="center"/>
            </w:pPr>
            <w:r>
              <w:rPr>
                <w:sz w:val="16"/>
                <w:szCs w:val="16"/>
              </w:rPr>
              <w:t>8473.50.39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F82FA6" w14:textId="77777777" w:rsidR="000401A3" w:rsidRDefault="00000000">
            <w:pPr>
              <w:spacing w:after="40"/>
            </w:pPr>
            <w:r>
              <w:rPr>
                <w:sz w:val="16"/>
                <w:szCs w:val="16"/>
              </w:rPr>
              <w:t>OUTS.PARTES E ACESS.DE IMPRESSAO,UTIL.2/MAIS DIF.MAQS.</w:t>
            </w:r>
          </w:p>
        </w:tc>
      </w:tr>
      <w:tr w:rsidR="000401A3" w14:paraId="718763B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BEECEF" w14:textId="77777777" w:rsidR="000401A3" w:rsidRDefault="00000000">
            <w:pPr>
              <w:spacing w:after="40"/>
              <w:jc w:val="center"/>
            </w:pPr>
            <w:r>
              <w:rPr>
                <w:sz w:val="16"/>
                <w:szCs w:val="16"/>
              </w:rPr>
              <w:t>8473.50.50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944E29" w14:textId="77777777" w:rsidR="000401A3" w:rsidRDefault="00000000">
            <w:pPr>
              <w:spacing w:after="40"/>
            </w:pPr>
            <w:r>
              <w:rPr>
                <w:sz w:val="16"/>
                <w:szCs w:val="16"/>
              </w:rPr>
              <w:t>PLACAS DE MEMORIA,SUPERF&lt;=50CM2,UTIL.2/MAIS DIF.MAQS.</w:t>
            </w:r>
          </w:p>
        </w:tc>
      </w:tr>
      <w:tr w:rsidR="000401A3" w14:paraId="029D2BA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09681A" w14:textId="77777777" w:rsidR="000401A3" w:rsidRDefault="00000000">
            <w:pPr>
              <w:spacing w:after="40"/>
              <w:jc w:val="center"/>
            </w:pPr>
            <w:r>
              <w:rPr>
                <w:sz w:val="16"/>
                <w:szCs w:val="16"/>
              </w:rPr>
              <w:t>8473.50.90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EB9AC3" w14:textId="77777777" w:rsidR="000401A3" w:rsidRDefault="00000000">
            <w:pPr>
              <w:spacing w:after="40"/>
            </w:pPr>
            <w:r>
              <w:rPr>
                <w:sz w:val="16"/>
                <w:szCs w:val="16"/>
              </w:rPr>
              <w:t>OUTRAS PARTES E ACESS.UTIL.2/MAIS DIF.MAQUINAS</w:t>
            </w:r>
          </w:p>
        </w:tc>
      </w:tr>
      <w:tr w:rsidR="000401A3" w14:paraId="3399AD5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A015B5" w14:textId="77777777" w:rsidR="000401A3" w:rsidRDefault="00000000">
            <w:pPr>
              <w:spacing w:after="40"/>
              <w:jc w:val="center"/>
            </w:pPr>
            <w:r>
              <w:rPr>
                <w:sz w:val="16"/>
                <w:szCs w:val="16"/>
              </w:rPr>
              <w:t>8479.50.00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DA683" w14:textId="77777777" w:rsidR="000401A3" w:rsidRDefault="00000000">
            <w:pPr>
              <w:spacing w:after="40"/>
            </w:pPr>
            <w:r>
              <w:rPr>
                <w:sz w:val="16"/>
                <w:szCs w:val="16"/>
              </w:rPr>
              <w:t>ROBOS INDUSTRIAIS</w:t>
            </w:r>
          </w:p>
        </w:tc>
      </w:tr>
      <w:tr w:rsidR="000401A3" w14:paraId="566C9EB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9B6322" w14:textId="77777777" w:rsidR="000401A3" w:rsidRDefault="00000000">
            <w:pPr>
              <w:spacing w:after="40"/>
              <w:jc w:val="center"/>
            </w:pPr>
            <w:r>
              <w:rPr>
                <w:sz w:val="16"/>
                <w:szCs w:val="16"/>
              </w:rPr>
              <w:t>8479.89.99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36CD3E" w14:textId="77777777" w:rsidR="000401A3" w:rsidRDefault="00000000">
            <w:pPr>
              <w:spacing w:after="40"/>
            </w:pPr>
            <w:r>
              <w:rPr>
                <w:sz w:val="16"/>
                <w:szCs w:val="16"/>
              </w:rPr>
              <w:t>OUTRAS MAQUINAS E APARELHOS MECANICOS C/FUNCAO PROPRIA</w:t>
            </w:r>
          </w:p>
        </w:tc>
      </w:tr>
      <w:tr w:rsidR="000401A3" w14:paraId="2C419A1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118822" w14:textId="77777777" w:rsidR="000401A3" w:rsidRDefault="00000000">
            <w:pPr>
              <w:spacing w:after="40"/>
              <w:jc w:val="center"/>
            </w:pPr>
            <w:r>
              <w:rPr>
                <w:sz w:val="16"/>
                <w:szCs w:val="16"/>
              </w:rPr>
              <w:t>8482.40.00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A035ED" w14:textId="77777777" w:rsidR="000401A3" w:rsidRDefault="00000000">
            <w:pPr>
              <w:spacing w:after="40"/>
            </w:pPr>
            <w:r>
              <w:rPr>
                <w:sz w:val="16"/>
                <w:szCs w:val="16"/>
              </w:rPr>
              <w:t>ROLAMENTOS DE AGULHAS</w:t>
            </w:r>
          </w:p>
        </w:tc>
      </w:tr>
      <w:tr w:rsidR="000401A3" w14:paraId="6110791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C05743" w14:textId="77777777" w:rsidR="000401A3" w:rsidRDefault="00000000">
            <w:pPr>
              <w:spacing w:after="40"/>
              <w:jc w:val="center"/>
            </w:pPr>
            <w:r>
              <w:rPr>
                <w:sz w:val="16"/>
                <w:szCs w:val="16"/>
              </w:rPr>
              <w:t>8501.10.11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E0A46B" w14:textId="77777777" w:rsidR="000401A3" w:rsidRDefault="00000000">
            <w:pPr>
              <w:spacing w:after="40"/>
            </w:pPr>
            <w:r>
              <w:rPr>
                <w:sz w:val="16"/>
                <w:szCs w:val="16"/>
              </w:rPr>
              <w:t>MOTOR ELETR.DE CORRENTE CONTINUA,POT&lt;=37.5W,PASSO&lt;=1.8G</w:t>
            </w:r>
          </w:p>
        </w:tc>
      </w:tr>
      <w:tr w:rsidR="000401A3" w14:paraId="61C9C3A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02F1A6" w14:textId="77777777" w:rsidR="000401A3" w:rsidRDefault="00000000">
            <w:pPr>
              <w:spacing w:after="40"/>
              <w:jc w:val="center"/>
            </w:pPr>
            <w:r>
              <w:rPr>
                <w:sz w:val="16"/>
                <w:szCs w:val="16"/>
              </w:rPr>
              <w:t>8501.10.19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FD5C47" w14:textId="77777777" w:rsidR="000401A3" w:rsidRDefault="00000000">
            <w:pPr>
              <w:spacing w:after="40"/>
            </w:pPr>
            <w:r>
              <w:rPr>
                <w:sz w:val="16"/>
                <w:szCs w:val="16"/>
              </w:rPr>
              <w:t>OUTROS MOTORES ELETR.DE CORRENTE CONTINUA,P&lt;=37.5W</w:t>
            </w:r>
          </w:p>
        </w:tc>
      </w:tr>
      <w:tr w:rsidR="000401A3" w14:paraId="1E0884F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35F18" w14:textId="77777777" w:rsidR="000401A3" w:rsidRDefault="00000000">
            <w:pPr>
              <w:spacing w:after="40"/>
              <w:jc w:val="center"/>
            </w:pPr>
            <w:r>
              <w:rPr>
                <w:sz w:val="16"/>
                <w:szCs w:val="16"/>
              </w:rPr>
              <w:t>8501.31.20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43E081" w14:textId="77777777" w:rsidR="000401A3" w:rsidRDefault="00000000">
            <w:pPr>
              <w:spacing w:after="40"/>
            </w:pPr>
            <w:r>
              <w:rPr>
                <w:sz w:val="16"/>
                <w:szCs w:val="16"/>
              </w:rPr>
              <w:t>GERADOR ELETR.DE CORRENTE CONTINUA,POT&lt;=750W</w:t>
            </w:r>
          </w:p>
        </w:tc>
      </w:tr>
      <w:tr w:rsidR="000401A3" w14:paraId="7D6FEAC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E1B1E0" w14:textId="77777777" w:rsidR="000401A3" w:rsidRDefault="00000000">
            <w:pPr>
              <w:spacing w:after="40"/>
              <w:jc w:val="center"/>
            </w:pPr>
            <w:r>
              <w:rPr>
                <w:sz w:val="16"/>
                <w:szCs w:val="16"/>
              </w:rPr>
              <w:t>8501.51.10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71B66B" w14:textId="77777777" w:rsidR="000401A3" w:rsidRDefault="00000000">
            <w:pPr>
              <w:spacing w:after="40"/>
            </w:pPr>
            <w:r>
              <w:rPr>
                <w:sz w:val="16"/>
                <w:szCs w:val="16"/>
              </w:rPr>
              <w:t>MOTOR ELETR.CORR.ALTERN.TRIF.37.5W</w:t>
            </w:r>
          </w:p>
        </w:tc>
      </w:tr>
      <w:tr w:rsidR="000401A3" w14:paraId="2198839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8DDDAE" w14:textId="77777777" w:rsidR="000401A3" w:rsidRDefault="00000000">
            <w:pPr>
              <w:spacing w:after="40"/>
              <w:jc w:val="center"/>
            </w:pPr>
            <w:r>
              <w:rPr>
                <w:sz w:val="16"/>
                <w:szCs w:val="16"/>
              </w:rPr>
              <w:lastRenderedPageBreak/>
              <w:t>8504.31.11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7E47E2" w14:textId="77777777" w:rsidR="000401A3" w:rsidRDefault="00000000">
            <w:pPr>
              <w:spacing w:after="40"/>
            </w:pPr>
            <w:r>
              <w:rPr>
                <w:sz w:val="16"/>
                <w:szCs w:val="16"/>
              </w:rPr>
              <w:t>TRANSFORMADOR ELETR.POT&lt;=1KVA,P/FREQ&lt;=60HZ,DE CORRENTE</w:t>
            </w:r>
          </w:p>
        </w:tc>
      </w:tr>
      <w:tr w:rsidR="000401A3" w14:paraId="7AC5E44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FE080E" w14:textId="77777777" w:rsidR="000401A3" w:rsidRDefault="00000000">
            <w:pPr>
              <w:spacing w:after="40"/>
              <w:jc w:val="center"/>
            </w:pPr>
            <w:r>
              <w:rPr>
                <w:sz w:val="16"/>
                <w:szCs w:val="16"/>
              </w:rPr>
              <w:t>8504.31.19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88021E" w14:textId="77777777" w:rsidR="000401A3" w:rsidRDefault="00000000">
            <w:pPr>
              <w:spacing w:after="40"/>
            </w:pPr>
            <w:r>
              <w:rPr>
                <w:sz w:val="16"/>
                <w:szCs w:val="16"/>
              </w:rPr>
              <w:t>OUTROS TRANSFORMADORES ELETR.POT&lt;=1KVA,P/FREQ&lt;=60HZ</w:t>
            </w:r>
          </w:p>
        </w:tc>
      </w:tr>
      <w:tr w:rsidR="000401A3" w14:paraId="4BA9C35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37E84" w14:textId="77777777" w:rsidR="000401A3" w:rsidRDefault="00000000">
            <w:pPr>
              <w:spacing w:after="40"/>
              <w:jc w:val="center"/>
            </w:pPr>
            <w:r>
              <w:rPr>
                <w:sz w:val="16"/>
                <w:szCs w:val="16"/>
              </w:rPr>
              <w:t>8504.31.91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A95836" w14:textId="77777777" w:rsidR="000401A3" w:rsidRDefault="00000000">
            <w:pPr>
              <w:spacing w:after="40"/>
            </w:pPr>
            <w:r>
              <w:rPr>
                <w:sz w:val="16"/>
                <w:szCs w:val="16"/>
              </w:rPr>
              <w:t>TRANSFORMADOR ELETR.POT&lt;=1KVA,SAIDA HORIZ.T&gt;18KV,ETC.</w:t>
            </w:r>
          </w:p>
        </w:tc>
      </w:tr>
      <w:tr w:rsidR="000401A3" w14:paraId="6795BBA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B6E101" w14:textId="77777777" w:rsidR="000401A3" w:rsidRDefault="00000000">
            <w:pPr>
              <w:spacing w:after="40"/>
              <w:jc w:val="center"/>
            </w:pPr>
            <w:r>
              <w:rPr>
                <w:sz w:val="16"/>
                <w:szCs w:val="16"/>
              </w:rPr>
              <w:t>8504.31.92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E2B063" w14:textId="77777777" w:rsidR="000401A3" w:rsidRDefault="00000000">
            <w:pPr>
              <w:spacing w:after="40"/>
            </w:pPr>
            <w:r>
              <w:rPr>
                <w:sz w:val="16"/>
                <w:szCs w:val="16"/>
              </w:rPr>
              <w:t>TRANSFORMADOR ELETR.POT&lt;=1KVA,DE FI,DETECCAO,FOCO,ETC</w:t>
            </w:r>
          </w:p>
        </w:tc>
      </w:tr>
      <w:tr w:rsidR="000401A3" w14:paraId="6AA0D62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4DC365" w14:textId="77777777" w:rsidR="000401A3" w:rsidRDefault="00000000">
            <w:pPr>
              <w:spacing w:after="40"/>
              <w:jc w:val="center"/>
            </w:pPr>
            <w:r>
              <w:rPr>
                <w:sz w:val="16"/>
                <w:szCs w:val="16"/>
              </w:rPr>
              <w:t>8504.31.99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4DFAF2" w14:textId="77777777" w:rsidR="000401A3" w:rsidRDefault="00000000">
            <w:pPr>
              <w:spacing w:after="40"/>
            </w:pPr>
            <w:r>
              <w:rPr>
                <w:sz w:val="16"/>
                <w:szCs w:val="16"/>
              </w:rPr>
              <w:t>OUTROS TRANSFORMADORES ELETR.POT&lt;=1KVA</w:t>
            </w:r>
          </w:p>
        </w:tc>
      </w:tr>
      <w:tr w:rsidR="000401A3" w14:paraId="66C08D0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437D04" w14:textId="77777777" w:rsidR="000401A3" w:rsidRDefault="00000000">
            <w:pPr>
              <w:spacing w:after="40"/>
              <w:jc w:val="center"/>
            </w:pPr>
            <w:r>
              <w:rPr>
                <w:sz w:val="16"/>
                <w:szCs w:val="16"/>
              </w:rPr>
              <w:t>8504.40.30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FD1CE" w14:textId="77777777" w:rsidR="000401A3" w:rsidRDefault="00000000">
            <w:pPr>
              <w:spacing w:after="40"/>
            </w:pPr>
            <w:r>
              <w:rPr>
                <w:sz w:val="16"/>
                <w:szCs w:val="16"/>
              </w:rPr>
              <w:t>CONVERSORES ELÉTRICOS DE CORRENTE CONTÍNUA</w:t>
            </w:r>
          </w:p>
        </w:tc>
      </w:tr>
      <w:tr w:rsidR="000401A3" w14:paraId="45E38D4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EFA12" w14:textId="77777777" w:rsidR="000401A3" w:rsidRDefault="00000000">
            <w:pPr>
              <w:spacing w:after="40"/>
              <w:jc w:val="center"/>
            </w:pPr>
            <w:r>
              <w:rPr>
                <w:sz w:val="16"/>
                <w:szCs w:val="16"/>
              </w:rPr>
              <w:t>8504.50.00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C44AF" w14:textId="77777777" w:rsidR="000401A3" w:rsidRDefault="00000000">
            <w:pPr>
              <w:spacing w:after="40"/>
            </w:pPr>
            <w:r>
              <w:rPr>
                <w:sz w:val="16"/>
                <w:szCs w:val="16"/>
              </w:rPr>
              <w:t>OUTRAS BOBINAS DE REATÂNCIA E DE AUTO-INDUÇÃO</w:t>
            </w:r>
          </w:p>
        </w:tc>
      </w:tr>
      <w:tr w:rsidR="000401A3" w14:paraId="7FE84B9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AF638A" w14:textId="77777777" w:rsidR="000401A3" w:rsidRDefault="00000000">
            <w:pPr>
              <w:spacing w:after="40"/>
              <w:jc w:val="center"/>
            </w:pPr>
            <w:r>
              <w:rPr>
                <w:sz w:val="16"/>
                <w:szCs w:val="16"/>
              </w:rPr>
              <w:t>8504.32.11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8A7CF2" w14:textId="77777777" w:rsidR="000401A3" w:rsidRDefault="00000000">
            <w:pPr>
              <w:spacing w:after="40"/>
            </w:pPr>
            <w:r>
              <w:rPr>
                <w:sz w:val="16"/>
                <w:szCs w:val="16"/>
              </w:rPr>
              <w:t>TRANSFORMADOR ELETR.1KVA&lt;pot&lt;=3kva,p freq&lt;="60HZ</w:t>
            </w:r>
          </w:p>
        </w:tc>
      </w:tr>
      <w:tr w:rsidR="000401A3" w14:paraId="6D6EB9C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A9E868" w14:textId="77777777" w:rsidR="000401A3" w:rsidRDefault="00000000">
            <w:pPr>
              <w:spacing w:after="40"/>
              <w:jc w:val="center"/>
            </w:pPr>
            <w:r>
              <w:rPr>
                <w:sz w:val="16"/>
                <w:szCs w:val="16"/>
              </w:rPr>
              <w:t>8504.32.21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5A8EF" w14:textId="77777777" w:rsidR="000401A3" w:rsidRDefault="00000000">
            <w:pPr>
              <w:spacing w:after="40"/>
            </w:pPr>
            <w:r>
              <w:rPr>
                <w:sz w:val="16"/>
                <w:szCs w:val="16"/>
              </w:rPr>
              <w:t>TRANSFORMADOR ELETR.3KVA&lt;POT&lt;=16KVA,P FREQ&lt;=" 60hz ="" 8504.32.29 ="" outros="" transformadores="" eletr.3kva ="" 8504.40.10 ="" carregadores="" de="" acumuladores="" (conv.eletr.) ="" 8504.40.40 ="" equipamento="" alimentaÇÃo="" ininterrupta="" energia="" (ups="" ou="" "no="" break") ="" 8504.90.10 ="" nucleos="" po="" ferromagnetico ="" 8504.90.30 ="" partes="" dieletr.liq.ou="" pot="" style="color: rgb(80, 80, 80); font-family: tahoma, verdana, arial, helvetica, sans-serif; font-size: 12.8px; font-style: normal; font-variant-ligatures: normal; font-variant-caps: normal; font-weight: 400; letter-spacing: normal; orphans: 2; text-align: start; text-indent: 0px; text-transform: none; widows: 2; word-spacing: 0px; -webkit-text-stroke-width: 0px; white-space: normal; background-color: rgb(255, 255, 255); text-decoration-thickness: initial; text-decoration-style: initial; text-decoration-color: initial;"&gt;16KVA</w:t>
            </w:r>
          </w:p>
        </w:tc>
      </w:tr>
      <w:tr w:rsidR="000401A3" w14:paraId="685E2C0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DA0925" w14:textId="77777777" w:rsidR="000401A3" w:rsidRDefault="00000000">
            <w:pPr>
              <w:spacing w:after="40"/>
              <w:jc w:val="center"/>
            </w:pPr>
            <w:r>
              <w:rPr>
                <w:sz w:val="16"/>
                <w:szCs w:val="16"/>
              </w:rPr>
              <w:t>8504.90.90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9DA20B" w14:textId="77777777" w:rsidR="000401A3" w:rsidRDefault="00000000">
            <w:pPr>
              <w:spacing w:after="40"/>
            </w:pPr>
            <w:r>
              <w:rPr>
                <w:sz w:val="16"/>
                <w:szCs w:val="16"/>
              </w:rPr>
              <w:t>OUTRAS PARTES DE OUTRAS TRANSFORMADORES, CONVERSORES,ETC</w:t>
            </w:r>
          </w:p>
        </w:tc>
      </w:tr>
      <w:tr w:rsidR="000401A3" w14:paraId="4A72C10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CCE76E" w14:textId="77777777" w:rsidR="000401A3" w:rsidRDefault="00000000">
            <w:pPr>
              <w:spacing w:after="40"/>
              <w:jc w:val="center"/>
            </w:pPr>
            <w:r>
              <w:rPr>
                <w:sz w:val="16"/>
                <w:szCs w:val="16"/>
              </w:rPr>
              <w:t>8505.90.80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D758B3" w14:textId="77777777" w:rsidR="000401A3" w:rsidRDefault="00000000">
            <w:pPr>
              <w:spacing w:after="40"/>
            </w:pPr>
            <w:r>
              <w:rPr>
                <w:sz w:val="16"/>
                <w:szCs w:val="16"/>
              </w:rPr>
              <w:t>OUTRAS PLACAS, MANDRIS E DISPOSITIVOS SEMELHANTES, MAGNÉTICOS OU ELETROMAGNÉTICOS, DE FIXAÇÃO, INCLUÍDAS AS PARTES.</w:t>
            </w:r>
          </w:p>
        </w:tc>
      </w:tr>
      <w:tr w:rsidR="000401A3" w14:paraId="6C8E1A1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479C5" w14:textId="77777777" w:rsidR="000401A3" w:rsidRDefault="00000000">
            <w:pPr>
              <w:spacing w:after="40"/>
              <w:jc w:val="center"/>
            </w:pPr>
            <w:r>
              <w:rPr>
                <w:sz w:val="16"/>
                <w:szCs w:val="16"/>
              </w:rPr>
              <w:t>8517.30.11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A04BF0" w14:textId="77777777" w:rsidR="000401A3" w:rsidRDefault="00000000">
            <w:pPr>
              <w:spacing w:after="40"/>
            </w:pPr>
            <w:r>
              <w:rPr>
                <w:sz w:val="16"/>
                <w:szCs w:val="16"/>
              </w:rPr>
              <w:t>CENTRAIS AUTOMAT.COMUT.ELETRONICA LINHA TELEF.PUBLICA</w:t>
            </w:r>
          </w:p>
        </w:tc>
      </w:tr>
      <w:tr w:rsidR="000401A3" w14:paraId="352FFEE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8ADCE3" w14:textId="77777777" w:rsidR="000401A3" w:rsidRDefault="00000000">
            <w:pPr>
              <w:spacing w:after="40"/>
              <w:jc w:val="center"/>
            </w:pPr>
            <w:r>
              <w:rPr>
                <w:sz w:val="16"/>
                <w:szCs w:val="16"/>
              </w:rPr>
              <w:t>8517.30.12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8BAB8" w14:textId="77777777" w:rsidR="000401A3" w:rsidRDefault="00000000">
            <w:pPr>
              <w:spacing w:after="40"/>
            </w:pPr>
            <w:r>
              <w:rPr>
                <w:sz w:val="16"/>
                <w:szCs w:val="16"/>
              </w:rPr>
              <w:t>CENTRAIS AUTOMAT.COMUT.ELETROMEC.LINHA TELEF.PUBLICA</w:t>
            </w:r>
          </w:p>
        </w:tc>
      </w:tr>
      <w:tr w:rsidR="000401A3" w14:paraId="0737DDA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52F0DD" w14:textId="77777777" w:rsidR="000401A3" w:rsidRDefault="00000000">
            <w:pPr>
              <w:spacing w:after="40"/>
              <w:jc w:val="center"/>
            </w:pPr>
            <w:r>
              <w:rPr>
                <w:sz w:val="16"/>
                <w:szCs w:val="16"/>
              </w:rPr>
              <w:t>8517.30.13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EEF4F3" w14:textId="77777777" w:rsidR="000401A3" w:rsidRDefault="00000000">
            <w:pPr>
              <w:spacing w:after="40"/>
            </w:pPr>
            <w:r>
              <w:rPr>
                <w:sz w:val="16"/>
                <w:szCs w:val="16"/>
              </w:rPr>
              <w:t>CENTRAIS AUTOMAT.COMUT.LINHA TELEF.PRIVADA,C&lt;=25RAMAIS</w:t>
            </w:r>
          </w:p>
        </w:tc>
      </w:tr>
      <w:tr w:rsidR="000401A3" w14:paraId="129A57C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E2AAE" w14:textId="77777777" w:rsidR="000401A3" w:rsidRDefault="00000000">
            <w:pPr>
              <w:spacing w:after="40"/>
              <w:jc w:val="center"/>
            </w:pPr>
            <w:r>
              <w:rPr>
                <w:sz w:val="16"/>
                <w:szCs w:val="16"/>
              </w:rPr>
              <w:t>8517.30.14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F809BC" w14:textId="77777777" w:rsidR="000401A3" w:rsidRDefault="00000000">
            <w:pPr>
              <w:spacing w:after="40"/>
            </w:pPr>
            <w:r>
              <w:rPr>
                <w:sz w:val="16"/>
                <w:szCs w:val="16"/>
              </w:rPr>
              <w:t>CENTRAIS AUTOMAT.COMUT.LINHA TELEF.PRIVADA,25/200RAMAIS</w:t>
            </w:r>
          </w:p>
        </w:tc>
      </w:tr>
      <w:tr w:rsidR="000401A3" w14:paraId="7D1DFD8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271988" w14:textId="77777777" w:rsidR="000401A3" w:rsidRDefault="00000000">
            <w:pPr>
              <w:spacing w:after="40"/>
              <w:jc w:val="center"/>
            </w:pPr>
            <w:r>
              <w:rPr>
                <w:sz w:val="16"/>
                <w:szCs w:val="16"/>
              </w:rPr>
              <w:t>8517.30.15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B49E0" w14:textId="77777777" w:rsidR="000401A3" w:rsidRDefault="00000000">
            <w:pPr>
              <w:spacing w:after="40"/>
            </w:pPr>
            <w:r>
              <w:rPr>
                <w:sz w:val="16"/>
                <w:szCs w:val="16"/>
              </w:rPr>
              <w:t>CENTRAIS AUTOMAT.COMUT.LINHA TELEF.PRIVADA,C&gt;200RAMAIS</w:t>
            </w:r>
          </w:p>
        </w:tc>
      </w:tr>
      <w:tr w:rsidR="000401A3" w14:paraId="07D2A8C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94E8A3" w14:textId="77777777" w:rsidR="000401A3" w:rsidRDefault="00000000">
            <w:pPr>
              <w:spacing w:after="40"/>
              <w:jc w:val="center"/>
            </w:pPr>
            <w:r>
              <w:rPr>
                <w:sz w:val="16"/>
                <w:szCs w:val="16"/>
              </w:rPr>
              <w:t>8517.30.19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AD6399" w14:textId="77777777" w:rsidR="000401A3" w:rsidRDefault="00000000">
            <w:pPr>
              <w:spacing w:after="40"/>
            </w:pPr>
            <w:r>
              <w:rPr>
                <w:sz w:val="16"/>
                <w:szCs w:val="16"/>
              </w:rPr>
              <w:t>OUTRAS CENTRAIS AUTOMAT.COMUT.LINHA TELEF.</w:t>
            </w:r>
          </w:p>
        </w:tc>
      </w:tr>
      <w:tr w:rsidR="000401A3" w14:paraId="2A5DC58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A16349" w14:textId="77777777" w:rsidR="000401A3" w:rsidRDefault="00000000">
            <w:pPr>
              <w:spacing w:after="40"/>
              <w:jc w:val="center"/>
            </w:pPr>
            <w:r>
              <w:rPr>
                <w:sz w:val="16"/>
                <w:szCs w:val="16"/>
              </w:rPr>
              <w:t>8517.30.20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AB991" w14:textId="77777777" w:rsidR="000401A3" w:rsidRDefault="00000000">
            <w:pPr>
              <w:spacing w:after="40"/>
            </w:pPr>
            <w:r>
              <w:rPr>
                <w:sz w:val="16"/>
                <w:szCs w:val="16"/>
              </w:rPr>
              <w:t>CENTRAIS AUTOMAT.DE VIDEOTEXTO</w:t>
            </w:r>
          </w:p>
        </w:tc>
      </w:tr>
      <w:tr w:rsidR="000401A3" w14:paraId="0870B06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0457A" w14:textId="77777777" w:rsidR="000401A3" w:rsidRDefault="00000000">
            <w:pPr>
              <w:spacing w:after="40"/>
              <w:jc w:val="center"/>
            </w:pPr>
            <w:r>
              <w:rPr>
                <w:sz w:val="16"/>
                <w:szCs w:val="16"/>
              </w:rPr>
              <w:t>8517.30.49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64D4F" w14:textId="77777777" w:rsidR="000401A3" w:rsidRDefault="00000000">
            <w:pPr>
              <w:spacing w:after="40"/>
            </w:pPr>
            <w:r>
              <w:rPr>
                <w:sz w:val="16"/>
                <w:szCs w:val="16"/>
              </w:rPr>
              <w:t>OUTS.CENTRAIS AUTOMAT.COMUT.DE PACOTES P/ TELEFONIA,ETC</w:t>
            </w:r>
          </w:p>
        </w:tc>
      </w:tr>
      <w:tr w:rsidR="000401A3" w14:paraId="574597D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2D58FB" w14:textId="77777777" w:rsidR="000401A3" w:rsidRDefault="00000000">
            <w:pPr>
              <w:spacing w:after="40"/>
              <w:jc w:val="center"/>
            </w:pPr>
            <w:r>
              <w:rPr>
                <w:sz w:val="16"/>
                <w:szCs w:val="16"/>
              </w:rPr>
              <w:t>8517.30.50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BB7A09" w14:textId="77777777" w:rsidR="000401A3" w:rsidRDefault="00000000">
            <w:pPr>
              <w:spacing w:after="40"/>
            </w:pPr>
            <w:r>
              <w:rPr>
                <w:sz w:val="16"/>
                <w:szCs w:val="16"/>
              </w:rPr>
              <w:t>CENTRAIS AUTOMAT.SISTEMA TRONCALIZADO P/ TELEFONIA,ETC</w:t>
            </w:r>
          </w:p>
        </w:tc>
      </w:tr>
      <w:tr w:rsidR="000401A3" w14:paraId="076771B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DEF497" w14:textId="77777777" w:rsidR="000401A3" w:rsidRDefault="00000000">
            <w:pPr>
              <w:spacing w:after="40"/>
              <w:jc w:val="center"/>
            </w:pPr>
            <w:r>
              <w:rPr>
                <w:sz w:val="16"/>
                <w:szCs w:val="16"/>
              </w:rPr>
              <w:t>8517.30.61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5A0465" w14:textId="77777777" w:rsidR="000401A3" w:rsidRDefault="00000000">
            <w:pPr>
              <w:spacing w:after="40"/>
            </w:pPr>
            <w:r>
              <w:rPr>
                <w:sz w:val="16"/>
                <w:szCs w:val="16"/>
              </w:rPr>
              <w:t>ROTEADORES DIGITAIS "CROSSCONECT",GRANULARID&gt;=2MBITS/S</w:t>
            </w:r>
          </w:p>
        </w:tc>
      </w:tr>
      <w:tr w:rsidR="000401A3" w14:paraId="1FF9B18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82E103" w14:textId="77777777" w:rsidR="000401A3" w:rsidRDefault="00000000">
            <w:pPr>
              <w:spacing w:after="40"/>
              <w:jc w:val="center"/>
            </w:pPr>
            <w:r>
              <w:rPr>
                <w:sz w:val="16"/>
                <w:szCs w:val="16"/>
              </w:rPr>
              <w:t>8517.30.62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FEEDE9" w14:textId="77777777" w:rsidR="000401A3" w:rsidRDefault="00000000">
            <w:pPr>
              <w:spacing w:after="40"/>
            </w:pPr>
            <w:r>
              <w:rPr>
                <w:sz w:val="16"/>
                <w:szCs w:val="16"/>
              </w:rPr>
              <w:t>ROTEADORES DIGITAIS,VEL.INTERFACE SERIAL&gt;4MBITS/S,ETC.</w:t>
            </w:r>
          </w:p>
        </w:tc>
      </w:tr>
      <w:tr w:rsidR="000401A3" w14:paraId="784F87F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1B5BA2" w14:textId="77777777" w:rsidR="000401A3" w:rsidRDefault="00000000">
            <w:pPr>
              <w:spacing w:after="40"/>
              <w:jc w:val="center"/>
            </w:pPr>
            <w:r>
              <w:rPr>
                <w:sz w:val="16"/>
                <w:szCs w:val="16"/>
              </w:rPr>
              <w:t>8517.30.69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7316A" w14:textId="77777777" w:rsidR="000401A3" w:rsidRDefault="00000000">
            <w:pPr>
              <w:spacing w:after="40"/>
            </w:pPr>
            <w:r>
              <w:rPr>
                <w:sz w:val="16"/>
                <w:szCs w:val="16"/>
              </w:rPr>
              <w:t>OUTROS ROTEADORES DIGITAIS ELETR.P/TELEFONIA/TELEGRAFIA</w:t>
            </w:r>
          </w:p>
        </w:tc>
      </w:tr>
      <w:tr w:rsidR="000401A3" w14:paraId="7805CEA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212F56" w14:textId="77777777" w:rsidR="000401A3" w:rsidRDefault="00000000">
            <w:pPr>
              <w:spacing w:after="40"/>
              <w:jc w:val="center"/>
            </w:pPr>
            <w:r>
              <w:rPr>
                <w:sz w:val="16"/>
                <w:szCs w:val="16"/>
              </w:rPr>
              <w:t>8517.30.90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1A6B8" w14:textId="77777777" w:rsidR="000401A3" w:rsidRDefault="00000000">
            <w:pPr>
              <w:spacing w:after="40"/>
            </w:pPr>
            <w:r>
              <w:rPr>
                <w:sz w:val="16"/>
                <w:szCs w:val="16"/>
              </w:rPr>
              <w:t>OUTS.APARELHOS ELETR.DE COMUTACAO P/TELEFONIA/TELEGRAF</w:t>
            </w:r>
          </w:p>
        </w:tc>
      </w:tr>
      <w:tr w:rsidR="000401A3" w14:paraId="0786F2D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D71ADE" w14:textId="77777777" w:rsidR="000401A3" w:rsidRDefault="00000000">
            <w:pPr>
              <w:spacing w:after="40"/>
              <w:jc w:val="center"/>
            </w:pPr>
            <w:r>
              <w:rPr>
                <w:sz w:val="16"/>
                <w:szCs w:val="16"/>
              </w:rPr>
              <w:t>8517.50.11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E83E7" w14:textId="77777777" w:rsidR="000401A3" w:rsidRDefault="00000000">
            <w:pPr>
              <w:spacing w:after="40"/>
            </w:pPr>
            <w:r>
              <w:rPr>
                <w:sz w:val="16"/>
                <w:szCs w:val="16"/>
              </w:rPr>
              <w:t>MODULADORES/ DEMODULADORES DIGITAIS (BANDA BASE)</w:t>
            </w:r>
          </w:p>
        </w:tc>
      </w:tr>
      <w:tr w:rsidR="000401A3" w14:paraId="730D39C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DCA63" w14:textId="77777777" w:rsidR="000401A3" w:rsidRDefault="00000000">
            <w:pPr>
              <w:spacing w:after="40"/>
              <w:jc w:val="center"/>
            </w:pPr>
            <w:r>
              <w:rPr>
                <w:sz w:val="16"/>
                <w:szCs w:val="16"/>
              </w:rPr>
              <w:t>8517.50.12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EA13FB" w14:textId="77777777" w:rsidR="000401A3" w:rsidRDefault="00000000">
            <w:pPr>
              <w:spacing w:after="40"/>
            </w:pPr>
            <w:r>
              <w:rPr>
                <w:sz w:val="16"/>
                <w:szCs w:val="16"/>
              </w:rPr>
              <w:t>MODULADORES/DEMODULADORES ANALOGICOS,VEL&lt;=9600BITS/S</w:t>
            </w:r>
          </w:p>
        </w:tc>
      </w:tr>
      <w:tr w:rsidR="000401A3" w14:paraId="1194DF5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6D9C72" w14:textId="77777777" w:rsidR="000401A3" w:rsidRDefault="00000000">
            <w:pPr>
              <w:spacing w:after="40"/>
              <w:jc w:val="center"/>
            </w:pPr>
            <w:r>
              <w:rPr>
                <w:sz w:val="16"/>
                <w:szCs w:val="16"/>
              </w:rPr>
              <w:t>8517.50.13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179AA7" w14:textId="77777777" w:rsidR="000401A3" w:rsidRDefault="00000000">
            <w:pPr>
              <w:spacing w:after="40"/>
            </w:pPr>
            <w:r>
              <w:rPr>
                <w:sz w:val="16"/>
                <w:szCs w:val="16"/>
              </w:rPr>
              <w:t>MODULADORES/DEMODULADORES ANALOGICOS,9600</w:t>
            </w:r>
          </w:p>
        </w:tc>
      </w:tr>
      <w:tr w:rsidR="000401A3" w14:paraId="3FAA7AD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4820C9" w14:textId="77777777" w:rsidR="000401A3" w:rsidRDefault="00000000">
            <w:pPr>
              <w:spacing w:after="40"/>
              <w:jc w:val="center"/>
            </w:pPr>
            <w:r>
              <w:rPr>
                <w:sz w:val="16"/>
                <w:szCs w:val="16"/>
              </w:rPr>
              <w:t>8517.50.19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1E8A3F" w14:textId="77777777" w:rsidR="000401A3" w:rsidRDefault="00000000">
            <w:pPr>
              <w:spacing w:after="40"/>
            </w:pPr>
            <w:r>
              <w:rPr>
                <w:sz w:val="16"/>
                <w:szCs w:val="16"/>
              </w:rPr>
              <w:t>OUTROS MODULADORES/DEMODULADORES (MODEM)</w:t>
            </w:r>
          </w:p>
        </w:tc>
      </w:tr>
      <w:tr w:rsidR="000401A3" w14:paraId="7ACB915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3654EF" w14:textId="77777777" w:rsidR="000401A3" w:rsidRDefault="00000000">
            <w:pPr>
              <w:spacing w:after="40"/>
              <w:jc w:val="center"/>
            </w:pPr>
            <w:r>
              <w:rPr>
                <w:sz w:val="16"/>
                <w:szCs w:val="16"/>
              </w:rPr>
              <w:t>8517.80.10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5005B" w14:textId="77777777" w:rsidR="000401A3" w:rsidRDefault="00000000">
            <w:pPr>
              <w:spacing w:after="40"/>
            </w:pPr>
            <w:r>
              <w:rPr>
                <w:sz w:val="16"/>
                <w:szCs w:val="16"/>
              </w:rPr>
              <w:t>APARELHOS DE GERENCIAMENTO DE REDES (TMN)</w:t>
            </w:r>
          </w:p>
        </w:tc>
      </w:tr>
      <w:tr w:rsidR="000401A3" w14:paraId="73B0C36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9411EB" w14:textId="77777777" w:rsidR="000401A3" w:rsidRDefault="00000000">
            <w:pPr>
              <w:spacing w:after="40"/>
              <w:jc w:val="center"/>
            </w:pPr>
            <w:r>
              <w:rPr>
                <w:sz w:val="16"/>
                <w:szCs w:val="16"/>
              </w:rPr>
              <w:t>8517.80.21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8057B0" w14:textId="77777777" w:rsidR="000401A3" w:rsidRDefault="00000000">
            <w:pPr>
              <w:spacing w:after="40"/>
            </w:pPr>
            <w:r>
              <w:rPr>
                <w:sz w:val="16"/>
                <w:szCs w:val="16"/>
              </w:rPr>
              <w:t>CONCENTRADORES DE LINHAS DE ASSINANTES</w:t>
            </w:r>
          </w:p>
        </w:tc>
      </w:tr>
      <w:tr w:rsidR="000401A3" w14:paraId="75BEEC2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4C5F8" w14:textId="77777777" w:rsidR="000401A3" w:rsidRDefault="00000000">
            <w:pPr>
              <w:spacing w:after="40"/>
              <w:jc w:val="center"/>
            </w:pPr>
            <w:r>
              <w:rPr>
                <w:sz w:val="16"/>
                <w:szCs w:val="16"/>
              </w:rPr>
              <w:t>8517.80.22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6B91A2" w14:textId="77777777" w:rsidR="000401A3" w:rsidRDefault="00000000">
            <w:pPr>
              <w:spacing w:after="40"/>
            </w:pPr>
            <w:r>
              <w:rPr>
                <w:sz w:val="16"/>
                <w:szCs w:val="16"/>
              </w:rPr>
              <w:t>CONCENTRADORES DE CIRCUITOS DIGITAIS (DCME)</w:t>
            </w:r>
          </w:p>
        </w:tc>
      </w:tr>
      <w:tr w:rsidR="000401A3" w14:paraId="235FBE3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77BC7D" w14:textId="77777777" w:rsidR="000401A3" w:rsidRDefault="00000000">
            <w:pPr>
              <w:spacing w:after="40"/>
              <w:jc w:val="center"/>
            </w:pPr>
            <w:r>
              <w:rPr>
                <w:sz w:val="16"/>
                <w:szCs w:val="16"/>
              </w:rPr>
              <w:t>8517.80.29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6D329" w14:textId="77777777" w:rsidR="000401A3" w:rsidRDefault="00000000">
            <w:pPr>
              <w:spacing w:after="40"/>
            </w:pPr>
            <w:r>
              <w:rPr>
                <w:sz w:val="16"/>
                <w:szCs w:val="16"/>
              </w:rPr>
              <w:t>OUTROS CONCENTRADORES ELETR.P/TELEFONIA/TELEGRAFIA</w:t>
            </w:r>
          </w:p>
        </w:tc>
      </w:tr>
      <w:tr w:rsidR="000401A3" w14:paraId="60F4CA9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1E4AE" w14:textId="77777777" w:rsidR="000401A3" w:rsidRDefault="00000000">
            <w:pPr>
              <w:spacing w:after="40"/>
              <w:jc w:val="center"/>
            </w:pPr>
            <w:r>
              <w:rPr>
                <w:sz w:val="16"/>
                <w:szCs w:val="16"/>
              </w:rPr>
              <w:t>8517.90.10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EBBBA" w14:textId="77777777" w:rsidR="000401A3" w:rsidRDefault="00000000">
            <w:pPr>
              <w:spacing w:after="40"/>
            </w:pPr>
            <w:r>
              <w:rPr>
                <w:sz w:val="16"/>
                <w:szCs w:val="16"/>
              </w:rPr>
              <w:t>CIRCUITO IMPRESSO MONTADO P/TELEFONIA,ETC</w:t>
            </w:r>
          </w:p>
        </w:tc>
      </w:tr>
      <w:tr w:rsidR="000401A3" w14:paraId="79006A1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0C5AD8" w14:textId="77777777" w:rsidR="000401A3" w:rsidRDefault="00000000">
            <w:pPr>
              <w:spacing w:after="40"/>
              <w:jc w:val="center"/>
            </w:pPr>
            <w:r>
              <w:rPr>
                <w:sz w:val="16"/>
                <w:szCs w:val="16"/>
              </w:rPr>
              <w:t>8517.90.91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05EA75" w14:textId="77777777" w:rsidR="000401A3" w:rsidRDefault="00000000">
            <w:pPr>
              <w:spacing w:after="40"/>
            </w:pPr>
            <w:r>
              <w:rPr>
                <w:sz w:val="16"/>
                <w:szCs w:val="16"/>
              </w:rPr>
              <w:t>MECANISMO DE IMPRESSAO A "LASER",ETC.P/APARS.FAC -SIMILE</w:t>
            </w:r>
          </w:p>
        </w:tc>
      </w:tr>
      <w:tr w:rsidR="000401A3" w14:paraId="5412F0C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F3ABAF" w14:textId="77777777" w:rsidR="000401A3" w:rsidRDefault="00000000">
            <w:pPr>
              <w:spacing w:after="40"/>
              <w:jc w:val="center"/>
            </w:pPr>
            <w:r>
              <w:rPr>
                <w:sz w:val="16"/>
                <w:szCs w:val="16"/>
              </w:rPr>
              <w:t>8531.90.00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E279F" w14:textId="77777777" w:rsidR="000401A3" w:rsidRDefault="00000000">
            <w:pPr>
              <w:spacing w:after="40"/>
            </w:pPr>
            <w:r>
              <w:rPr>
                <w:sz w:val="16"/>
                <w:szCs w:val="16"/>
              </w:rPr>
              <w:t>PARTES DE APARELHOS ELÉTRICOS DE SINALIZAÇÃO ACÚSTICA OU VISUAL</w:t>
            </w:r>
          </w:p>
        </w:tc>
      </w:tr>
      <w:tr w:rsidR="000401A3" w14:paraId="1BFAF81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ACD3D8" w14:textId="77777777" w:rsidR="000401A3" w:rsidRDefault="00000000">
            <w:pPr>
              <w:spacing w:after="40"/>
              <w:jc w:val="center"/>
            </w:pPr>
            <w:r>
              <w:rPr>
                <w:sz w:val="16"/>
                <w:szCs w:val="16"/>
              </w:rPr>
              <w:t>8517.90.92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47EA7A" w14:textId="77777777" w:rsidR="000401A3" w:rsidRDefault="00000000">
            <w:pPr>
              <w:spacing w:after="40"/>
            </w:pPr>
            <w:r>
              <w:rPr>
                <w:sz w:val="16"/>
                <w:szCs w:val="16"/>
              </w:rPr>
              <w:t>BASTIDORES E ARMACOES P/APARELHOS DE TELEFONIA/TELEGRAF</w:t>
            </w:r>
          </w:p>
        </w:tc>
      </w:tr>
      <w:tr w:rsidR="000401A3" w14:paraId="404A397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0CD69E" w14:textId="77777777" w:rsidR="000401A3" w:rsidRDefault="00000000">
            <w:pPr>
              <w:spacing w:after="40"/>
              <w:jc w:val="center"/>
            </w:pPr>
            <w:r>
              <w:rPr>
                <w:sz w:val="16"/>
                <w:szCs w:val="16"/>
              </w:rPr>
              <w:t>8517.90.94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92155C" w14:textId="77777777" w:rsidR="000401A3" w:rsidRDefault="00000000">
            <w:pPr>
              <w:spacing w:after="40"/>
            </w:pPr>
            <w:r>
              <w:rPr>
                <w:sz w:val="16"/>
                <w:szCs w:val="16"/>
              </w:rPr>
              <w:t>TRANSDUTORES PIEZOELETRICOS P/APARELHOS TELEFONICOS</w:t>
            </w:r>
          </w:p>
        </w:tc>
      </w:tr>
      <w:tr w:rsidR="000401A3" w14:paraId="2940CBC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BA2A2" w14:textId="77777777" w:rsidR="000401A3" w:rsidRDefault="00000000">
            <w:pPr>
              <w:spacing w:after="40"/>
              <w:jc w:val="center"/>
            </w:pPr>
            <w:r>
              <w:rPr>
                <w:sz w:val="16"/>
                <w:szCs w:val="16"/>
              </w:rPr>
              <w:t>8517.90.99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EB0C39" w14:textId="77777777" w:rsidR="000401A3" w:rsidRDefault="00000000">
            <w:pPr>
              <w:spacing w:after="40"/>
            </w:pPr>
            <w:r>
              <w:rPr>
                <w:sz w:val="16"/>
                <w:szCs w:val="16"/>
              </w:rPr>
              <w:t>OUTRAS PARTES P/APARELHOS DE TELEFONIA/TELEGRAFIA</w:t>
            </w:r>
          </w:p>
        </w:tc>
      </w:tr>
      <w:tr w:rsidR="000401A3" w14:paraId="6CF95CB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D6B922" w14:textId="77777777" w:rsidR="000401A3" w:rsidRDefault="00000000">
            <w:pPr>
              <w:spacing w:after="40"/>
              <w:jc w:val="center"/>
            </w:pPr>
            <w:r>
              <w:rPr>
                <w:sz w:val="16"/>
                <w:szCs w:val="16"/>
              </w:rPr>
              <w:t>8518.90.90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92266" w14:textId="77777777" w:rsidR="000401A3" w:rsidRDefault="00000000">
            <w:pPr>
              <w:spacing w:after="40"/>
            </w:pPr>
            <w:r>
              <w:rPr>
                <w:sz w:val="16"/>
                <w:szCs w:val="16"/>
              </w:rPr>
              <w:t>PARTES DE MICROFONES,FONES DE OUVIDO,AMPLIFICADORES,ETC</w:t>
            </w:r>
          </w:p>
        </w:tc>
      </w:tr>
      <w:tr w:rsidR="000401A3" w14:paraId="067F0CF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80658" w14:textId="77777777" w:rsidR="000401A3" w:rsidRDefault="00000000">
            <w:pPr>
              <w:spacing w:after="40"/>
              <w:jc w:val="center"/>
            </w:pPr>
            <w:r>
              <w:rPr>
                <w:sz w:val="16"/>
                <w:szCs w:val="16"/>
              </w:rPr>
              <w:t>8525.20.11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C83AA7" w14:textId="77777777" w:rsidR="000401A3" w:rsidRDefault="00000000">
            <w:pPr>
              <w:spacing w:after="40"/>
            </w:pPr>
            <w:r>
              <w:rPr>
                <w:sz w:val="16"/>
                <w:szCs w:val="16"/>
              </w:rPr>
              <w:t>APARS.TRANSM/RECEP.DE TELECOM.SATELITE,P/ESTACAO TERREN</w:t>
            </w:r>
          </w:p>
        </w:tc>
      </w:tr>
      <w:tr w:rsidR="000401A3" w14:paraId="297E1FB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20E93F" w14:textId="77777777" w:rsidR="000401A3" w:rsidRDefault="00000000">
            <w:pPr>
              <w:spacing w:after="40"/>
              <w:jc w:val="center"/>
            </w:pPr>
            <w:r>
              <w:rPr>
                <w:sz w:val="16"/>
                <w:szCs w:val="16"/>
              </w:rPr>
              <w:lastRenderedPageBreak/>
              <w:t>8525.20.12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A0F259" w14:textId="77777777" w:rsidR="000401A3" w:rsidRDefault="00000000">
            <w:pPr>
              <w:spacing w:after="40"/>
            </w:pPr>
            <w:r>
              <w:rPr>
                <w:sz w:val="16"/>
                <w:szCs w:val="16"/>
              </w:rPr>
              <w:t>APARS.TRANSM/RECEP.DE TELECOM.SATELITE,P/ESTACAO VSAT</w:t>
            </w:r>
          </w:p>
        </w:tc>
      </w:tr>
      <w:tr w:rsidR="000401A3" w14:paraId="40694D7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939216" w14:textId="77777777" w:rsidR="000401A3" w:rsidRDefault="00000000">
            <w:pPr>
              <w:spacing w:after="40"/>
              <w:jc w:val="center"/>
            </w:pPr>
            <w:r>
              <w:rPr>
                <w:sz w:val="16"/>
                <w:szCs w:val="16"/>
              </w:rPr>
              <w:t>8525.20.13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583154" w14:textId="77777777" w:rsidR="000401A3" w:rsidRDefault="00000000">
            <w:pPr>
              <w:spacing w:after="40"/>
            </w:pPr>
            <w:r>
              <w:rPr>
                <w:sz w:val="16"/>
                <w:szCs w:val="16"/>
              </w:rPr>
              <w:t>APARS.TRANSM/RECEP.DIGIT.DE VOZ/DADOS,OPER.BANDA C,KU,L</w:t>
            </w:r>
          </w:p>
        </w:tc>
      </w:tr>
      <w:tr w:rsidR="000401A3" w14:paraId="6B42E1F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CDA1ED" w14:textId="77777777" w:rsidR="000401A3" w:rsidRDefault="00000000">
            <w:pPr>
              <w:spacing w:after="40"/>
              <w:jc w:val="center"/>
            </w:pPr>
            <w:r>
              <w:rPr>
                <w:sz w:val="16"/>
                <w:szCs w:val="16"/>
              </w:rPr>
              <w:t>8525.20.19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9D6D1" w14:textId="77777777" w:rsidR="000401A3" w:rsidRDefault="00000000">
            <w:pPr>
              <w:spacing w:after="40"/>
            </w:pPr>
            <w:r>
              <w:rPr>
                <w:sz w:val="16"/>
                <w:szCs w:val="16"/>
              </w:rPr>
              <w:t>OUTROS APARELHOS TRANSMISS.RECEPT.DE TELECOM.SATELITE</w:t>
            </w:r>
          </w:p>
        </w:tc>
      </w:tr>
      <w:tr w:rsidR="000401A3" w14:paraId="3AAE172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E3E352" w14:textId="77777777" w:rsidR="000401A3" w:rsidRDefault="00000000">
            <w:pPr>
              <w:spacing w:after="40"/>
              <w:jc w:val="center"/>
            </w:pPr>
            <w:r>
              <w:rPr>
                <w:sz w:val="16"/>
                <w:szCs w:val="16"/>
              </w:rPr>
              <w:t>8525.20.30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94C749" w14:textId="77777777" w:rsidR="000401A3" w:rsidRDefault="00000000">
            <w:pPr>
              <w:spacing w:after="40"/>
            </w:pPr>
            <w:r>
              <w:rPr>
                <w:sz w:val="16"/>
                <w:szCs w:val="16"/>
              </w:rPr>
              <w:t>APARELHOS TRANSM/ RECEP.DO TIPO MODULADOR-DEMODULADOR</w:t>
            </w:r>
          </w:p>
        </w:tc>
      </w:tr>
      <w:tr w:rsidR="000401A3" w14:paraId="363F0B4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BB38FD" w14:textId="77777777" w:rsidR="000401A3" w:rsidRDefault="00000000">
            <w:pPr>
              <w:spacing w:after="40"/>
              <w:jc w:val="center"/>
            </w:pPr>
            <w:r>
              <w:rPr>
                <w:sz w:val="16"/>
                <w:szCs w:val="16"/>
              </w:rPr>
              <w:t>8525.20.51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862B7D" w14:textId="77777777" w:rsidR="000401A3" w:rsidRDefault="00000000">
            <w:pPr>
              <w:spacing w:after="40"/>
            </w:pPr>
            <w:r>
              <w:rPr>
                <w:sz w:val="16"/>
                <w:szCs w:val="16"/>
              </w:rPr>
              <w:t>APARS.TRANSM/ RECEP.DE SISTEMA TRONCAL.P/ESTACAO CENTRAL</w:t>
            </w:r>
          </w:p>
        </w:tc>
      </w:tr>
      <w:tr w:rsidR="000401A3" w14:paraId="4CA3AE2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9FF3AA" w14:textId="77777777" w:rsidR="000401A3" w:rsidRDefault="00000000">
            <w:pPr>
              <w:spacing w:after="40"/>
              <w:jc w:val="center"/>
            </w:pPr>
            <w:r>
              <w:rPr>
                <w:sz w:val="16"/>
                <w:szCs w:val="16"/>
              </w:rPr>
              <w:t>8525.20.52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539C65" w14:textId="77777777" w:rsidR="000401A3" w:rsidRDefault="00000000">
            <w:pPr>
              <w:spacing w:after="40"/>
            </w:pPr>
            <w:r>
              <w:rPr>
                <w:sz w:val="16"/>
                <w:szCs w:val="16"/>
              </w:rPr>
              <w:t>TERMINAIS PORTATEIS DE SISTEMA TRONCALIZADO</w:t>
            </w:r>
          </w:p>
        </w:tc>
      </w:tr>
      <w:tr w:rsidR="000401A3" w14:paraId="707D457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5CD161" w14:textId="77777777" w:rsidR="000401A3" w:rsidRDefault="00000000">
            <w:pPr>
              <w:spacing w:after="40"/>
              <w:jc w:val="center"/>
            </w:pPr>
            <w:r>
              <w:rPr>
                <w:sz w:val="16"/>
                <w:szCs w:val="16"/>
              </w:rPr>
              <w:t>8525.20.53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D94D75" w14:textId="77777777" w:rsidR="000401A3" w:rsidRDefault="00000000">
            <w:pPr>
              <w:spacing w:after="40"/>
            </w:pPr>
            <w:r>
              <w:rPr>
                <w:sz w:val="16"/>
                <w:szCs w:val="16"/>
              </w:rPr>
              <w:t>TERMINAIS FIXOS DE SISTEMA TRONCALIZADO,S/FONTE ENERGIA</w:t>
            </w:r>
          </w:p>
        </w:tc>
      </w:tr>
      <w:tr w:rsidR="000401A3" w14:paraId="1E7F08D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DEB668" w14:textId="77777777" w:rsidR="000401A3" w:rsidRDefault="00000000">
            <w:pPr>
              <w:spacing w:after="40"/>
              <w:jc w:val="center"/>
            </w:pPr>
            <w:r>
              <w:rPr>
                <w:sz w:val="16"/>
                <w:szCs w:val="16"/>
              </w:rPr>
              <w:t>8525.20.54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8750B" w14:textId="77777777" w:rsidR="000401A3" w:rsidRDefault="00000000">
            <w:pPr>
              <w:spacing w:after="40"/>
            </w:pPr>
            <w:r>
              <w:rPr>
                <w:sz w:val="16"/>
                <w:szCs w:val="16"/>
              </w:rPr>
              <w:t>TERMINAIS MOVEIS DE SISTEMA TRONCALIZ.P/VEIC.AUTOMOVEIS</w:t>
            </w:r>
          </w:p>
        </w:tc>
      </w:tr>
      <w:tr w:rsidR="000401A3" w14:paraId="4096F57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837594" w14:textId="77777777" w:rsidR="000401A3" w:rsidRDefault="00000000">
            <w:pPr>
              <w:spacing w:after="40"/>
              <w:jc w:val="center"/>
            </w:pPr>
            <w:r>
              <w:rPr>
                <w:sz w:val="16"/>
                <w:szCs w:val="16"/>
              </w:rPr>
              <w:t>8525.20.59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427532" w14:textId="77777777" w:rsidR="000401A3" w:rsidRDefault="00000000">
            <w:pPr>
              <w:spacing w:after="40"/>
            </w:pPr>
            <w:r>
              <w:rPr>
                <w:sz w:val="16"/>
                <w:szCs w:val="16"/>
              </w:rPr>
              <w:t>OUTS.APARELHOS TRANSMISS.RECEPT.DE SISTEMA TRONCALIZADO</w:t>
            </w:r>
          </w:p>
        </w:tc>
      </w:tr>
      <w:tr w:rsidR="000401A3" w14:paraId="2E08B7B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541BF7" w14:textId="77777777" w:rsidR="000401A3" w:rsidRDefault="00000000">
            <w:pPr>
              <w:spacing w:after="40"/>
              <w:jc w:val="center"/>
            </w:pPr>
            <w:r>
              <w:rPr>
                <w:sz w:val="16"/>
                <w:szCs w:val="16"/>
              </w:rPr>
              <w:t>8525.20.62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C1B9FC" w14:textId="77777777" w:rsidR="000401A3" w:rsidRDefault="00000000">
            <w:pPr>
              <w:spacing w:after="40"/>
            </w:pPr>
            <w:r>
              <w:rPr>
                <w:sz w:val="16"/>
                <w:szCs w:val="16"/>
              </w:rPr>
              <w:t>TERMINAIS FIXOS,ANALOG.PORTAT.MONOCANAIS P/RADIOTELEF.</w:t>
            </w:r>
          </w:p>
        </w:tc>
      </w:tr>
      <w:tr w:rsidR="000401A3" w14:paraId="1630275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C9FAE" w14:textId="77777777" w:rsidR="000401A3" w:rsidRDefault="00000000">
            <w:pPr>
              <w:spacing w:after="40"/>
              <w:jc w:val="center"/>
            </w:pPr>
            <w:r>
              <w:rPr>
                <w:sz w:val="16"/>
                <w:szCs w:val="16"/>
              </w:rPr>
              <w:t>8525.20.63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069288" w14:textId="77777777" w:rsidR="000401A3" w:rsidRDefault="00000000">
            <w:pPr>
              <w:spacing w:after="40"/>
            </w:pPr>
            <w:r>
              <w:rPr>
                <w:sz w:val="16"/>
                <w:szCs w:val="16"/>
              </w:rPr>
              <w:t>TERMINAIS MOVEIS,ANALOG.P/RADIOTELEF.DE VEIC.AUTOMOVEIS</w:t>
            </w:r>
          </w:p>
        </w:tc>
      </w:tr>
      <w:tr w:rsidR="000401A3" w14:paraId="5E33CCE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626729" w14:textId="77777777" w:rsidR="000401A3" w:rsidRDefault="00000000">
            <w:pPr>
              <w:spacing w:after="40"/>
              <w:jc w:val="center"/>
            </w:pPr>
            <w:r>
              <w:rPr>
                <w:sz w:val="16"/>
                <w:szCs w:val="16"/>
              </w:rPr>
              <w:t>8525.20.69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C63F6" w14:textId="77777777" w:rsidR="000401A3" w:rsidRDefault="00000000">
            <w:pPr>
              <w:spacing w:after="40"/>
            </w:pPr>
            <w:r>
              <w:rPr>
                <w:sz w:val="16"/>
                <w:szCs w:val="16"/>
              </w:rPr>
              <w:t>OUTS.APARELHOS TRANSMISS.RECEPT.ANALOG.P/RADIOTELEF.ETC</w:t>
            </w:r>
          </w:p>
        </w:tc>
      </w:tr>
      <w:tr w:rsidR="000401A3" w14:paraId="67307DC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4983E8" w14:textId="77777777" w:rsidR="000401A3" w:rsidRDefault="00000000">
            <w:pPr>
              <w:spacing w:after="40"/>
              <w:jc w:val="center"/>
            </w:pPr>
            <w:r>
              <w:rPr>
                <w:sz w:val="16"/>
                <w:szCs w:val="16"/>
              </w:rPr>
              <w:t>8525.20.71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60CA9" w14:textId="77777777" w:rsidR="000401A3" w:rsidRDefault="00000000">
            <w:pPr>
              <w:spacing w:after="40"/>
            </w:pPr>
            <w:r>
              <w:rPr>
                <w:sz w:val="16"/>
                <w:szCs w:val="16"/>
              </w:rPr>
              <w:t>APARS.TRANSM/RECEP.RADIOTELEF.DIGIT.F&lt;15GHZ,T&lt;=8MBIT/S</w:t>
            </w:r>
          </w:p>
        </w:tc>
      </w:tr>
      <w:tr w:rsidR="000401A3" w14:paraId="392EDAC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55C841" w14:textId="77777777" w:rsidR="000401A3" w:rsidRDefault="00000000">
            <w:pPr>
              <w:spacing w:after="40"/>
              <w:jc w:val="center"/>
            </w:pPr>
            <w:r>
              <w:rPr>
                <w:sz w:val="16"/>
                <w:szCs w:val="16"/>
              </w:rPr>
              <w:t>8525.20.72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F04FB6" w14:textId="77777777" w:rsidR="000401A3" w:rsidRDefault="00000000">
            <w:pPr>
              <w:spacing w:after="40"/>
            </w:pPr>
            <w:r>
              <w:rPr>
                <w:sz w:val="16"/>
                <w:szCs w:val="16"/>
              </w:rPr>
              <w:t>APARS.TRANSM/RECEP.RADIOTELEF.DIGIT.F&lt;15GHZ,T&lt;=34MBIT/S</w:t>
            </w:r>
          </w:p>
        </w:tc>
      </w:tr>
      <w:tr w:rsidR="000401A3" w14:paraId="3BD6577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8AC53A" w14:textId="77777777" w:rsidR="000401A3" w:rsidRDefault="00000000">
            <w:pPr>
              <w:spacing w:after="40"/>
              <w:jc w:val="center"/>
            </w:pPr>
            <w:r>
              <w:rPr>
                <w:sz w:val="16"/>
                <w:szCs w:val="16"/>
              </w:rPr>
              <w:t>8525.20.79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BD14DE" w14:textId="77777777" w:rsidR="000401A3" w:rsidRDefault="00000000">
            <w:pPr>
              <w:spacing w:after="40"/>
            </w:pPr>
            <w:r>
              <w:rPr>
                <w:sz w:val="16"/>
                <w:szCs w:val="16"/>
              </w:rPr>
              <w:t>OUTS.APARS.TRANSM/RECEP.RADIOTELEF/TELEGR.DIGIT.F&lt;15GH</w:t>
            </w:r>
          </w:p>
        </w:tc>
      </w:tr>
      <w:tr w:rsidR="000401A3" w14:paraId="2283C23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69A18" w14:textId="77777777" w:rsidR="000401A3" w:rsidRDefault="00000000">
            <w:pPr>
              <w:spacing w:after="40"/>
              <w:jc w:val="center"/>
            </w:pPr>
            <w:r>
              <w:rPr>
                <w:sz w:val="16"/>
                <w:szCs w:val="16"/>
              </w:rPr>
              <w:t>8525.20.81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25C18" w14:textId="77777777" w:rsidR="000401A3" w:rsidRDefault="00000000">
            <w:pPr>
              <w:spacing w:after="40"/>
            </w:pPr>
            <w:r>
              <w:rPr>
                <w:sz w:val="16"/>
                <w:szCs w:val="16"/>
              </w:rPr>
              <w:t>APARS.TRANSM/RECEP.RADIOTELEF.DIGIT.F&lt;=23GHZ,T&lt;=8MBIT/S</w:t>
            </w:r>
          </w:p>
        </w:tc>
      </w:tr>
      <w:tr w:rsidR="000401A3" w14:paraId="4DCEDFB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BF5682" w14:textId="77777777" w:rsidR="000401A3" w:rsidRDefault="00000000">
            <w:pPr>
              <w:spacing w:after="40"/>
              <w:jc w:val="center"/>
            </w:pPr>
            <w:r>
              <w:rPr>
                <w:sz w:val="16"/>
                <w:szCs w:val="16"/>
              </w:rPr>
              <w:t>8525.20.89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66837B" w14:textId="77777777" w:rsidR="000401A3" w:rsidRDefault="00000000">
            <w:pPr>
              <w:spacing w:after="40"/>
            </w:pPr>
            <w:r>
              <w:rPr>
                <w:sz w:val="16"/>
                <w:szCs w:val="16"/>
              </w:rPr>
              <w:t>OUTS.APARS.TRANSM/RECEP.RADIOTELEF.RADIOTELEGRAF.DIGIT</w:t>
            </w:r>
          </w:p>
        </w:tc>
      </w:tr>
      <w:tr w:rsidR="000401A3" w14:paraId="072F39D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A88F7" w14:textId="77777777" w:rsidR="000401A3" w:rsidRDefault="00000000">
            <w:pPr>
              <w:spacing w:after="40"/>
              <w:jc w:val="center"/>
            </w:pPr>
            <w:r>
              <w:rPr>
                <w:sz w:val="16"/>
                <w:szCs w:val="16"/>
              </w:rPr>
              <w:t>8525.20.90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1538C1" w14:textId="77777777" w:rsidR="000401A3" w:rsidRDefault="00000000">
            <w:pPr>
              <w:spacing w:after="40"/>
            </w:pPr>
            <w:r>
              <w:rPr>
                <w:sz w:val="16"/>
                <w:szCs w:val="16"/>
              </w:rPr>
              <w:t>OUTS.APARS.TRANSMISSORES C/APARELHO RECEPT.INCORPORADO</w:t>
            </w:r>
          </w:p>
        </w:tc>
      </w:tr>
      <w:tr w:rsidR="000401A3" w14:paraId="347FFCC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A3B34" w14:textId="77777777" w:rsidR="000401A3" w:rsidRDefault="00000000">
            <w:pPr>
              <w:spacing w:after="40"/>
              <w:jc w:val="center"/>
            </w:pPr>
            <w:r>
              <w:rPr>
                <w:sz w:val="16"/>
                <w:szCs w:val="16"/>
              </w:rPr>
              <w:t>8530.10.90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E14C8" w14:textId="77777777" w:rsidR="000401A3" w:rsidRDefault="00000000">
            <w:pPr>
              <w:spacing w:after="40"/>
            </w:pPr>
            <w:r>
              <w:rPr>
                <w:sz w:val="16"/>
                <w:szCs w:val="16"/>
              </w:rPr>
              <w:t>OUTS.APARELHOS ELETR.DE SINALIZACAO,ETC.P/VIAS FERREAS</w:t>
            </w:r>
          </w:p>
        </w:tc>
      </w:tr>
      <w:tr w:rsidR="000401A3" w14:paraId="01AE6E8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1E42B" w14:textId="77777777" w:rsidR="000401A3" w:rsidRDefault="00000000">
            <w:pPr>
              <w:spacing w:after="40"/>
              <w:jc w:val="center"/>
            </w:pPr>
            <w:r>
              <w:rPr>
                <w:sz w:val="16"/>
                <w:szCs w:val="16"/>
              </w:rPr>
              <w:t>8530.80.10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B1918" w14:textId="77777777" w:rsidR="000401A3" w:rsidRDefault="00000000">
            <w:pPr>
              <w:spacing w:after="40"/>
            </w:pPr>
            <w:r>
              <w:rPr>
                <w:sz w:val="16"/>
                <w:szCs w:val="16"/>
              </w:rPr>
              <w:t>APARS.ELETR.DIGIT.P/CONTROLE DE TRAFEGO DE AUTOMOTORES</w:t>
            </w:r>
          </w:p>
        </w:tc>
      </w:tr>
      <w:tr w:rsidR="000401A3" w14:paraId="59CA0CA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335D2" w14:textId="77777777" w:rsidR="000401A3" w:rsidRDefault="00000000">
            <w:pPr>
              <w:spacing w:after="40"/>
              <w:jc w:val="center"/>
            </w:pPr>
            <w:r>
              <w:rPr>
                <w:sz w:val="16"/>
                <w:szCs w:val="16"/>
              </w:rPr>
              <w:t>8530.80.90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C467AD" w14:textId="77777777" w:rsidR="000401A3" w:rsidRDefault="00000000">
            <w:pPr>
              <w:spacing w:after="40"/>
            </w:pPr>
            <w:r>
              <w:rPr>
                <w:sz w:val="16"/>
                <w:szCs w:val="16"/>
              </w:rPr>
              <w:t>OUTS.APARS.ELETR.SINALIZACAO,ETC.P/VIAS TERRESTRES,ETC</w:t>
            </w:r>
          </w:p>
        </w:tc>
      </w:tr>
      <w:tr w:rsidR="000401A3" w14:paraId="64BEEFD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54FE7F" w14:textId="77777777" w:rsidR="000401A3" w:rsidRDefault="00000000">
            <w:pPr>
              <w:spacing w:after="40"/>
              <w:jc w:val="center"/>
            </w:pPr>
            <w:r>
              <w:rPr>
                <w:sz w:val="16"/>
                <w:szCs w:val="16"/>
              </w:rPr>
              <w:t>8531.20.00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B42A13" w14:textId="77777777" w:rsidR="000401A3" w:rsidRDefault="00000000">
            <w:pPr>
              <w:spacing w:after="40"/>
            </w:pPr>
            <w:r>
              <w:rPr>
                <w:sz w:val="16"/>
                <w:szCs w:val="16"/>
              </w:rPr>
              <w:t>PAINEIS INDICAD.C/DISP.CRISTAIS LIQ/DIODOS EMISS.LUZ</w:t>
            </w:r>
          </w:p>
        </w:tc>
      </w:tr>
      <w:tr w:rsidR="000401A3" w14:paraId="4756162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05171B" w14:textId="77777777" w:rsidR="000401A3" w:rsidRDefault="00000000">
            <w:pPr>
              <w:spacing w:after="40"/>
              <w:jc w:val="center"/>
            </w:pPr>
            <w:r>
              <w:rPr>
                <w:sz w:val="16"/>
                <w:szCs w:val="16"/>
              </w:rPr>
              <w:t>8532.21.10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541929" w14:textId="77777777" w:rsidR="000401A3" w:rsidRDefault="00000000">
            <w:pPr>
              <w:spacing w:after="40"/>
            </w:pPr>
            <w:r>
              <w:rPr>
                <w:sz w:val="16"/>
                <w:szCs w:val="16"/>
              </w:rPr>
              <w:t>CONDENSADOR FIXO ELETR.DE TANTALO,P/MONTAG.EM SUPERF</w:t>
            </w:r>
          </w:p>
        </w:tc>
      </w:tr>
      <w:tr w:rsidR="000401A3" w14:paraId="77C484C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BE0D4" w14:textId="77777777" w:rsidR="000401A3" w:rsidRDefault="00000000">
            <w:pPr>
              <w:spacing w:after="40"/>
              <w:jc w:val="center"/>
            </w:pPr>
            <w:r>
              <w:rPr>
                <w:sz w:val="16"/>
                <w:szCs w:val="16"/>
              </w:rPr>
              <w:t>8532.21.90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0D13FD" w14:textId="77777777" w:rsidR="000401A3" w:rsidRDefault="00000000">
            <w:pPr>
              <w:spacing w:after="40"/>
            </w:pPr>
            <w:r>
              <w:rPr>
                <w:sz w:val="16"/>
                <w:szCs w:val="16"/>
              </w:rPr>
              <w:t>OUTROS CONDENSADORES ELÉTRICOS FIXOS, DE TÂNTALO, PRÓPRIOS PARA MONTAGEM EM SUPERFÍCIE ("SMD")</w:t>
            </w:r>
          </w:p>
        </w:tc>
      </w:tr>
      <w:tr w:rsidR="000401A3" w14:paraId="068A9A6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5FAFD" w14:textId="77777777" w:rsidR="000401A3" w:rsidRDefault="00000000">
            <w:pPr>
              <w:spacing w:after="40"/>
              <w:jc w:val="center"/>
            </w:pPr>
            <w:r>
              <w:rPr>
                <w:sz w:val="16"/>
                <w:szCs w:val="16"/>
              </w:rPr>
              <w:t>8532.22.00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1AA722" w14:textId="77777777" w:rsidR="000401A3" w:rsidRDefault="00000000">
            <w:pPr>
              <w:spacing w:after="40"/>
            </w:pPr>
            <w:r>
              <w:rPr>
                <w:sz w:val="16"/>
                <w:szCs w:val="16"/>
              </w:rPr>
              <w:t>CONDENSADOR FIXO ELETROLITICO,DE ALUMINIO</w:t>
            </w:r>
          </w:p>
        </w:tc>
      </w:tr>
      <w:tr w:rsidR="000401A3" w14:paraId="230BFE0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52D743" w14:textId="77777777" w:rsidR="000401A3" w:rsidRDefault="00000000">
            <w:pPr>
              <w:spacing w:after="40"/>
              <w:jc w:val="center"/>
            </w:pPr>
            <w:r>
              <w:rPr>
                <w:sz w:val="16"/>
                <w:szCs w:val="16"/>
              </w:rPr>
              <w:t>8532.23.10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18D765" w14:textId="77777777" w:rsidR="000401A3" w:rsidRDefault="00000000">
            <w:pPr>
              <w:spacing w:after="40"/>
            </w:pPr>
            <w:r>
              <w:rPr>
                <w:sz w:val="16"/>
                <w:szCs w:val="16"/>
              </w:rPr>
              <w:t>CONDENSADOR FIXO C/ DIELETR.CERAM.1 CAMADA,MONTAG. SUPERF</w:t>
            </w:r>
          </w:p>
        </w:tc>
      </w:tr>
      <w:tr w:rsidR="000401A3" w14:paraId="5B896C5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1E3A0D" w14:textId="77777777" w:rsidR="000401A3" w:rsidRDefault="00000000">
            <w:pPr>
              <w:spacing w:after="40"/>
              <w:jc w:val="center"/>
            </w:pPr>
            <w:r>
              <w:rPr>
                <w:sz w:val="16"/>
                <w:szCs w:val="16"/>
              </w:rPr>
              <w:t>8532.23.90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A5CBD5" w14:textId="77777777" w:rsidR="000401A3" w:rsidRDefault="00000000">
            <w:pPr>
              <w:spacing w:after="40"/>
            </w:pPr>
            <w:r>
              <w:rPr>
                <w:sz w:val="16"/>
                <w:szCs w:val="16"/>
              </w:rPr>
              <w:t>OUTROS CONDENSADORES FIXOS C/DIELETR.CERAM.1 CAMADA</w:t>
            </w:r>
          </w:p>
        </w:tc>
      </w:tr>
      <w:tr w:rsidR="000401A3" w14:paraId="0D38A00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0D3345" w14:textId="77777777" w:rsidR="000401A3" w:rsidRDefault="00000000">
            <w:pPr>
              <w:spacing w:after="40"/>
              <w:jc w:val="center"/>
            </w:pPr>
            <w:r>
              <w:rPr>
                <w:sz w:val="16"/>
                <w:szCs w:val="16"/>
              </w:rPr>
              <w:t>8532.24.10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74C1B9" w14:textId="77777777" w:rsidR="000401A3" w:rsidRDefault="00000000">
            <w:pPr>
              <w:spacing w:after="40"/>
            </w:pPr>
            <w:r>
              <w:rPr>
                <w:sz w:val="16"/>
                <w:szCs w:val="16"/>
              </w:rPr>
              <w:t>OUTROS CONDENSADORES FIXOS DE CAMADAS MÚLTIPLAS, COM DIELÉTRICO DE CERÂMICA, PRÓPRIOS PARA MONTAGEM EM SUPERFÍCIE ("SMD")</w:t>
            </w:r>
          </w:p>
        </w:tc>
      </w:tr>
      <w:tr w:rsidR="000401A3" w14:paraId="49EB007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5F69B5" w14:textId="77777777" w:rsidR="000401A3" w:rsidRDefault="00000000">
            <w:pPr>
              <w:spacing w:after="40"/>
              <w:jc w:val="center"/>
            </w:pPr>
            <w:r>
              <w:rPr>
                <w:sz w:val="16"/>
                <w:szCs w:val="16"/>
              </w:rPr>
              <w:t>8532.24.90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71DB1" w14:textId="77777777" w:rsidR="000401A3" w:rsidRDefault="00000000">
            <w:pPr>
              <w:spacing w:after="40"/>
            </w:pPr>
            <w:r>
              <w:rPr>
                <w:sz w:val="16"/>
                <w:szCs w:val="16"/>
              </w:rPr>
              <w:t>OUTROS CONDENSADORES FIXOS COM DIELÉTRICO DE CERÂMICA, DE CAMADAS MÚLTIPLAS.</w:t>
            </w:r>
          </w:p>
        </w:tc>
      </w:tr>
      <w:tr w:rsidR="000401A3" w14:paraId="04D62C2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7CD3AE" w14:textId="77777777" w:rsidR="000401A3" w:rsidRDefault="00000000">
            <w:pPr>
              <w:spacing w:after="40"/>
              <w:jc w:val="center"/>
            </w:pPr>
            <w:r>
              <w:rPr>
                <w:sz w:val="16"/>
                <w:szCs w:val="16"/>
              </w:rPr>
              <w:t>8532.25.10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D191E0" w14:textId="77777777" w:rsidR="000401A3" w:rsidRDefault="00000000">
            <w:pPr>
              <w:spacing w:after="40"/>
            </w:pPr>
            <w:r>
              <w:rPr>
                <w:sz w:val="16"/>
                <w:szCs w:val="16"/>
              </w:rPr>
              <w:t>CONDENSADOR FIXO C/ DIELETR.PAPEL/PLAST.P/MONTAG .SUPERF</w:t>
            </w:r>
          </w:p>
        </w:tc>
      </w:tr>
      <w:tr w:rsidR="000401A3" w14:paraId="162D6C8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686554" w14:textId="77777777" w:rsidR="000401A3" w:rsidRDefault="00000000">
            <w:pPr>
              <w:spacing w:after="40"/>
              <w:jc w:val="center"/>
            </w:pPr>
            <w:r>
              <w:rPr>
                <w:sz w:val="16"/>
                <w:szCs w:val="16"/>
              </w:rPr>
              <w:t>8532.25.90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411D8" w14:textId="77777777" w:rsidR="000401A3" w:rsidRDefault="00000000">
            <w:pPr>
              <w:spacing w:after="40"/>
            </w:pPr>
            <w:r>
              <w:rPr>
                <w:sz w:val="16"/>
                <w:szCs w:val="16"/>
              </w:rPr>
              <w:t>OUTROS CONDENSADORES FIXOS C/DIELETR.PAPEL/PLAST.</w:t>
            </w:r>
          </w:p>
        </w:tc>
      </w:tr>
      <w:tr w:rsidR="000401A3" w14:paraId="1B376B8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84D07" w14:textId="77777777" w:rsidR="000401A3" w:rsidRDefault="00000000">
            <w:pPr>
              <w:spacing w:after="40"/>
              <w:jc w:val="center"/>
            </w:pPr>
            <w:r>
              <w:rPr>
                <w:sz w:val="16"/>
                <w:szCs w:val="16"/>
              </w:rPr>
              <w:t>8532.29.10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00047" w14:textId="77777777" w:rsidR="000401A3" w:rsidRDefault="00000000">
            <w:pPr>
              <w:spacing w:after="40"/>
            </w:pPr>
            <w:r>
              <w:rPr>
                <w:sz w:val="16"/>
                <w:szCs w:val="16"/>
              </w:rPr>
              <w:t>OUTROS CONDENSADORES FIXOS ELETR.P/MONTAG.EM SUPERF</w:t>
            </w:r>
          </w:p>
        </w:tc>
      </w:tr>
      <w:tr w:rsidR="000401A3" w14:paraId="3ECB6EB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3E0D2" w14:textId="77777777" w:rsidR="000401A3" w:rsidRDefault="00000000">
            <w:pPr>
              <w:spacing w:after="40"/>
              <w:jc w:val="center"/>
            </w:pPr>
            <w:r>
              <w:rPr>
                <w:sz w:val="16"/>
                <w:szCs w:val="16"/>
              </w:rPr>
              <w:t>8532.29.90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74B187" w14:textId="77777777" w:rsidR="000401A3" w:rsidRDefault="00000000">
            <w:pPr>
              <w:spacing w:after="40"/>
            </w:pPr>
            <w:r>
              <w:rPr>
                <w:sz w:val="16"/>
                <w:szCs w:val="16"/>
              </w:rPr>
              <w:t>OUTROS CONDENSADORES FIXOS ELETRICOS</w:t>
            </w:r>
          </w:p>
        </w:tc>
      </w:tr>
      <w:tr w:rsidR="000401A3" w14:paraId="6DDE47A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276A9" w14:textId="77777777" w:rsidR="000401A3" w:rsidRDefault="00000000">
            <w:pPr>
              <w:spacing w:after="40"/>
              <w:jc w:val="center"/>
            </w:pPr>
            <w:r>
              <w:rPr>
                <w:sz w:val="16"/>
                <w:szCs w:val="16"/>
              </w:rPr>
              <w:t>8532.30.10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EFC9F" w14:textId="77777777" w:rsidR="000401A3" w:rsidRDefault="00000000">
            <w:pPr>
              <w:spacing w:after="40"/>
            </w:pPr>
            <w:r>
              <w:rPr>
                <w:sz w:val="16"/>
                <w:szCs w:val="16"/>
              </w:rPr>
              <w:t>CONDENSADORES VARIAVEIS/ AJUSTAV.ELETR.P/MONTAG.SUPERF.</w:t>
            </w:r>
          </w:p>
        </w:tc>
      </w:tr>
      <w:tr w:rsidR="000401A3" w14:paraId="3683517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1024F" w14:textId="77777777" w:rsidR="000401A3" w:rsidRDefault="00000000">
            <w:pPr>
              <w:spacing w:after="40"/>
              <w:jc w:val="center"/>
            </w:pPr>
            <w:r>
              <w:rPr>
                <w:sz w:val="16"/>
                <w:szCs w:val="16"/>
              </w:rPr>
              <w:t>8532.30.90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723C62" w14:textId="77777777" w:rsidR="000401A3" w:rsidRDefault="00000000">
            <w:pPr>
              <w:spacing w:after="40"/>
            </w:pPr>
            <w:r>
              <w:rPr>
                <w:sz w:val="16"/>
                <w:szCs w:val="16"/>
              </w:rPr>
              <w:t>OUTROS CONDENSADORES VARIAVEIS/AJUSTAV.ELETR.</w:t>
            </w:r>
          </w:p>
        </w:tc>
      </w:tr>
      <w:tr w:rsidR="000401A3" w14:paraId="0AD4941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94893" w14:textId="77777777" w:rsidR="000401A3" w:rsidRDefault="00000000">
            <w:pPr>
              <w:spacing w:after="40"/>
              <w:jc w:val="center"/>
            </w:pPr>
            <w:r>
              <w:rPr>
                <w:sz w:val="16"/>
                <w:szCs w:val="16"/>
              </w:rPr>
              <w:t>8533.21.10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C22364" w14:textId="77777777" w:rsidR="000401A3" w:rsidRDefault="00000000">
            <w:pPr>
              <w:spacing w:after="40"/>
            </w:pPr>
            <w:r>
              <w:rPr>
                <w:sz w:val="16"/>
                <w:szCs w:val="16"/>
              </w:rPr>
              <w:t>RESISTÊNCIAS ELÉTRICAS FIXAS PARA POTÊNCIA &lt;= 20W, DE FIO</w:t>
            </w:r>
          </w:p>
        </w:tc>
      </w:tr>
      <w:tr w:rsidR="000401A3" w14:paraId="287B681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40F066" w14:textId="77777777" w:rsidR="000401A3" w:rsidRDefault="00000000">
            <w:pPr>
              <w:spacing w:after="40"/>
              <w:jc w:val="center"/>
            </w:pPr>
            <w:r>
              <w:rPr>
                <w:sz w:val="16"/>
                <w:szCs w:val="16"/>
              </w:rPr>
              <w:t>8533.21.20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533094" w14:textId="77777777" w:rsidR="000401A3" w:rsidRDefault="00000000">
            <w:pPr>
              <w:spacing w:after="40"/>
            </w:pPr>
            <w:r>
              <w:rPr>
                <w:sz w:val="16"/>
                <w:szCs w:val="16"/>
              </w:rPr>
              <w:t>RESISTÊNCIAS ELÉTRICAS FIXAS PARA POTÊNCIA &lt;= 20W, PARA MONTAGEM EM SUPERFÍCIES</w:t>
            </w:r>
          </w:p>
        </w:tc>
      </w:tr>
      <w:tr w:rsidR="000401A3" w14:paraId="4413CFA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5541C1" w14:textId="77777777" w:rsidR="000401A3" w:rsidRDefault="00000000">
            <w:pPr>
              <w:spacing w:after="40"/>
              <w:jc w:val="center"/>
            </w:pPr>
            <w:r>
              <w:rPr>
                <w:sz w:val="16"/>
                <w:szCs w:val="16"/>
              </w:rPr>
              <w:t>8533.31.10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C84534" w14:textId="77777777" w:rsidR="000401A3" w:rsidRDefault="00000000">
            <w:pPr>
              <w:spacing w:after="40"/>
            </w:pPr>
            <w:r>
              <w:rPr>
                <w:sz w:val="16"/>
                <w:szCs w:val="16"/>
              </w:rPr>
              <w:t>POTENCIOMETROS P/POT&lt;=20W</w:t>
            </w:r>
          </w:p>
        </w:tc>
      </w:tr>
      <w:tr w:rsidR="000401A3" w14:paraId="12CF466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122BDC" w14:textId="77777777" w:rsidR="000401A3" w:rsidRDefault="00000000">
            <w:pPr>
              <w:spacing w:after="40"/>
              <w:jc w:val="center"/>
            </w:pPr>
            <w:r>
              <w:rPr>
                <w:sz w:val="16"/>
                <w:szCs w:val="16"/>
              </w:rPr>
              <w:t>8534.00.00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2969DF" w14:textId="77777777" w:rsidR="000401A3" w:rsidRDefault="00000000">
            <w:pPr>
              <w:spacing w:after="40"/>
            </w:pPr>
            <w:r>
              <w:rPr>
                <w:sz w:val="16"/>
                <w:szCs w:val="16"/>
              </w:rPr>
              <w:t>CIRCUITO IMPRESSO</w:t>
            </w:r>
          </w:p>
        </w:tc>
      </w:tr>
      <w:tr w:rsidR="000401A3" w14:paraId="1D9A6CF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CCFF0A" w14:textId="77777777" w:rsidR="000401A3" w:rsidRDefault="00000000">
            <w:pPr>
              <w:spacing w:after="40"/>
              <w:jc w:val="center"/>
            </w:pPr>
            <w:r>
              <w:rPr>
                <w:sz w:val="16"/>
                <w:szCs w:val="16"/>
              </w:rPr>
              <w:t>8536.20.00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0F4C1" w14:textId="77777777" w:rsidR="000401A3" w:rsidRDefault="00000000">
            <w:pPr>
              <w:spacing w:after="40"/>
            </w:pPr>
            <w:r>
              <w:rPr>
                <w:sz w:val="16"/>
                <w:szCs w:val="16"/>
              </w:rPr>
              <w:t>DISJUNTORES P/TENSAO&lt;=1KV</w:t>
            </w:r>
          </w:p>
        </w:tc>
      </w:tr>
      <w:tr w:rsidR="000401A3" w14:paraId="5500757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528224" w14:textId="77777777" w:rsidR="000401A3" w:rsidRDefault="00000000">
            <w:pPr>
              <w:spacing w:after="40"/>
              <w:jc w:val="center"/>
            </w:pPr>
            <w:r>
              <w:rPr>
                <w:sz w:val="16"/>
                <w:szCs w:val="16"/>
              </w:rPr>
              <w:t>8536.30.00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576D15" w14:textId="77777777" w:rsidR="000401A3" w:rsidRDefault="00000000">
            <w:pPr>
              <w:spacing w:after="40"/>
            </w:pPr>
            <w:r>
              <w:rPr>
                <w:sz w:val="16"/>
                <w:szCs w:val="16"/>
              </w:rPr>
              <w:t>OUTS. APARS.P/PROTECAO DE CIRCUITOS ELETR.P/TENSAO&lt;=1KV</w:t>
            </w:r>
          </w:p>
        </w:tc>
      </w:tr>
      <w:tr w:rsidR="000401A3" w14:paraId="3CFFA74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A7A1AA" w14:textId="77777777" w:rsidR="000401A3" w:rsidRDefault="00000000">
            <w:pPr>
              <w:spacing w:after="40"/>
              <w:jc w:val="center"/>
            </w:pPr>
            <w:r>
              <w:rPr>
                <w:sz w:val="16"/>
                <w:szCs w:val="16"/>
              </w:rPr>
              <w:t>8536.41.00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F1B026" w14:textId="77777777" w:rsidR="000401A3" w:rsidRDefault="00000000">
            <w:pPr>
              <w:spacing w:after="40"/>
            </w:pPr>
            <w:r>
              <w:rPr>
                <w:sz w:val="16"/>
                <w:szCs w:val="16"/>
              </w:rPr>
              <w:t>RELES P/TENSAO&lt;=60VOLTS</w:t>
            </w:r>
          </w:p>
        </w:tc>
      </w:tr>
      <w:tr w:rsidR="000401A3" w14:paraId="32874DB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C02F6C" w14:textId="77777777" w:rsidR="000401A3" w:rsidRDefault="00000000">
            <w:pPr>
              <w:spacing w:after="40"/>
              <w:jc w:val="center"/>
            </w:pPr>
            <w:r>
              <w:rPr>
                <w:sz w:val="16"/>
                <w:szCs w:val="16"/>
              </w:rPr>
              <w:t>8536.49.00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E80EAA" w14:textId="77777777" w:rsidR="000401A3" w:rsidRDefault="00000000">
            <w:pPr>
              <w:spacing w:after="40"/>
            </w:pPr>
            <w:r>
              <w:rPr>
                <w:sz w:val="16"/>
                <w:szCs w:val="16"/>
              </w:rPr>
              <w:t>OUTROS RELES PARA TENSÃO &lt;=60 V.</w:t>
            </w:r>
          </w:p>
        </w:tc>
      </w:tr>
      <w:tr w:rsidR="000401A3" w14:paraId="0788482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BD945E" w14:textId="77777777" w:rsidR="000401A3" w:rsidRDefault="00000000">
            <w:pPr>
              <w:spacing w:after="40"/>
              <w:jc w:val="center"/>
            </w:pPr>
            <w:r>
              <w:rPr>
                <w:sz w:val="16"/>
                <w:szCs w:val="16"/>
              </w:rPr>
              <w:t>8536.50.30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F18BAE" w14:textId="77777777" w:rsidR="000401A3" w:rsidRDefault="00000000">
            <w:pPr>
              <w:spacing w:after="40"/>
            </w:pPr>
            <w:r>
              <w:rPr>
                <w:sz w:val="16"/>
                <w:szCs w:val="16"/>
              </w:rPr>
              <w:t>COMUTADORES CODIFICAD. DIGITAIS,P/ MONTAG.CIRCUIT.IMPRESS</w:t>
            </w:r>
          </w:p>
        </w:tc>
      </w:tr>
      <w:tr w:rsidR="000401A3" w14:paraId="12A08B0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451E59" w14:textId="77777777" w:rsidR="000401A3" w:rsidRDefault="00000000">
            <w:pPr>
              <w:spacing w:after="40"/>
              <w:jc w:val="center"/>
            </w:pPr>
            <w:r>
              <w:rPr>
                <w:sz w:val="16"/>
                <w:szCs w:val="16"/>
              </w:rPr>
              <w:lastRenderedPageBreak/>
              <w:t>8536.50.90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A9F173" w14:textId="77777777" w:rsidR="000401A3" w:rsidRDefault="00000000">
            <w:pPr>
              <w:spacing w:after="40"/>
            </w:pPr>
            <w:r>
              <w:rPr>
                <w:sz w:val="16"/>
                <w:szCs w:val="16"/>
              </w:rPr>
              <w:t>OUTS.INTERRUPTORES,ETC.DE CIRCUITOS ELETR.P/TENSAO&lt;=1KV</w:t>
            </w:r>
          </w:p>
        </w:tc>
      </w:tr>
      <w:tr w:rsidR="000401A3" w14:paraId="570E8D1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0351BF" w14:textId="77777777" w:rsidR="000401A3" w:rsidRDefault="00000000">
            <w:pPr>
              <w:spacing w:after="40"/>
              <w:jc w:val="center"/>
            </w:pPr>
            <w:r>
              <w:rPr>
                <w:sz w:val="16"/>
                <w:szCs w:val="16"/>
              </w:rPr>
              <w:t>8536.69.10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3D5D0" w14:textId="77777777" w:rsidR="000401A3" w:rsidRDefault="00000000">
            <w:pPr>
              <w:spacing w:after="40"/>
            </w:pPr>
            <w:r>
              <w:rPr>
                <w:sz w:val="16"/>
                <w:szCs w:val="16"/>
              </w:rPr>
              <w:t>TOMADA POLARIZADA E TOMADA BLINDADA, P/TENSAO&lt;=1KV</w:t>
            </w:r>
          </w:p>
        </w:tc>
      </w:tr>
      <w:tr w:rsidR="000401A3" w14:paraId="1872C62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468C6E" w14:textId="77777777" w:rsidR="000401A3" w:rsidRDefault="00000000">
            <w:pPr>
              <w:spacing w:after="40"/>
              <w:jc w:val="center"/>
            </w:pPr>
            <w:r>
              <w:rPr>
                <w:sz w:val="16"/>
                <w:szCs w:val="16"/>
              </w:rPr>
              <w:t>8536.90.30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64E34" w14:textId="77777777" w:rsidR="000401A3" w:rsidRDefault="00000000">
            <w:pPr>
              <w:spacing w:after="40"/>
            </w:pPr>
            <w:r>
              <w:rPr>
                <w:sz w:val="16"/>
                <w:szCs w:val="16"/>
              </w:rPr>
              <w:t>SOQUETES P/MICROESTRUTURAS ELETRONICAS,P/TENSAO&lt;=1KV</w:t>
            </w:r>
          </w:p>
        </w:tc>
      </w:tr>
      <w:tr w:rsidR="000401A3" w14:paraId="06E4871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7C466" w14:textId="77777777" w:rsidR="000401A3" w:rsidRDefault="00000000">
            <w:pPr>
              <w:spacing w:after="40"/>
              <w:jc w:val="center"/>
            </w:pPr>
            <w:r>
              <w:rPr>
                <w:sz w:val="16"/>
                <w:szCs w:val="16"/>
              </w:rPr>
              <w:t>8536.90.40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624F4" w14:textId="77777777" w:rsidR="000401A3" w:rsidRDefault="00000000">
            <w:pPr>
              <w:spacing w:after="40"/>
            </w:pPr>
            <w:r>
              <w:rPr>
                <w:sz w:val="16"/>
                <w:szCs w:val="16"/>
              </w:rPr>
              <w:t>CONECTORES P/CIRCUITO IMPRESSO,P/TENSAO&lt;=1KV</w:t>
            </w:r>
          </w:p>
        </w:tc>
      </w:tr>
      <w:tr w:rsidR="000401A3" w14:paraId="0153764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E2784" w14:textId="77777777" w:rsidR="000401A3" w:rsidRDefault="00000000">
            <w:pPr>
              <w:spacing w:after="40"/>
              <w:jc w:val="center"/>
            </w:pPr>
            <w:r>
              <w:rPr>
                <w:sz w:val="16"/>
                <w:szCs w:val="16"/>
              </w:rPr>
              <w:t>8537.10.11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DE96FF" w14:textId="77777777" w:rsidR="000401A3" w:rsidRDefault="00000000">
            <w:pPr>
              <w:spacing w:after="40"/>
            </w:pPr>
            <w:r>
              <w:rPr>
                <w:sz w:val="16"/>
                <w:szCs w:val="16"/>
              </w:rPr>
              <w:t>SUPORTES C/APARS.DE CNC,T&lt;=1KV,C/PROCESS/ BARRAM&gt;=32BITS</w:t>
            </w:r>
          </w:p>
        </w:tc>
      </w:tr>
      <w:tr w:rsidR="000401A3" w14:paraId="21632E0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ED39C3" w14:textId="77777777" w:rsidR="000401A3" w:rsidRDefault="00000000">
            <w:pPr>
              <w:spacing w:after="40"/>
              <w:jc w:val="center"/>
            </w:pPr>
            <w:r>
              <w:rPr>
                <w:sz w:val="16"/>
                <w:szCs w:val="16"/>
              </w:rPr>
              <w:t>8537.10.19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DE1FB" w14:textId="77777777" w:rsidR="000401A3" w:rsidRDefault="00000000">
            <w:pPr>
              <w:spacing w:after="40"/>
            </w:pPr>
            <w:r>
              <w:rPr>
                <w:sz w:val="16"/>
                <w:szCs w:val="16"/>
              </w:rPr>
              <w:t>OUTS.QUADROS,PAINEIS,ETC.C/ APARS.CMD.NUM.COMPUT.T&lt;=1KV</w:t>
            </w:r>
          </w:p>
        </w:tc>
      </w:tr>
      <w:tr w:rsidR="000401A3" w14:paraId="1EDADF9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9A632" w14:textId="77777777" w:rsidR="000401A3" w:rsidRDefault="00000000">
            <w:pPr>
              <w:spacing w:after="40"/>
              <w:jc w:val="center"/>
            </w:pPr>
            <w:r>
              <w:rPr>
                <w:sz w:val="16"/>
                <w:szCs w:val="16"/>
              </w:rPr>
              <w:t>8537.20.00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99BC55" w14:textId="77777777" w:rsidR="000401A3" w:rsidRDefault="00000000">
            <w:pPr>
              <w:spacing w:after="40"/>
            </w:pPr>
            <w:r>
              <w:rPr>
                <w:sz w:val="16"/>
                <w:szCs w:val="16"/>
              </w:rPr>
              <w:t>QUADROS,ETC.C/APARELHOS INTERRUP.CIRCUITO ELETR.T&gt;1KV</w:t>
            </w:r>
          </w:p>
        </w:tc>
      </w:tr>
      <w:tr w:rsidR="000401A3" w14:paraId="64B640A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FC3F2" w14:textId="77777777" w:rsidR="000401A3" w:rsidRDefault="00000000">
            <w:pPr>
              <w:spacing w:after="40"/>
              <w:jc w:val="center"/>
            </w:pPr>
            <w:r>
              <w:rPr>
                <w:sz w:val="16"/>
                <w:szCs w:val="16"/>
              </w:rPr>
              <w:t>8540.11.00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CD07EF" w14:textId="77777777" w:rsidR="000401A3" w:rsidRDefault="00000000">
            <w:pPr>
              <w:spacing w:after="40"/>
            </w:pPr>
            <w:r>
              <w:rPr>
                <w:sz w:val="16"/>
                <w:szCs w:val="16"/>
              </w:rPr>
              <w:t>TUBOS CATODICOS P/RECEPT.DE TELEVISAO A CORES,ETC.</w:t>
            </w:r>
          </w:p>
        </w:tc>
      </w:tr>
      <w:tr w:rsidR="000401A3" w14:paraId="3F9925B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DC196B" w14:textId="77777777" w:rsidR="000401A3" w:rsidRDefault="00000000">
            <w:pPr>
              <w:spacing w:after="40"/>
              <w:jc w:val="center"/>
            </w:pPr>
            <w:r>
              <w:rPr>
                <w:sz w:val="16"/>
                <w:szCs w:val="16"/>
              </w:rPr>
              <w:t>8540.12.00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7FF48" w14:textId="77777777" w:rsidR="000401A3" w:rsidRDefault="00000000">
            <w:pPr>
              <w:spacing w:after="40"/>
            </w:pPr>
            <w:r>
              <w:rPr>
                <w:sz w:val="16"/>
                <w:szCs w:val="16"/>
              </w:rPr>
              <w:t>TUBOS CATODICOS P/RECEPT.TELEVISAO EM PRETO/BRANCO,ETC.</w:t>
            </w:r>
          </w:p>
        </w:tc>
      </w:tr>
      <w:tr w:rsidR="000401A3" w14:paraId="1374BCA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492FBA" w14:textId="77777777" w:rsidR="000401A3" w:rsidRDefault="00000000">
            <w:pPr>
              <w:spacing w:after="40"/>
              <w:jc w:val="center"/>
            </w:pPr>
            <w:r>
              <w:rPr>
                <w:sz w:val="16"/>
                <w:szCs w:val="16"/>
              </w:rPr>
              <w:t>8541.10.11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B8E6A3" w14:textId="77777777" w:rsidR="000401A3" w:rsidRDefault="00000000">
            <w:pPr>
              <w:spacing w:after="40"/>
            </w:pPr>
            <w:r>
              <w:rPr>
                <w:sz w:val="16"/>
                <w:szCs w:val="16"/>
              </w:rPr>
              <w:t>DIODOS ZENER NÃO MONTADOS, EXCETO FOTODIODOS E EMISSORES DE LUZ.</w:t>
            </w:r>
          </w:p>
        </w:tc>
      </w:tr>
      <w:tr w:rsidR="000401A3" w14:paraId="0D4432C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7535EC" w14:textId="77777777" w:rsidR="000401A3" w:rsidRDefault="00000000">
            <w:pPr>
              <w:spacing w:after="40"/>
              <w:jc w:val="center"/>
            </w:pPr>
            <w:r>
              <w:rPr>
                <w:sz w:val="16"/>
                <w:szCs w:val="16"/>
              </w:rPr>
              <w:t>8541.10.12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A25283" w14:textId="77777777" w:rsidR="000401A3" w:rsidRDefault="00000000">
            <w:pPr>
              <w:spacing w:after="40"/>
            </w:pPr>
            <w:r>
              <w:rPr>
                <w:sz w:val="16"/>
                <w:szCs w:val="16"/>
              </w:rPr>
              <w:t>OUTROS DIODOS NÃO MONTADOS, DE INTENSIDADE DE CORRENTE &lt;=3A, EXCETO FOTODIODOS E EMISSORES DE LUZ.</w:t>
            </w:r>
          </w:p>
        </w:tc>
      </w:tr>
      <w:tr w:rsidR="000401A3" w14:paraId="3A69027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5CAA57" w14:textId="77777777" w:rsidR="000401A3" w:rsidRDefault="00000000">
            <w:pPr>
              <w:spacing w:after="40"/>
              <w:jc w:val="center"/>
            </w:pPr>
            <w:r>
              <w:rPr>
                <w:sz w:val="16"/>
                <w:szCs w:val="16"/>
              </w:rPr>
              <w:t>8541.10.19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F839D" w14:textId="77777777" w:rsidR="000401A3" w:rsidRDefault="00000000">
            <w:pPr>
              <w:spacing w:after="40"/>
            </w:pPr>
            <w:r>
              <w:rPr>
                <w:sz w:val="16"/>
                <w:szCs w:val="16"/>
              </w:rPr>
              <w:t>OUTROS DIODOS NÃO MONTADOS, EXCETO FOTODIODOS E EMISSORES DE LUZ.</w:t>
            </w:r>
          </w:p>
        </w:tc>
      </w:tr>
      <w:tr w:rsidR="000401A3" w14:paraId="13529C9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90DBC8" w14:textId="77777777" w:rsidR="000401A3" w:rsidRDefault="00000000">
            <w:pPr>
              <w:spacing w:after="40"/>
              <w:jc w:val="center"/>
            </w:pPr>
            <w:r>
              <w:rPr>
                <w:sz w:val="16"/>
                <w:szCs w:val="16"/>
              </w:rPr>
              <w:t>8541.10.21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C8336" w14:textId="77777777" w:rsidR="000401A3" w:rsidRDefault="00000000">
            <w:pPr>
              <w:spacing w:after="40"/>
            </w:pPr>
            <w:r>
              <w:rPr>
                <w:sz w:val="16"/>
                <w:szCs w:val="16"/>
              </w:rPr>
              <w:t>DIODOS ZENER MONTADOS, PRÓPRIOS PARA MONTAGEM EM SUPERFÍCIE ("SMD"), EXCETO FOTODIODOS E EMISSORES DE LUZ.</w:t>
            </w:r>
          </w:p>
        </w:tc>
      </w:tr>
      <w:tr w:rsidR="000401A3" w14:paraId="1D04946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4EFF63" w14:textId="77777777" w:rsidR="000401A3" w:rsidRDefault="00000000">
            <w:pPr>
              <w:spacing w:after="40"/>
              <w:jc w:val="center"/>
            </w:pPr>
            <w:r>
              <w:rPr>
                <w:sz w:val="16"/>
                <w:szCs w:val="16"/>
              </w:rPr>
              <w:t>8541.10.22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A85653" w14:textId="77777777" w:rsidR="000401A3" w:rsidRDefault="00000000">
            <w:pPr>
              <w:spacing w:after="40"/>
            </w:pPr>
            <w:r>
              <w:rPr>
                <w:sz w:val="16"/>
                <w:szCs w:val="16"/>
              </w:rPr>
              <w:t>DIODOS MONTADOS, DE INTENSIDADE DE CORRENTE &lt;=3A, PARA MONTAGEM EM SUPERFÍCIE, EXCETO FOTODIODOS E EMISSORES DE LUZ.</w:t>
            </w:r>
          </w:p>
        </w:tc>
      </w:tr>
      <w:tr w:rsidR="000401A3" w14:paraId="1358553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BF177A" w14:textId="77777777" w:rsidR="000401A3" w:rsidRDefault="00000000">
            <w:pPr>
              <w:spacing w:after="40"/>
              <w:jc w:val="center"/>
            </w:pPr>
            <w:r>
              <w:rPr>
                <w:sz w:val="16"/>
                <w:szCs w:val="16"/>
              </w:rPr>
              <w:t>8541.10.29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F48327" w14:textId="77777777" w:rsidR="000401A3" w:rsidRDefault="00000000">
            <w:pPr>
              <w:spacing w:after="40"/>
            </w:pPr>
            <w:r>
              <w:rPr>
                <w:sz w:val="16"/>
                <w:szCs w:val="16"/>
              </w:rPr>
              <w:t>OUTROS DIODOS MONTADOS, PRÓPRIOS PARA MONTAGEM EM SUPERFÍCIE ("SMD"), EXCETO FOTODIODOS E EMISSORES DE LUZ.</w:t>
            </w:r>
          </w:p>
        </w:tc>
      </w:tr>
      <w:tr w:rsidR="000401A3" w14:paraId="0E2D49B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CA2E52" w14:textId="77777777" w:rsidR="000401A3" w:rsidRDefault="00000000">
            <w:pPr>
              <w:spacing w:after="40"/>
              <w:jc w:val="center"/>
            </w:pPr>
            <w:r>
              <w:rPr>
                <w:sz w:val="16"/>
                <w:szCs w:val="16"/>
              </w:rPr>
              <w:t>8541.10.91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5FC59F" w14:textId="77777777" w:rsidR="000401A3" w:rsidRDefault="00000000">
            <w:pPr>
              <w:spacing w:after="40"/>
            </w:pPr>
            <w:r>
              <w:rPr>
                <w:sz w:val="16"/>
                <w:szCs w:val="16"/>
              </w:rPr>
              <w:t>OUTROS DIODOS ZENER, EXCETO FOTODIODOS E EMISSORES DE LUZ.</w:t>
            </w:r>
          </w:p>
        </w:tc>
      </w:tr>
      <w:tr w:rsidR="000401A3" w14:paraId="1D4A8CA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70D88C" w14:textId="77777777" w:rsidR="000401A3" w:rsidRDefault="00000000">
            <w:pPr>
              <w:spacing w:after="40"/>
              <w:jc w:val="center"/>
            </w:pPr>
            <w:r>
              <w:rPr>
                <w:sz w:val="16"/>
                <w:szCs w:val="16"/>
              </w:rPr>
              <w:t>8541.10.92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307D7A" w14:textId="77777777" w:rsidR="000401A3" w:rsidRDefault="00000000">
            <w:pPr>
              <w:spacing w:after="40"/>
            </w:pPr>
            <w:r>
              <w:rPr>
                <w:sz w:val="16"/>
                <w:szCs w:val="16"/>
              </w:rPr>
              <w:t>OUTROS DIODOS DE INTENSIDADE DE CORRENTE &lt;=3A, EXCETO FOTODIODOS E EMISSORES DE LUZ</w:t>
            </w:r>
          </w:p>
        </w:tc>
      </w:tr>
      <w:tr w:rsidR="000401A3" w14:paraId="061B3F7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02F2FB" w14:textId="77777777" w:rsidR="000401A3" w:rsidRDefault="00000000">
            <w:pPr>
              <w:spacing w:after="40"/>
              <w:jc w:val="center"/>
            </w:pPr>
            <w:r>
              <w:rPr>
                <w:sz w:val="16"/>
                <w:szCs w:val="16"/>
              </w:rPr>
              <w:t>8541.10.99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305AE2" w14:textId="77777777" w:rsidR="000401A3" w:rsidRDefault="00000000">
            <w:pPr>
              <w:spacing w:after="40"/>
            </w:pPr>
            <w:r>
              <w:rPr>
                <w:sz w:val="16"/>
                <w:szCs w:val="16"/>
              </w:rPr>
              <w:t>OUTROS DIODOS EXCETO FOTODIODOS E DIODOS EMISSORES DE LUZ</w:t>
            </w:r>
          </w:p>
        </w:tc>
      </w:tr>
      <w:tr w:rsidR="000401A3" w14:paraId="2F17F25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5E3D8D" w14:textId="77777777" w:rsidR="000401A3" w:rsidRDefault="00000000">
            <w:pPr>
              <w:spacing w:after="40"/>
              <w:jc w:val="center"/>
            </w:pPr>
            <w:r>
              <w:rPr>
                <w:sz w:val="16"/>
                <w:szCs w:val="16"/>
              </w:rPr>
              <w:t>8541.29.10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C2017" w14:textId="77777777" w:rsidR="000401A3" w:rsidRDefault="00000000">
            <w:pPr>
              <w:spacing w:after="40"/>
            </w:pPr>
            <w:r>
              <w:rPr>
                <w:sz w:val="16"/>
                <w:szCs w:val="16"/>
              </w:rPr>
              <w:t>OUTROS TRANSISTORES,NÃO MONTADOS,EXC.FOTOTRANSISTORES</w:t>
            </w:r>
          </w:p>
        </w:tc>
      </w:tr>
      <w:tr w:rsidR="000401A3" w14:paraId="05D3993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B8C13B" w14:textId="77777777" w:rsidR="000401A3" w:rsidRDefault="00000000">
            <w:pPr>
              <w:spacing w:after="40"/>
              <w:jc w:val="center"/>
            </w:pPr>
            <w:r>
              <w:rPr>
                <w:sz w:val="16"/>
                <w:szCs w:val="16"/>
              </w:rPr>
              <w:t>8541.29.20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D9D52A" w14:textId="77777777" w:rsidR="000401A3" w:rsidRDefault="00000000">
            <w:pPr>
              <w:spacing w:after="40"/>
            </w:pPr>
            <w:r>
              <w:rPr>
                <w:sz w:val="16"/>
                <w:szCs w:val="16"/>
              </w:rPr>
              <w:t>OUTROS TRANSISTORES, MONTADOS,EXC.FOTOTRANSISTORES</w:t>
            </w:r>
          </w:p>
        </w:tc>
      </w:tr>
      <w:tr w:rsidR="000401A3" w14:paraId="0C3E1994"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A93DEE" w14:textId="77777777" w:rsidR="000401A3" w:rsidRDefault="00000000">
            <w:pPr>
              <w:spacing w:after="40"/>
              <w:jc w:val="center"/>
            </w:pPr>
            <w:r>
              <w:rPr>
                <w:sz w:val="16"/>
                <w:szCs w:val="16"/>
              </w:rPr>
              <w:t>8542.12.00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B9855C" w14:textId="77777777" w:rsidR="000401A3" w:rsidRDefault="00000000">
            <w:pPr>
              <w:spacing w:after="40"/>
            </w:pPr>
            <w:r>
              <w:rPr>
                <w:sz w:val="16"/>
                <w:szCs w:val="16"/>
              </w:rPr>
              <w:t>CARTOES INCORPORANDO 1 CIRCUITO INTEGRADO ELETRONICO</w:t>
            </w:r>
          </w:p>
        </w:tc>
      </w:tr>
      <w:tr w:rsidR="000401A3" w14:paraId="4A2AC7C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7FFAF" w14:textId="77777777" w:rsidR="000401A3" w:rsidRDefault="00000000">
            <w:pPr>
              <w:spacing w:after="40"/>
              <w:jc w:val="center"/>
            </w:pPr>
            <w:r>
              <w:rPr>
                <w:sz w:val="16"/>
                <w:szCs w:val="16"/>
              </w:rPr>
              <w:t>8542.13.10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C8A9E7" w14:textId="77777777" w:rsidR="000401A3" w:rsidRDefault="00000000">
            <w:pPr>
              <w:spacing w:after="40"/>
            </w:pPr>
            <w:r>
              <w:rPr>
                <w:sz w:val="16"/>
                <w:szCs w:val="16"/>
              </w:rPr>
              <w:t>SEMICONDUTORES DE OXIDO METALICO,TECN.MOS, NAO MONTADOS</w:t>
            </w:r>
          </w:p>
        </w:tc>
      </w:tr>
      <w:tr w:rsidR="000401A3" w14:paraId="35E9629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3EF45C" w14:textId="77777777" w:rsidR="000401A3" w:rsidRDefault="00000000">
            <w:pPr>
              <w:spacing w:after="40"/>
              <w:jc w:val="center"/>
            </w:pPr>
            <w:r>
              <w:rPr>
                <w:sz w:val="16"/>
                <w:szCs w:val="16"/>
              </w:rPr>
              <w:t>8542.13.21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3149D0" w14:textId="77777777" w:rsidR="000401A3" w:rsidRDefault="00000000">
            <w:pPr>
              <w:spacing w:after="40"/>
            </w:pPr>
            <w:r>
              <w:rPr>
                <w:sz w:val="16"/>
                <w:szCs w:val="16"/>
              </w:rPr>
              <w:t>MEMORIAS ROM,PROM, ETC. TECN. MOS, MONTADAS, P/MONTAG.SUPERF</w:t>
            </w:r>
          </w:p>
        </w:tc>
      </w:tr>
      <w:tr w:rsidR="000401A3" w14:paraId="67780BF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7907C3" w14:textId="77777777" w:rsidR="000401A3" w:rsidRDefault="00000000">
            <w:pPr>
              <w:spacing w:after="40"/>
              <w:jc w:val="center"/>
            </w:pPr>
            <w:r>
              <w:rPr>
                <w:sz w:val="16"/>
                <w:szCs w:val="16"/>
              </w:rPr>
              <w:t>8542.13.22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2B9ECE" w14:textId="77777777" w:rsidR="000401A3" w:rsidRDefault="00000000">
            <w:pPr>
              <w:spacing w:after="40"/>
            </w:pPr>
            <w:r>
              <w:rPr>
                <w:sz w:val="16"/>
                <w:szCs w:val="16"/>
              </w:rPr>
              <w:t>MICROPROCESSADORES, TECN.MOS, MONTADOS,P/MONTAG.EM SUPERF</w:t>
            </w:r>
          </w:p>
        </w:tc>
      </w:tr>
      <w:tr w:rsidR="000401A3" w14:paraId="5F8DAA4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6F04DB" w14:textId="77777777" w:rsidR="000401A3" w:rsidRDefault="00000000">
            <w:pPr>
              <w:spacing w:after="40"/>
              <w:jc w:val="center"/>
            </w:pPr>
            <w:r>
              <w:rPr>
                <w:sz w:val="16"/>
                <w:szCs w:val="16"/>
              </w:rPr>
              <w:t>8542.13.23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19F30A" w14:textId="77777777" w:rsidR="000401A3" w:rsidRDefault="00000000">
            <w:pPr>
              <w:spacing w:after="40"/>
            </w:pPr>
            <w:r>
              <w:rPr>
                <w:sz w:val="16"/>
                <w:szCs w:val="16"/>
              </w:rPr>
              <w:t>MICROCONTROLADORES,TECN.MOS,MONTADOS,P/MONTAG.EM SUPERF</w:t>
            </w:r>
          </w:p>
        </w:tc>
      </w:tr>
      <w:tr w:rsidR="000401A3" w14:paraId="7917F08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CAA2B0" w14:textId="77777777" w:rsidR="000401A3" w:rsidRDefault="00000000">
            <w:pPr>
              <w:spacing w:after="40"/>
              <w:jc w:val="center"/>
            </w:pPr>
            <w:r>
              <w:rPr>
                <w:sz w:val="16"/>
                <w:szCs w:val="16"/>
              </w:rPr>
              <w:t>8542.13.24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D0108D" w14:textId="77777777" w:rsidR="000401A3" w:rsidRDefault="00000000">
            <w:pPr>
              <w:spacing w:after="40"/>
            </w:pPr>
            <w:r>
              <w:rPr>
                <w:sz w:val="16"/>
                <w:szCs w:val="16"/>
              </w:rPr>
              <w:t>CO- PROCESSADORES,TECN.MOS,MONTADOS,P/MONTAG.EM SUPERF.</w:t>
            </w:r>
          </w:p>
        </w:tc>
      </w:tr>
      <w:tr w:rsidR="000401A3" w14:paraId="47CEA20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335E6" w14:textId="77777777" w:rsidR="000401A3" w:rsidRDefault="00000000">
            <w:pPr>
              <w:spacing w:after="40"/>
              <w:jc w:val="center"/>
            </w:pPr>
            <w:r>
              <w:rPr>
                <w:sz w:val="16"/>
                <w:szCs w:val="16"/>
              </w:rPr>
              <w:t>8542.13.25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77DB7" w14:textId="77777777" w:rsidR="000401A3" w:rsidRDefault="00000000">
            <w:pPr>
              <w:spacing w:after="40"/>
            </w:pPr>
            <w:r>
              <w:rPr>
                <w:sz w:val="16"/>
                <w:szCs w:val="16"/>
              </w:rPr>
              <w:t>SEMICONDUTOR."CHIP-SET", TECN.MOS, MONTAD.P/ MONTAG.SUPERF</w:t>
            </w:r>
          </w:p>
        </w:tc>
      </w:tr>
      <w:tr w:rsidR="000401A3" w14:paraId="4701445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2BE55A" w14:textId="77777777" w:rsidR="000401A3" w:rsidRDefault="00000000">
            <w:pPr>
              <w:spacing w:after="40"/>
              <w:jc w:val="center"/>
            </w:pPr>
            <w:r>
              <w:rPr>
                <w:sz w:val="16"/>
                <w:szCs w:val="16"/>
              </w:rPr>
              <w:t>8542.13.28</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0A879B" w14:textId="77777777" w:rsidR="000401A3" w:rsidRDefault="00000000">
            <w:pPr>
              <w:spacing w:after="40"/>
            </w:pPr>
            <w:r>
              <w:rPr>
                <w:sz w:val="16"/>
                <w:szCs w:val="16"/>
              </w:rPr>
              <w:t>OUTS.MEMORIAS,TECNOLOG. MOS,MONTADAS, P/ MONTAG.EM SUPERF</w:t>
            </w:r>
          </w:p>
        </w:tc>
      </w:tr>
      <w:tr w:rsidR="000401A3" w14:paraId="5FFC55C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A68669" w14:textId="77777777" w:rsidR="000401A3" w:rsidRDefault="00000000">
            <w:pPr>
              <w:spacing w:after="40"/>
              <w:jc w:val="center"/>
            </w:pPr>
            <w:r>
              <w:rPr>
                <w:sz w:val="16"/>
                <w:szCs w:val="16"/>
              </w:rPr>
              <w:t>8542.13.29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F195A" w14:textId="77777777" w:rsidR="000401A3" w:rsidRDefault="00000000">
            <w:pPr>
              <w:spacing w:after="40"/>
            </w:pPr>
            <w:r>
              <w:rPr>
                <w:sz w:val="16"/>
                <w:szCs w:val="16"/>
              </w:rPr>
              <w:t>OUTS. SEMICONDUTORES, TECNOLOG.MOS,MONTAD.P/MONTAG.SUPERF</w:t>
            </w:r>
          </w:p>
        </w:tc>
      </w:tr>
      <w:tr w:rsidR="000401A3" w14:paraId="3B96828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49DF2" w14:textId="77777777" w:rsidR="000401A3" w:rsidRDefault="00000000">
            <w:pPr>
              <w:spacing w:after="40"/>
              <w:jc w:val="center"/>
            </w:pPr>
            <w:r>
              <w:rPr>
                <w:sz w:val="16"/>
                <w:szCs w:val="16"/>
              </w:rPr>
              <w:t>8542.13.91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DC2C27" w14:textId="77777777" w:rsidR="000401A3" w:rsidRDefault="00000000">
            <w:pPr>
              <w:spacing w:after="40"/>
            </w:pPr>
            <w:r>
              <w:rPr>
                <w:sz w:val="16"/>
                <w:szCs w:val="16"/>
              </w:rPr>
              <w:t>OUTS.MEMORIAS ROM,PROM, ETC.TECNOLOGIA MOS,ACESSO&lt;=25NS</w:t>
            </w:r>
          </w:p>
        </w:tc>
      </w:tr>
      <w:tr w:rsidR="000401A3" w14:paraId="42D07C0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B1F69" w14:textId="77777777" w:rsidR="000401A3" w:rsidRDefault="00000000">
            <w:pPr>
              <w:spacing w:after="40"/>
              <w:jc w:val="center"/>
            </w:pPr>
            <w:r>
              <w:rPr>
                <w:sz w:val="16"/>
                <w:szCs w:val="16"/>
              </w:rPr>
              <w:t>8542.13.92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0BDDC" w14:textId="77777777" w:rsidR="000401A3" w:rsidRDefault="00000000">
            <w:pPr>
              <w:spacing w:after="40"/>
            </w:pPr>
            <w:r>
              <w:rPr>
                <w:sz w:val="16"/>
                <w:szCs w:val="16"/>
              </w:rPr>
              <w:t>OUTS.MICROPROCESSADORES,DE OXIDO METALICO,TECNOLOG.MOS</w:t>
            </w:r>
          </w:p>
        </w:tc>
      </w:tr>
      <w:tr w:rsidR="000401A3" w14:paraId="0EF24CD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33A50" w14:textId="77777777" w:rsidR="000401A3" w:rsidRDefault="00000000">
            <w:pPr>
              <w:spacing w:after="40"/>
              <w:jc w:val="center"/>
            </w:pPr>
            <w:r>
              <w:rPr>
                <w:sz w:val="16"/>
                <w:szCs w:val="16"/>
              </w:rPr>
              <w:t>8542.13.93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50EF1E" w14:textId="77777777" w:rsidR="000401A3" w:rsidRDefault="00000000">
            <w:pPr>
              <w:spacing w:after="40"/>
            </w:pPr>
            <w:r>
              <w:rPr>
                <w:sz w:val="16"/>
                <w:szCs w:val="16"/>
              </w:rPr>
              <w:t>OUTS.MICROCONTROLADORES, DE OXIDO METALICO,TECNOLOG.MOS</w:t>
            </w:r>
          </w:p>
        </w:tc>
      </w:tr>
      <w:tr w:rsidR="000401A3" w14:paraId="5BE3A1C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7B4A40" w14:textId="77777777" w:rsidR="000401A3" w:rsidRDefault="00000000">
            <w:pPr>
              <w:spacing w:after="40"/>
              <w:jc w:val="center"/>
            </w:pPr>
            <w:r>
              <w:rPr>
                <w:sz w:val="16"/>
                <w:szCs w:val="16"/>
              </w:rPr>
              <w:t>8542.13.94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C20D1" w14:textId="77777777" w:rsidR="000401A3" w:rsidRDefault="00000000">
            <w:pPr>
              <w:spacing w:after="40"/>
            </w:pPr>
            <w:r>
              <w:rPr>
                <w:sz w:val="16"/>
                <w:szCs w:val="16"/>
              </w:rPr>
              <w:t>OUTS.CO-PROCESSADORES,DE OXIDO METALICO,TECNOLOGIA MOS</w:t>
            </w:r>
          </w:p>
        </w:tc>
      </w:tr>
      <w:tr w:rsidR="000401A3" w14:paraId="23A4F32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343CD" w14:textId="77777777" w:rsidR="000401A3" w:rsidRDefault="00000000">
            <w:pPr>
              <w:spacing w:after="40"/>
              <w:jc w:val="center"/>
            </w:pPr>
            <w:r>
              <w:rPr>
                <w:sz w:val="16"/>
                <w:szCs w:val="16"/>
              </w:rPr>
              <w:t>8542.13.95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CD71B" w14:textId="77777777" w:rsidR="000401A3" w:rsidRDefault="00000000">
            <w:pPr>
              <w:spacing w:after="40"/>
            </w:pPr>
            <w:r>
              <w:rPr>
                <w:sz w:val="16"/>
                <w:szCs w:val="16"/>
              </w:rPr>
              <w:t>OUTS.SEMICONDUTORES "CHIP-SET",DE OXIDO METAL.TECN.MOS</w:t>
            </w:r>
          </w:p>
        </w:tc>
      </w:tr>
      <w:tr w:rsidR="000401A3" w14:paraId="70118A5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14942" w14:textId="77777777" w:rsidR="000401A3" w:rsidRDefault="00000000">
            <w:pPr>
              <w:spacing w:after="40"/>
              <w:jc w:val="center"/>
            </w:pPr>
            <w:r>
              <w:rPr>
                <w:sz w:val="16"/>
                <w:szCs w:val="16"/>
              </w:rPr>
              <w:t>8542.13.98</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3428E4" w14:textId="77777777" w:rsidR="000401A3" w:rsidRDefault="00000000">
            <w:pPr>
              <w:spacing w:after="40"/>
            </w:pPr>
            <w:r>
              <w:rPr>
                <w:sz w:val="16"/>
                <w:szCs w:val="16"/>
              </w:rPr>
              <w:t>OUTS.MEMORIAS DE OXIDO METALICO,TECNOLOGIA MOS</w:t>
            </w:r>
          </w:p>
        </w:tc>
      </w:tr>
      <w:tr w:rsidR="000401A3" w14:paraId="4B20BC9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F531CD" w14:textId="77777777" w:rsidR="000401A3" w:rsidRDefault="00000000">
            <w:pPr>
              <w:spacing w:after="40"/>
              <w:jc w:val="center"/>
            </w:pPr>
            <w:r>
              <w:rPr>
                <w:sz w:val="16"/>
                <w:szCs w:val="16"/>
              </w:rPr>
              <w:t>8542.13.99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846B9A" w14:textId="77777777" w:rsidR="000401A3" w:rsidRDefault="00000000">
            <w:pPr>
              <w:spacing w:after="40"/>
            </w:pPr>
            <w:r>
              <w:rPr>
                <w:sz w:val="16"/>
                <w:szCs w:val="16"/>
              </w:rPr>
              <w:t>OUTROS SEMICONDUTORES DE OXIDO METALICO,TECNOLOGIA MOS</w:t>
            </w:r>
          </w:p>
        </w:tc>
      </w:tr>
      <w:tr w:rsidR="000401A3" w14:paraId="5B1597B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F028A0" w14:textId="77777777" w:rsidR="000401A3" w:rsidRDefault="00000000">
            <w:pPr>
              <w:spacing w:after="40"/>
              <w:jc w:val="center"/>
            </w:pPr>
            <w:r>
              <w:rPr>
                <w:sz w:val="16"/>
                <w:szCs w:val="16"/>
              </w:rPr>
              <w:t>8542.14.10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53634F" w14:textId="77777777" w:rsidR="000401A3" w:rsidRDefault="00000000">
            <w:pPr>
              <w:spacing w:after="40"/>
            </w:pPr>
            <w:r>
              <w:rPr>
                <w:sz w:val="16"/>
                <w:szCs w:val="16"/>
              </w:rPr>
              <w:t>CIRCUITO OBTIDO TECNOL.BIPOLAR,NAO MONTADOS</w:t>
            </w:r>
          </w:p>
        </w:tc>
      </w:tr>
      <w:tr w:rsidR="000401A3" w14:paraId="5F55368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6AA617" w14:textId="77777777" w:rsidR="000401A3" w:rsidRDefault="00000000">
            <w:pPr>
              <w:spacing w:after="40"/>
              <w:jc w:val="center"/>
            </w:pPr>
            <w:r>
              <w:rPr>
                <w:sz w:val="16"/>
                <w:szCs w:val="16"/>
              </w:rPr>
              <w:t>8542.14.20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72B34C" w14:textId="77777777" w:rsidR="000401A3" w:rsidRDefault="00000000">
            <w:pPr>
              <w:spacing w:after="40"/>
            </w:pPr>
            <w:r>
              <w:rPr>
                <w:sz w:val="16"/>
                <w:szCs w:val="16"/>
              </w:rPr>
              <w:t>CIRCUITO OBTIDO TECNOL.BIPOLAR,MONTADOS,P/MONTAG.SUPERF</w:t>
            </w:r>
          </w:p>
        </w:tc>
      </w:tr>
      <w:tr w:rsidR="000401A3" w14:paraId="39A8242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191981" w14:textId="77777777" w:rsidR="000401A3" w:rsidRDefault="00000000">
            <w:pPr>
              <w:spacing w:after="40"/>
              <w:jc w:val="center"/>
            </w:pPr>
            <w:r>
              <w:rPr>
                <w:sz w:val="16"/>
                <w:szCs w:val="16"/>
              </w:rPr>
              <w:t>8542.14.90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F44281" w14:textId="77777777" w:rsidR="000401A3" w:rsidRDefault="00000000">
            <w:pPr>
              <w:spacing w:after="40"/>
            </w:pPr>
            <w:r>
              <w:rPr>
                <w:sz w:val="16"/>
                <w:szCs w:val="16"/>
              </w:rPr>
              <w:t>OUTS.CIRCUITOS DIGITAIS,OBTIDOS POR TECNOLOGIA BIPOLAR</w:t>
            </w:r>
          </w:p>
        </w:tc>
      </w:tr>
      <w:tr w:rsidR="000401A3" w14:paraId="096F8AC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7EFAF5" w14:textId="77777777" w:rsidR="000401A3" w:rsidRDefault="00000000">
            <w:pPr>
              <w:spacing w:after="40"/>
              <w:jc w:val="center"/>
            </w:pPr>
            <w:r>
              <w:rPr>
                <w:sz w:val="16"/>
                <w:szCs w:val="16"/>
              </w:rPr>
              <w:t>8542.19.10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6E2ADF" w14:textId="77777777" w:rsidR="000401A3" w:rsidRDefault="00000000">
            <w:pPr>
              <w:spacing w:after="40"/>
            </w:pPr>
            <w:r>
              <w:rPr>
                <w:sz w:val="16"/>
                <w:szCs w:val="16"/>
              </w:rPr>
              <w:t>OUTS.CIRCUITOS INTEGRADOS MONOLIT.DIGITAIS,NAO MONTADOS</w:t>
            </w:r>
          </w:p>
        </w:tc>
      </w:tr>
      <w:tr w:rsidR="000401A3" w14:paraId="6E5474D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2ABB26" w14:textId="77777777" w:rsidR="000401A3" w:rsidRDefault="00000000">
            <w:pPr>
              <w:spacing w:after="40"/>
              <w:jc w:val="center"/>
            </w:pPr>
            <w:r>
              <w:rPr>
                <w:sz w:val="16"/>
                <w:szCs w:val="16"/>
              </w:rPr>
              <w:t>8542.19.21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5A5AA6" w14:textId="77777777" w:rsidR="000401A3" w:rsidRDefault="00000000">
            <w:pPr>
              <w:spacing w:after="40"/>
            </w:pPr>
            <w:r>
              <w:rPr>
                <w:sz w:val="16"/>
                <w:szCs w:val="16"/>
              </w:rPr>
              <w:t>OUTS.MEMORIAS ROM,PROM,ETC.MONTADAS,P/MONTAG.EM SUPERF.</w:t>
            </w:r>
          </w:p>
        </w:tc>
      </w:tr>
      <w:tr w:rsidR="000401A3" w14:paraId="4F69579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130A1D" w14:textId="77777777" w:rsidR="000401A3" w:rsidRDefault="00000000">
            <w:pPr>
              <w:spacing w:after="40"/>
              <w:jc w:val="center"/>
            </w:pPr>
            <w:r>
              <w:rPr>
                <w:sz w:val="16"/>
                <w:szCs w:val="16"/>
              </w:rPr>
              <w:t>8542.19.28</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77C265" w14:textId="77777777" w:rsidR="000401A3" w:rsidRDefault="00000000">
            <w:pPr>
              <w:spacing w:after="40"/>
            </w:pPr>
            <w:r>
              <w:rPr>
                <w:sz w:val="16"/>
                <w:szCs w:val="16"/>
              </w:rPr>
              <w:t>OUTS.MEMORIAS,MONTADAS,PARA MONTAGEM EM SUPERFICIE</w:t>
            </w:r>
          </w:p>
        </w:tc>
      </w:tr>
      <w:tr w:rsidR="000401A3" w14:paraId="07D1688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51E67E" w14:textId="77777777" w:rsidR="000401A3" w:rsidRDefault="00000000">
            <w:pPr>
              <w:spacing w:after="40"/>
              <w:jc w:val="center"/>
            </w:pPr>
            <w:r>
              <w:rPr>
                <w:sz w:val="16"/>
                <w:szCs w:val="16"/>
              </w:rPr>
              <w:lastRenderedPageBreak/>
              <w:t>8542.19.29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430D0" w14:textId="77777777" w:rsidR="000401A3" w:rsidRDefault="00000000">
            <w:pPr>
              <w:spacing w:after="40"/>
            </w:pPr>
            <w:r>
              <w:rPr>
                <w:sz w:val="16"/>
                <w:szCs w:val="16"/>
              </w:rPr>
              <w:t>OUTS.CIRCUITOS INTEGR.MONOLIT.DIG.MONT.P/MONTAG.SUPERF</w:t>
            </w:r>
          </w:p>
        </w:tc>
      </w:tr>
      <w:tr w:rsidR="000401A3" w14:paraId="019C1BB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A35856" w14:textId="77777777" w:rsidR="000401A3" w:rsidRDefault="00000000">
            <w:pPr>
              <w:spacing w:after="40"/>
              <w:jc w:val="center"/>
            </w:pPr>
            <w:r>
              <w:rPr>
                <w:sz w:val="16"/>
                <w:szCs w:val="16"/>
              </w:rPr>
              <w:t>8542.19.91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80A08E" w14:textId="77777777" w:rsidR="000401A3" w:rsidRDefault="00000000">
            <w:pPr>
              <w:spacing w:after="40"/>
            </w:pPr>
            <w:r>
              <w:rPr>
                <w:sz w:val="16"/>
                <w:szCs w:val="16"/>
              </w:rPr>
              <w:t>OUTS.MEMORIAS ROM,PROM,ETC.MONTADAS</w:t>
            </w:r>
          </w:p>
        </w:tc>
      </w:tr>
      <w:tr w:rsidR="000401A3" w14:paraId="7F3D203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0E552" w14:textId="77777777" w:rsidR="000401A3" w:rsidRDefault="00000000">
            <w:pPr>
              <w:spacing w:after="40"/>
              <w:jc w:val="center"/>
            </w:pPr>
            <w:r>
              <w:rPr>
                <w:sz w:val="16"/>
                <w:szCs w:val="16"/>
              </w:rPr>
              <w:t>8542.19.98</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CA5574" w14:textId="77777777" w:rsidR="000401A3" w:rsidRDefault="00000000">
            <w:pPr>
              <w:spacing w:after="40"/>
            </w:pPr>
            <w:r>
              <w:rPr>
                <w:sz w:val="16"/>
                <w:szCs w:val="16"/>
              </w:rPr>
              <w:t>OUTS.MEMORIAS,MONTADAS</w:t>
            </w:r>
          </w:p>
        </w:tc>
      </w:tr>
      <w:tr w:rsidR="000401A3" w14:paraId="45B83D1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9354B" w14:textId="77777777" w:rsidR="000401A3" w:rsidRDefault="00000000">
            <w:pPr>
              <w:spacing w:after="40"/>
              <w:jc w:val="center"/>
            </w:pPr>
            <w:r>
              <w:rPr>
                <w:sz w:val="16"/>
                <w:szCs w:val="16"/>
              </w:rPr>
              <w:t>8542.19.99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E6652" w14:textId="77777777" w:rsidR="000401A3" w:rsidRDefault="00000000">
            <w:pPr>
              <w:spacing w:after="40"/>
            </w:pPr>
            <w:r>
              <w:rPr>
                <w:sz w:val="16"/>
                <w:szCs w:val="16"/>
              </w:rPr>
              <w:t>OUTROS CIRCUITOS INTEGR.MONOLIT.DIGIT.MONTADOS</w:t>
            </w:r>
          </w:p>
        </w:tc>
      </w:tr>
      <w:tr w:rsidR="000401A3" w14:paraId="05DAEAC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C8B60" w14:textId="77777777" w:rsidR="000401A3" w:rsidRDefault="00000000">
            <w:pPr>
              <w:spacing w:after="40"/>
              <w:jc w:val="center"/>
            </w:pPr>
            <w:r>
              <w:rPr>
                <w:sz w:val="16"/>
                <w:szCs w:val="16"/>
              </w:rPr>
              <w:t>8542.30.10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BAA8F" w14:textId="77777777" w:rsidR="000401A3" w:rsidRDefault="00000000">
            <w:pPr>
              <w:spacing w:after="40"/>
            </w:pPr>
            <w:r>
              <w:rPr>
                <w:sz w:val="16"/>
                <w:szCs w:val="16"/>
              </w:rPr>
              <w:t>OUTROS CIRCUITOS INTEGR.MONOLIT.NAO MONTADOS</w:t>
            </w:r>
          </w:p>
        </w:tc>
      </w:tr>
      <w:tr w:rsidR="000401A3" w14:paraId="472E889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D5199" w14:textId="77777777" w:rsidR="000401A3" w:rsidRDefault="00000000">
            <w:pPr>
              <w:spacing w:after="40"/>
              <w:jc w:val="center"/>
            </w:pPr>
            <w:r>
              <w:rPr>
                <w:sz w:val="16"/>
                <w:szCs w:val="16"/>
              </w:rPr>
              <w:t>8542.30.21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E01FBF" w14:textId="77777777" w:rsidR="000401A3" w:rsidRDefault="00000000">
            <w:pPr>
              <w:spacing w:after="40"/>
            </w:pPr>
            <w:r>
              <w:rPr>
                <w:sz w:val="16"/>
                <w:szCs w:val="16"/>
              </w:rPr>
              <w:t>OUTS.CIRCUITOS INTEGR.MONOLIT.DIGITAIS-ANALOG.MONTADOS</w:t>
            </w:r>
          </w:p>
        </w:tc>
      </w:tr>
      <w:tr w:rsidR="000401A3" w14:paraId="388E5D0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3B47D9" w14:textId="77777777" w:rsidR="000401A3" w:rsidRDefault="00000000">
            <w:pPr>
              <w:spacing w:after="40"/>
              <w:jc w:val="center"/>
            </w:pPr>
            <w:r>
              <w:rPr>
                <w:sz w:val="16"/>
                <w:szCs w:val="16"/>
              </w:rPr>
              <w:t>8542.30.29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029C0" w14:textId="77777777" w:rsidR="000401A3" w:rsidRDefault="00000000">
            <w:pPr>
              <w:spacing w:after="40"/>
            </w:pPr>
            <w:r>
              <w:rPr>
                <w:sz w:val="16"/>
                <w:szCs w:val="16"/>
              </w:rPr>
              <w:t>OUTROS CIRCUITOS INTEGR.MONOLIT.MONTADOS</w:t>
            </w:r>
          </w:p>
        </w:tc>
      </w:tr>
      <w:tr w:rsidR="000401A3" w14:paraId="59C346A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3AAD0" w14:textId="77777777" w:rsidR="000401A3" w:rsidRDefault="00000000">
            <w:pPr>
              <w:spacing w:after="40"/>
              <w:jc w:val="center"/>
            </w:pPr>
            <w:r>
              <w:rPr>
                <w:sz w:val="16"/>
                <w:szCs w:val="16"/>
              </w:rPr>
              <w:t>8542.31.10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0CCA8C" w14:textId="77777777" w:rsidR="000401A3" w:rsidRDefault="00000000">
            <w:pPr>
              <w:spacing w:after="40"/>
            </w:pPr>
            <w:r>
              <w:rPr>
                <w:sz w:val="16"/>
                <w:szCs w:val="16"/>
              </w:rPr>
              <w:t>CIRCUITOS INTEGRADOS ELETRÔNICOS: PROCESSADORES E CONTROLADORES, MESMO COMBINADOS COM MEMÓRIAS, CONVERSORES, CIRCUITOS LÓGICOS, AMPLIFICADORES, CIRCUITOS TEMPORIZADORES E DE SINCRONIZAÇÃO, OU OUTROS CIRCUITOS, NÃO MONTADOS.</w:t>
            </w:r>
          </w:p>
        </w:tc>
      </w:tr>
      <w:tr w:rsidR="000401A3" w14:paraId="51C0E04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7A8727" w14:textId="77777777" w:rsidR="000401A3" w:rsidRDefault="00000000">
            <w:pPr>
              <w:spacing w:after="40"/>
              <w:jc w:val="center"/>
            </w:pPr>
            <w:r>
              <w:rPr>
                <w:sz w:val="16"/>
                <w:szCs w:val="16"/>
              </w:rPr>
              <w:t>8542.31.20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FC120" w14:textId="77777777" w:rsidR="000401A3" w:rsidRDefault="00000000">
            <w:pPr>
              <w:spacing w:after="40"/>
            </w:pPr>
            <w:r>
              <w:rPr>
                <w:sz w:val="16"/>
                <w:szCs w:val="16"/>
              </w:rPr>
              <w:t>CIRCUITOS INTEGRADOS ELETRÔNICOS: PROCESSADORES E CONTROLADORES, MESMO COMBINADOS COM MEMÓRIAS, CONVERSORES, CIRCUITOS LÓGICOS, AMPLIFICADORES, CIRCUITOS TEMPORIZADORES E DE SINCRONIZAÇÃO, OU OUTROS CIRCUITOS, MONTADOS, PRÓPRIOS PARA MONTAGEM EM SUPERFÍCIE (SMD - "SURFACE MOUNTED DEVICE")</w:t>
            </w:r>
          </w:p>
        </w:tc>
      </w:tr>
      <w:tr w:rsidR="000401A3" w14:paraId="71DE1A8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692D81" w14:textId="77777777" w:rsidR="000401A3" w:rsidRDefault="00000000">
            <w:pPr>
              <w:spacing w:after="40"/>
              <w:jc w:val="center"/>
            </w:pPr>
            <w:r>
              <w:rPr>
                <w:sz w:val="16"/>
                <w:szCs w:val="16"/>
              </w:rPr>
              <w:t>8542.31.90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0397AA" w14:textId="77777777" w:rsidR="000401A3" w:rsidRDefault="00000000">
            <w:pPr>
              <w:spacing w:after="40"/>
            </w:pPr>
            <w:r>
              <w:rPr>
                <w:sz w:val="16"/>
                <w:szCs w:val="16"/>
              </w:rPr>
              <w:t>OUTROS CIRCUITOS INTEGRADOS ELETRÔNICOS: PROCESSADORES E CONTROLADORES, MESMO COMBINADOS COM MEMÓRIAS, CONVERSORES, CIRCUITOS LÓGICOS, AMPLIFICADORES, CIRCUITOS TEMPORIZADORES E DE SINCRONIZAÇÃO, OU OUTROS CIRCUITOS.</w:t>
            </w:r>
          </w:p>
        </w:tc>
      </w:tr>
      <w:tr w:rsidR="000401A3" w14:paraId="4428761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AC17E9" w14:textId="77777777" w:rsidR="000401A3" w:rsidRDefault="00000000">
            <w:pPr>
              <w:spacing w:after="40"/>
              <w:jc w:val="center"/>
            </w:pPr>
            <w:r>
              <w:rPr>
                <w:sz w:val="16"/>
                <w:szCs w:val="16"/>
              </w:rPr>
              <w:t>8542.32.10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E3D75" w14:textId="77777777" w:rsidR="000401A3" w:rsidRDefault="00000000">
            <w:pPr>
              <w:spacing w:after="40"/>
            </w:pPr>
            <w:r>
              <w:rPr>
                <w:sz w:val="16"/>
                <w:szCs w:val="16"/>
              </w:rPr>
              <w:t>CIRCUITOS INTEGRADOS ELETRÔNICOS: MEMÓRIAS, NÃO MONTADOS.</w:t>
            </w:r>
          </w:p>
        </w:tc>
      </w:tr>
      <w:tr w:rsidR="000401A3" w14:paraId="28B3BAB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6255E" w14:textId="77777777" w:rsidR="000401A3" w:rsidRDefault="00000000">
            <w:pPr>
              <w:spacing w:after="40"/>
              <w:jc w:val="center"/>
            </w:pPr>
            <w:r>
              <w:rPr>
                <w:sz w:val="16"/>
                <w:szCs w:val="16"/>
              </w:rPr>
              <w:t>8542.32.21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147405" w14:textId="77777777" w:rsidR="000401A3" w:rsidRDefault="00000000">
            <w:pPr>
              <w:spacing w:after="40"/>
            </w:pPr>
            <w:r>
              <w:rPr>
                <w:sz w:val="16"/>
                <w:szCs w:val="16"/>
              </w:rPr>
              <w:t>CIRCUITOS INTEGRADOS ELETRÔNICOS MEMÓRIAS MONTADAS DOS TIPOS RAM ESTÁTICAS (SRAM) COM TEMPO DE ACESSO INFERIOR OU IGUAL A 25NS, EPROM, EEPROM, PROM, ROM E FLASH.</w:t>
            </w:r>
          </w:p>
        </w:tc>
      </w:tr>
      <w:tr w:rsidR="000401A3" w14:paraId="3EB2F7F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0F8CC0" w14:textId="77777777" w:rsidR="000401A3" w:rsidRDefault="00000000">
            <w:pPr>
              <w:spacing w:after="40"/>
              <w:jc w:val="center"/>
            </w:pPr>
            <w:r>
              <w:rPr>
                <w:sz w:val="16"/>
                <w:szCs w:val="16"/>
              </w:rPr>
              <w:t>8542.32.29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975C0B" w14:textId="77777777" w:rsidR="000401A3" w:rsidRDefault="00000000">
            <w:pPr>
              <w:spacing w:after="40"/>
            </w:pPr>
            <w:r>
              <w:rPr>
                <w:sz w:val="16"/>
                <w:szCs w:val="16"/>
              </w:rPr>
              <w:t>CIRCUITOS INTEGRADOS ELETRÔNICOS: OUTRAS MEMÓRIAS MONTADAS, PRÓPRIAS PARA MONTAGEM EM SUPERFÍCIE (SMD -"SURFACE MOUNTED DEVICE").</w:t>
            </w:r>
          </w:p>
        </w:tc>
      </w:tr>
      <w:tr w:rsidR="000401A3" w14:paraId="45DE318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DFED89" w14:textId="77777777" w:rsidR="000401A3" w:rsidRDefault="00000000">
            <w:pPr>
              <w:spacing w:after="40"/>
              <w:jc w:val="center"/>
            </w:pPr>
            <w:r>
              <w:rPr>
                <w:sz w:val="16"/>
                <w:szCs w:val="16"/>
              </w:rPr>
              <w:t>8542.32.91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A8980F" w14:textId="77777777" w:rsidR="000401A3" w:rsidRDefault="00000000">
            <w:pPr>
              <w:spacing w:after="40"/>
            </w:pPr>
            <w:r>
              <w:rPr>
                <w:sz w:val="16"/>
                <w:szCs w:val="16"/>
              </w:rPr>
              <w:t>CIRCUITOS INTEGRADOS ELETRÔNICOS: OUTRAS MEMÓRIAS DOS TIPOS RAM ESTÁTICAS (SRAM) COM TEMPO DE ACESSO INFERIOR OU IGUAL A 25NS, EPROM, EEPROM, PROM, ROM E FLASH.</w:t>
            </w:r>
          </w:p>
        </w:tc>
      </w:tr>
      <w:tr w:rsidR="000401A3" w14:paraId="649FCC2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1E8C63" w14:textId="77777777" w:rsidR="000401A3" w:rsidRDefault="00000000">
            <w:pPr>
              <w:spacing w:after="40"/>
              <w:jc w:val="center"/>
            </w:pPr>
            <w:r>
              <w:rPr>
                <w:sz w:val="16"/>
                <w:szCs w:val="16"/>
              </w:rPr>
              <w:t>8542.32.99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FCA056" w14:textId="77777777" w:rsidR="000401A3" w:rsidRDefault="00000000">
            <w:pPr>
              <w:spacing w:after="40"/>
            </w:pPr>
            <w:r>
              <w:rPr>
                <w:sz w:val="16"/>
                <w:szCs w:val="16"/>
              </w:rPr>
              <w:t>CIRCUITOS INTEGRADOS ELETRÔNICOS: OUTRAS MEMORIAS.</w:t>
            </w:r>
          </w:p>
        </w:tc>
      </w:tr>
      <w:tr w:rsidR="000401A3" w14:paraId="7CF5272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79D87" w14:textId="77777777" w:rsidR="000401A3" w:rsidRDefault="00000000">
            <w:pPr>
              <w:spacing w:after="40"/>
              <w:jc w:val="center"/>
            </w:pPr>
            <w:r>
              <w:rPr>
                <w:sz w:val="16"/>
                <w:szCs w:val="16"/>
              </w:rPr>
              <w:t>8542.39.20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32812" w14:textId="77777777" w:rsidR="000401A3" w:rsidRDefault="00000000">
            <w:pPr>
              <w:spacing w:after="40"/>
            </w:pPr>
            <w:r>
              <w:rPr>
                <w:sz w:val="16"/>
                <w:szCs w:val="16"/>
              </w:rPr>
              <w:t>OUTROS CIRCUITOS INTEGRADOS ELETRÔNICOS NÃO MONTADOS</w:t>
            </w:r>
          </w:p>
        </w:tc>
      </w:tr>
      <w:tr w:rsidR="000401A3" w14:paraId="52AAEC4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ED1E73" w14:textId="77777777" w:rsidR="000401A3" w:rsidRDefault="00000000">
            <w:pPr>
              <w:spacing w:after="40"/>
              <w:jc w:val="center"/>
            </w:pPr>
            <w:r>
              <w:rPr>
                <w:sz w:val="16"/>
                <w:szCs w:val="16"/>
              </w:rPr>
              <w:t>8542.39.31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B5FCAB" w14:textId="77777777" w:rsidR="000401A3" w:rsidRDefault="00000000">
            <w:pPr>
              <w:spacing w:after="40"/>
            </w:pPr>
            <w:r>
              <w:rPr>
                <w:sz w:val="16"/>
                <w:szCs w:val="16"/>
              </w:rPr>
              <w:t>OUTROS CIRCUITOS INTEGRADOS ELETRÔNICOS MONTADOS, PRÓPRIOS PARA MONTAGEM EM SUPERFÍCIE (SMD - "SURFACE MOUNTED DEVICE") DO TIPO "CHIPSET".</w:t>
            </w:r>
          </w:p>
        </w:tc>
      </w:tr>
      <w:tr w:rsidR="000401A3" w14:paraId="16AF13D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368C67" w14:textId="77777777" w:rsidR="000401A3" w:rsidRDefault="00000000">
            <w:pPr>
              <w:spacing w:after="40"/>
              <w:jc w:val="center"/>
            </w:pPr>
            <w:r>
              <w:rPr>
                <w:sz w:val="16"/>
                <w:szCs w:val="16"/>
              </w:rPr>
              <w:t>8542.39.39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B4F887" w14:textId="77777777" w:rsidR="000401A3" w:rsidRDefault="00000000">
            <w:pPr>
              <w:spacing w:after="40"/>
            </w:pPr>
            <w:r>
              <w:rPr>
                <w:sz w:val="16"/>
                <w:szCs w:val="16"/>
              </w:rPr>
              <w:t>OUTROS CIRCUITOS INTEGRADOS ELETRÔNICOS MONTADOS, PRÓPRIOS PARA MONTAGEM EM SUPERFÍCIE (SMD - "SURFACE MOUNTED DEVICE").</w:t>
            </w:r>
          </w:p>
        </w:tc>
      </w:tr>
      <w:tr w:rsidR="000401A3" w14:paraId="22EBCC1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99ADF7" w14:textId="77777777" w:rsidR="000401A3" w:rsidRDefault="00000000">
            <w:pPr>
              <w:spacing w:after="40"/>
              <w:jc w:val="center"/>
            </w:pPr>
            <w:r>
              <w:rPr>
                <w:sz w:val="16"/>
                <w:szCs w:val="16"/>
              </w:rPr>
              <w:t>8542.39.91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B3C727" w14:textId="77777777" w:rsidR="000401A3" w:rsidRDefault="00000000">
            <w:pPr>
              <w:spacing w:after="40"/>
            </w:pPr>
            <w:r>
              <w:rPr>
                <w:sz w:val="16"/>
                <w:szCs w:val="16"/>
              </w:rPr>
              <w:t>OUTROS CIRCUITOS INTEGRADOS ELETRÔNICOS DO TIPO "CHIPSET".</w:t>
            </w:r>
          </w:p>
        </w:tc>
      </w:tr>
      <w:tr w:rsidR="000401A3" w14:paraId="1970283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0FBD9" w14:textId="77777777" w:rsidR="000401A3" w:rsidRDefault="00000000">
            <w:pPr>
              <w:spacing w:after="40"/>
              <w:jc w:val="center"/>
            </w:pPr>
            <w:r>
              <w:rPr>
                <w:sz w:val="16"/>
                <w:szCs w:val="16"/>
              </w:rPr>
              <w:t>8542.39.99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CA92D6" w14:textId="77777777" w:rsidR="000401A3" w:rsidRDefault="00000000">
            <w:pPr>
              <w:spacing w:after="40"/>
            </w:pPr>
            <w:r>
              <w:rPr>
                <w:sz w:val="16"/>
                <w:szCs w:val="16"/>
              </w:rPr>
              <w:t>OUTROS CIRCUITOS INTEGRADOS ELETRÔNICOS.</w:t>
            </w:r>
          </w:p>
        </w:tc>
      </w:tr>
      <w:tr w:rsidR="000401A3" w14:paraId="56D2A29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44F73" w14:textId="77777777" w:rsidR="000401A3" w:rsidRDefault="00000000">
            <w:pPr>
              <w:spacing w:after="40"/>
              <w:jc w:val="center"/>
            </w:pPr>
            <w:r>
              <w:rPr>
                <w:sz w:val="16"/>
                <w:szCs w:val="16"/>
              </w:rPr>
              <w:t>8542.40.11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28DDD2" w14:textId="77777777" w:rsidR="000401A3" w:rsidRDefault="00000000">
            <w:pPr>
              <w:spacing w:after="40"/>
            </w:pPr>
            <w:r>
              <w:rPr>
                <w:sz w:val="16"/>
                <w:szCs w:val="16"/>
              </w:rPr>
              <w:t>CIRCUITO INTEGR.HIBRIDO,ESP.CAMAD&lt;=1MICRON,FREQ&gt;=800MHZ</w:t>
            </w:r>
          </w:p>
        </w:tc>
      </w:tr>
      <w:tr w:rsidR="000401A3" w14:paraId="437E5F8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B585BA" w14:textId="77777777" w:rsidR="000401A3" w:rsidRDefault="00000000">
            <w:pPr>
              <w:spacing w:after="40"/>
              <w:jc w:val="center"/>
            </w:pPr>
            <w:r>
              <w:rPr>
                <w:sz w:val="16"/>
                <w:szCs w:val="16"/>
              </w:rPr>
              <w:t>8542.40.19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D813D9" w14:textId="77777777" w:rsidR="000401A3" w:rsidRDefault="00000000">
            <w:pPr>
              <w:spacing w:after="40"/>
            </w:pPr>
            <w:r>
              <w:rPr>
                <w:sz w:val="16"/>
                <w:szCs w:val="16"/>
              </w:rPr>
              <w:t>OUTS.CIRCUITOS INTEGRADOS HIBRIDOS,ESP.CAMAD&lt;=1MICRON</w:t>
            </w:r>
          </w:p>
        </w:tc>
      </w:tr>
      <w:tr w:rsidR="000401A3" w14:paraId="3CAF0DE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235C89" w14:textId="77777777" w:rsidR="000401A3" w:rsidRDefault="00000000">
            <w:pPr>
              <w:spacing w:after="40"/>
              <w:jc w:val="center"/>
            </w:pPr>
            <w:r>
              <w:rPr>
                <w:sz w:val="16"/>
                <w:szCs w:val="16"/>
              </w:rPr>
              <w:t>8542.40.90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A1F134" w14:textId="77777777" w:rsidR="000401A3" w:rsidRDefault="00000000">
            <w:pPr>
              <w:spacing w:after="40"/>
            </w:pPr>
            <w:r>
              <w:rPr>
                <w:sz w:val="16"/>
                <w:szCs w:val="16"/>
              </w:rPr>
              <w:t>OUTROS CIRCUITOS INTEGR.HIBRIDOS</w:t>
            </w:r>
          </w:p>
        </w:tc>
      </w:tr>
      <w:tr w:rsidR="000401A3" w14:paraId="7ECE578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5A26D" w14:textId="77777777" w:rsidR="000401A3" w:rsidRDefault="00000000">
            <w:pPr>
              <w:spacing w:after="40"/>
              <w:jc w:val="center"/>
            </w:pPr>
            <w:r>
              <w:rPr>
                <w:sz w:val="16"/>
                <w:szCs w:val="16"/>
              </w:rPr>
              <w:t>8542.50.00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4FB6D" w14:textId="77777777" w:rsidR="000401A3" w:rsidRDefault="00000000">
            <w:pPr>
              <w:spacing w:after="40"/>
            </w:pPr>
            <w:r>
              <w:rPr>
                <w:sz w:val="16"/>
                <w:szCs w:val="16"/>
              </w:rPr>
              <w:t>MICROCONJUNTOS ELETRONICOS</w:t>
            </w:r>
          </w:p>
        </w:tc>
      </w:tr>
      <w:tr w:rsidR="000401A3" w14:paraId="70E580D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14C42" w14:textId="77777777" w:rsidR="000401A3" w:rsidRDefault="00000000">
            <w:pPr>
              <w:spacing w:after="40"/>
              <w:jc w:val="center"/>
            </w:pPr>
            <w:r>
              <w:rPr>
                <w:sz w:val="16"/>
                <w:szCs w:val="16"/>
              </w:rPr>
              <w:t>8542.90.10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D75505" w14:textId="77777777" w:rsidR="000401A3" w:rsidRDefault="00000000">
            <w:pPr>
              <w:spacing w:after="40"/>
            </w:pPr>
            <w:r>
              <w:rPr>
                <w:sz w:val="16"/>
                <w:szCs w:val="16"/>
              </w:rPr>
              <w:t>SUPORTE-CONECTOR EM TIRAS,P/CIRCUITO INTEGR.ETC.ELETRON</w:t>
            </w:r>
          </w:p>
        </w:tc>
      </w:tr>
      <w:tr w:rsidR="000401A3" w14:paraId="5CB4C19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8DE5F8" w14:textId="77777777" w:rsidR="000401A3" w:rsidRDefault="00000000">
            <w:pPr>
              <w:spacing w:after="40"/>
              <w:jc w:val="center"/>
            </w:pPr>
            <w:r>
              <w:rPr>
                <w:sz w:val="16"/>
                <w:szCs w:val="16"/>
              </w:rPr>
              <w:t>8542.90.20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BC37C7" w14:textId="77777777" w:rsidR="000401A3" w:rsidRDefault="00000000">
            <w:pPr>
              <w:spacing w:after="40"/>
            </w:pPr>
            <w:r>
              <w:rPr>
                <w:sz w:val="16"/>
                <w:szCs w:val="16"/>
              </w:rPr>
              <w:t>COBERTURAS P/ENCAPSULAMENTO,P/CIRCUITO INTEGR.ELETRON</w:t>
            </w:r>
          </w:p>
        </w:tc>
      </w:tr>
      <w:tr w:rsidR="000401A3" w14:paraId="2D87A6D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734760" w14:textId="77777777" w:rsidR="000401A3" w:rsidRDefault="00000000">
            <w:pPr>
              <w:spacing w:after="40"/>
              <w:jc w:val="center"/>
            </w:pPr>
            <w:r>
              <w:rPr>
                <w:sz w:val="16"/>
                <w:szCs w:val="16"/>
              </w:rPr>
              <w:t>8542.90.90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5E3F9" w14:textId="77777777" w:rsidR="000401A3" w:rsidRDefault="00000000">
            <w:pPr>
              <w:spacing w:after="40"/>
            </w:pPr>
            <w:r>
              <w:rPr>
                <w:sz w:val="16"/>
                <w:szCs w:val="16"/>
              </w:rPr>
              <w:t>OUTRAS PARTES PAPA CIRCUITOS INTEGRADOS ELETRÔNICOS.</w:t>
            </w:r>
          </w:p>
        </w:tc>
      </w:tr>
      <w:tr w:rsidR="000401A3" w14:paraId="2589F11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1868B6" w14:textId="77777777" w:rsidR="000401A3" w:rsidRDefault="00000000">
            <w:pPr>
              <w:spacing w:after="40"/>
              <w:jc w:val="center"/>
            </w:pPr>
            <w:r>
              <w:rPr>
                <w:sz w:val="16"/>
                <w:szCs w:val="16"/>
              </w:rPr>
              <w:t>8543.20.00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5E974" w14:textId="77777777" w:rsidR="000401A3" w:rsidRDefault="00000000">
            <w:pPr>
              <w:spacing w:after="40"/>
            </w:pPr>
            <w:r>
              <w:rPr>
                <w:sz w:val="16"/>
                <w:szCs w:val="16"/>
              </w:rPr>
              <w:t>GERADORES DE SINAIS,ELETR</w:t>
            </w:r>
          </w:p>
        </w:tc>
      </w:tr>
      <w:tr w:rsidR="000401A3" w14:paraId="1E27E7E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F2D333" w14:textId="77777777" w:rsidR="000401A3" w:rsidRDefault="00000000">
            <w:pPr>
              <w:spacing w:after="40"/>
              <w:jc w:val="center"/>
            </w:pPr>
            <w:r>
              <w:rPr>
                <w:sz w:val="16"/>
                <w:szCs w:val="16"/>
              </w:rPr>
              <w:t>8543.81.00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9D2F2E" w14:textId="77777777" w:rsidR="000401A3" w:rsidRDefault="00000000">
            <w:pPr>
              <w:spacing w:after="40"/>
            </w:pPr>
            <w:r>
              <w:rPr>
                <w:sz w:val="16"/>
                <w:szCs w:val="16"/>
              </w:rPr>
              <w:t>CARTOES E ETIQUETAS DE ACIONAM.POR APROXIM.</w:t>
            </w:r>
          </w:p>
        </w:tc>
      </w:tr>
      <w:tr w:rsidR="000401A3" w14:paraId="20FD41A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7796D" w14:textId="77777777" w:rsidR="000401A3" w:rsidRDefault="00000000">
            <w:pPr>
              <w:spacing w:after="40"/>
              <w:jc w:val="center"/>
            </w:pPr>
            <w:r>
              <w:rPr>
                <w:sz w:val="16"/>
                <w:szCs w:val="16"/>
              </w:rPr>
              <w:t>8543.89.11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A50DE" w14:textId="77777777" w:rsidR="000401A3" w:rsidRDefault="00000000">
            <w:pPr>
              <w:spacing w:after="40"/>
            </w:pPr>
            <w:r>
              <w:rPr>
                <w:sz w:val="16"/>
                <w:szCs w:val="16"/>
              </w:rPr>
              <w:t>AMPLIFICADOR RADIOFREQ.P/TRANSM.SINAL MICROONDA,HPA,ETC</w:t>
            </w:r>
          </w:p>
        </w:tc>
      </w:tr>
      <w:tr w:rsidR="000401A3" w14:paraId="40C7FFF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CD21FA" w14:textId="77777777" w:rsidR="000401A3" w:rsidRDefault="00000000">
            <w:pPr>
              <w:spacing w:after="40"/>
              <w:jc w:val="center"/>
            </w:pPr>
            <w:r>
              <w:rPr>
                <w:sz w:val="16"/>
                <w:szCs w:val="16"/>
              </w:rPr>
              <w:t>8543.89.12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9D3A08" w14:textId="77777777" w:rsidR="000401A3" w:rsidRDefault="00000000">
            <w:pPr>
              <w:spacing w:after="40"/>
            </w:pPr>
            <w:r>
              <w:rPr>
                <w:sz w:val="16"/>
                <w:szCs w:val="16"/>
              </w:rPr>
              <w:t>AMPLIFICADOR RADIOFREQ.P/RECEP.SINAL MICROONDA,LNA,ETC</w:t>
            </w:r>
          </w:p>
        </w:tc>
      </w:tr>
      <w:tr w:rsidR="000401A3" w14:paraId="720349F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B2EC36" w14:textId="77777777" w:rsidR="000401A3" w:rsidRDefault="00000000">
            <w:pPr>
              <w:spacing w:after="40"/>
              <w:jc w:val="center"/>
            </w:pPr>
            <w:r>
              <w:rPr>
                <w:sz w:val="16"/>
                <w:szCs w:val="16"/>
              </w:rPr>
              <w:t>8543.89.13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1CB2C7" w14:textId="77777777" w:rsidR="000401A3" w:rsidRDefault="00000000">
            <w:pPr>
              <w:spacing w:after="40"/>
            </w:pPr>
            <w:r>
              <w:rPr>
                <w:sz w:val="16"/>
                <w:szCs w:val="16"/>
              </w:rPr>
              <w:t>AMPLIFICADOR RADIOFREQ.P/DISTRIB.DE SINAIS DE TELEVISAO</w:t>
            </w:r>
          </w:p>
        </w:tc>
      </w:tr>
      <w:tr w:rsidR="000401A3" w14:paraId="2B43B96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3A7CFA" w14:textId="77777777" w:rsidR="000401A3" w:rsidRDefault="00000000">
            <w:pPr>
              <w:spacing w:after="40"/>
              <w:jc w:val="center"/>
            </w:pPr>
            <w:r>
              <w:rPr>
                <w:sz w:val="16"/>
                <w:szCs w:val="16"/>
              </w:rPr>
              <w:t>8543.89.14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94547" w14:textId="77777777" w:rsidR="000401A3" w:rsidRDefault="00000000">
            <w:pPr>
              <w:spacing w:after="40"/>
            </w:pPr>
            <w:r>
              <w:rPr>
                <w:sz w:val="16"/>
                <w:szCs w:val="16"/>
              </w:rPr>
              <w:t>OUTS.AMPLIFICAD.DE RADIOFREQ.P/RECEP.SINAIS MICROONDAS</w:t>
            </w:r>
          </w:p>
        </w:tc>
      </w:tr>
      <w:tr w:rsidR="000401A3" w14:paraId="2561DED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2D1BC1" w14:textId="77777777" w:rsidR="000401A3" w:rsidRDefault="00000000">
            <w:pPr>
              <w:spacing w:after="40"/>
              <w:jc w:val="center"/>
            </w:pPr>
            <w:r>
              <w:rPr>
                <w:sz w:val="16"/>
                <w:szCs w:val="16"/>
              </w:rPr>
              <w:t>8543.89.15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EABCE" w14:textId="77777777" w:rsidR="000401A3" w:rsidRDefault="00000000">
            <w:pPr>
              <w:spacing w:after="40"/>
            </w:pPr>
            <w:r>
              <w:rPr>
                <w:sz w:val="16"/>
                <w:szCs w:val="16"/>
              </w:rPr>
              <w:t>OUTS.AMPLIFICAD.DE RADIOFREQ.P/TRANSM.SINAIS MICROONDAS</w:t>
            </w:r>
          </w:p>
        </w:tc>
      </w:tr>
      <w:tr w:rsidR="000401A3" w14:paraId="1DCAAD7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AFCD1B" w14:textId="77777777" w:rsidR="000401A3" w:rsidRDefault="00000000">
            <w:pPr>
              <w:spacing w:after="40"/>
              <w:jc w:val="center"/>
            </w:pPr>
            <w:r>
              <w:rPr>
                <w:sz w:val="16"/>
                <w:szCs w:val="16"/>
              </w:rPr>
              <w:t>8543.89.19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5C5236" w14:textId="77777777" w:rsidR="000401A3" w:rsidRDefault="00000000">
            <w:pPr>
              <w:spacing w:after="40"/>
            </w:pPr>
            <w:r>
              <w:rPr>
                <w:sz w:val="16"/>
                <w:szCs w:val="16"/>
              </w:rPr>
              <w:t>OUTROS AMPLIFICADORES DE RADIOFREQUENCIA</w:t>
            </w:r>
          </w:p>
        </w:tc>
      </w:tr>
      <w:tr w:rsidR="000401A3" w14:paraId="6246B6F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6CC15D" w14:textId="77777777" w:rsidR="000401A3" w:rsidRDefault="00000000">
            <w:pPr>
              <w:spacing w:after="40"/>
              <w:jc w:val="center"/>
            </w:pPr>
            <w:r>
              <w:rPr>
                <w:sz w:val="16"/>
                <w:szCs w:val="16"/>
              </w:rPr>
              <w:lastRenderedPageBreak/>
              <w:t>8543.89.31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42C32E" w14:textId="77777777" w:rsidR="000401A3" w:rsidRDefault="00000000">
            <w:pPr>
              <w:spacing w:after="40"/>
            </w:pPr>
            <w:r>
              <w:rPr>
                <w:sz w:val="16"/>
                <w:szCs w:val="16"/>
              </w:rPr>
              <w:t>GERADORES DE EFEITOS ESPEC.MANIP.2/3 DIMENS.ETC.P/VIDEO</w:t>
            </w:r>
          </w:p>
        </w:tc>
      </w:tr>
      <w:tr w:rsidR="000401A3" w14:paraId="72D573A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61A4A" w14:textId="77777777" w:rsidR="000401A3" w:rsidRDefault="00000000">
            <w:pPr>
              <w:spacing w:after="40"/>
              <w:jc w:val="center"/>
            </w:pPr>
            <w:r>
              <w:rPr>
                <w:sz w:val="16"/>
                <w:szCs w:val="16"/>
              </w:rPr>
              <w:t>8543.89.32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8B6CB1" w14:textId="77777777" w:rsidR="000401A3" w:rsidRDefault="00000000">
            <w:pPr>
              <w:spacing w:after="40"/>
            </w:pPr>
            <w:r>
              <w:rPr>
                <w:sz w:val="16"/>
                <w:szCs w:val="16"/>
              </w:rPr>
              <w:t>GERADORES DE CARACTERES,DIGITAIS,P/VIDEO</w:t>
            </w:r>
          </w:p>
        </w:tc>
      </w:tr>
      <w:tr w:rsidR="000401A3" w14:paraId="630DFA8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C3A897" w14:textId="77777777" w:rsidR="000401A3" w:rsidRDefault="00000000">
            <w:pPr>
              <w:spacing w:after="40"/>
              <w:jc w:val="center"/>
            </w:pPr>
            <w:r>
              <w:rPr>
                <w:sz w:val="16"/>
                <w:szCs w:val="16"/>
              </w:rPr>
              <w:t>8543.89.33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275C55" w14:textId="77777777" w:rsidR="000401A3" w:rsidRDefault="00000000">
            <w:pPr>
              <w:spacing w:after="40"/>
            </w:pPr>
            <w:r>
              <w:rPr>
                <w:sz w:val="16"/>
                <w:szCs w:val="16"/>
              </w:rPr>
              <w:t>SINCRONIZADOR DE QUADRO ARMAZEN.ETC.BASE TEMPO,P/VIDEO</w:t>
            </w:r>
          </w:p>
        </w:tc>
      </w:tr>
      <w:tr w:rsidR="000401A3" w14:paraId="6C2DDF8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51E39E" w14:textId="77777777" w:rsidR="000401A3" w:rsidRDefault="00000000">
            <w:pPr>
              <w:spacing w:after="40"/>
              <w:jc w:val="center"/>
            </w:pPr>
            <w:r>
              <w:rPr>
                <w:sz w:val="16"/>
                <w:szCs w:val="16"/>
              </w:rPr>
              <w:t>8543.89.34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95E98F" w14:textId="77777777" w:rsidR="000401A3" w:rsidRDefault="00000000">
            <w:pPr>
              <w:spacing w:after="40"/>
            </w:pPr>
            <w:r>
              <w:rPr>
                <w:sz w:val="16"/>
                <w:szCs w:val="16"/>
              </w:rPr>
              <w:t>CONTROLADORES DE EDICAO,P/VIDEO</w:t>
            </w:r>
          </w:p>
        </w:tc>
      </w:tr>
      <w:tr w:rsidR="000401A3" w14:paraId="2ECE178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E509F2" w14:textId="77777777" w:rsidR="000401A3" w:rsidRDefault="00000000">
            <w:pPr>
              <w:spacing w:after="40"/>
              <w:jc w:val="center"/>
            </w:pPr>
            <w:r>
              <w:rPr>
                <w:sz w:val="16"/>
                <w:szCs w:val="16"/>
              </w:rPr>
              <w:t>8543.89.35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BB62E8" w14:textId="77777777" w:rsidR="000401A3" w:rsidRDefault="00000000">
            <w:pPr>
              <w:spacing w:after="40"/>
            </w:pPr>
            <w:r>
              <w:rPr>
                <w:sz w:val="16"/>
                <w:szCs w:val="16"/>
              </w:rPr>
              <w:t>MISTURADOR DIGITAL,EM TEMPO REAL DE ENTRADA&gt;=8,P/VIDEO</w:t>
            </w:r>
          </w:p>
        </w:tc>
      </w:tr>
      <w:tr w:rsidR="000401A3" w14:paraId="76ED440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696731" w14:textId="77777777" w:rsidR="000401A3" w:rsidRDefault="00000000">
            <w:pPr>
              <w:spacing w:after="40"/>
              <w:jc w:val="center"/>
            </w:pPr>
            <w:r>
              <w:rPr>
                <w:sz w:val="16"/>
                <w:szCs w:val="16"/>
              </w:rPr>
              <w:t>8543.89.36</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891C6" w14:textId="77777777" w:rsidR="000401A3" w:rsidRDefault="00000000">
            <w:pPr>
              <w:spacing w:after="40"/>
            </w:pPr>
            <w:r>
              <w:rPr>
                <w:sz w:val="16"/>
                <w:szCs w:val="16"/>
              </w:rPr>
              <w:t>ROTEADOR-COMUTADOR DE ENTRADA&gt;20,SAIDA&gt;16,P/VIDEO</w:t>
            </w:r>
          </w:p>
        </w:tc>
      </w:tr>
      <w:tr w:rsidR="000401A3" w14:paraId="71B179D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56A392" w14:textId="77777777" w:rsidR="000401A3" w:rsidRDefault="00000000">
            <w:pPr>
              <w:spacing w:after="40"/>
              <w:jc w:val="center"/>
            </w:pPr>
            <w:r>
              <w:rPr>
                <w:sz w:val="16"/>
                <w:szCs w:val="16"/>
              </w:rPr>
              <w:t>8543.89.39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CDDD5A" w14:textId="77777777" w:rsidR="000401A3" w:rsidRDefault="00000000">
            <w:pPr>
              <w:spacing w:after="40"/>
            </w:pPr>
            <w:r>
              <w:rPr>
                <w:sz w:val="16"/>
                <w:szCs w:val="16"/>
              </w:rPr>
              <w:t>OUTRAS MAQUINAS E APARELHOS AUXILIARES,P/VIDEO</w:t>
            </w:r>
          </w:p>
        </w:tc>
      </w:tr>
      <w:tr w:rsidR="000401A3" w14:paraId="4244AB2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9C3D7E" w14:textId="77777777" w:rsidR="000401A3" w:rsidRDefault="00000000">
            <w:pPr>
              <w:spacing w:after="40"/>
              <w:jc w:val="center"/>
            </w:pPr>
            <w:r>
              <w:rPr>
                <w:sz w:val="16"/>
                <w:szCs w:val="16"/>
              </w:rPr>
              <w:t>8543.89.40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EFE583" w14:textId="77777777" w:rsidR="000401A3" w:rsidRDefault="00000000">
            <w:pPr>
              <w:spacing w:after="40"/>
            </w:pPr>
            <w:r>
              <w:rPr>
                <w:sz w:val="16"/>
                <w:szCs w:val="16"/>
              </w:rPr>
              <w:t>TRANSCODIFICADOR OU CONVERSOR DE PADROES DE TELEVISAO</w:t>
            </w:r>
          </w:p>
        </w:tc>
      </w:tr>
      <w:tr w:rsidR="000401A3" w14:paraId="56D3364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66EBD4" w14:textId="77777777" w:rsidR="000401A3" w:rsidRDefault="00000000">
            <w:pPr>
              <w:spacing w:after="40"/>
              <w:jc w:val="center"/>
            </w:pPr>
            <w:r>
              <w:rPr>
                <w:sz w:val="16"/>
                <w:szCs w:val="16"/>
              </w:rPr>
              <w:t>8543.89.50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721D1A" w14:textId="77777777" w:rsidR="000401A3" w:rsidRDefault="00000000">
            <w:pPr>
              <w:spacing w:after="40"/>
            </w:pPr>
            <w:r>
              <w:rPr>
                <w:sz w:val="16"/>
                <w:szCs w:val="16"/>
              </w:rPr>
              <w:t>SIMULADOR DE ANTENAS P/ TRANSMISSORES,POT&gt;=25KW</w:t>
            </w:r>
          </w:p>
        </w:tc>
      </w:tr>
      <w:tr w:rsidR="000401A3" w14:paraId="01667C7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D7093A" w14:textId="77777777" w:rsidR="000401A3" w:rsidRDefault="00000000">
            <w:pPr>
              <w:spacing w:after="40"/>
              <w:jc w:val="center"/>
            </w:pPr>
            <w:r>
              <w:rPr>
                <w:sz w:val="16"/>
                <w:szCs w:val="16"/>
              </w:rPr>
              <w:t>8543.89.91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89ED6E" w14:textId="77777777" w:rsidR="000401A3" w:rsidRDefault="00000000">
            <w:pPr>
              <w:spacing w:after="40"/>
            </w:pPr>
            <w:r>
              <w:rPr>
                <w:sz w:val="16"/>
                <w:szCs w:val="16"/>
              </w:rPr>
              <w:t>TERMINAIS DE TEXTO,OPER.C/COD.DE TRANSMISSAO BAUDOT,ETC</w:t>
            </w:r>
          </w:p>
        </w:tc>
      </w:tr>
      <w:tr w:rsidR="000401A3" w14:paraId="193C07DD"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C0A8AE" w14:textId="77777777" w:rsidR="000401A3" w:rsidRDefault="00000000">
            <w:pPr>
              <w:spacing w:after="40"/>
              <w:jc w:val="center"/>
            </w:pPr>
            <w:r>
              <w:rPr>
                <w:sz w:val="16"/>
                <w:szCs w:val="16"/>
              </w:rPr>
              <w:t>8543.89.99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140CCE" w14:textId="77777777" w:rsidR="000401A3" w:rsidRDefault="00000000">
            <w:pPr>
              <w:spacing w:after="40"/>
            </w:pPr>
            <w:r>
              <w:rPr>
                <w:sz w:val="16"/>
                <w:szCs w:val="16"/>
              </w:rPr>
              <w:t>OUTS.MAQUINAS E APARELHOS ELETRICOS COM FUNCAO PROPRIA</w:t>
            </w:r>
          </w:p>
        </w:tc>
      </w:tr>
      <w:tr w:rsidR="000401A3" w14:paraId="371E384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0678A3" w14:textId="77777777" w:rsidR="000401A3" w:rsidRDefault="00000000">
            <w:pPr>
              <w:spacing w:after="40"/>
              <w:jc w:val="center"/>
            </w:pPr>
            <w:r>
              <w:rPr>
                <w:sz w:val="16"/>
                <w:szCs w:val="16"/>
              </w:rPr>
              <w:t>8543.90.10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4EC668" w14:textId="77777777" w:rsidR="000401A3" w:rsidRDefault="00000000">
            <w:pPr>
              <w:spacing w:after="40"/>
            </w:pPr>
            <w:r>
              <w:rPr>
                <w:sz w:val="16"/>
                <w:szCs w:val="16"/>
              </w:rPr>
              <w:t>PARTES DE MAQS.E APARS.AMPLIFICAD.RADIOFREQ.VIDEO,ETC.</w:t>
            </w:r>
          </w:p>
        </w:tc>
      </w:tr>
      <w:tr w:rsidR="000401A3" w14:paraId="568242B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2EED7" w14:textId="77777777" w:rsidR="000401A3" w:rsidRDefault="00000000">
            <w:pPr>
              <w:spacing w:after="40"/>
              <w:jc w:val="center"/>
            </w:pPr>
            <w:r>
              <w:rPr>
                <w:sz w:val="16"/>
                <w:szCs w:val="16"/>
              </w:rPr>
              <w:t>8543.90.90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17429" w14:textId="77777777" w:rsidR="000401A3" w:rsidRDefault="00000000">
            <w:pPr>
              <w:spacing w:after="40"/>
            </w:pPr>
            <w:r>
              <w:rPr>
                <w:sz w:val="16"/>
                <w:szCs w:val="16"/>
              </w:rPr>
              <w:t>PARTES DE OUTS.MAQUINAS E APARS.ELETR.C/FUNCAO PROPRIA</w:t>
            </w:r>
          </w:p>
        </w:tc>
      </w:tr>
      <w:tr w:rsidR="000401A3" w14:paraId="7FA563A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46C0E5" w14:textId="77777777" w:rsidR="000401A3" w:rsidRDefault="00000000">
            <w:pPr>
              <w:spacing w:after="40"/>
              <w:jc w:val="center"/>
            </w:pPr>
            <w:r>
              <w:rPr>
                <w:sz w:val="16"/>
                <w:szCs w:val="16"/>
              </w:rPr>
              <w:t>8544.41.00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62FD89" w14:textId="77777777" w:rsidR="000401A3" w:rsidRDefault="00000000">
            <w:pPr>
              <w:spacing w:after="40"/>
            </w:pPr>
            <w:r>
              <w:rPr>
                <w:sz w:val="16"/>
                <w:szCs w:val="16"/>
              </w:rPr>
              <w:t>OUTS.CONDUTORES ELETR.MUNIDOS PECAS CONEXAO,TENSAO&lt;=80V</w:t>
            </w:r>
          </w:p>
        </w:tc>
      </w:tr>
      <w:tr w:rsidR="000401A3" w14:paraId="12D6346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C2927" w14:textId="77777777" w:rsidR="000401A3" w:rsidRDefault="00000000">
            <w:pPr>
              <w:spacing w:after="40"/>
              <w:jc w:val="center"/>
            </w:pPr>
            <w:r>
              <w:rPr>
                <w:sz w:val="16"/>
                <w:szCs w:val="16"/>
              </w:rPr>
              <w:t>8544.51.00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F374D7" w14:textId="77777777" w:rsidR="000401A3" w:rsidRDefault="00000000">
            <w:pPr>
              <w:spacing w:after="40"/>
            </w:pPr>
            <w:r>
              <w:rPr>
                <w:sz w:val="16"/>
                <w:szCs w:val="16"/>
              </w:rPr>
              <w:t>OUTS.CONDUTORES ELETR.MUNIDOS PECAS CONEXAO,80</w:t>
            </w:r>
          </w:p>
        </w:tc>
      </w:tr>
      <w:tr w:rsidR="000401A3" w14:paraId="17B4C51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3F94D" w14:textId="77777777" w:rsidR="000401A3" w:rsidRDefault="00000000">
            <w:pPr>
              <w:spacing w:after="40"/>
              <w:jc w:val="center"/>
            </w:pPr>
            <w:r>
              <w:rPr>
                <w:sz w:val="16"/>
                <w:szCs w:val="16"/>
              </w:rPr>
              <w:t>8708.99.10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9FE22E" w14:textId="77777777" w:rsidR="000401A3" w:rsidRDefault="00000000">
            <w:pPr>
              <w:spacing w:after="40"/>
            </w:pPr>
            <w:r>
              <w:rPr>
                <w:sz w:val="16"/>
                <w:szCs w:val="16"/>
              </w:rPr>
              <w:t>DISPOSITIVO P/CMDO.ACELERADOR,FREIO,ETC.P/VEIC.AUTOMOV.</w:t>
            </w:r>
          </w:p>
        </w:tc>
      </w:tr>
      <w:tr w:rsidR="000401A3" w14:paraId="549929A2"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90C86" w14:textId="77777777" w:rsidR="000401A3" w:rsidRDefault="00000000">
            <w:pPr>
              <w:spacing w:after="40"/>
              <w:jc w:val="center"/>
            </w:pPr>
            <w:r>
              <w:rPr>
                <w:sz w:val="16"/>
                <w:szCs w:val="16"/>
              </w:rPr>
              <w:t>8708.99.90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622102" w14:textId="77777777" w:rsidR="000401A3" w:rsidRDefault="00000000">
            <w:pPr>
              <w:spacing w:after="40"/>
            </w:pPr>
            <w:r>
              <w:rPr>
                <w:sz w:val="16"/>
                <w:szCs w:val="16"/>
              </w:rPr>
              <w:t>OUTRAS PARTES E ACESS.P/TRATORES E VEICULOS AUTOMOVEIS</w:t>
            </w:r>
          </w:p>
        </w:tc>
      </w:tr>
      <w:tr w:rsidR="000401A3" w14:paraId="489C95D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DF18E0" w14:textId="77777777" w:rsidR="000401A3" w:rsidRDefault="00000000">
            <w:pPr>
              <w:spacing w:after="40"/>
              <w:jc w:val="center"/>
            </w:pPr>
            <w:r>
              <w:rPr>
                <w:sz w:val="16"/>
                <w:szCs w:val="16"/>
              </w:rPr>
              <w:t>9013.80.10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CA07DE" w14:textId="77777777" w:rsidR="000401A3" w:rsidRDefault="00000000">
            <w:pPr>
              <w:spacing w:after="40"/>
            </w:pPr>
            <w:r>
              <w:rPr>
                <w:sz w:val="16"/>
                <w:szCs w:val="16"/>
              </w:rPr>
              <w:t>DISPOSITIVOS DE CRISTAIS LIQUIDOS (LCD)</w:t>
            </w:r>
          </w:p>
        </w:tc>
      </w:tr>
      <w:tr w:rsidR="000401A3" w14:paraId="53931DE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2DD3F7" w14:textId="77777777" w:rsidR="000401A3" w:rsidRDefault="00000000">
            <w:pPr>
              <w:spacing w:after="40"/>
              <w:jc w:val="center"/>
            </w:pPr>
            <w:r>
              <w:rPr>
                <w:sz w:val="16"/>
                <w:szCs w:val="16"/>
              </w:rPr>
              <w:t>9025.19.10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2989AB" w14:textId="77777777" w:rsidR="000401A3" w:rsidRDefault="00000000">
            <w:pPr>
              <w:spacing w:after="40"/>
            </w:pPr>
            <w:r>
              <w:rPr>
                <w:sz w:val="16"/>
                <w:szCs w:val="16"/>
              </w:rPr>
              <w:t>PIROMETROS OPTICOS</w:t>
            </w:r>
          </w:p>
        </w:tc>
      </w:tr>
      <w:tr w:rsidR="000401A3" w14:paraId="3F897CF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F8E12" w14:textId="77777777" w:rsidR="000401A3" w:rsidRDefault="00000000">
            <w:pPr>
              <w:spacing w:after="40"/>
              <w:jc w:val="center"/>
            </w:pPr>
            <w:r>
              <w:rPr>
                <w:sz w:val="16"/>
                <w:szCs w:val="16"/>
              </w:rPr>
              <w:t>9025.19.90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A303D" w14:textId="77777777" w:rsidR="000401A3" w:rsidRDefault="00000000">
            <w:pPr>
              <w:spacing w:after="40"/>
            </w:pPr>
            <w:r>
              <w:rPr>
                <w:sz w:val="16"/>
                <w:szCs w:val="16"/>
              </w:rPr>
              <w:t>OUTROS TERMOMETROS E PIROMETROS</w:t>
            </w:r>
          </w:p>
        </w:tc>
      </w:tr>
      <w:tr w:rsidR="000401A3" w14:paraId="1DB1740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8CADE2" w14:textId="77777777" w:rsidR="000401A3" w:rsidRDefault="00000000">
            <w:pPr>
              <w:spacing w:after="40"/>
              <w:jc w:val="center"/>
            </w:pPr>
            <w:r>
              <w:rPr>
                <w:sz w:val="16"/>
                <w:szCs w:val="16"/>
              </w:rPr>
              <w:t>9025.80.00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F784E0" w14:textId="77777777" w:rsidR="000401A3" w:rsidRDefault="00000000">
            <w:pPr>
              <w:spacing w:after="40"/>
            </w:pPr>
            <w:r>
              <w:rPr>
                <w:sz w:val="16"/>
                <w:szCs w:val="16"/>
              </w:rPr>
              <w:t>DENSIMETROS,AREOMETROS,HIGROMETROS E OUTS.INSTRUMENTOS</w:t>
            </w:r>
          </w:p>
        </w:tc>
      </w:tr>
      <w:tr w:rsidR="000401A3" w14:paraId="203B280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BDAEB3" w14:textId="77777777" w:rsidR="000401A3" w:rsidRDefault="00000000">
            <w:pPr>
              <w:spacing w:after="40"/>
              <w:jc w:val="center"/>
            </w:pPr>
            <w:r>
              <w:rPr>
                <w:sz w:val="16"/>
                <w:szCs w:val="16"/>
              </w:rPr>
              <w:t>9025.90.10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E3E7A9" w14:textId="77777777" w:rsidR="000401A3" w:rsidRDefault="00000000">
            <w:pPr>
              <w:spacing w:after="40"/>
            </w:pPr>
            <w:r>
              <w:rPr>
                <w:sz w:val="16"/>
                <w:szCs w:val="16"/>
              </w:rPr>
              <w:t>PARTES E ACESS.DE TERMOMETROS</w:t>
            </w:r>
          </w:p>
        </w:tc>
      </w:tr>
      <w:tr w:rsidR="000401A3" w14:paraId="002A835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C0C55" w14:textId="77777777" w:rsidR="000401A3" w:rsidRDefault="00000000">
            <w:pPr>
              <w:spacing w:after="40"/>
              <w:jc w:val="center"/>
            </w:pPr>
            <w:r>
              <w:rPr>
                <w:sz w:val="16"/>
                <w:szCs w:val="16"/>
              </w:rPr>
              <w:t>9028.30.90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F1E6A7" w14:textId="77777777" w:rsidR="000401A3" w:rsidRDefault="00000000">
            <w:pPr>
              <w:spacing w:after="40"/>
            </w:pPr>
            <w:r>
              <w:rPr>
                <w:sz w:val="16"/>
                <w:szCs w:val="16"/>
              </w:rPr>
              <w:t>OUTROS CONTADORES DE ELETRICIDADE</w:t>
            </w:r>
          </w:p>
        </w:tc>
      </w:tr>
      <w:tr w:rsidR="000401A3" w14:paraId="3F5C1AF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D5EF1" w14:textId="77777777" w:rsidR="000401A3" w:rsidRDefault="00000000">
            <w:pPr>
              <w:spacing w:after="40"/>
              <w:jc w:val="center"/>
            </w:pPr>
            <w:r>
              <w:rPr>
                <w:sz w:val="16"/>
                <w:szCs w:val="16"/>
              </w:rPr>
              <w:t>9030.82.10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30488E" w14:textId="77777777" w:rsidR="000401A3" w:rsidRDefault="00000000">
            <w:pPr>
              <w:spacing w:after="40"/>
            </w:pPr>
            <w:r>
              <w:rPr>
                <w:sz w:val="16"/>
                <w:szCs w:val="16"/>
              </w:rPr>
              <w:t>INSTRUMENTOS E APARS.P/TESTES DE CIRCUITOS INTEGRADOS</w:t>
            </w:r>
          </w:p>
        </w:tc>
      </w:tr>
      <w:tr w:rsidR="000401A3" w14:paraId="505C950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837C73" w14:textId="77777777" w:rsidR="000401A3" w:rsidRDefault="00000000">
            <w:pPr>
              <w:spacing w:after="40"/>
              <w:jc w:val="center"/>
            </w:pPr>
            <w:r>
              <w:rPr>
                <w:sz w:val="16"/>
                <w:szCs w:val="16"/>
              </w:rPr>
              <w:t>9030.83.20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4A3840" w14:textId="77777777" w:rsidR="000401A3" w:rsidRDefault="00000000">
            <w:pPr>
              <w:spacing w:after="40"/>
            </w:pPr>
            <w:r>
              <w:rPr>
                <w:sz w:val="16"/>
                <w:szCs w:val="16"/>
              </w:rPr>
              <w:t>APARS.DE TESTE AUTOMAT.CIRCUIT.IMPRESSO,MONT.C/DISP.REG</w:t>
            </w:r>
          </w:p>
        </w:tc>
      </w:tr>
      <w:tr w:rsidR="000401A3" w14:paraId="42DE642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D82EA" w14:textId="77777777" w:rsidR="000401A3" w:rsidRDefault="00000000">
            <w:pPr>
              <w:spacing w:after="40"/>
              <w:jc w:val="center"/>
            </w:pPr>
            <w:r>
              <w:rPr>
                <w:sz w:val="16"/>
                <w:szCs w:val="16"/>
              </w:rPr>
              <w:t>9030.89.90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3F0ED" w14:textId="77777777" w:rsidR="000401A3" w:rsidRDefault="00000000">
            <w:pPr>
              <w:spacing w:after="40"/>
            </w:pPr>
            <w:r>
              <w:rPr>
                <w:sz w:val="16"/>
                <w:szCs w:val="16"/>
              </w:rPr>
              <w:t>OUTROS INSTRUMENTOS E APARS.P/MEDIDA/CONTROLE ELETR.ETC</w:t>
            </w:r>
          </w:p>
        </w:tc>
      </w:tr>
      <w:tr w:rsidR="000401A3" w14:paraId="0FE2B02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B40A05" w14:textId="77777777" w:rsidR="000401A3" w:rsidRDefault="00000000">
            <w:pPr>
              <w:spacing w:after="40"/>
              <w:jc w:val="center"/>
            </w:pPr>
            <w:r>
              <w:rPr>
                <w:sz w:val="16"/>
                <w:szCs w:val="16"/>
              </w:rPr>
              <w:t>9031.80.40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F15F52" w14:textId="77777777" w:rsidR="000401A3" w:rsidRDefault="00000000">
            <w:pPr>
              <w:spacing w:after="40"/>
            </w:pPr>
            <w:r>
              <w:rPr>
                <w:sz w:val="16"/>
                <w:szCs w:val="16"/>
              </w:rPr>
              <w:t>APARS.DIGITAIS UTIL.EM AUTOMOVEIS (COMPUTADOR DE BORDO)</w:t>
            </w:r>
          </w:p>
        </w:tc>
      </w:tr>
      <w:tr w:rsidR="000401A3" w14:paraId="3D570E7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C4FBD" w14:textId="77777777" w:rsidR="000401A3" w:rsidRDefault="00000000">
            <w:pPr>
              <w:spacing w:after="40"/>
              <w:jc w:val="center"/>
            </w:pPr>
            <w:r>
              <w:rPr>
                <w:sz w:val="16"/>
                <w:szCs w:val="16"/>
              </w:rPr>
              <w:t>9031.80.50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DBC666" w14:textId="77777777" w:rsidR="000401A3" w:rsidRDefault="00000000">
            <w:pPr>
              <w:spacing w:after="40"/>
            </w:pPr>
            <w:r>
              <w:rPr>
                <w:sz w:val="16"/>
                <w:szCs w:val="16"/>
              </w:rPr>
              <w:t>APARELHOS PARA ANALISE DE TEXTEIS,COMPUTADORIZADOS</w:t>
            </w:r>
          </w:p>
        </w:tc>
      </w:tr>
      <w:tr w:rsidR="000401A3" w14:paraId="4D48719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D3F700" w14:textId="77777777" w:rsidR="000401A3" w:rsidRDefault="00000000">
            <w:pPr>
              <w:spacing w:after="40"/>
              <w:jc w:val="center"/>
            </w:pPr>
            <w:r>
              <w:rPr>
                <w:sz w:val="16"/>
                <w:szCs w:val="16"/>
              </w:rPr>
              <w:t>9031.80.90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B7A52D" w14:textId="77777777" w:rsidR="000401A3" w:rsidRDefault="00000000">
            <w:pPr>
              <w:spacing w:after="40"/>
            </w:pPr>
            <w:r>
              <w:rPr>
                <w:sz w:val="16"/>
                <w:szCs w:val="16"/>
              </w:rPr>
              <w:t>OUTROS INSTRUMENTOS,APARELHOS E MAQS.DE MEDIDA/CONTROLE</w:t>
            </w:r>
          </w:p>
        </w:tc>
      </w:tr>
      <w:tr w:rsidR="000401A3" w14:paraId="476EB9D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3A50D8" w14:textId="77777777" w:rsidR="000401A3" w:rsidRDefault="00000000">
            <w:pPr>
              <w:spacing w:after="40"/>
              <w:jc w:val="center"/>
            </w:pPr>
            <w:r>
              <w:rPr>
                <w:sz w:val="16"/>
                <w:szCs w:val="16"/>
              </w:rPr>
              <w:t>9032.89.21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3C6801" w14:textId="77777777" w:rsidR="000401A3" w:rsidRDefault="00000000">
            <w:pPr>
              <w:spacing w:after="40"/>
            </w:pPr>
            <w:r>
              <w:rPr>
                <w:sz w:val="16"/>
                <w:szCs w:val="16"/>
              </w:rPr>
              <w:t>CONTROLADORES ELETRON.P/SIST.ANTIBLOQ.DE FREIO,AUTOMAT</w:t>
            </w:r>
          </w:p>
        </w:tc>
      </w:tr>
      <w:tr w:rsidR="000401A3" w14:paraId="415F9DC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DB5D64" w14:textId="77777777" w:rsidR="000401A3" w:rsidRDefault="00000000">
            <w:pPr>
              <w:spacing w:after="40"/>
              <w:jc w:val="center"/>
            </w:pPr>
            <w:r>
              <w:rPr>
                <w:sz w:val="16"/>
                <w:szCs w:val="16"/>
              </w:rPr>
              <w:t>9032.89.22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AB6B1" w14:textId="77777777" w:rsidR="000401A3" w:rsidRDefault="00000000">
            <w:pPr>
              <w:spacing w:after="40"/>
            </w:pPr>
            <w:r>
              <w:rPr>
                <w:sz w:val="16"/>
                <w:szCs w:val="16"/>
              </w:rPr>
              <w:t>CONTROLADORES ELETRON.P/SIST.DE SUSPENSAO,AUTOMATICOS</w:t>
            </w:r>
          </w:p>
        </w:tc>
      </w:tr>
      <w:tr w:rsidR="000401A3" w14:paraId="4F0F07D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34062E" w14:textId="77777777" w:rsidR="000401A3" w:rsidRDefault="00000000">
            <w:pPr>
              <w:spacing w:after="40"/>
              <w:jc w:val="center"/>
            </w:pPr>
            <w:r>
              <w:rPr>
                <w:sz w:val="16"/>
                <w:szCs w:val="16"/>
              </w:rPr>
              <w:t>9032.89.23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DB900" w14:textId="77777777" w:rsidR="000401A3" w:rsidRDefault="00000000">
            <w:pPr>
              <w:spacing w:after="40"/>
            </w:pPr>
            <w:r>
              <w:rPr>
                <w:sz w:val="16"/>
                <w:szCs w:val="16"/>
              </w:rPr>
              <w:t>CONTROLADORES ELETRON.P/SIST.DE TRANSMISSAO,AUTOMATICOS</w:t>
            </w:r>
          </w:p>
        </w:tc>
      </w:tr>
      <w:tr w:rsidR="000401A3" w14:paraId="418C5AF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ADCBCF" w14:textId="77777777" w:rsidR="000401A3" w:rsidRDefault="00000000">
            <w:pPr>
              <w:spacing w:after="40"/>
              <w:jc w:val="center"/>
            </w:pPr>
            <w:r>
              <w:rPr>
                <w:sz w:val="16"/>
                <w:szCs w:val="16"/>
              </w:rPr>
              <w:t>9032.89.24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7076DA" w14:textId="77777777" w:rsidR="000401A3" w:rsidRDefault="00000000">
            <w:pPr>
              <w:spacing w:after="40"/>
            </w:pPr>
            <w:r>
              <w:rPr>
                <w:sz w:val="16"/>
                <w:szCs w:val="16"/>
              </w:rPr>
              <w:t>CONTROLADORES ELETRON.P/SIST.DE IGNICAO,AUTOMATICOS</w:t>
            </w:r>
          </w:p>
        </w:tc>
      </w:tr>
      <w:tr w:rsidR="000401A3" w14:paraId="73835CE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89AFE9" w14:textId="77777777" w:rsidR="000401A3" w:rsidRDefault="00000000">
            <w:pPr>
              <w:spacing w:after="40"/>
              <w:jc w:val="center"/>
            </w:pPr>
            <w:r>
              <w:rPr>
                <w:sz w:val="16"/>
                <w:szCs w:val="16"/>
              </w:rPr>
              <w:t>9032.89.25</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2E47BF" w14:textId="77777777" w:rsidR="000401A3" w:rsidRDefault="00000000">
            <w:pPr>
              <w:spacing w:after="40"/>
            </w:pPr>
            <w:r>
              <w:rPr>
                <w:sz w:val="16"/>
                <w:szCs w:val="16"/>
              </w:rPr>
              <w:t>CONTROLADORES ELETRON.P/SIST.DE INJECAO,AUTOMATICOS</w:t>
            </w:r>
          </w:p>
        </w:tc>
      </w:tr>
      <w:tr w:rsidR="000401A3" w14:paraId="55EED350"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8EEC32" w14:textId="77777777" w:rsidR="000401A3" w:rsidRDefault="00000000">
            <w:pPr>
              <w:spacing w:after="40"/>
              <w:jc w:val="center"/>
            </w:pPr>
            <w:r>
              <w:rPr>
                <w:sz w:val="16"/>
                <w:szCs w:val="16"/>
              </w:rPr>
              <w:t>9032.89.29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080684" w14:textId="77777777" w:rsidR="000401A3" w:rsidRDefault="00000000">
            <w:pPr>
              <w:spacing w:after="40"/>
            </w:pPr>
            <w:r>
              <w:rPr>
                <w:sz w:val="16"/>
                <w:szCs w:val="16"/>
              </w:rPr>
              <w:t>OUTROS CONTROLADORES ELETRON.AUTOMAT.P/ VEIC.AUTOMOVEIS</w:t>
            </w:r>
          </w:p>
        </w:tc>
      </w:tr>
      <w:tr w:rsidR="000401A3" w14:paraId="79819C18"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2D8A57" w14:textId="77777777" w:rsidR="000401A3" w:rsidRDefault="00000000">
            <w:pPr>
              <w:spacing w:after="40"/>
              <w:jc w:val="center"/>
            </w:pPr>
            <w:r>
              <w:rPr>
                <w:sz w:val="16"/>
                <w:szCs w:val="16"/>
              </w:rPr>
              <w:t>9032.89.81</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21031F" w14:textId="77777777" w:rsidR="000401A3" w:rsidRDefault="00000000">
            <w:pPr>
              <w:spacing w:after="40"/>
            </w:pPr>
            <w:r>
              <w:rPr>
                <w:sz w:val="16"/>
                <w:szCs w:val="16"/>
              </w:rPr>
              <w:t>INSTRUMENTOS E APARELHOS AUTOMAT.P/CONTROLE DE PRESSAO</w:t>
            </w:r>
          </w:p>
        </w:tc>
      </w:tr>
      <w:tr w:rsidR="000401A3" w14:paraId="6A464A2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4E2AC5" w14:textId="77777777" w:rsidR="000401A3" w:rsidRDefault="00000000">
            <w:pPr>
              <w:spacing w:after="40"/>
              <w:jc w:val="center"/>
            </w:pPr>
            <w:r>
              <w:rPr>
                <w:sz w:val="16"/>
                <w:szCs w:val="16"/>
              </w:rPr>
              <w:t>9032.89.82</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CBB0B0" w14:textId="77777777" w:rsidR="000401A3" w:rsidRDefault="00000000">
            <w:pPr>
              <w:spacing w:after="40"/>
            </w:pPr>
            <w:r>
              <w:rPr>
                <w:sz w:val="16"/>
                <w:szCs w:val="16"/>
              </w:rPr>
              <w:t>INSTRUMENTOS E APARS.AUTOMAT.P/CONTROLE DE TEMPERATURA</w:t>
            </w:r>
          </w:p>
        </w:tc>
      </w:tr>
      <w:tr w:rsidR="000401A3" w14:paraId="0DFBDC1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975119" w14:textId="77777777" w:rsidR="000401A3" w:rsidRDefault="00000000">
            <w:pPr>
              <w:spacing w:after="40"/>
              <w:jc w:val="center"/>
            </w:pPr>
            <w:r>
              <w:rPr>
                <w:sz w:val="16"/>
                <w:szCs w:val="16"/>
              </w:rPr>
              <w:t>9032.89.83</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0EF5E3" w14:textId="77777777" w:rsidR="000401A3" w:rsidRDefault="00000000">
            <w:pPr>
              <w:spacing w:after="40"/>
            </w:pPr>
            <w:r>
              <w:rPr>
                <w:sz w:val="16"/>
                <w:szCs w:val="16"/>
              </w:rPr>
              <w:t>INSTRUMENTOS E APARELHOS AUTOMAT.P/ CONTROLE DE UMIDADE</w:t>
            </w:r>
          </w:p>
        </w:tc>
      </w:tr>
      <w:tr w:rsidR="000401A3" w14:paraId="0A060F6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6EA92" w14:textId="77777777" w:rsidR="000401A3" w:rsidRDefault="00000000">
            <w:pPr>
              <w:spacing w:after="40"/>
              <w:jc w:val="center"/>
            </w:pPr>
            <w:r>
              <w:rPr>
                <w:sz w:val="16"/>
                <w:szCs w:val="16"/>
              </w:rPr>
              <w:t>9032.89.84</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D1ADD1" w14:textId="77777777" w:rsidR="000401A3" w:rsidRDefault="00000000">
            <w:pPr>
              <w:spacing w:after="40"/>
            </w:pPr>
            <w:r>
              <w:rPr>
                <w:sz w:val="16"/>
                <w:szCs w:val="16"/>
              </w:rPr>
              <w:t>INSTRUMENTOS E APARS.AUTOMAT.P/CONTROLE VELOCID.MOTORES</w:t>
            </w:r>
          </w:p>
        </w:tc>
      </w:tr>
      <w:tr w:rsidR="000401A3" w14:paraId="2DE4F03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89D283" w14:textId="77777777" w:rsidR="000401A3" w:rsidRDefault="00000000">
            <w:pPr>
              <w:spacing w:after="40"/>
              <w:jc w:val="center"/>
            </w:pPr>
            <w:r>
              <w:rPr>
                <w:sz w:val="16"/>
                <w:szCs w:val="16"/>
              </w:rPr>
              <w:t>9032.89.89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5DBB3D" w14:textId="77777777" w:rsidR="000401A3" w:rsidRDefault="00000000">
            <w:pPr>
              <w:spacing w:after="40"/>
            </w:pPr>
            <w:r>
              <w:rPr>
                <w:sz w:val="16"/>
                <w:szCs w:val="16"/>
              </w:rPr>
              <w:t>OUTS.INSTRUM.E APARS.AUTOMAT.P/ CONTROLE GRANDEZ.N/ELETR</w:t>
            </w:r>
          </w:p>
        </w:tc>
      </w:tr>
      <w:tr w:rsidR="000401A3" w14:paraId="799F5551"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E0851C" w14:textId="77777777" w:rsidR="000401A3" w:rsidRDefault="00000000">
            <w:pPr>
              <w:spacing w:after="40"/>
              <w:jc w:val="center"/>
            </w:pPr>
            <w:r>
              <w:rPr>
                <w:sz w:val="16"/>
                <w:szCs w:val="16"/>
              </w:rPr>
              <w:t>9032.89.90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5F6B2C" w14:textId="77777777" w:rsidR="000401A3" w:rsidRDefault="00000000">
            <w:pPr>
              <w:spacing w:after="40"/>
            </w:pPr>
            <w:r>
              <w:rPr>
                <w:sz w:val="16"/>
                <w:szCs w:val="16"/>
              </w:rPr>
              <w:t>OUTS.INSTRUMENTOS E APARS.AUTOMAT.P/REGULACAO/CONTROLE</w:t>
            </w:r>
          </w:p>
        </w:tc>
      </w:tr>
      <w:tr w:rsidR="000401A3" w14:paraId="754033B3"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98F890" w14:textId="77777777" w:rsidR="000401A3" w:rsidRDefault="00000000">
            <w:pPr>
              <w:spacing w:after="40"/>
              <w:jc w:val="center"/>
            </w:pPr>
            <w:r>
              <w:rPr>
                <w:sz w:val="16"/>
                <w:szCs w:val="16"/>
              </w:rPr>
              <w:t>9032.90.99</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849B22" w14:textId="77777777" w:rsidR="000401A3" w:rsidRDefault="00000000">
            <w:pPr>
              <w:spacing w:after="40"/>
            </w:pPr>
            <w:r>
              <w:rPr>
                <w:sz w:val="16"/>
                <w:szCs w:val="16"/>
              </w:rPr>
              <w:t>PARTES E ACESS.P/ OUTS.APARELHOS AUTOMAT.P/REGULACAO,ETC</w:t>
            </w:r>
          </w:p>
        </w:tc>
      </w:tr>
      <w:tr w:rsidR="000401A3" w14:paraId="091D24C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0C5DC0" w14:textId="77777777" w:rsidR="000401A3" w:rsidRDefault="00000000">
            <w:pPr>
              <w:spacing w:after="40"/>
              <w:jc w:val="center"/>
            </w:pPr>
            <w:r>
              <w:rPr>
                <w:sz w:val="16"/>
                <w:szCs w:val="16"/>
              </w:rPr>
              <w:t>9106.90.00</w:t>
            </w:r>
          </w:p>
        </w:tc>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75752D" w14:textId="77777777" w:rsidR="000401A3" w:rsidRDefault="00000000">
            <w:pPr>
              <w:spacing w:after="40"/>
            </w:pPr>
            <w:r>
              <w:rPr>
                <w:sz w:val="16"/>
                <w:szCs w:val="16"/>
              </w:rPr>
              <w:t>OUTROS APARELHOS DE CONTROLE/CONTADORES DE TEMPO,ETC"</w:t>
            </w:r>
          </w:p>
        </w:tc>
      </w:tr>
    </w:tbl>
    <w:p w14:paraId="3E19A410" w14:textId="77777777" w:rsidR="000401A3" w:rsidRDefault="000401A3">
      <w:pPr>
        <w:spacing w:after="120"/>
      </w:pPr>
    </w:p>
    <w:p w14:paraId="78B7E09C" w14:textId="77777777" w:rsidR="000401A3" w:rsidRDefault="00000000">
      <w:pPr>
        <w:pStyle w:val="Ttulo1"/>
        <w:pageBreakBefore/>
        <w:jc w:val="center"/>
      </w:pPr>
      <w:r>
        <w:lastRenderedPageBreak/>
        <w:t>ANEXO VII – PERCENTUAIS DE LUCRO PERCENTUAIS de LUCRO</w:t>
      </w:r>
    </w:p>
    <w:p w14:paraId="4130C8F7" w14:textId="77777777" w:rsidR="000401A3" w:rsidRDefault="00000000">
      <w:pPr>
        <w:spacing w:after="120" w:line="300" w:lineRule="auto"/>
        <w:jc w:val="both"/>
      </w:pPr>
      <w:r>
        <w:t>(a que se referem os arts. 42 e 352, § 1º deste Regulamento)</w:t>
      </w:r>
    </w:p>
    <w:p w14:paraId="079A9529" w14:textId="77777777" w:rsidR="000401A3" w:rsidRDefault="00000000">
      <w:pPr>
        <w:spacing w:after="120" w:line="300" w:lineRule="auto"/>
        <w:ind w:left="1474"/>
        <w:jc w:val="both"/>
      </w:pPr>
      <w:r>
        <w:t>1. Água mineral gasosa ou não, ou potável, natural:</w:t>
      </w:r>
    </w:p>
    <w:p w14:paraId="5058E8CF" w14:textId="77777777" w:rsidR="000401A3" w:rsidRDefault="00000000">
      <w:pPr>
        <w:spacing w:after="120" w:line="300" w:lineRule="auto"/>
        <w:jc w:val="both"/>
      </w:pPr>
      <w:r>
        <w:t>1.1 - embalagem de vidro não retornável com capacidade de até 300ml 140%</w:t>
      </w:r>
    </w:p>
    <w:p w14:paraId="7DE83FC3" w14:textId="77777777" w:rsidR="000401A3" w:rsidRDefault="00000000">
      <w:pPr>
        <w:spacing w:after="120" w:line="300" w:lineRule="auto"/>
        <w:jc w:val="both"/>
      </w:pPr>
      <w:r>
        <w:t>1.2 - garrafa de vidro com capacidade de até 500ml 250%</w:t>
      </w:r>
    </w:p>
    <w:p w14:paraId="51E311A0" w14:textId="77777777" w:rsidR="000401A3" w:rsidRDefault="00000000">
      <w:pPr>
        <w:spacing w:after="120" w:line="300" w:lineRule="auto"/>
        <w:jc w:val="both"/>
      </w:pPr>
      <w:r>
        <w:t>1.3 - garrafa plástica com capacidade de 1500ml 120%</w:t>
      </w:r>
    </w:p>
    <w:p w14:paraId="0F2815A6" w14:textId="77777777" w:rsidR="000401A3" w:rsidRDefault="00000000">
      <w:pPr>
        <w:spacing w:after="120" w:line="300" w:lineRule="auto"/>
        <w:jc w:val="both"/>
      </w:pPr>
      <w:r>
        <w:t>1.4 - embalagem com capacidade igual ou superior a 5.000ml 100%</w:t>
      </w:r>
    </w:p>
    <w:p w14:paraId="0FD331B6" w14:textId="77777777" w:rsidR="000401A3" w:rsidRDefault="00000000">
      <w:pPr>
        <w:spacing w:after="120" w:line="300" w:lineRule="auto"/>
        <w:jc w:val="both"/>
      </w:pPr>
      <w:r>
        <w:t>1.5 - copo plástico ou embalagem plástica com capacidade de até 500ml 140%</w:t>
      </w:r>
    </w:p>
    <w:p w14:paraId="3426D3A2" w14:textId="77777777" w:rsidR="000401A3" w:rsidRDefault="00000000">
      <w:pPr>
        <w:spacing w:after="120" w:line="300" w:lineRule="auto"/>
        <w:jc w:val="both"/>
      </w:pPr>
      <w:r>
        <w:t>1.6 - casos não especificados 140%</w:t>
      </w:r>
    </w:p>
    <w:p w14:paraId="5091B063" w14:textId="77777777" w:rsidR="000401A3" w:rsidRDefault="00000000">
      <w:pPr>
        <w:spacing w:after="120" w:line="300" w:lineRule="auto"/>
        <w:ind w:left="1474"/>
        <w:jc w:val="both"/>
      </w:pPr>
      <w:r>
        <w:t>2. Álcool carburante, óleo diesel e gasolina 13%</w:t>
      </w:r>
    </w:p>
    <w:p w14:paraId="0028AB32" w14:textId="77777777" w:rsidR="000401A3" w:rsidRDefault="00000000">
      <w:pPr>
        <w:spacing w:after="120" w:line="300" w:lineRule="auto"/>
        <w:ind w:left="1474"/>
        <w:jc w:val="both"/>
      </w:pPr>
      <w:r>
        <w:t>3. Andaimes e estruturas 30%</w:t>
      </w:r>
    </w:p>
    <w:p w14:paraId="333C5FDA" w14:textId="77777777" w:rsidR="000401A3" w:rsidRDefault="00000000">
      <w:pPr>
        <w:spacing w:after="120" w:line="300" w:lineRule="auto"/>
        <w:ind w:left="1474"/>
        <w:jc w:val="both"/>
      </w:pPr>
      <w:r>
        <w:t>4. Ar condicionado, exaustores 50%</w:t>
      </w:r>
    </w:p>
    <w:p w14:paraId="2E35FB00" w14:textId="77777777" w:rsidR="000401A3" w:rsidRDefault="00000000">
      <w:pPr>
        <w:spacing w:after="120" w:line="300" w:lineRule="auto"/>
        <w:ind w:left="1474"/>
        <w:jc w:val="both"/>
      </w:pPr>
      <w:r>
        <w:t>5. Armários, estantes e divisórias 50%</w:t>
      </w:r>
    </w:p>
    <w:p w14:paraId="67EAF7D4" w14:textId="77777777" w:rsidR="000401A3" w:rsidRDefault="00000000">
      <w:pPr>
        <w:spacing w:after="120" w:line="300" w:lineRule="auto"/>
        <w:ind w:left="1474"/>
        <w:jc w:val="both"/>
      </w:pPr>
      <w:r>
        <w:t>6. Armas e munições 50%</w:t>
      </w:r>
    </w:p>
    <w:p w14:paraId="3C326F23" w14:textId="77777777" w:rsidR="000401A3" w:rsidRDefault="00000000">
      <w:pPr>
        <w:spacing w:after="120" w:line="300" w:lineRule="auto"/>
        <w:ind w:left="1474"/>
        <w:jc w:val="both"/>
      </w:pPr>
      <w:r>
        <w:t>7. Artigos de armarinhos 50%</w:t>
      </w:r>
    </w:p>
    <w:p w14:paraId="75DE5380" w14:textId="77777777" w:rsidR="000401A3" w:rsidRDefault="00000000">
      <w:pPr>
        <w:spacing w:after="120" w:line="300" w:lineRule="auto"/>
        <w:ind w:left="1474"/>
        <w:jc w:val="both"/>
      </w:pPr>
      <w:r>
        <w:t>8. Artigos e equipamentos para bilhar 50%</w:t>
      </w:r>
    </w:p>
    <w:p w14:paraId="6D3641C5" w14:textId="77777777" w:rsidR="000401A3" w:rsidRDefault="00000000">
      <w:pPr>
        <w:spacing w:after="120" w:line="300" w:lineRule="auto"/>
        <w:ind w:left="1474"/>
        <w:jc w:val="both"/>
      </w:pPr>
      <w:r>
        <w:t>9. Artigos em acrílicos, borracha, plástico e similares 30%</w:t>
      </w:r>
    </w:p>
    <w:p w14:paraId="55860E89" w14:textId="77777777" w:rsidR="000401A3" w:rsidRDefault="00000000">
      <w:pPr>
        <w:spacing w:after="120" w:line="300" w:lineRule="auto"/>
        <w:ind w:left="1474"/>
        <w:jc w:val="both"/>
      </w:pPr>
      <w:r>
        <w:t>10. Artigo de antiquário 50%</w:t>
      </w:r>
    </w:p>
    <w:p w14:paraId="12E8943C" w14:textId="77777777" w:rsidR="000401A3" w:rsidRDefault="00000000">
      <w:pPr>
        <w:spacing w:after="120" w:line="300" w:lineRule="auto"/>
        <w:ind w:left="1474"/>
        <w:jc w:val="both"/>
      </w:pPr>
      <w:r>
        <w:t>11. Artigos de áudio, vídeo e fotografia, inclusive peças e acessórios 50%</w:t>
      </w:r>
    </w:p>
    <w:p w14:paraId="7F8B7BF0" w14:textId="77777777" w:rsidR="000401A3" w:rsidRDefault="00000000">
      <w:pPr>
        <w:spacing w:after="120" w:line="300" w:lineRule="auto"/>
        <w:ind w:left="1474"/>
        <w:jc w:val="both"/>
      </w:pPr>
      <w:r>
        <w:t>12. Artigos de cama, mesa e banho 50%</w:t>
      </w:r>
    </w:p>
    <w:p w14:paraId="251EA498" w14:textId="77777777" w:rsidR="000401A3" w:rsidRDefault="00000000">
      <w:pPr>
        <w:spacing w:after="120" w:line="300" w:lineRule="auto"/>
        <w:ind w:left="1474"/>
        <w:jc w:val="both"/>
      </w:pPr>
      <w:r>
        <w:t>13. Artigos de copa e cozinha 50%</w:t>
      </w:r>
    </w:p>
    <w:p w14:paraId="239D1F2E" w14:textId="77777777" w:rsidR="000401A3" w:rsidRDefault="00000000">
      <w:pPr>
        <w:spacing w:after="120" w:line="300" w:lineRule="auto"/>
        <w:ind w:left="1474"/>
        <w:jc w:val="both"/>
      </w:pPr>
      <w:r>
        <w:t>14. Artigos para caça, pesca, camping, esporte e recreação 50%</w:t>
      </w:r>
    </w:p>
    <w:p w14:paraId="5DC1F7E2" w14:textId="77777777" w:rsidR="000401A3" w:rsidRDefault="00000000">
      <w:pPr>
        <w:spacing w:after="120" w:line="300" w:lineRule="auto"/>
        <w:ind w:left="1474"/>
        <w:jc w:val="both"/>
      </w:pPr>
      <w:r>
        <w:t>15. Artigos de papelaria, livraria e impressos em geral 35%</w:t>
      </w:r>
    </w:p>
    <w:p w14:paraId="754F8093" w14:textId="77777777" w:rsidR="000401A3" w:rsidRDefault="00000000">
      <w:pPr>
        <w:spacing w:after="120" w:line="300" w:lineRule="auto"/>
        <w:ind w:left="1474"/>
        <w:jc w:val="both"/>
      </w:pPr>
      <w:r>
        <w:t>16. Artigos para festas 50%</w:t>
      </w:r>
    </w:p>
    <w:p w14:paraId="060481B0" w14:textId="77777777" w:rsidR="000401A3" w:rsidRDefault="00000000">
      <w:pPr>
        <w:spacing w:after="120" w:line="300" w:lineRule="auto"/>
        <w:ind w:left="1474"/>
        <w:jc w:val="both"/>
      </w:pPr>
      <w:r>
        <w:t>17. Bebidas Alcoólicas:</w:t>
      </w:r>
    </w:p>
    <w:p w14:paraId="75F00132" w14:textId="77777777" w:rsidR="000401A3" w:rsidRDefault="00000000">
      <w:pPr>
        <w:spacing w:after="120" w:line="300" w:lineRule="auto"/>
        <w:jc w:val="both"/>
      </w:pPr>
      <w:r>
        <w:t>17.1. Cervejas e Chopes 140%</w:t>
      </w:r>
    </w:p>
    <w:p w14:paraId="136AC737" w14:textId="77777777" w:rsidR="000401A3" w:rsidRDefault="00000000">
      <w:pPr>
        <w:spacing w:after="120" w:line="300" w:lineRule="auto"/>
        <w:jc w:val="both"/>
      </w:pPr>
      <w:r>
        <w:t>17.2. Outros 70%</w:t>
      </w:r>
    </w:p>
    <w:p w14:paraId="026939C3" w14:textId="77777777" w:rsidR="000401A3" w:rsidRDefault="00000000">
      <w:pPr>
        <w:spacing w:after="120" w:line="300" w:lineRule="auto"/>
        <w:ind w:left="1474"/>
        <w:jc w:val="both"/>
      </w:pPr>
      <w:r>
        <w:t>18. Bicicletas, peças e acessórios 35%</w:t>
      </w:r>
    </w:p>
    <w:p w14:paraId="19D9AAD6" w14:textId="77777777" w:rsidR="000401A3" w:rsidRDefault="00000000">
      <w:pPr>
        <w:spacing w:after="120" w:line="300" w:lineRule="auto"/>
        <w:ind w:left="1474"/>
        <w:jc w:val="both"/>
      </w:pPr>
      <w:r>
        <w:t>19. Bijouterias 50%</w:t>
      </w:r>
    </w:p>
    <w:p w14:paraId="4E7B81AD" w14:textId="77777777" w:rsidR="000401A3" w:rsidRDefault="00000000">
      <w:pPr>
        <w:spacing w:after="120" w:line="300" w:lineRule="auto"/>
        <w:ind w:left="1474"/>
        <w:jc w:val="both"/>
      </w:pPr>
      <w:r>
        <w:t>20. Bolsas, calçados e artigos de couro 50%</w:t>
      </w:r>
    </w:p>
    <w:p w14:paraId="732AA196" w14:textId="77777777" w:rsidR="000401A3" w:rsidRDefault="00000000">
      <w:pPr>
        <w:spacing w:after="120" w:line="300" w:lineRule="auto"/>
        <w:ind w:left="1474"/>
        <w:jc w:val="both"/>
      </w:pPr>
      <w:r>
        <w:t>21. Boxes, esquadrias, armações e similares 30%</w:t>
      </w:r>
    </w:p>
    <w:p w14:paraId="4585EC3B" w14:textId="77777777" w:rsidR="000401A3" w:rsidRDefault="00000000">
      <w:pPr>
        <w:spacing w:after="120" w:line="300" w:lineRule="auto"/>
        <w:ind w:left="1474"/>
        <w:jc w:val="both"/>
      </w:pPr>
      <w:r>
        <w:t>22. Brinquedos 50%</w:t>
      </w:r>
    </w:p>
    <w:p w14:paraId="3DC46D46" w14:textId="77777777" w:rsidR="000401A3" w:rsidRDefault="00000000">
      <w:pPr>
        <w:spacing w:after="120" w:line="300" w:lineRule="auto"/>
        <w:ind w:left="1474"/>
        <w:jc w:val="both"/>
      </w:pPr>
      <w:r>
        <w:t>23. Carnes de animais das espécies bovina, suína, caprina e ovina e de aves, inclusive enchidos e produtos semelhantes; peixes, crustáceos e moluscos 40%</w:t>
      </w:r>
    </w:p>
    <w:p w14:paraId="33A0E81A" w14:textId="77777777" w:rsidR="000401A3" w:rsidRDefault="00000000">
      <w:pPr>
        <w:spacing w:after="120" w:line="300" w:lineRule="auto"/>
        <w:ind w:left="1474"/>
        <w:jc w:val="both"/>
      </w:pPr>
      <w:r>
        <w:lastRenderedPageBreak/>
        <w:t>24. Cercas, telas e redes de proteção 30%</w:t>
      </w:r>
    </w:p>
    <w:p w14:paraId="3EF506D6" w14:textId="77777777" w:rsidR="000401A3" w:rsidRDefault="00000000">
      <w:pPr>
        <w:spacing w:after="120" w:line="300" w:lineRule="auto"/>
        <w:ind w:left="1474"/>
        <w:jc w:val="both"/>
      </w:pPr>
      <w:r>
        <w:t>25. Chaves, fechaduras, trancas e similares 40%</w:t>
      </w:r>
    </w:p>
    <w:p w14:paraId="59140DF7" w14:textId="77777777" w:rsidR="000401A3" w:rsidRDefault="00000000">
      <w:pPr>
        <w:spacing w:after="120" w:line="300" w:lineRule="auto"/>
        <w:ind w:left="1474"/>
        <w:jc w:val="both"/>
      </w:pPr>
      <w:r>
        <w:t>26. Cigarros, charutos, cigarrilhas, fumos, e artigos correlatos 50%</w:t>
      </w:r>
    </w:p>
    <w:p w14:paraId="7168AED8" w14:textId="77777777" w:rsidR="000401A3" w:rsidRDefault="00000000">
      <w:pPr>
        <w:spacing w:after="120" w:line="300" w:lineRule="auto"/>
        <w:ind w:left="1474"/>
        <w:jc w:val="both"/>
      </w:pPr>
      <w:r>
        <w:t>27. Cimento 20%</w:t>
      </w:r>
    </w:p>
    <w:p w14:paraId="580886CF" w14:textId="77777777" w:rsidR="000401A3" w:rsidRDefault="00000000">
      <w:pPr>
        <w:spacing w:after="120" w:line="300" w:lineRule="auto"/>
        <w:ind w:left="1474"/>
        <w:jc w:val="both"/>
      </w:pPr>
      <w:r>
        <w:t>28. Coberturas, toldos, encerados e forros 40%</w:t>
      </w:r>
    </w:p>
    <w:p w14:paraId="5A28943B" w14:textId="77777777" w:rsidR="000401A3" w:rsidRDefault="00000000">
      <w:pPr>
        <w:spacing w:after="120" w:line="300" w:lineRule="auto"/>
        <w:ind w:left="1474"/>
        <w:jc w:val="both"/>
      </w:pPr>
      <w:r>
        <w:t>29. Confecções e tecidos 50%</w:t>
      </w:r>
    </w:p>
    <w:p w14:paraId="61CB7DE3" w14:textId="77777777" w:rsidR="000401A3" w:rsidRDefault="00000000">
      <w:pPr>
        <w:spacing w:after="120" w:line="300" w:lineRule="auto"/>
        <w:ind w:left="1474"/>
        <w:jc w:val="both"/>
      </w:pPr>
      <w:r>
        <w:t>30. Cortinas, painés persianas e artigos de decoração 50%</w:t>
      </w:r>
    </w:p>
    <w:p w14:paraId="56A9613A" w14:textId="77777777" w:rsidR="000401A3" w:rsidRDefault="00000000">
      <w:pPr>
        <w:spacing w:after="120" w:line="300" w:lineRule="auto"/>
        <w:ind w:left="1474"/>
        <w:jc w:val="both"/>
      </w:pPr>
      <w:r>
        <w:t>31. Embalagens, copos plásticos, canudos e similares 35%</w:t>
      </w:r>
    </w:p>
    <w:p w14:paraId="3B03E043" w14:textId="77777777" w:rsidR="000401A3" w:rsidRDefault="00000000">
      <w:pPr>
        <w:spacing w:after="120" w:line="300" w:lineRule="auto"/>
        <w:ind w:left="1474"/>
        <w:jc w:val="both"/>
      </w:pPr>
      <w:r>
        <w:t>32. Equipamentos e instalações de piscina 40%</w:t>
      </w:r>
    </w:p>
    <w:p w14:paraId="1EBF3D4A" w14:textId="77777777" w:rsidR="000401A3" w:rsidRDefault="00000000">
      <w:pPr>
        <w:spacing w:after="120" w:line="300" w:lineRule="auto"/>
        <w:ind w:left="1474"/>
        <w:jc w:val="both"/>
      </w:pPr>
      <w:r>
        <w:t>33. Explosivos e fogos de artifício 40%</w:t>
      </w:r>
    </w:p>
    <w:p w14:paraId="299EF648" w14:textId="77777777" w:rsidR="000401A3" w:rsidRDefault="00000000">
      <w:pPr>
        <w:spacing w:after="120" w:line="300" w:lineRule="auto"/>
        <w:ind w:left="1474"/>
        <w:jc w:val="both"/>
      </w:pPr>
      <w:r>
        <w:t>34. Extintores de incêndio, equipamento e recarga 40%</w:t>
      </w:r>
    </w:p>
    <w:p w14:paraId="525AFD0D" w14:textId="77777777" w:rsidR="000401A3" w:rsidRDefault="00000000">
      <w:pPr>
        <w:spacing w:after="120" w:line="300" w:lineRule="auto"/>
        <w:ind w:left="1474"/>
        <w:jc w:val="both"/>
      </w:pPr>
      <w:r>
        <w:t>35. Farinha de trigo:</w:t>
      </w:r>
    </w:p>
    <w:p w14:paraId="07AAADD9" w14:textId="77777777" w:rsidR="000401A3" w:rsidRDefault="00000000">
      <w:pPr>
        <w:spacing w:after="120" w:line="300" w:lineRule="auto"/>
        <w:jc w:val="both"/>
      </w:pPr>
      <w:r>
        <w:t>35.1 - em embalagens domésticas de 1, 2 e 6 Kg 50%</w:t>
      </w:r>
    </w:p>
    <w:p w14:paraId="39DC144E" w14:textId="77777777" w:rsidR="000401A3" w:rsidRDefault="00000000">
      <w:pPr>
        <w:spacing w:after="120" w:line="300" w:lineRule="auto"/>
        <w:jc w:val="both"/>
      </w:pPr>
      <w:r>
        <w:t>35.2 - em embalagens industrial de 50 Kg 150%</w:t>
      </w:r>
    </w:p>
    <w:p w14:paraId="4B03D033" w14:textId="77777777" w:rsidR="000401A3" w:rsidRDefault="00000000">
      <w:pPr>
        <w:spacing w:after="120" w:line="300" w:lineRule="auto"/>
        <w:ind w:left="1474"/>
        <w:jc w:val="both"/>
      </w:pPr>
      <w:r>
        <w:t>36. Ferragens e ferramentas 30%</w:t>
      </w:r>
    </w:p>
    <w:p w14:paraId="6C570286" w14:textId="77777777" w:rsidR="000401A3" w:rsidRDefault="00000000">
      <w:pPr>
        <w:spacing w:after="120" w:line="300" w:lineRule="auto"/>
        <w:ind w:left="1474"/>
        <w:jc w:val="both"/>
      </w:pPr>
      <w:r>
        <w:t>37. Filtros, acessórios e peças de reposição 40%</w:t>
      </w:r>
    </w:p>
    <w:p w14:paraId="6108D241" w14:textId="77777777" w:rsidR="000401A3" w:rsidRDefault="00000000">
      <w:pPr>
        <w:spacing w:after="120" w:line="300" w:lineRule="auto"/>
        <w:ind w:left="1474"/>
        <w:jc w:val="both"/>
      </w:pPr>
      <w:r>
        <w:t>38. Flores e plantas ornamentais 35%</w:t>
      </w:r>
    </w:p>
    <w:p w14:paraId="2A76DFF5" w14:textId="77777777" w:rsidR="000401A3" w:rsidRDefault="00000000">
      <w:pPr>
        <w:spacing w:after="120" w:line="300" w:lineRule="auto"/>
        <w:ind w:left="1474"/>
        <w:jc w:val="both"/>
      </w:pPr>
      <w:r>
        <w:t>39. Fornecimento de alimentos 50%</w:t>
      </w:r>
    </w:p>
    <w:p w14:paraId="2D7A7367" w14:textId="77777777" w:rsidR="000401A3" w:rsidRDefault="00000000">
      <w:pPr>
        <w:spacing w:after="120" w:line="300" w:lineRule="auto"/>
        <w:ind w:left="1474"/>
        <w:jc w:val="both"/>
      </w:pPr>
      <w:r>
        <w:t>40. Gelo em barra ou cubo 100%</w:t>
      </w:r>
    </w:p>
    <w:p w14:paraId="4DA9EF23" w14:textId="77777777" w:rsidR="000401A3" w:rsidRDefault="00000000">
      <w:pPr>
        <w:spacing w:after="120" w:line="300" w:lineRule="auto"/>
        <w:ind w:left="1474"/>
        <w:jc w:val="both"/>
      </w:pPr>
      <w:r>
        <w:t>41. Instrumentos musicais 40%</w:t>
      </w:r>
    </w:p>
    <w:p w14:paraId="0B47FED0" w14:textId="77777777" w:rsidR="000401A3" w:rsidRDefault="00000000">
      <w:pPr>
        <w:spacing w:after="120" w:line="300" w:lineRule="auto"/>
        <w:ind w:left="1474"/>
        <w:jc w:val="both"/>
      </w:pPr>
      <w:r>
        <w:t>42. Jóias, relógios, óculos e similares 50%</w:t>
      </w:r>
    </w:p>
    <w:p w14:paraId="64073705" w14:textId="77777777" w:rsidR="000401A3" w:rsidRDefault="00000000">
      <w:pPr>
        <w:spacing w:after="120" w:line="300" w:lineRule="auto"/>
        <w:ind w:left="1474"/>
        <w:jc w:val="both"/>
      </w:pPr>
      <w:r>
        <w:t>43. Lubrificantes 30%</w:t>
      </w:r>
    </w:p>
    <w:p w14:paraId="03D6A345" w14:textId="77777777" w:rsidR="000401A3" w:rsidRDefault="00000000">
      <w:pPr>
        <w:spacing w:after="120" w:line="300" w:lineRule="auto"/>
        <w:ind w:left="1474"/>
        <w:jc w:val="both"/>
      </w:pPr>
      <w:r>
        <w:t>44. Mamadeiras e fraldas 42,85%</w:t>
      </w:r>
    </w:p>
    <w:p w14:paraId="5C42497C" w14:textId="77777777" w:rsidR="000401A3" w:rsidRDefault="00000000">
      <w:pPr>
        <w:spacing w:after="120" w:line="300" w:lineRule="auto"/>
        <w:ind w:left="1474"/>
        <w:jc w:val="both"/>
      </w:pPr>
      <w:r>
        <w:t>45. Máquinas e equipamentos para refrigeração comercial 50%</w:t>
      </w:r>
    </w:p>
    <w:p w14:paraId="7609F575" w14:textId="77777777" w:rsidR="000401A3" w:rsidRDefault="00000000">
      <w:pPr>
        <w:spacing w:after="120" w:line="300" w:lineRule="auto"/>
        <w:ind w:left="1474"/>
        <w:jc w:val="both"/>
      </w:pPr>
      <w:r>
        <w:t>46. Material elétrico, eletrônico e de iluminação e antenas, exceto lâmpadas e reatores 30%</w:t>
      </w:r>
    </w:p>
    <w:p w14:paraId="771A7A6B" w14:textId="77777777" w:rsidR="000401A3" w:rsidRDefault="00000000">
      <w:pPr>
        <w:spacing w:after="120" w:line="300" w:lineRule="auto"/>
        <w:ind w:left="1474"/>
        <w:jc w:val="both"/>
      </w:pPr>
      <w:r>
        <w:t>47. Material para construção, exceto cimento 30%</w:t>
      </w:r>
    </w:p>
    <w:p w14:paraId="4DD750E2" w14:textId="77777777" w:rsidR="000401A3" w:rsidRDefault="00000000">
      <w:pPr>
        <w:spacing w:after="120" w:line="300" w:lineRule="auto"/>
        <w:ind w:left="1474"/>
        <w:jc w:val="both"/>
      </w:pPr>
      <w:r>
        <w:t>48. Medicamentos 42,85%</w:t>
      </w:r>
    </w:p>
    <w:p w14:paraId="5846CB3C" w14:textId="77777777" w:rsidR="000401A3" w:rsidRDefault="00000000">
      <w:pPr>
        <w:spacing w:after="120" w:line="300" w:lineRule="auto"/>
        <w:ind w:left="1474"/>
        <w:jc w:val="both"/>
      </w:pPr>
      <w:r>
        <w:t>49. Molas e molejos 40%</w:t>
      </w:r>
    </w:p>
    <w:p w14:paraId="2EEFB489" w14:textId="77777777" w:rsidR="000401A3" w:rsidRDefault="00000000">
      <w:pPr>
        <w:spacing w:after="120" w:line="300" w:lineRule="auto"/>
        <w:ind w:left="1474"/>
        <w:jc w:val="both"/>
      </w:pPr>
      <w:r>
        <w:t>50. Motores, máquinas, bombas e caldeiras 20%</w:t>
      </w:r>
    </w:p>
    <w:p w14:paraId="3CEDA949" w14:textId="77777777" w:rsidR="000401A3" w:rsidRDefault="00000000">
      <w:pPr>
        <w:spacing w:after="120" w:line="300" w:lineRule="auto"/>
        <w:jc w:val="both"/>
      </w:pPr>
      <w:r>
        <w:t>50.1 Máquinas automáticas para processamento de dados e suas unidades (NCM 8471) e partes e acessórios reconhecíveis como exclusiva ou principalmente destinados a essas máquinas (NCM 8473) 20%</w:t>
      </w:r>
    </w:p>
    <w:p w14:paraId="0484343C" w14:textId="77777777" w:rsidR="000401A3" w:rsidRDefault="00000000">
      <w:pPr>
        <w:spacing w:after="120" w:line="300" w:lineRule="auto"/>
        <w:ind w:left="1474"/>
        <w:jc w:val="both"/>
      </w:pPr>
      <w:r>
        <w:t>51. Móveis e eletrodomésticos 50%</w:t>
      </w:r>
    </w:p>
    <w:p w14:paraId="5ED485B0" w14:textId="77777777" w:rsidR="000401A3" w:rsidRDefault="00000000">
      <w:pPr>
        <w:spacing w:after="120" w:line="300" w:lineRule="auto"/>
        <w:ind w:left="1474"/>
        <w:jc w:val="both"/>
      </w:pPr>
      <w:r>
        <w:t>52. Obras de arte 100%</w:t>
      </w:r>
    </w:p>
    <w:p w14:paraId="1A198B01" w14:textId="77777777" w:rsidR="000401A3" w:rsidRDefault="00000000">
      <w:pPr>
        <w:spacing w:after="120" w:line="300" w:lineRule="auto"/>
        <w:ind w:left="1474"/>
        <w:jc w:val="both"/>
      </w:pPr>
      <w:r>
        <w:lastRenderedPageBreak/>
        <w:t>53. Pneumáticos e protetor de borracha 50%</w:t>
      </w:r>
    </w:p>
    <w:p w14:paraId="60F66593" w14:textId="77777777" w:rsidR="000401A3" w:rsidRDefault="00000000">
      <w:pPr>
        <w:spacing w:after="120" w:line="300" w:lineRule="auto"/>
        <w:ind w:left="1474"/>
        <w:jc w:val="both"/>
      </w:pPr>
      <w:r>
        <w:t>54. Preservativos e absorventes higiênicos 42,85%</w:t>
      </w:r>
    </w:p>
    <w:p w14:paraId="67A3ABCA" w14:textId="77777777" w:rsidR="000401A3" w:rsidRDefault="00000000">
      <w:pPr>
        <w:spacing w:after="120" w:line="300" w:lineRule="auto"/>
        <w:ind w:left="1474"/>
        <w:jc w:val="both"/>
      </w:pPr>
      <w:r>
        <w:t>55. Produtos de beleza, cosméticos e perfumaria 50%</w:t>
      </w:r>
    </w:p>
    <w:p w14:paraId="0D025A19" w14:textId="77777777" w:rsidR="000401A3" w:rsidRDefault="00000000">
      <w:pPr>
        <w:spacing w:after="120" w:line="300" w:lineRule="auto"/>
        <w:ind w:left="1474"/>
        <w:jc w:val="both"/>
      </w:pPr>
      <w:r>
        <w:t>56. Produtos de higiene bucal 42,85%</w:t>
      </w:r>
    </w:p>
    <w:p w14:paraId="2E473245" w14:textId="77777777" w:rsidR="000401A3" w:rsidRDefault="00000000">
      <w:pPr>
        <w:spacing w:after="120" w:line="300" w:lineRule="auto"/>
        <w:ind w:left="1474"/>
        <w:jc w:val="both"/>
      </w:pPr>
      <w:r>
        <w:t>57. Produtos metalúrgicos e de serralheria 30%</w:t>
      </w:r>
    </w:p>
    <w:p w14:paraId="7C605BF3" w14:textId="77777777" w:rsidR="000401A3" w:rsidRDefault="00000000">
      <w:pPr>
        <w:spacing w:after="120" w:line="300" w:lineRule="auto"/>
        <w:ind w:left="1474"/>
        <w:jc w:val="both"/>
      </w:pPr>
      <w:r>
        <w:t>58. Refrigerantes 140%</w:t>
      </w:r>
    </w:p>
    <w:p w14:paraId="17B48625" w14:textId="77777777" w:rsidR="000401A3" w:rsidRDefault="00000000">
      <w:pPr>
        <w:spacing w:after="120" w:line="300" w:lineRule="auto"/>
        <w:ind w:left="1474"/>
        <w:jc w:val="both"/>
      </w:pPr>
      <w:r>
        <w:t>59. Seringas, algodão, gaze, atadura, esparadrapo e similares 42,85%</w:t>
      </w:r>
    </w:p>
    <w:p w14:paraId="038AFF81" w14:textId="77777777" w:rsidR="000401A3" w:rsidRDefault="00000000">
      <w:pPr>
        <w:spacing w:after="120" w:line="300" w:lineRule="auto"/>
        <w:ind w:left="1474"/>
        <w:jc w:val="both"/>
      </w:pPr>
      <w:r>
        <w:t>60. Subprodutos de animais e aves 20%</w:t>
      </w:r>
    </w:p>
    <w:p w14:paraId="0678A4F9" w14:textId="77777777" w:rsidR="000401A3" w:rsidRDefault="00000000">
      <w:pPr>
        <w:spacing w:after="120" w:line="300" w:lineRule="auto"/>
        <w:ind w:left="1474"/>
        <w:jc w:val="both"/>
      </w:pPr>
      <w:r>
        <w:t>61. Tintas, vernizes, solventes, massas corrida, plástica e de polir, cera de polir, xadrez em pó e assemelhados, piche e vedantes 40%</w:t>
      </w:r>
    </w:p>
    <w:p w14:paraId="5D5DA545" w14:textId="77777777" w:rsidR="000401A3" w:rsidRDefault="00000000">
      <w:pPr>
        <w:spacing w:after="120" w:line="300" w:lineRule="auto"/>
        <w:ind w:left="1474"/>
        <w:jc w:val="both"/>
      </w:pPr>
      <w:r>
        <w:t>62. Vacinas e soros 42,85%</w:t>
      </w:r>
    </w:p>
    <w:p w14:paraId="6C9A2679" w14:textId="77777777" w:rsidR="000401A3" w:rsidRDefault="00000000">
      <w:pPr>
        <w:spacing w:after="120" w:line="300" w:lineRule="auto"/>
        <w:ind w:left="1474"/>
        <w:jc w:val="both"/>
      </w:pPr>
      <w:r>
        <w:t>63. Veículos:</w:t>
      </w:r>
    </w:p>
    <w:p w14:paraId="70C2EB10" w14:textId="77777777" w:rsidR="000401A3" w:rsidRDefault="00000000">
      <w:pPr>
        <w:spacing w:after="120" w:line="300" w:lineRule="auto"/>
        <w:jc w:val="both"/>
      </w:pPr>
      <w:r>
        <w:t>63.1 - de duas rodas 34%</w:t>
      </w:r>
    </w:p>
    <w:p w14:paraId="00C0AF71" w14:textId="77777777" w:rsidR="000401A3" w:rsidRDefault="00000000">
      <w:pPr>
        <w:spacing w:after="120" w:line="300" w:lineRule="auto"/>
        <w:jc w:val="both"/>
      </w:pPr>
      <w:r>
        <w:t>63.2 - de quatro rodas 20%</w:t>
      </w:r>
    </w:p>
    <w:p w14:paraId="7B172171" w14:textId="77777777" w:rsidR="000401A3" w:rsidRDefault="00000000">
      <w:pPr>
        <w:spacing w:after="120" w:line="300" w:lineRule="auto"/>
        <w:jc w:val="both"/>
      </w:pPr>
      <w:r>
        <w:t>63.3 - Importados 30%</w:t>
      </w:r>
    </w:p>
    <w:p w14:paraId="416AF060" w14:textId="77777777" w:rsidR="000401A3" w:rsidRDefault="00000000">
      <w:pPr>
        <w:spacing w:before="160" w:after="80"/>
      </w:pPr>
      <w:r>
        <w:rPr>
          <w:b/>
          <w:bCs/>
        </w:rPr>
        <w:t>64 - Aço em rolo (NCM 7213.10.00) e barras de ferro ou aços, inclusive em rolo, não ligados, simplesmente forjadas, laminadas, estiradas ou extrudadas, a quente, incluídas as que tenham sido submetidas a torção após laminagem (NCM 7214) 25%;</w:t>
      </w:r>
    </w:p>
    <w:p w14:paraId="3E946FB6" w14:textId="77777777" w:rsidR="000401A3" w:rsidRDefault="00000000">
      <w:pPr>
        <w:spacing w:after="120" w:line="300" w:lineRule="auto"/>
        <w:ind w:left="1474"/>
        <w:jc w:val="both"/>
      </w:pPr>
      <w:r>
        <w:t>65. Lâmpadas e reatores 40%</w:t>
      </w:r>
    </w:p>
    <w:p w14:paraId="5F8E74FA" w14:textId="77777777" w:rsidR="000401A3" w:rsidRDefault="00000000">
      <w:pPr>
        <w:spacing w:after="120" w:line="300" w:lineRule="auto"/>
        <w:ind w:left="1474"/>
        <w:jc w:val="both"/>
      </w:pPr>
      <w:r>
        <w:t>66. Outros não especificados 30%</w:t>
      </w:r>
    </w:p>
    <w:p w14:paraId="772A8F2E" w14:textId="77777777" w:rsidR="000401A3" w:rsidRDefault="00000000">
      <w:pPr>
        <w:pStyle w:val="Ttulo1"/>
        <w:pageBreakBefore/>
        <w:jc w:val="center"/>
      </w:pPr>
      <w:r>
        <w:lastRenderedPageBreak/>
        <w:t>ANEXO IX – MANUAL DE ORIENTAÇÃO</w:t>
      </w:r>
    </w:p>
    <w:p w14:paraId="36C3DB49" w14:textId="77777777" w:rsidR="000401A3" w:rsidRDefault="00000000">
      <w:pPr>
        <w:spacing w:after="120" w:line="300" w:lineRule="auto"/>
        <w:jc w:val="both"/>
      </w:pPr>
      <w:r>
        <w:t>SISTEMA DE COMPENSAÇÃO DE ENERGIA ELÉTRICA</w:t>
      </w:r>
    </w:p>
    <w:p w14:paraId="12C057DD" w14:textId="77777777" w:rsidR="000401A3" w:rsidRDefault="00000000">
      <w:pPr>
        <w:spacing w:after="120" w:line="300" w:lineRule="auto"/>
        <w:jc w:val="both"/>
      </w:pPr>
      <w:r>
        <w:t>(a que se refere o art. 303-E, § 2º, III, deste Regulamento)</w:t>
      </w:r>
    </w:p>
    <w:p w14:paraId="77F772AD" w14:textId="77777777" w:rsidR="000401A3" w:rsidRDefault="00000000">
      <w:pPr>
        <w:spacing w:after="120" w:line="300" w:lineRule="auto"/>
        <w:ind w:left="1474"/>
        <w:jc w:val="both"/>
      </w:pPr>
      <w:r>
        <w:t>1. Apresentação</w:t>
      </w:r>
    </w:p>
    <w:p w14:paraId="6AF75C4B" w14:textId="77777777" w:rsidR="000401A3" w:rsidRDefault="00000000">
      <w:pPr>
        <w:spacing w:after="120" w:line="300" w:lineRule="auto"/>
        <w:jc w:val="both"/>
      </w:pPr>
      <w:r>
        <w:t>1.1. Este manual visa a orientar a manutenção e prestação de informações, em meio eletrônico, da energia elétrica injetada pelos consumidores sob o Sistema de Compensação de Energia Elétrica, nos termos do art. 303-E, § 2º, III do Decreto nº 18.955, de 22 de dezembro de 1997.</w:t>
      </w:r>
    </w:p>
    <w:p w14:paraId="2E9C966B" w14:textId="77777777" w:rsidR="000401A3" w:rsidRDefault="00000000">
      <w:pPr>
        <w:spacing w:after="120" w:line="300" w:lineRule="auto"/>
        <w:ind w:left="1474"/>
        <w:jc w:val="both"/>
      </w:pPr>
      <w:r>
        <w:t>2. Das Informações</w:t>
      </w:r>
    </w:p>
    <w:p w14:paraId="4843535F" w14:textId="77777777" w:rsidR="000401A3" w:rsidRDefault="00000000">
      <w:pPr>
        <w:spacing w:after="120" w:line="300" w:lineRule="auto"/>
        <w:jc w:val="both"/>
      </w:pPr>
      <w:r>
        <w:t>2.1. As informações de que trata o item 1.1 devem ser entregues, até o último dia útil do mês subsequente, ao Núcleo de Monitoramento de Comunicação e Energia Elétrica - NUCEL, da Coordenação de Fiscalização Tributária - COFIT, da Subsecretaria da Receita - SUREC, em meio eletrônico, de acordo com as especificações indicadas neste manual.</w:t>
      </w:r>
    </w:p>
    <w:p w14:paraId="59E24ECF" w14:textId="77777777" w:rsidR="000401A3" w:rsidRDefault="00000000">
      <w:pPr>
        <w:spacing w:after="120" w:line="300" w:lineRule="auto"/>
        <w:jc w:val="both"/>
      </w:pPr>
      <w:r>
        <w:t>2.1.1. Sem prejuízo, as informações de que trata o item 1.1 devem ser mantidas à disposição do fisco em meio eletrônico, de acordo com as especificações indicadas neste manual e, quando exigido, os documentos e arquivos de que trata este manual devem ser apresentados no prazo de 5 dias contados da data da notificação, sem prejuízo do disposto no subitem 2.1 e do acesso imediato às instalações, equipamentos e demais informações mantidas em meio eletrônico.</w:t>
      </w:r>
    </w:p>
    <w:p w14:paraId="59F6393C" w14:textId="77777777" w:rsidR="000401A3" w:rsidRDefault="00000000">
      <w:pPr>
        <w:spacing w:after="120" w:line="300" w:lineRule="auto"/>
        <w:ind w:left="1474"/>
        <w:jc w:val="both"/>
      </w:pPr>
      <w:r>
        <w:t>3. Dados Técnicos da geração dos Arquivos</w:t>
      </w:r>
    </w:p>
    <w:p w14:paraId="55FE8B10" w14:textId="77777777" w:rsidR="000401A3" w:rsidRDefault="00000000">
      <w:pPr>
        <w:spacing w:after="120" w:line="300" w:lineRule="auto"/>
        <w:jc w:val="both"/>
      </w:pPr>
      <w:r>
        <w:t>3.1. Formato do Arquivo de Injeção de Energia</w:t>
      </w:r>
    </w:p>
    <w:p w14:paraId="2129BD9B" w14:textId="77777777" w:rsidR="000401A3" w:rsidRDefault="00000000">
      <w:pPr>
        <w:spacing w:after="120" w:line="300" w:lineRule="auto"/>
        <w:jc w:val="both"/>
      </w:pPr>
      <w:r>
        <w:t>3.1.1. Formatação: compatível com MS-DOS;</w:t>
      </w:r>
    </w:p>
    <w:p w14:paraId="595BA026" w14:textId="77777777" w:rsidR="000401A3" w:rsidRDefault="00000000">
      <w:pPr>
        <w:spacing w:after="120" w:line="300" w:lineRule="auto"/>
        <w:jc w:val="both"/>
      </w:pPr>
      <w:r>
        <w:t>3.1.2. Tamanho do registro: variável, acrescido de CR/LF (Carriage Return/Line Feed) ao final de cada registro;</w:t>
      </w:r>
    </w:p>
    <w:p w14:paraId="2B1BBE87" w14:textId="77777777" w:rsidR="000401A3" w:rsidRDefault="00000000">
      <w:pPr>
        <w:spacing w:after="120" w:line="300" w:lineRule="auto"/>
        <w:jc w:val="both"/>
      </w:pPr>
      <w:r>
        <w:t>3.1.3. Separador de campo: caractere ponto e vírgula (;);</w:t>
      </w:r>
    </w:p>
    <w:p w14:paraId="62690A05" w14:textId="77777777" w:rsidR="000401A3" w:rsidRDefault="00000000">
      <w:pPr>
        <w:spacing w:after="120" w:line="300" w:lineRule="auto"/>
        <w:jc w:val="both"/>
      </w:pPr>
      <w:r>
        <w:t>3.1.4. Organização: sequencial;</w:t>
      </w:r>
    </w:p>
    <w:p w14:paraId="72B25EDE" w14:textId="77777777" w:rsidR="000401A3" w:rsidRDefault="00000000">
      <w:pPr>
        <w:spacing w:after="120" w:line="300" w:lineRule="auto"/>
        <w:jc w:val="both"/>
      </w:pPr>
      <w:r>
        <w:t>3.1.5. Codificação: ASCII.</w:t>
      </w:r>
    </w:p>
    <w:p w14:paraId="3FEE70EC" w14:textId="77777777" w:rsidR="000401A3" w:rsidRDefault="00000000">
      <w:pPr>
        <w:spacing w:after="120" w:line="300" w:lineRule="auto"/>
        <w:jc w:val="both"/>
      </w:pPr>
      <w:r>
        <w:t>3.2. Formato dos Campos</w:t>
      </w:r>
    </w:p>
    <w:p w14:paraId="396ED464" w14:textId="77777777" w:rsidR="000401A3" w:rsidRDefault="00000000">
      <w:pPr>
        <w:spacing w:after="120" w:line="300" w:lineRule="auto"/>
        <w:jc w:val="both"/>
      </w:pPr>
      <w:r>
        <w:t>3.2.1. Numérico (N), sem sinal, inteiro, podendo conter apenas algarismos;</w:t>
      </w:r>
    </w:p>
    <w:p w14:paraId="6BD6E52E" w14:textId="77777777" w:rsidR="000401A3" w:rsidRDefault="00000000">
      <w:pPr>
        <w:spacing w:after="120" w:line="300" w:lineRule="auto"/>
        <w:jc w:val="both"/>
      </w:pPr>
      <w:r>
        <w:t>3.2.2. Valor, sem sinal, com 2 ou 3 casas decimais, podendo conter apenas algarismos e o caractere vírgula como ponto decimal, sem separador de milhar. Ex: 12345,67;</w:t>
      </w:r>
    </w:p>
    <w:p w14:paraId="2E230249" w14:textId="77777777" w:rsidR="000401A3" w:rsidRDefault="00000000">
      <w:pPr>
        <w:spacing w:after="120" w:line="300" w:lineRule="auto"/>
        <w:jc w:val="both"/>
      </w:pPr>
      <w:r>
        <w:t>3.2.3. Data (D), formato dd/mm/aaaa;</w:t>
      </w:r>
    </w:p>
    <w:p w14:paraId="101B65A4" w14:textId="77777777" w:rsidR="000401A3" w:rsidRDefault="00000000">
      <w:pPr>
        <w:spacing w:after="120" w:line="300" w:lineRule="auto"/>
        <w:jc w:val="both"/>
      </w:pPr>
      <w:r>
        <w:t>3.2.4. Alfanumérico (X), letras, números e caracteres especiais válidos. Não pode conter os seguintes caracteres: ponto e vírgula (;), CR (Carriage Return) e LF (Line Feed);</w:t>
      </w:r>
    </w:p>
    <w:p w14:paraId="0617041F" w14:textId="77777777" w:rsidR="000401A3" w:rsidRDefault="00000000">
      <w:pPr>
        <w:spacing w:after="120" w:line="300" w:lineRule="auto"/>
        <w:jc w:val="both"/>
      </w:pPr>
      <w:r>
        <w:t>3.2.5. Observação: com exceção do campo data (D), todos os campos são de tamanho variável, limitado ao tamanho máximo definido no leiaute, não devendo ser informados os zeros e brancos não significativos.</w:t>
      </w:r>
    </w:p>
    <w:p w14:paraId="3C05CDF0" w14:textId="77777777" w:rsidR="000401A3" w:rsidRDefault="00000000">
      <w:pPr>
        <w:spacing w:after="120" w:line="300" w:lineRule="auto"/>
        <w:jc w:val="both"/>
      </w:pPr>
      <w:r>
        <w:t>3.3. Geração dos Arquivos</w:t>
      </w:r>
    </w:p>
    <w:p w14:paraId="45BA3E43" w14:textId="77777777" w:rsidR="000401A3" w:rsidRDefault="00000000">
      <w:pPr>
        <w:spacing w:after="120" w:line="300" w:lineRule="auto"/>
        <w:jc w:val="both"/>
      </w:pPr>
      <w:r>
        <w:t>3.3.1. Os arquivos deverão ser gerados mensalmente, contendo as informações da energia injetada no período de referência.</w:t>
      </w:r>
    </w:p>
    <w:p w14:paraId="14F37486" w14:textId="77777777" w:rsidR="000401A3" w:rsidRDefault="00000000">
      <w:pPr>
        <w:spacing w:after="120" w:line="300" w:lineRule="auto"/>
        <w:jc w:val="both"/>
      </w:pPr>
      <w:r>
        <w:lastRenderedPageBreak/>
        <w:t>3.4. Identificação dos Arquivos</w:t>
      </w:r>
    </w:p>
    <w:p w14:paraId="5AC9E689" w14:textId="77777777" w:rsidR="000401A3" w:rsidRDefault="00000000">
      <w:pPr>
        <w:spacing w:after="120" w:line="300" w:lineRule="auto"/>
        <w:jc w:val="both"/>
      </w:pPr>
      <w:r>
        <w:t>3.4.1. Os arquivos serão identificados no formato:</w:t>
      </w:r>
    </w:p>
    <w:p w14:paraId="0E9DF5E8" w14:textId="77777777" w:rsidR="000401A3" w:rsidRDefault="00000000">
      <w:pPr>
        <w:spacing w:after="120" w:line="300" w:lineRule="auto"/>
        <w:jc w:val="both"/>
      </w:pPr>
      <w:r>
        <w:t>AAAAMMTST.TXT</w:t>
      </w:r>
    </w:p>
    <w:p w14:paraId="5CEF7A7B" w14:textId="77777777" w:rsidR="000401A3" w:rsidRDefault="00000000">
      <w:pPr>
        <w:spacing w:after="120" w:line="300" w:lineRule="auto"/>
        <w:jc w:val="both"/>
      </w:pPr>
      <w:r>
        <w:t>3.4.2. Observações:</w:t>
      </w:r>
    </w:p>
    <w:p w14:paraId="6A3A992C" w14:textId="77777777" w:rsidR="000401A3" w:rsidRDefault="00000000">
      <w:pPr>
        <w:spacing w:after="120" w:line="300" w:lineRule="auto"/>
        <w:jc w:val="both"/>
      </w:pPr>
      <w:r>
        <w:t>3.4.2.1. O nome do arquivo é formado da seguinte maneira:</w:t>
      </w:r>
    </w:p>
    <w:p w14:paraId="65131AAD" w14:textId="77777777" w:rsidR="000401A3" w:rsidRDefault="00000000">
      <w:pPr>
        <w:spacing w:after="120" w:line="300" w:lineRule="auto"/>
        <w:jc w:val="both"/>
      </w:pPr>
      <w:r>
        <w:t>3.4.2.1.1. Ano (AAAA) - ano da referência;</w:t>
      </w:r>
    </w:p>
    <w:p w14:paraId="28F35C0E" w14:textId="77777777" w:rsidR="000401A3" w:rsidRDefault="00000000">
      <w:pPr>
        <w:spacing w:after="120" w:line="300" w:lineRule="auto"/>
        <w:jc w:val="both"/>
      </w:pPr>
      <w:r>
        <w:t>3.4.2.1.2. Mês (MM) - mês da referência;</w:t>
      </w:r>
    </w:p>
    <w:p w14:paraId="1B1F4C92" w14:textId="77777777" w:rsidR="000401A3" w:rsidRDefault="00000000">
      <w:pPr>
        <w:spacing w:after="120" w:line="300" w:lineRule="auto"/>
        <w:jc w:val="both"/>
      </w:pPr>
      <w:r>
        <w:t>3.4.2.1.3. Tipo (T) - tipo do arquivo: 'I' - Injeção de Energia;</w:t>
      </w:r>
    </w:p>
    <w:p w14:paraId="1AC93B75" w14:textId="77777777" w:rsidR="000401A3" w:rsidRDefault="00000000">
      <w:pPr>
        <w:spacing w:after="120" w:line="300" w:lineRule="auto"/>
        <w:jc w:val="both"/>
      </w:pPr>
      <w:r>
        <w:t>3.4.2.1.4. Status (ST) - status do arquivo 'N' - normal ou 'S' - substituto;</w:t>
      </w:r>
    </w:p>
    <w:p w14:paraId="34FAB6BF" w14:textId="77777777" w:rsidR="000401A3" w:rsidRDefault="00000000">
      <w:pPr>
        <w:spacing w:after="120" w:line="300" w:lineRule="auto"/>
        <w:jc w:val="both"/>
      </w:pPr>
      <w:r>
        <w:t>3.4.2.1.5. Extensão (TXT) - extensão do arquivo deve ser 'TXT'.</w:t>
      </w:r>
    </w:p>
    <w:p w14:paraId="11417C8E" w14:textId="77777777" w:rsidR="000401A3" w:rsidRDefault="00000000">
      <w:pPr>
        <w:spacing w:after="120" w:line="300" w:lineRule="auto"/>
        <w:jc w:val="both"/>
      </w:pPr>
      <w:r>
        <w:t>3.5. Identificação da mídia</w:t>
      </w:r>
    </w:p>
    <w:p w14:paraId="18540BC9" w14:textId="77777777" w:rsidR="000401A3" w:rsidRDefault="00000000">
      <w:pPr>
        <w:spacing w:after="120" w:line="300" w:lineRule="auto"/>
        <w:jc w:val="both"/>
      </w:pPr>
      <w:r>
        <w:t>3.5.1. Cada mídia deverá ser identificada, por meio de etiqueta, com as seguintes informações:</w:t>
      </w:r>
    </w:p>
    <w:p w14:paraId="6B54DA56" w14:textId="77777777" w:rsidR="000401A3" w:rsidRDefault="00000000">
      <w:pPr>
        <w:spacing w:after="120" w:line="300" w:lineRule="auto"/>
        <w:jc w:val="both"/>
      </w:pPr>
      <w:r>
        <w:t>3.5.1.1. A expressão "Registro Fiscal" e indicação do Decreto que estabeleceu o leiaute dos registros fiscais informados;</w:t>
      </w:r>
    </w:p>
    <w:p w14:paraId="3148F78D" w14:textId="77777777" w:rsidR="000401A3" w:rsidRDefault="00000000">
      <w:pPr>
        <w:spacing w:after="120" w:line="300" w:lineRule="auto"/>
        <w:jc w:val="both"/>
      </w:pPr>
      <w:r>
        <w:t>3.5.1.2. Razão Social e Inscrição Estadual do estabelecimento informante;</w:t>
      </w:r>
    </w:p>
    <w:p w14:paraId="574D9BB0" w14:textId="77777777" w:rsidR="000401A3" w:rsidRDefault="00000000">
      <w:pPr>
        <w:spacing w:after="120" w:line="300" w:lineRule="auto"/>
        <w:jc w:val="both"/>
      </w:pPr>
      <w:r>
        <w:t>3.5.1.3. Período de apuração ao qual se referem as informações prestadas, no formato MM/AAAA;</w:t>
      </w:r>
    </w:p>
    <w:p w14:paraId="575A8302" w14:textId="77777777" w:rsidR="000401A3" w:rsidRDefault="00000000">
      <w:pPr>
        <w:spacing w:after="120" w:line="300" w:lineRule="auto"/>
        <w:jc w:val="both"/>
      </w:pPr>
      <w:r>
        <w:t>3.5.1.4. Status da apresentação: Normal ou Substituição.</w:t>
      </w:r>
    </w:p>
    <w:p w14:paraId="4660B5EC" w14:textId="77777777" w:rsidR="000401A3" w:rsidRDefault="00000000">
      <w:pPr>
        <w:spacing w:after="120" w:line="300" w:lineRule="auto"/>
        <w:jc w:val="both"/>
      </w:pPr>
      <w:r>
        <w:t>3.6. Controle da autenticidade dos arquivos</w:t>
      </w:r>
    </w:p>
    <w:p w14:paraId="0730028B" w14:textId="77777777" w:rsidR="000401A3" w:rsidRDefault="00000000">
      <w:pPr>
        <w:spacing w:after="120" w:line="300" w:lineRule="auto"/>
        <w:jc w:val="both"/>
      </w:pPr>
      <w:r>
        <w:t>3.6.1. O controle da autenticidade e integridade será realizado por meio da utilização do algoritmo MD5 (Message Digest 5, vide item 8), de domínio público, na recepção dos arquivos;</w:t>
      </w:r>
    </w:p>
    <w:p w14:paraId="57DE3FDF" w14:textId="77777777" w:rsidR="000401A3" w:rsidRDefault="00000000">
      <w:pPr>
        <w:spacing w:after="120" w:line="300" w:lineRule="auto"/>
        <w:jc w:val="both"/>
      </w:pPr>
      <w:r>
        <w:t>3.6.2. O arquivo que apresentar divergência na chave de codificação digital será imediatamente devolvido ao contribuinte para saneamento das irregularidades, emitindo-se notificação para que seja reapresentado ao NUCEL, no prazo de 5 dias;</w:t>
      </w:r>
    </w:p>
    <w:p w14:paraId="044542C1" w14:textId="77777777" w:rsidR="000401A3" w:rsidRDefault="00000000">
      <w:pPr>
        <w:spacing w:after="120" w:line="300" w:lineRule="auto"/>
        <w:jc w:val="both"/>
      </w:pPr>
      <w:r>
        <w:t>3.6.3. A falta de atendimento à notificação para reapresentação do arquivo devolvido por divergência na chave de codificação digital, no prazo definido no subitem 3.6.2 ou a apresentação de arquivos com nova divergência na chave de codificação digital sujeitará o contribuinte às sanções administrativas cabíveis, inclusive lavratura de Auto de Infração e imposição de multas.</w:t>
      </w:r>
    </w:p>
    <w:p w14:paraId="701E9970" w14:textId="77777777" w:rsidR="000401A3" w:rsidRDefault="00000000">
      <w:pPr>
        <w:spacing w:after="120" w:line="300" w:lineRule="auto"/>
        <w:jc w:val="both"/>
      </w:pPr>
      <w:r>
        <w:t>3.7. Substituição ou retificação de arquivos</w:t>
      </w:r>
    </w:p>
    <w:p w14:paraId="60F147C9" w14:textId="77777777" w:rsidR="000401A3" w:rsidRDefault="00000000">
      <w:pPr>
        <w:spacing w:after="120" w:line="300" w:lineRule="auto"/>
        <w:jc w:val="both"/>
      </w:pPr>
      <w:r>
        <w:t>3.7.1. A qualquer momento pode o NUCEL solicitar a criação de arquivos para substituição ou retificação de qualquer arquivo magnético, o que deverá ser feito através de notificação que estipulará prazo para cumprimento.</w:t>
      </w:r>
    </w:p>
    <w:p w14:paraId="235BCBA7" w14:textId="77777777" w:rsidR="000401A3" w:rsidRDefault="00000000">
      <w:pPr>
        <w:spacing w:after="120" w:line="300" w:lineRule="auto"/>
        <w:ind w:left="1474"/>
        <w:jc w:val="both"/>
      </w:pPr>
      <w:r>
        <w:t>4. Arquivo</w:t>
      </w:r>
    </w:p>
    <w:p w14:paraId="13A09326" w14:textId="77777777" w:rsidR="000401A3" w:rsidRDefault="00000000">
      <w:pPr>
        <w:spacing w:after="120" w:line="300" w:lineRule="auto"/>
        <w:jc w:val="both"/>
      </w:pPr>
      <w:r>
        <w:t>4.1. Tipos de Registros</w:t>
      </w:r>
    </w:p>
    <w:p w14:paraId="1239C53E" w14:textId="77777777" w:rsidR="000401A3" w:rsidRDefault="00000000">
      <w:pPr>
        <w:spacing w:after="120" w:line="300" w:lineRule="auto"/>
        <w:jc w:val="both"/>
      </w:pPr>
      <w:r>
        <w:t>4.1.1. O arquivo será composto dos seguintes tipos de registros:</w:t>
      </w:r>
    </w:p>
    <w:p w14:paraId="4D5083FC" w14:textId="77777777" w:rsidR="000401A3" w:rsidRDefault="00000000">
      <w:pPr>
        <w:spacing w:after="120" w:line="300" w:lineRule="auto"/>
        <w:ind w:left="1021"/>
        <w:jc w:val="both"/>
      </w:pPr>
      <w:r>
        <w:t>a) Registro de Controle, destinado à identificação do estabelecimento informante e às totalizações;</w:t>
      </w:r>
    </w:p>
    <w:p w14:paraId="24E437AF" w14:textId="77777777" w:rsidR="000401A3" w:rsidRDefault="00000000">
      <w:pPr>
        <w:spacing w:after="120" w:line="300" w:lineRule="auto"/>
        <w:ind w:left="1021"/>
        <w:jc w:val="both"/>
      </w:pPr>
      <w:r>
        <w:t>b) Registro de Injeção de Energia, contendo as informações das unidades consumidoras.</w:t>
      </w:r>
    </w:p>
    <w:p w14:paraId="623905F2" w14:textId="77777777" w:rsidR="000401A3" w:rsidRDefault="00000000">
      <w:pPr>
        <w:spacing w:after="120" w:line="300" w:lineRule="auto"/>
        <w:jc w:val="both"/>
      </w:pPr>
      <w:r>
        <w:lastRenderedPageBreak/>
        <w:t>4.1.2. O Registro de Controle deverá ser o primeiro registro do arquivo, seguindo-se a ele os Registros de Injeção de Energia, classificados pelo número da instalação da unidade consumidora, em ordem crescente;</w:t>
      </w:r>
    </w:p>
    <w:p w14:paraId="40A5F8CB" w14:textId="77777777" w:rsidR="000401A3" w:rsidRDefault="00000000">
      <w:pPr>
        <w:spacing w:after="120" w:line="300" w:lineRule="auto"/>
        <w:jc w:val="both"/>
      </w:pPr>
      <w:r>
        <w:t>4.1.3. O Registro de Controle deverá conter os seguintes campos:</w:t>
      </w:r>
    </w:p>
    <w:p w14:paraId="3A466275" w14:textId="77777777" w:rsidR="000401A3" w:rsidRDefault="00000000">
      <w:pPr>
        <w:spacing w:after="120" w:line="300" w:lineRule="auto"/>
        <w:jc w:val="both"/>
      </w:pPr>
      <w:r>
        <w:t>Nº CONTEÚDO FORMATO TAMANHO MÍNIMO TAMANHO MÁXIMO 01</w:t>
      </w:r>
    </w:p>
    <w:p w14:paraId="393BECC2" w14:textId="77777777" w:rsidR="000401A3" w:rsidRDefault="00000000">
      <w:pPr>
        <w:spacing w:after="120" w:line="300" w:lineRule="auto"/>
        <w:jc w:val="both"/>
      </w:pPr>
      <w:r>
        <w:t>Tipo "1" (Controle)</w:t>
      </w:r>
    </w:p>
    <w:p w14:paraId="4AF6A88A" w14:textId="77777777" w:rsidR="000401A3" w:rsidRDefault="00000000">
      <w:pPr>
        <w:spacing w:after="120" w:line="300" w:lineRule="auto"/>
        <w:jc w:val="both"/>
      </w:pPr>
      <w:r>
        <w:t>N</w:t>
      </w:r>
    </w:p>
    <w:p w14:paraId="73AC9CB5" w14:textId="77777777" w:rsidR="000401A3" w:rsidRDefault="00000000">
      <w:pPr>
        <w:spacing w:after="120" w:line="300" w:lineRule="auto"/>
        <w:jc w:val="both"/>
      </w:pPr>
      <w:r>
        <w:t>1</w:t>
      </w:r>
    </w:p>
    <w:p w14:paraId="4004BF25" w14:textId="77777777" w:rsidR="000401A3" w:rsidRDefault="00000000">
      <w:pPr>
        <w:spacing w:after="120" w:line="300" w:lineRule="auto"/>
        <w:jc w:val="both"/>
      </w:pPr>
      <w:r>
        <w:t>1</w:t>
      </w:r>
    </w:p>
    <w:p w14:paraId="1125BDCB" w14:textId="77777777" w:rsidR="000401A3" w:rsidRDefault="00000000">
      <w:pPr>
        <w:spacing w:after="120" w:line="300" w:lineRule="auto"/>
        <w:jc w:val="both"/>
      </w:pPr>
      <w:r>
        <w:t>02</w:t>
      </w:r>
    </w:p>
    <w:p w14:paraId="6FEED5EE" w14:textId="77777777" w:rsidR="000401A3" w:rsidRDefault="00000000">
      <w:pPr>
        <w:spacing w:after="120" w:line="300" w:lineRule="auto"/>
        <w:jc w:val="both"/>
      </w:pPr>
      <w:r>
        <w:t>CNPJ</w:t>
      </w:r>
    </w:p>
    <w:p w14:paraId="38920CB7" w14:textId="77777777" w:rsidR="000401A3" w:rsidRDefault="00000000">
      <w:pPr>
        <w:spacing w:after="120" w:line="300" w:lineRule="auto"/>
        <w:jc w:val="both"/>
      </w:pPr>
      <w:r>
        <w:t>N</w:t>
      </w:r>
    </w:p>
    <w:p w14:paraId="55FE88B1" w14:textId="77777777" w:rsidR="000401A3" w:rsidRDefault="00000000">
      <w:pPr>
        <w:spacing w:after="120" w:line="300" w:lineRule="auto"/>
        <w:jc w:val="both"/>
      </w:pPr>
      <w:r>
        <w:t>14</w:t>
      </w:r>
    </w:p>
    <w:p w14:paraId="20CEE1B1" w14:textId="77777777" w:rsidR="000401A3" w:rsidRDefault="00000000">
      <w:pPr>
        <w:spacing w:after="120" w:line="300" w:lineRule="auto"/>
        <w:jc w:val="both"/>
      </w:pPr>
      <w:r>
        <w:t>14</w:t>
      </w:r>
    </w:p>
    <w:p w14:paraId="3BB512A7" w14:textId="77777777" w:rsidR="000401A3" w:rsidRDefault="00000000">
      <w:pPr>
        <w:spacing w:after="120" w:line="300" w:lineRule="auto"/>
        <w:jc w:val="both"/>
      </w:pPr>
      <w:r>
        <w:t>03</w:t>
      </w:r>
    </w:p>
    <w:p w14:paraId="2C9951DB" w14:textId="77777777" w:rsidR="000401A3" w:rsidRDefault="00000000">
      <w:pPr>
        <w:spacing w:after="120" w:line="300" w:lineRule="auto"/>
        <w:jc w:val="both"/>
      </w:pPr>
      <w:r>
        <w:t>IE</w:t>
      </w:r>
    </w:p>
    <w:p w14:paraId="10E61973" w14:textId="77777777" w:rsidR="000401A3" w:rsidRDefault="00000000">
      <w:pPr>
        <w:spacing w:after="120" w:line="300" w:lineRule="auto"/>
        <w:jc w:val="both"/>
      </w:pPr>
      <w:r>
        <w:t>X</w:t>
      </w:r>
    </w:p>
    <w:p w14:paraId="666B10EA" w14:textId="77777777" w:rsidR="000401A3" w:rsidRDefault="00000000">
      <w:pPr>
        <w:spacing w:after="120" w:line="300" w:lineRule="auto"/>
        <w:jc w:val="both"/>
      </w:pPr>
      <w:r>
        <w:t>6</w:t>
      </w:r>
    </w:p>
    <w:p w14:paraId="3474CD6E" w14:textId="77777777" w:rsidR="000401A3" w:rsidRDefault="00000000">
      <w:pPr>
        <w:spacing w:after="120" w:line="300" w:lineRule="auto"/>
        <w:jc w:val="both"/>
      </w:pPr>
      <w:r>
        <w:t>14</w:t>
      </w:r>
    </w:p>
    <w:p w14:paraId="7FF9C86D" w14:textId="77777777" w:rsidR="000401A3" w:rsidRDefault="00000000">
      <w:pPr>
        <w:spacing w:after="120" w:line="300" w:lineRule="auto"/>
        <w:jc w:val="both"/>
      </w:pPr>
      <w:r>
        <w:t>04</w:t>
      </w:r>
    </w:p>
    <w:p w14:paraId="2C8B0B24" w14:textId="77777777" w:rsidR="000401A3" w:rsidRDefault="00000000">
      <w:pPr>
        <w:spacing w:after="120" w:line="300" w:lineRule="auto"/>
        <w:jc w:val="both"/>
      </w:pPr>
      <w:r>
        <w:t>Razão Social</w:t>
      </w:r>
    </w:p>
    <w:p w14:paraId="6D371C32" w14:textId="77777777" w:rsidR="000401A3" w:rsidRDefault="00000000">
      <w:pPr>
        <w:spacing w:after="120" w:line="300" w:lineRule="auto"/>
        <w:jc w:val="both"/>
      </w:pPr>
      <w:r>
        <w:t>X</w:t>
      </w:r>
    </w:p>
    <w:p w14:paraId="7641AC3D" w14:textId="77777777" w:rsidR="000401A3" w:rsidRDefault="00000000">
      <w:pPr>
        <w:spacing w:after="120" w:line="300" w:lineRule="auto"/>
        <w:jc w:val="both"/>
      </w:pPr>
      <w:r>
        <w:t>3</w:t>
      </w:r>
    </w:p>
    <w:p w14:paraId="50798696" w14:textId="77777777" w:rsidR="000401A3" w:rsidRDefault="00000000">
      <w:pPr>
        <w:spacing w:after="120" w:line="300" w:lineRule="auto"/>
        <w:jc w:val="both"/>
      </w:pPr>
      <w:r>
        <w:t>50</w:t>
      </w:r>
    </w:p>
    <w:p w14:paraId="612D0E05" w14:textId="77777777" w:rsidR="000401A3" w:rsidRDefault="00000000">
      <w:pPr>
        <w:spacing w:after="120" w:line="300" w:lineRule="auto"/>
        <w:jc w:val="both"/>
      </w:pPr>
      <w:r>
        <w:t>05</w:t>
      </w:r>
    </w:p>
    <w:p w14:paraId="187FB461" w14:textId="77777777" w:rsidR="000401A3" w:rsidRDefault="00000000">
      <w:pPr>
        <w:spacing w:after="120" w:line="300" w:lineRule="auto"/>
        <w:jc w:val="both"/>
      </w:pPr>
      <w:r>
        <w:t>Endereço</w:t>
      </w:r>
    </w:p>
    <w:p w14:paraId="7637A98D" w14:textId="77777777" w:rsidR="000401A3" w:rsidRDefault="00000000">
      <w:pPr>
        <w:spacing w:after="120" w:line="300" w:lineRule="auto"/>
        <w:jc w:val="both"/>
      </w:pPr>
      <w:r>
        <w:t>X</w:t>
      </w:r>
    </w:p>
    <w:p w14:paraId="50708EE4" w14:textId="77777777" w:rsidR="000401A3" w:rsidRDefault="00000000">
      <w:pPr>
        <w:spacing w:after="120" w:line="300" w:lineRule="auto"/>
        <w:jc w:val="both"/>
      </w:pPr>
      <w:r>
        <w:t>3</w:t>
      </w:r>
    </w:p>
    <w:p w14:paraId="0926A6A9" w14:textId="77777777" w:rsidR="000401A3" w:rsidRDefault="00000000">
      <w:pPr>
        <w:spacing w:after="120" w:line="300" w:lineRule="auto"/>
        <w:jc w:val="both"/>
      </w:pPr>
      <w:r>
        <w:t>50</w:t>
      </w:r>
    </w:p>
    <w:p w14:paraId="2AD44F1A" w14:textId="77777777" w:rsidR="000401A3" w:rsidRDefault="00000000">
      <w:pPr>
        <w:spacing w:after="120" w:line="300" w:lineRule="auto"/>
        <w:jc w:val="both"/>
      </w:pPr>
      <w:r>
        <w:t>06</w:t>
      </w:r>
    </w:p>
    <w:p w14:paraId="2DEB6AA5" w14:textId="77777777" w:rsidR="000401A3" w:rsidRDefault="00000000">
      <w:pPr>
        <w:spacing w:after="120" w:line="300" w:lineRule="auto"/>
        <w:jc w:val="both"/>
      </w:pPr>
      <w:r>
        <w:t>CEP</w:t>
      </w:r>
    </w:p>
    <w:p w14:paraId="3B66F962" w14:textId="77777777" w:rsidR="000401A3" w:rsidRDefault="00000000">
      <w:pPr>
        <w:spacing w:after="120" w:line="300" w:lineRule="auto"/>
        <w:jc w:val="both"/>
      </w:pPr>
      <w:r>
        <w:t>X</w:t>
      </w:r>
    </w:p>
    <w:p w14:paraId="7879FC57" w14:textId="77777777" w:rsidR="000401A3" w:rsidRDefault="00000000">
      <w:pPr>
        <w:spacing w:after="120" w:line="300" w:lineRule="auto"/>
        <w:jc w:val="both"/>
      </w:pPr>
      <w:r>
        <w:t>9</w:t>
      </w:r>
    </w:p>
    <w:p w14:paraId="7AD28A57" w14:textId="77777777" w:rsidR="000401A3" w:rsidRDefault="00000000">
      <w:pPr>
        <w:spacing w:after="120" w:line="300" w:lineRule="auto"/>
        <w:jc w:val="both"/>
      </w:pPr>
      <w:r>
        <w:t>9</w:t>
      </w:r>
    </w:p>
    <w:p w14:paraId="7A122BCE" w14:textId="77777777" w:rsidR="000401A3" w:rsidRDefault="00000000">
      <w:pPr>
        <w:spacing w:after="120" w:line="300" w:lineRule="auto"/>
        <w:jc w:val="both"/>
      </w:pPr>
      <w:r>
        <w:t>07</w:t>
      </w:r>
    </w:p>
    <w:p w14:paraId="262775F3" w14:textId="77777777" w:rsidR="000401A3" w:rsidRDefault="00000000">
      <w:pPr>
        <w:spacing w:after="120" w:line="300" w:lineRule="auto"/>
        <w:jc w:val="both"/>
      </w:pPr>
      <w:r>
        <w:lastRenderedPageBreak/>
        <w:t>Bairro</w:t>
      </w:r>
    </w:p>
    <w:p w14:paraId="52E4A559" w14:textId="77777777" w:rsidR="000401A3" w:rsidRDefault="00000000">
      <w:pPr>
        <w:spacing w:after="120" w:line="300" w:lineRule="auto"/>
        <w:jc w:val="both"/>
      </w:pPr>
      <w:r>
        <w:t>X</w:t>
      </w:r>
    </w:p>
    <w:p w14:paraId="28A81868" w14:textId="77777777" w:rsidR="000401A3" w:rsidRDefault="00000000">
      <w:pPr>
        <w:spacing w:after="120" w:line="300" w:lineRule="auto"/>
        <w:jc w:val="both"/>
      </w:pPr>
      <w:r>
        <w:t>1</w:t>
      </w:r>
    </w:p>
    <w:p w14:paraId="53BD15C9" w14:textId="77777777" w:rsidR="000401A3" w:rsidRDefault="00000000">
      <w:pPr>
        <w:spacing w:after="120" w:line="300" w:lineRule="auto"/>
        <w:jc w:val="both"/>
      </w:pPr>
      <w:r>
        <w:t>30</w:t>
      </w:r>
    </w:p>
    <w:p w14:paraId="17F9AF37" w14:textId="77777777" w:rsidR="000401A3" w:rsidRDefault="00000000">
      <w:pPr>
        <w:spacing w:after="120" w:line="300" w:lineRule="auto"/>
        <w:jc w:val="both"/>
      </w:pPr>
      <w:r>
        <w:t>08</w:t>
      </w:r>
    </w:p>
    <w:p w14:paraId="60C399BC" w14:textId="77777777" w:rsidR="000401A3" w:rsidRDefault="00000000">
      <w:pPr>
        <w:spacing w:after="120" w:line="300" w:lineRule="auto"/>
        <w:jc w:val="both"/>
      </w:pPr>
      <w:r>
        <w:t>Município</w:t>
      </w:r>
    </w:p>
    <w:p w14:paraId="4AEDA972" w14:textId="77777777" w:rsidR="000401A3" w:rsidRDefault="00000000">
      <w:pPr>
        <w:spacing w:after="120" w:line="300" w:lineRule="auto"/>
        <w:jc w:val="both"/>
      </w:pPr>
      <w:r>
        <w:t>X</w:t>
      </w:r>
    </w:p>
    <w:p w14:paraId="1A8A66B0" w14:textId="77777777" w:rsidR="000401A3" w:rsidRDefault="00000000">
      <w:pPr>
        <w:spacing w:after="120" w:line="300" w:lineRule="auto"/>
        <w:jc w:val="both"/>
      </w:pPr>
      <w:r>
        <w:t>1</w:t>
      </w:r>
    </w:p>
    <w:p w14:paraId="4A923378" w14:textId="77777777" w:rsidR="000401A3" w:rsidRDefault="00000000">
      <w:pPr>
        <w:spacing w:after="120" w:line="300" w:lineRule="auto"/>
        <w:jc w:val="both"/>
      </w:pPr>
      <w:r>
        <w:t>30</w:t>
      </w:r>
    </w:p>
    <w:p w14:paraId="65CD7203" w14:textId="77777777" w:rsidR="000401A3" w:rsidRDefault="00000000">
      <w:pPr>
        <w:spacing w:after="120" w:line="300" w:lineRule="auto"/>
        <w:jc w:val="both"/>
      </w:pPr>
      <w:r>
        <w:t>09</w:t>
      </w:r>
    </w:p>
    <w:p w14:paraId="159BBAC1" w14:textId="77777777" w:rsidR="000401A3" w:rsidRDefault="00000000">
      <w:pPr>
        <w:spacing w:after="120" w:line="300" w:lineRule="auto"/>
        <w:jc w:val="both"/>
      </w:pPr>
      <w:r>
        <w:t>UF</w:t>
      </w:r>
    </w:p>
    <w:p w14:paraId="1258338A" w14:textId="77777777" w:rsidR="000401A3" w:rsidRDefault="00000000">
      <w:pPr>
        <w:spacing w:after="120" w:line="300" w:lineRule="auto"/>
        <w:jc w:val="both"/>
      </w:pPr>
      <w:r>
        <w:t>X</w:t>
      </w:r>
    </w:p>
    <w:p w14:paraId="5CBDFC2A" w14:textId="77777777" w:rsidR="000401A3" w:rsidRDefault="00000000">
      <w:pPr>
        <w:spacing w:after="120" w:line="300" w:lineRule="auto"/>
        <w:jc w:val="both"/>
      </w:pPr>
      <w:r>
        <w:t>2</w:t>
      </w:r>
    </w:p>
    <w:p w14:paraId="7F7FB896" w14:textId="77777777" w:rsidR="000401A3" w:rsidRDefault="00000000">
      <w:pPr>
        <w:spacing w:after="120" w:line="300" w:lineRule="auto"/>
        <w:jc w:val="both"/>
      </w:pPr>
      <w:r>
        <w:t>2</w:t>
      </w:r>
    </w:p>
    <w:p w14:paraId="61D950D2" w14:textId="77777777" w:rsidR="000401A3" w:rsidRDefault="00000000">
      <w:pPr>
        <w:spacing w:after="120" w:line="300" w:lineRule="auto"/>
        <w:jc w:val="both"/>
      </w:pPr>
      <w:r>
        <w:t>10</w:t>
      </w:r>
    </w:p>
    <w:p w14:paraId="68FE6BB7" w14:textId="77777777" w:rsidR="000401A3" w:rsidRDefault="00000000">
      <w:pPr>
        <w:spacing w:after="120" w:line="300" w:lineRule="auto"/>
        <w:jc w:val="both"/>
      </w:pPr>
      <w:r>
        <w:t>Responsável pela apresentação</w:t>
      </w:r>
    </w:p>
    <w:p w14:paraId="03774D1C" w14:textId="77777777" w:rsidR="000401A3" w:rsidRDefault="00000000">
      <w:pPr>
        <w:spacing w:after="120" w:line="300" w:lineRule="auto"/>
        <w:jc w:val="both"/>
      </w:pPr>
      <w:r>
        <w:t>X</w:t>
      </w:r>
    </w:p>
    <w:p w14:paraId="12D5E7CB" w14:textId="77777777" w:rsidR="000401A3" w:rsidRDefault="00000000">
      <w:pPr>
        <w:spacing w:after="120" w:line="300" w:lineRule="auto"/>
        <w:jc w:val="both"/>
      </w:pPr>
      <w:r>
        <w:t>3</w:t>
      </w:r>
    </w:p>
    <w:p w14:paraId="332A0833" w14:textId="77777777" w:rsidR="000401A3" w:rsidRDefault="00000000">
      <w:pPr>
        <w:spacing w:after="120" w:line="300" w:lineRule="auto"/>
        <w:jc w:val="both"/>
      </w:pPr>
      <w:r>
        <w:t>30</w:t>
      </w:r>
    </w:p>
    <w:p w14:paraId="6E8961DE" w14:textId="77777777" w:rsidR="000401A3" w:rsidRDefault="00000000">
      <w:pPr>
        <w:spacing w:after="120" w:line="300" w:lineRule="auto"/>
        <w:jc w:val="both"/>
      </w:pPr>
      <w:r>
        <w:t>11</w:t>
      </w:r>
    </w:p>
    <w:p w14:paraId="277C7D95" w14:textId="77777777" w:rsidR="000401A3" w:rsidRDefault="00000000">
      <w:pPr>
        <w:spacing w:after="120" w:line="300" w:lineRule="auto"/>
        <w:jc w:val="both"/>
      </w:pPr>
      <w:r>
        <w:t>Cargo</w:t>
      </w:r>
    </w:p>
    <w:p w14:paraId="6DEA8163" w14:textId="77777777" w:rsidR="000401A3" w:rsidRDefault="00000000">
      <w:pPr>
        <w:spacing w:after="120" w:line="300" w:lineRule="auto"/>
        <w:jc w:val="both"/>
      </w:pPr>
      <w:r>
        <w:t>X</w:t>
      </w:r>
    </w:p>
    <w:p w14:paraId="58729F03" w14:textId="77777777" w:rsidR="000401A3" w:rsidRDefault="00000000">
      <w:pPr>
        <w:spacing w:after="120" w:line="300" w:lineRule="auto"/>
        <w:jc w:val="both"/>
      </w:pPr>
      <w:r>
        <w:t>3</w:t>
      </w:r>
    </w:p>
    <w:p w14:paraId="404B0D3B" w14:textId="77777777" w:rsidR="000401A3" w:rsidRDefault="00000000">
      <w:pPr>
        <w:spacing w:after="120" w:line="300" w:lineRule="auto"/>
        <w:jc w:val="both"/>
      </w:pPr>
      <w:r>
        <w:t>20</w:t>
      </w:r>
    </w:p>
    <w:p w14:paraId="1A4773CB" w14:textId="77777777" w:rsidR="000401A3" w:rsidRDefault="00000000">
      <w:pPr>
        <w:spacing w:after="120" w:line="300" w:lineRule="auto"/>
        <w:jc w:val="both"/>
      </w:pPr>
      <w:r>
        <w:t>12</w:t>
      </w:r>
    </w:p>
    <w:p w14:paraId="4231E0AD" w14:textId="77777777" w:rsidR="000401A3" w:rsidRDefault="00000000">
      <w:pPr>
        <w:spacing w:after="120" w:line="300" w:lineRule="auto"/>
        <w:jc w:val="both"/>
      </w:pPr>
      <w:r>
        <w:t>Telefone</w:t>
      </w:r>
    </w:p>
    <w:p w14:paraId="0E8533F4" w14:textId="77777777" w:rsidR="000401A3" w:rsidRDefault="00000000">
      <w:pPr>
        <w:spacing w:after="120" w:line="300" w:lineRule="auto"/>
        <w:jc w:val="both"/>
      </w:pPr>
      <w:r>
        <w:t>X</w:t>
      </w:r>
    </w:p>
    <w:p w14:paraId="2726C8B8" w14:textId="77777777" w:rsidR="000401A3" w:rsidRDefault="00000000">
      <w:pPr>
        <w:spacing w:after="120" w:line="300" w:lineRule="auto"/>
        <w:jc w:val="both"/>
      </w:pPr>
      <w:r>
        <w:t>11</w:t>
      </w:r>
    </w:p>
    <w:p w14:paraId="15EF13B6" w14:textId="77777777" w:rsidR="000401A3" w:rsidRDefault="00000000">
      <w:pPr>
        <w:spacing w:after="120" w:line="300" w:lineRule="auto"/>
        <w:jc w:val="both"/>
      </w:pPr>
      <w:r>
        <w:t>12</w:t>
      </w:r>
    </w:p>
    <w:p w14:paraId="0FD3F0EE" w14:textId="77777777" w:rsidR="000401A3" w:rsidRDefault="00000000">
      <w:pPr>
        <w:spacing w:after="120" w:line="300" w:lineRule="auto"/>
        <w:jc w:val="both"/>
      </w:pPr>
      <w:r>
        <w:t>13</w:t>
      </w:r>
    </w:p>
    <w:p w14:paraId="50CE9CB2" w14:textId="77777777" w:rsidR="000401A3" w:rsidRDefault="00000000">
      <w:pPr>
        <w:spacing w:after="120" w:line="300" w:lineRule="auto"/>
        <w:jc w:val="both"/>
      </w:pPr>
      <w:r>
        <w:t>E- Mail</w:t>
      </w:r>
    </w:p>
    <w:p w14:paraId="215E4862" w14:textId="77777777" w:rsidR="000401A3" w:rsidRDefault="00000000">
      <w:pPr>
        <w:spacing w:after="120" w:line="300" w:lineRule="auto"/>
        <w:jc w:val="both"/>
      </w:pPr>
      <w:r>
        <w:t>X</w:t>
      </w:r>
    </w:p>
    <w:p w14:paraId="390BAAC6" w14:textId="77777777" w:rsidR="000401A3" w:rsidRDefault="00000000">
      <w:pPr>
        <w:spacing w:after="120" w:line="300" w:lineRule="auto"/>
        <w:jc w:val="both"/>
      </w:pPr>
      <w:r>
        <w:t>5</w:t>
      </w:r>
    </w:p>
    <w:p w14:paraId="0FA3393C" w14:textId="77777777" w:rsidR="000401A3" w:rsidRDefault="00000000">
      <w:pPr>
        <w:spacing w:after="120" w:line="300" w:lineRule="auto"/>
        <w:jc w:val="both"/>
      </w:pPr>
      <w:r>
        <w:t>40</w:t>
      </w:r>
    </w:p>
    <w:p w14:paraId="03D77B55" w14:textId="77777777" w:rsidR="000401A3" w:rsidRDefault="00000000">
      <w:pPr>
        <w:spacing w:after="120" w:line="300" w:lineRule="auto"/>
        <w:jc w:val="both"/>
      </w:pPr>
      <w:r>
        <w:lastRenderedPageBreak/>
        <w:t>14</w:t>
      </w:r>
    </w:p>
    <w:p w14:paraId="7CA318C2" w14:textId="77777777" w:rsidR="000401A3" w:rsidRDefault="00000000">
      <w:pPr>
        <w:spacing w:after="120" w:line="300" w:lineRule="auto"/>
        <w:jc w:val="both"/>
      </w:pPr>
      <w:r>
        <w:t>Qtde. de registros de injeção de energia</w:t>
      </w:r>
    </w:p>
    <w:p w14:paraId="17F9C31D" w14:textId="77777777" w:rsidR="000401A3" w:rsidRDefault="00000000">
      <w:pPr>
        <w:spacing w:after="120" w:line="300" w:lineRule="auto"/>
        <w:jc w:val="both"/>
      </w:pPr>
      <w:r>
        <w:t>N</w:t>
      </w:r>
    </w:p>
    <w:p w14:paraId="63BEF418" w14:textId="77777777" w:rsidR="000401A3" w:rsidRDefault="00000000">
      <w:pPr>
        <w:spacing w:after="120" w:line="300" w:lineRule="auto"/>
        <w:jc w:val="both"/>
      </w:pPr>
      <w:r>
        <w:t>1</w:t>
      </w:r>
    </w:p>
    <w:p w14:paraId="2FA71E47" w14:textId="77777777" w:rsidR="000401A3" w:rsidRDefault="00000000">
      <w:pPr>
        <w:spacing w:after="120" w:line="300" w:lineRule="auto"/>
        <w:jc w:val="both"/>
      </w:pPr>
      <w:r>
        <w:t>7</w:t>
      </w:r>
    </w:p>
    <w:p w14:paraId="3941504D" w14:textId="77777777" w:rsidR="000401A3" w:rsidRDefault="00000000">
      <w:pPr>
        <w:spacing w:after="120" w:line="300" w:lineRule="auto"/>
        <w:jc w:val="both"/>
      </w:pPr>
      <w:r>
        <w:t>15</w:t>
      </w:r>
    </w:p>
    <w:p w14:paraId="19B270E4" w14:textId="77777777" w:rsidR="000401A3" w:rsidRDefault="00000000">
      <w:pPr>
        <w:spacing w:after="120" w:line="300" w:lineRule="auto"/>
        <w:jc w:val="both"/>
      </w:pPr>
      <w:r>
        <w:t>Qtde. de energia injetada (kWh) (c/ 3 decimais)</w:t>
      </w:r>
    </w:p>
    <w:p w14:paraId="6DA1A947" w14:textId="77777777" w:rsidR="000401A3" w:rsidRDefault="00000000">
      <w:pPr>
        <w:spacing w:after="120" w:line="300" w:lineRule="auto"/>
        <w:jc w:val="both"/>
      </w:pPr>
      <w:r>
        <w:t>V</w:t>
      </w:r>
    </w:p>
    <w:p w14:paraId="6DE7E973" w14:textId="77777777" w:rsidR="000401A3" w:rsidRDefault="00000000">
      <w:pPr>
        <w:spacing w:after="120" w:line="300" w:lineRule="auto"/>
        <w:jc w:val="both"/>
      </w:pPr>
      <w:r>
        <w:t>4</w:t>
      </w:r>
    </w:p>
    <w:p w14:paraId="74F3C6E7" w14:textId="77777777" w:rsidR="000401A3" w:rsidRDefault="00000000">
      <w:pPr>
        <w:spacing w:after="120" w:line="300" w:lineRule="auto"/>
        <w:jc w:val="both"/>
      </w:pPr>
      <w:r>
        <w:t>15</w:t>
      </w:r>
    </w:p>
    <w:p w14:paraId="47227BF0" w14:textId="77777777" w:rsidR="000401A3" w:rsidRDefault="00000000">
      <w:pPr>
        <w:spacing w:after="120" w:line="300" w:lineRule="auto"/>
        <w:jc w:val="both"/>
      </w:pPr>
      <w:r>
        <w:t>16</w:t>
      </w:r>
    </w:p>
    <w:p w14:paraId="10F96EF2" w14:textId="77777777" w:rsidR="000401A3" w:rsidRDefault="00000000">
      <w:pPr>
        <w:spacing w:after="120" w:line="300" w:lineRule="auto"/>
        <w:jc w:val="both"/>
      </w:pPr>
      <w:r>
        <w:t>Valor Total (com 2 decimais)</w:t>
      </w:r>
    </w:p>
    <w:p w14:paraId="4C21FBB3" w14:textId="77777777" w:rsidR="000401A3" w:rsidRDefault="00000000">
      <w:pPr>
        <w:spacing w:after="120" w:line="300" w:lineRule="auto"/>
        <w:jc w:val="both"/>
      </w:pPr>
      <w:r>
        <w:t>V</w:t>
      </w:r>
    </w:p>
    <w:p w14:paraId="4EC1EE4C" w14:textId="77777777" w:rsidR="000401A3" w:rsidRDefault="00000000">
      <w:pPr>
        <w:spacing w:after="120" w:line="300" w:lineRule="auto"/>
        <w:jc w:val="both"/>
      </w:pPr>
      <w:r>
        <w:t>4</w:t>
      </w:r>
    </w:p>
    <w:p w14:paraId="00DFC583" w14:textId="77777777" w:rsidR="000401A3" w:rsidRDefault="00000000">
      <w:pPr>
        <w:spacing w:after="120" w:line="300" w:lineRule="auto"/>
        <w:jc w:val="both"/>
      </w:pPr>
      <w:r>
        <w:t>15</w:t>
      </w:r>
    </w:p>
    <w:p w14:paraId="23A8D549" w14:textId="77777777" w:rsidR="000401A3" w:rsidRDefault="00000000">
      <w:pPr>
        <w:spacing w:after="120" w:line="300" w:lineRule="auto"/>
        <w:jc w:val="both"/>
      </w:pPr>
      <w:r>
        <w:t>4.1.4. Os Registros de Injeção de Energia deverão conter os seguintes campos, classificados pelo Número da Instalação da Unidade Consumidora, em ordem crescente:</w:t>
      </w:r>
    </w:p>
    <w:p w14:paraId="1F0B08D2" w14:textId="77777777" w:rsidR="000401A3" w:rsidRDefault="00000000">
      <w:pPr>
        <w:spacing w:after="120" w:line="300" w:lineRule="auto"/>
        <w:jc w:val="both"/>
      </w:pPr>
      <w:r>
        <w:t>Nº CONTEÚDO FORMATO TAMANHO MÍNIMO TAMANHO MÁXIMO 01</w:t>
      </w:r>
    </w:p>
    <w:p w14:paraId="055E2138" w14:textId="77777777" w:rsidR="000401A3" w:rsidRDefault="00000000">
      <w:pPr>
        <w:spacing w:after="120" w:line="300" w:lineRule="auto"/>
        <w:jc w:val="both"/>
      </w:pPr>
      <w:r>
        <w:t>Tipo "2" (Injeção de Energia)</w:t>
      </w:r>
    </w:p>
    <w:p w14:paraId="072D10AA" w14:textId="77777777" w:rsidR="000401A3" w:rsidRDefault="00000000">
      <w:pPr>
        <w:spacing w:after="120" w:line="300" w:lineRule="auto"/>
        <w:jc w:val="both"/>
      </w:pPr>
      <w:r>
        <w:t>N</w:t>
      </w:r>
    </w:p>
    <w:p w14:paraId="66E50523" w14:textId="77777777" w:rsidR="000401A3" w:rsidRDefault="00000000">
      <w:pPr>
        <w:spacing w:after="120" w:line="300" w:lineRule="auto"/>
        <w:jc w:val="both"/>
      </w:pPr>
      <w:r>
        <w:t>1</w:t>
      </w:r>
    </w:p>
    <w:p w14:paraId="7B02FAD2" w14:textId="77777777" w:rsidR="000401A3" w:rsidRDefault="00000000">
      <w:pPr>
        <w:spacing w:after="120" w:line="300" w:lineRule="auto"/>
        <w:jc w:val="both"/>
      </w:pPr>
      <w:r>
        <w:t>1</w:t>
      </w:r>
    </w:p>
    <w:p w14:paraId="3C5D5069" w14:textId="77777777" w:rsidR="000401A3" w:rsidRDefault="00000000">
      <w:pPr>
        <w:spacing w:after="120" w:line="300" w:lineRule="auto"/>
        <w:jc w:val="both"/>
      </w:pPr>
      <w:r>
        <w:t>02</w:t>
      </w:r>
    </w:p>
    <w:p w14:paraId="62E2AB60" w14:textId="77777777" w:rsidR="000401A3" w:rsidRDefault="00000000">
      <w:pPr>
        <w:spacing w:after="120" w:line="300" w:lineRule="auto"/>
        <w:jc w:val="both"/>
      </w:pPr>
      <w:r>
        <w:t>Número da Instalação</w:t>
      </w:r>
    </w:p>
    <w:p w14:paraId="2CD57CE9" w14:textId="77777777" w:rsidR="000401A3" w:rsidRDefault="00000000">
      <w:pPr>
        <w:spacing w:after="120" w:line="300" w:lineRule="auto"/>
        <w:jc w:val="both"/>
      </w:pPr>
      <w:r>
        <w:t>X</w:t>
      </w:r>
    </w:p>
    <w:p w14:paraId="1525B3DD" w14:textId="77777777" w:rsidR="000401A3" w:rsidRDefault="00000000">
      <w:pPr>
        <w:spacing w:after="120" w:line="300" w:lineRule="auto"/>
        <w:jc w:val="both"/>
      </w:pPr>
      <w:r>
        <w:t>1</w:t>
      </w:r>
    </w:p>
    <w:p w14:paraId="6271E81F" w14:textId="77777777" w:rsidR="000401A3" w:rsidRDefault="00000000">
      <w:pPr>
        <w:spacing w:after="120" w:line="300" w:lineRule="auto"/>
        <w:jc w:val="both"/>
      </w:pPr>
      <w:r>
        <w:t>12</w:t>
      </w:r>
    </w:p>
    <w:p w14:paraId="46E2C800" w14:textId="77777777" w:rsidR="000401A3" w:rsidRDefault="00000000">
      <w:pPr>
        <w:spacing w:after="120" w:line="300" w:lineRule="auto"/>
        <w:jc w:val="both"/>
      </w:pPr>
      <w:r>
        <w:t>03</w:t>
      </w:r>
    </w:p>
    <w:p w14:paraId="051F8092" w14:textId="77777777" w:rsidR="000401A3" w:rsidRDefault="00000000">
      <w:pPr>
        <w:spacing w:after="120" w:line="300" w:lineRule="auto"/>
        <w:jc w:val="both"/>
      </w:pPr>
      <w:r>
        <w:t>CNPJ ou CPF</w:t>
      </w:r>
    </w:p>
    <w:p w14:paraId="249408FA" w14:textId="77777777" w:rsidR="000401A3" w:rsidRDefault="00000000">
      <w:pPr>
        <w:spacing w:after="120" w:line="300" w:lineRule="auto"/>
        <w:jc w:val="both"/>
      </w:pPr>
      <w:r>
        <w:t>N</w:t>
      </w:r>
    </w:p>
    <w:p w14:paraId="5E29318A" w14:textId="77777777" w:rsidR="000401A3" w:rsidRDefault="00000000">
      <w:pPr>
        <w:spacing w:after="120" w:line="300" w:lineRule="auto"/>
        <w:jc w:val="both"/>
      </w:pPr>
      <w:r>
        <w:t>11</w:t>
      </w:r>
    </w:p>
    <w:p w14:paraId="6D5E695A" w14:textId="77777777" w:rsidR="000401A3" w:rsidRDefault="00000000">
      <w:pPr>
        <w:spacing w:after="120" w:line="300" w:lineRule="auto"/>
        <w:jc w:val="both"/>
      </w:pPr>
      <w:r>
        <w:t>14</w:t>
      </w:r>
    </w:p>
    <w:p w14:paraId="59FC82F3" w14:textId="77777777" w:rsidR="000401A3" w:rsidRDefault="00000000">
      <w:pPr>
        <w:spacing w:after="120" w:line="300" w:lineRule="auto"/>
        <w:jc w:val="both"/>
      </w:pPr>
      <w:r>
        <w:t>04</w:t>
      </w:r>
    </w:p>
    <w:p w14:paraId="47389BCA" w14:textId="77777777" w:rsidR="000401A3" w:rsidRDefault="00000000">
      <w:pPr>
        <w:spacing w:after="120" w:line="300" w:lineRule="auto"/>
        <w:jc w:val="both"/>
      </w:pPr>
      <w:r>
        <w:t>IE</w:t>
      </w:r>
    </w:p>
    <w:p w14:paraId="61BD635B" w14:textId="77777777" w:rsidR="000401A3" w:rsidRDefault="00000000">
      <w:pPr>
        <w:spacing w:after="120" w:line="300" w:lineRule="auto"/>
        <w:jc w:val="both"/>
      </w:pPr>
      <w:r>
        <w:t>X</w:t>
      </w:r>
    </w:p>
    <w:p w14:paraId="39998522" w14:textId="77777777" w:rsidR="000401A3" w:rsidRDefault="00000000">
      <w:pPr>
        <w:spacing w:after="120" w:line="300" w:lineRule="auto"/>
        <w:jc w:val="both"/>
      </w:pPr>
      <w:r>
        <w:lastRenderedPageBreak/>
        <w:t>6</w:t>
      </w:r>
    </w:p>
    <w:p w14:paraId="5195327B" w14:textId="77777777" w:rsidR="000401A3" w:rsidRDefault="00000000">
      <w:pPr>
        <w:spacing w:after="120" w:line="300" w:lineRule="auto"/>
        <w:jc w:val="both"/>
      </w:pPr>
      <w:r>
        <w:t>14</w:t>
      </w:r>
    </w:p>
    <w:p w14:paraId="63BE7D4F" w14:textId="77777777" w:rsidR="000401A3" w:rsidRDefault="00000000">
      <w:pPr>
        <w:spacing w:after="120" w:line="300" w:lineRule="auto"/>
        <w:jc w:val="both"/>
      </w:pPr>
      <w:r>
        <w:t>05</w:t>
      </w:r>
    </w:p>
    <w:p w14:paraId="1DDA3DBB" w14:textId="77777777" w:rsidR="000401A3" w:rsidRDefault="00000000">
      <w:pPr>
        <w:spacing w:after="120" w:line="300" w:lineRule="auto"/>
        <w:jc w:val="both"/>
      </w:pPr>
      <w:r>
        <w:t>Nome ou denominação</w:t>
      </w:r>
    </w:p>
    <w:p w14:paraId="587EF657" w14:textId="77777777" w:rsidR="000401A3" w:rsidRDefault="00000000">
      <w:pPr>
        <w:spacing w:after="120" w:line="300" w:lineRule="auto"/>
        <w:jc w:val="both"/>
      </w:pPr>
      <w:r>
        <w:t>X</w:t>
      </w:r>
    </w:p>
    <w:p w14:paraId="19BD456B" w14:textId="77777777" w:rsidR="000401A3" w:rsidRDefault="00000000">
      <w:pPr>
        <w:spacing w:after="120" w:line="300" w:lineRule="auto"/>
        <w:jc w:val="both"/>
      </w:pPr>
      <w:r>
        <w:t>3</w:t>
      </w:r>
    </w:p>
    <w:p w14:paraId="0D1CDD3C" w14:textId="77777777" w:rsidR="000401A3" w:rsidRDefault="00000000">
      <w:pPr>
        <w:spacing w:after="120" w:line="300" w:lineRule="auto"/>
        <w:jc w:val="both"/>
      </w:pPr>
      <w:r>
        <w:t>35</w:t>
      </w:r>
    </w:p>
    <w:p w14:paraId="27600597" w14:textId="77777777" w:rsidR="000401A3" w:rsidRDefault="00000000">
      <w:pPr>
        <w:spacing w:after="120" w:line="300" w:lineRule="auto"/>
        <w:jc w:val="both"/>
      </w:pPr>
      <w:r>
        <w:t>06</w:t>
      </w:r>
    </w:p>
    <w:p w14:paraId="29C32D93" w14:textId="77777777" w:rsidR="000401A3" w:rsidRDefault="00000000">
      <w:pPr>
        <w:spacing w:after="120" w:line="300" w:lineRule="auto"/>
        <w:jc w:val="both"/>
      </w:pPr>
      <w:r>
        <w:t>Endereço</w:t>
      </w:r>
    </w:p>
    <w:p w14:paraId="3FB83153" w14:textId="77777777" w:rsidR="000401A3" w:rsidRDefault="00000000">
      <w:pPr>
        <w:spacing w:after="120" w:line="300" w:lineRule="auto"/>
        <w:jc w:val="both"/>
      </w:pPr>
      <w:r>
        <w:t>X</w:t>
      </w:r>
    </w:p>
    <w:p w14:paraId="18491D96" w14:textId="77777777" w:rsidR="000401A3" w:rsidRDefault="00000000">
      <w:pPr>
        <w:spacing w:after="120" w:line="300" w:lineRule="auto"/>
        <w:jc w:val="both"/>
      </w:pPr>
      <w:r>
        <w:t>3</w:t>
      </w:r>
    </w:p>
    <w:p w14:paraId="4800D490" w14:textId="77777777" w:rsidR="000401A3" w:rsidRDefault="00000000">
      <w:pPr>
        <w:spacing w:after="120" w:line="300" w:lineRule="auto"/>
        <w:jc w:val="both"/>
      </w:pPr>
      <w:r>
        <w:t>50</w:t>
      </w:r>
    </w:p>
    <w:p w14:paraId="62E786AE" w14:textId="77777777" w:rsidR="000401A3" w:rsidRDefault="00000000">
      <w:pPr>
        <w:spacing w:after="120" w:line="300" w:lineRule="auto"/>
        <w:jc w:val="both"/>
      </w:pPr>
      <w:r>
        <w:t>07</w:t>
      </w:r>
    </w:p>
    <w:p w14:paraId="6726B067" w14:textId="77777777" w:rsidR="000401A3" w:rsidRDefault="00000000">
      <w:pPr>
        <w:spacing w:after="120" w:line="300" w:lineRule="auto"/>
        <w:jc w:val="both"/>
      </w:pPr>
      <w:r>
        <w:t>CEP</w:t>
      </w:r>
    </w:p>
    <w:p w14:paraId="524A4E89" w14:textId="77777777" w:rsidR="000401A3" w:rsidRDefault="00000000">
      <w:pPr>
        <w:spacing w:after="120" w:line="300" w:lineRule="auto"/>
        <w:jc w:val="both"/>
      </w:pPr>
      <w:r>
        <w:t>X</w:t>
      </w:r>
    </w:p>
    <w:p w14:paraId="07B3C5EC" w14:textId="77777777" w:rsidR="000401A3" w:rsidRDefault="00000000">
      <w:pPr>
        <w:spacing w:after="120" w:line="300" w:lineRule="auto"/>
        <w:jc w:val="both"/>
      </w:pPr>
      <w:r>
        <w:t>9</w:t>
      </w:r>
    </w:p>
    <w:p w14:paraId="16BCB4A5" w14:textId="77777777" w:rsidR="000401A3" w:rsidRDefault="00000000">
      <w:pPr>
        <w:spacing w:after="120" w:line="300" w:lineRule="auto"/>
        <w:jc w:val="both"/>
      </w:pPr>
      <w:r>
        <w:t>9</w:t>
      </w:r>
    </w:p>
    <w:p w14:paraId="606AE379" w14:textId="77777777" w:rsidR="000401A3" w:rsidRDefault="00000000">
      <w:pPr>
        <w:spacing w:after="120" w:line="300" w:lineRule="auto"/>
        <w:jc w:val="both"/>
      </w:pPr>
      <w:r>
        <w:t>08</w:t>
      </w:r>
    </w:p>
    <w:p w14:paraId="7FA5885F" w14:textId="77777777" w:rsidR="000401A3" w:rsidRDefault="00000000">
      <w:pPr>
        <w:spacing w:after="120" w:line="300" w:lineRule="auto"/>
        <w:jc w:val="both"/>
      </w:pPr>
      <w:r>
        <w:t>Bairro</w:t>
      </w:r>
    </w:p>
    <w:p w14:paraId="0C6DA88A" w14:textId="77777777" w:rsidR="000401A3" w:rsidRDefault="00000000">
      <w:pPr>
        <w:spacing w:after="120" w:line="300" w:lineRule="auto"/>
        <w:jc w:val="both"/>
      </w:pPr>
      <w:r>
        <w:t>X</w:t>
      </w:r>
    </w:p>
    <w:p w14:paraId="65E76BB4" w14:textId="77777777" w:rsidR="000401A3" w:rsidRDefault="00000000">
      <w:pPr>
        <w:spacing w:after="120" w:line="300" w:lineRule="auto"/>
        <w:jc w:val="both"/>
      </w:pPr>
      <w:r>
        <w:t>1</w:t>
      </w:r>
    </w:p>
    <w:p w14:paraId="7A1BD3B8" w14:textId="77777777" w:rsidR="000401A3" w:rsidRDefault="00000000">
      <w:pPr>
        <w:spacing w:after="120" w:line="300" w:lineRule="auto"/>
        <w:jc w:val="both"/>
      </w:pPr>
      <w:r>
        <w:t>30</w:t>
      </w:r>
    </w:p>
    <w:p w14:paraId="1896394D" w14:textId="77777777" w:rsidR="000401A3" w:rsidRDefault="00000000">
      <w:pPr>
        <w:spacing w:after="120" w:line="300" w:lineRule="auto"/>
        <w:jc w:val="both"/>
      </w:pPr>
      <w:r>
        <w:t>09</w:t>
      </w:r>
    </w:p>
    <w:p w14:paraId="5620F166" w14:textId="77777777" w:rsidR="000401A3" w:rsidRDefault="00000000">
      <w:pPr>
        <w:spacing w:after="120" w:line="300" w:lineRule="auto"/>
        <w:jc w:val="both"/>
      </w:pPr>
      <w:r>
        <w:t>Município</w:t>
      </w:r>
    </w:p>
    <w:p w14:paraId="48D9B942" w14:textId="77777777" w:rsidR="000401A3" w:rsidRDefault="00000000">
      <w:pPr>
        <w:spacing w:after="120" w:line="300" w:lineRule="auto"/>
        <w:jc w:val="both"/>
      </w:pPr>
      <w:r>
        <w:t>X</w:t>
      </w:r>
    </w:p>
    <w:p w14:paraId="63A505B2" w14:textId="77777777" w:rsidR="000401A3" w:rsidRDefault="00000000">
      <w:pPr>
        <w:spacing w:after="120" w:line="300" w:lineRule="auto"/>
        <w:jc w:val="both"/>
      </w:pPr>
      <w:r>
        <w:t>1</w:t>
      </w:r>
    </w:p>
    <w:p w14:paraId="4CD86D02" w14:textId="77777777" w:rsidR="000401A3" w:rsidRDefault="00000000">
      <w:pPr>
        <w:spacing w:after="120" w:line="300" w:lineRule="auto"/>
        <w:jc w:val="both"/>
      </w:pPr>
      <w:r>
        <w:t>30</w:t>
      </w:r>
    </w:p>
    <w:p w14:paraId="25DABC6C" w14:textId="77777777" w:rsidR="000401A3" w:rsidRDefault="00000000">
      <w:pPr>
        <w:spacing w:after="120" w:line="300" w:lineRule="auto"/>
        <w:jc w:val="both"/>
      </w:pPr>
      <w:r>
        <w:t>10</w:t>
      </w:r>
    </w:p>
    <w:p w14:paraId="537B34C7" w14:textId="77777777" w:rsidR="000401A3" w:rsidRDefault="00000000">
      <w:pPr>
        <w:spacing w:after="120" w:line="300" w:lineRule="auto"/>
        <w:jc w:val="both"/>
      </w:pPr>
      <w:r>
        <w:t>UF</w:t>
      </w:r>
    </w:p>
    <w:p w14:paraId="38A4A350" w14:textId="77777777" w:rsidR="000401A3" w:rsidRDefault="00000000">
      <w:pPr>
        <w:spacing w:after="120" w:line="300" w:lineRule="auto"/>
        <w:jc w:val="both"/>
      </w:pPr>
      <w:r>
        <w:t>X</w:t>
      </w:r>
    </w:p>
    <w:p w14:paraId="1F1A18EB" w14:textId="77777777" w:rsidR="000401A3" w:rsidRDefault="00000000">
      <w:pPr>
        <w:spacing w:after="120" w:line="300" w:lineRule="auto"/>
        <w:jc w:val="both"/>
      </w:pPr>
      <w:r>
        <w:t>2</w:t>
      </w:r>
    </w:p>
    <w:p w14:paraId="473AB594" w14:textId="77777777" w:rsidR="000401A3" w:rsidRDefault="00000000">
      <w:pPr>
        <w:spacing w:after="120" w:line="300" w:lineRule="auto"/>
        <w:jc w:val="both"/>
      </w:pPr>
      <w:r>
        <w:t>2</w:t>
      </w:r>
    </w:p>
    <w:p w14:paraId="3254D02C" w14:textId="77777777" w:rsidR="000401A3" w:rsidRDefault="00000000">
      <w:pPr>
        <w:spacing w:after="120" w:line="300" w:lineRule="auto"/>
        <w:jc w:val="both"/>
      </w:pPr>
      <w:r>
        <w:t>11</w:t>
      </w:r>
    </w:p>
    <w:p w14:paraId="7AC306EA" w14:textId="77777777" w:rsidR="000401A3" w:rsidRDefault="00000000">
      <w:pPr>
        <w:spacing w:after="120" w:line="300" w:lineRule="auto"/>
        <w:jc w:val="both"/>
      </w:pPr>
      <w:r>
        <w:t>Qtde. de energia injetada (kWh) (c/ 3 decimais)</w:t>
      </w:r>
    </w:p>
    <w:p w14:paraId="26ED4488" w14:textId="77777777" w:rsidR="000401A3" w:rsidRDefault="00000000">
      <w:pPr>
        <w:spacing w:after="120" w:line="300" w:lineRule="auto"/>
        <w:jc w:val="both"/>
      </w:pPr>
      <w:r>
        <w:lastRenderedPageBreak/>
        <w:t>V</w:t>
      </w:r>
    </w:p>
    <w:p w14:paraId="776AE341" w14:textId="77777777" w:rsidR="000401A3" w:rsidRDefault="00000000">
      <w:pPr>
        <w:spacing w:after="120" w:line="300" w:lineRule="auto"/>
        <w:jc w:val="both"/>
      </w:pPr>
      <w:r>
        <w:t>4</w:t>
      </w:r>
    </w:p>
    <w:p w14:paraId="5A9D2A40" w14:textId="77777777" w:rsidR="000401A3" w:rsidRDefault="00000000">
      <w:pPr>
        <w:spacing w:after="120" w:line="300" w:lineRule="auto"/>
        <w:jc w:val="both"/>
      </w:pPr>
      <w:r>
        <w:t>13</w:t>
      </w:r>
    </w:p>
    <w:p w14:paraId="5A6AB9FB" w14:textId="77777777" w:rsidR="000401A3" w:rsidRDefault="00000000">
      <w:pPr>
        <w:spacing w:after="120" w:line="300" w:lineRule="auto"/>
        <w:jc w:val="both"/>
      </w:pPr>
      <w:r>
        <w:t>12</w:t>
      </w:r>
    </w:p>
    <w:p w14:paraId="4B6DBF21" w14:textId="77777777" w:rsidR="000401A3" w:rsidRDefault="00000000">
      <w:pPr>
        <w:spacing w:after="120" w:line="300" w:lineRule="auto"/>
        <w:jc w:val="both"/>
      </w:pPr>
      <w:r>
        <w:t>Valor Total (com 2 decimais)</w:t>
      </w:r>
    </w:p>
    <w:p w14:paraId="4C4A32DF" w14:textId="77777777" w:rsidR="000401A3" w:rsidRDefault="00000000">
      <w:pPr>
        <w:spacing w:after="120" w:line="300" w:lineRule="auto"/>
        <w:jc w:val="both"/>
      </w:pPr>
      <w:r>
        <w:t>V</w:t>
      </w:r>
    </w:p>
    <w:p w14:paraId="558E85B4" w14:textId="77777777" w:rsidR="000401A3" w:rsidRDefault="00000000">
      <w:pPr>
        <w:spacing w:after="120" w:line="300" w:lineRule="auto"/>
        <w:jc w:val="both"/>
      </w:pPr>
      <w:r>
        <w:t>4</w:t>
      </w:r>
    </w:p>
    <w:p w14:paraId="57AC2B6C" w14:textId="77777777" w:rsidR="000401A3" w:rsidRDefault="00000000">
      <w:pPr>
        <w:spacing w:after="120" w:line="300" w:lineRule="auto"/>
        <w:jc w:val="both"/>
      </w:pPr>
      <w:r>
        <w:t>13</w:t>
      </w:r>
    </w:p>
    <w:p w14:paraId="030AB0B2" w14:textId="77777777" w:rsidR="000401A3" w:rsidRDefault="00000000">
      <w:pPr>
        <w:spacing w:after="120" w:line="300" w:lineRule="auto"/>
        <w:jc w:val="both"/>
      </w:pPr>
      <w:r>
        <w:t>4.2. Observações sobre o Registro de Controle</w:t>
      </w:r>
    </w:p>
    <w:p w14:paraId="4C2943B4" w14:textId="77777777" w:rsidR="000401A3" w:rsidRDefault="00000000">
      <w:pPr>
        <w:spacing w:after="120" w:line="300" w:lineRule="auto"/>
        <w:jc w:val="both"/>
      </w:pPr>
      <w:r>
        <w:t>4.2.1. Campo 01 - Tipo do Registro: preencher com "1";</w:t>
      </w:r>
    </w:p>
    <w:p w14:paraId="66171C38" w14:textId="77777777" w:rsidR="000401A3" w:rsidRDefault="00000000">
      <w:pPr>
        <w:spacing w:after="120" w:line="300" w:lineRule="auto"/>
        <w:jc w:val="both"/>
      </w:pPr>
      <w:r>
        <w:t>4.2.2. Identificação do Estabelecimento Informante;</w:t>
      </w:r>
    </w:p>
    <w:p w14:paraId="1FA27A4B" w14:textId="77777777" w:rsidR="000401A3" w:rsidRDefault="00000000">
      <w:pPr>
        <w:spacing w:after="120" w:line="300" w:lineRule="auto"/>
        <w:jc w:val="both"/>
      </w:pPr>
      <w:r>
        <w:t>4.2.2.1. Campo 02 - CNPJ;</w:t>
      </w:r>
    </w:p>
    <w:p w14:paraId="373A62F1" w14:textId="77777777" w:rsidR="000401A3" w:rsidRDefault="00000000">
      <w:pPr>
        <w:spacing w:after="120" w:line="300" w:lineRule="auto"/>
        <w:jc w:val="both"/>
      </w:pPr>
      <w:r>
        <w:t>4.2.2.2. Campo 03 - Inscrição Estadual, sem formatação;</w:t>
      </w:r>
    </w:p>
    <w:p w14:paraId="55F28D45" w14:textId="77777777" w:rsidR="000401A3" w:rsidRDefault="00000000">
      <w:pPr>
        <w:spacing w:after="120" w:line="300" w:lineRule="auto"/>
        <w:jc w:val="both"/>
      </w:pPr>
      <w:r>
        <w:t>4.2.2.3. Campo 04 - Razão social ou denominação;</w:t>
      </w:r>
    </w:p>
    <w:p w14:paraId="5522621D" w14:textId="77777777" w:rsidR="000401A3" w:rsidRDefault="00000000">
      <w:pPr>
        <w:spacing w:after="120" w:line="300" w:lineRule="auto"/>
        <w:jc w:val="both"/>
      </w:pPr>
      <w:r>
        <w:t>4.2.2.4. Campo 05 - Endereço completo (tipo e nome do logradouro, número, complemento);</w:t>
      </w:r>
    </w:p>
    <w:p w14:paraId="231AC868" w14:textId="77777777" w:rsidR="000401A3" w:rsidRDefault="00000000">
      <w:pPr>
        <w:spacing w:after="120" w:line="300" w:lineRule="auto"/>
        <w:jc w:val="both"/>
      </w:pPr>
      <w:r>
        <w:t>4.2.2.5. Campo 06 - CEP, no formato 99999-999;</w:t>
      </w:r>
    </w:p>
    <w:p w14:paraId="5586F766" w14:textId="77777777" w:rsidR="000401A3" w:rsidRDefault="00000000">
      <w:pPr>
        <w:spacing w:after="120" w:line="300" w:lineRule="auto"/>
        <w:jc w:val="both"/>
      </w:pPr>
      <w:r>
        <w:t>4.2.2.6. Campo 07 - Bairro;</w:t>
      </w:r>
    </w:p>
    <w:p w14:paraId="35CDF80B" w14:textId="77777777" w:rsidR="000401A3" w:rsidRDefault="00000000">
      <w:pPr>
        <w:spacing w:after="120" w:line="300" w:lineRule="auto"/>
        <w:jc w:val="both"/>
      </w:pPr>
      <w:r>
        <w:t>4.2.2.7. Campo 08 - Município;</w:t>
      </w:r>
    </w:p>
    <w:p w14:paraId="39B19EBB" w14:textId="77777777" w:rsidR="000401A3" w:rsidRDefault="00000000">
      <w:pPr>
        <w:spacing w:after="120" w:line="300" w:lineRule="auto"/>
        <w:jc w:val="both"/>
      </w:pPr>
      <w:r>
        <w:t>4.2.2.8. Campo 09 - Sigla da unidade da federação;</w:t>
      </w:r>
    </w:p>
    <w:p w14:paraId="6E233283" w14:textId="77777777" w:rsidR="000401A3" w:rsidRDefault="00000000">
      <w:pPr>
        <w:spacing w:after="120" w:line="300" w:lineRule="auto"/>
        <w:jc w:val="both"/>
      </w:pPr>
      <w:r>
        <w:t>4.2.3. Identificação da pessoa responsável pela informação;</w:t>
      </w:r>
    </w:p>
    <w:p w14:paraId="5755CFD6" w14:textId="77777777" w:rsidR="000401A3" w:rsidRDefault="00000000">
      <w:pPr>
        <w:spacing w:after="120" w:line="300" w:lineRule="auto"/>
        <w:jc w:val="both"/>
      </w:pPr>
      <w:r>
        <w:t>4.2.3.1. Campo 10 - Nome do responsável;</w:t>
      </w:r>
    </w:p>
    <w:p w14:paraId="12133583" w14:textId="77777777" w:rsidR="000401A3" w:rsidRDefault="00000000">
      <w:pPr>
        <w:spacing w:after="120" w:line="300" w:lineRule="auto"/>
        <w:jc w:val="both"/>
      </w:pPr>
      <w:r>
        <w:t>4.2.3.2. Campo 11 - Cargo do responsável;</w:t>
      </w:r>
    </w:p>
    <w:p w14:paraId="05F8A43B" w14:textId="77777777" w:rsidR="000401A3" w:rsidRDefault="00000000">
      <w:pPr>
        <w:spacing w:after="120" w:line="300" w:lineRule="auto"/>
        <w:jc w:val="both"/>
      </w:pPr>
      <w:r>
        <w:t>4.2.3.3. Campo 12 - Telefone de contato;</w:t>
      </w:r>
    </w:p>
    <w:p w14:paraId="2EC12368" w14:textId="77777777" w:rsidR="000401A3" w:rsidRDefault="00000000">
      <w:pPr>
        <w:spacing w:after="120" w:line="300" w:lineRule="auto"/>
        <w:jc w:val="both"/>
      </w:pPr>
      <w:r>
        <w:t>4.2.3.4. Campo 13 - E-mail de contato;</w:t>
      </w:r>
    </w:p>
    <w:p w14:paraId="42781A8F" w14:textId="77777777" w:rsidR="000401A3" w:rsidRDefault="00000000">
      <w:pPr>
        <w:spacing w:after="120" w:line="300" w:lineRule="auto"/>
        <w:jc w:val="both"/>
      </w:pPr>
      <w:r>
        <w:t>4.2.4. Informações relativas aos Registros de Injeção de Energia;</w:t>
      </w:r>
    </w:p>
    <w:p w14:paraId="149FA842" w14:textId="77777777" w:rsidR="000401A3" w:rsidRDefault="00000000">
      <w:pPr>
        <w:spacing w:after="120" w:line="300" w:lineRule="auto"/>
        <w:jc w:val="both"/>
      </w:pPr>
      <w:r>
        <w:t>4.2.4.1. Campo 14 - Quantidade de Registros de Injeção de Energia;</w:t>
      </w:r>
    </w:p>
    <w:p w14:paraId="4C06AA51" w14:textId="77777777" w:rsidR="000401A3" w:rsidRDefault="00000000">
      <w:pPr>
        <w:spacing w:after="120" w:line="300" w:lineRule="auto"/>
        <w:jc w:val="both"/>
      </w:pPr>
      <w:r>
        <w:t>4.2.4.2. Campo 15 - Somatória da quantidade de energia injetada, em kWh, com 3 decimais após a vírgula;</w:t>
      </w:r>
    </w:p>
    <w:p w14:paraId="36C0C410" w14:textId="77777777" w:rsidR="000401A3" w:rsidRDefault="00000000">
      <w:pPr>
        <w:spacing w:after="120" w:line="300" w:lineRule="auto"/>
        <w:jc w:val="both"/>
      </w:pPr>
      <w:r>
        <w:t>4.2.4.3. Campo 16 - Somatória do Valor Total, com 2 decimais após a vírgula;</w:t>
      </w:r>
    </w:p>
    <w:p w14:paraId="1C2E5D1A" w14:textId="77777777" w:rsidR="000401A3" w:rsidRDefault="00000000">
      <w:pPr>
        <w:spacing w:after="120" w:line="300" w:lineRule="auto"/>
        <w:jc w:val="both"/>
      </w:pPr>
      <w:r>
        <w:t>4.3. Observações sobre o Registro de Injeção de Energia;</w:t>
      </w:r>
    </w:p>
    <w:p w14:paraId="39B66645" w14:textId="77777777" w:rsidR="000401A3" w:rsidRDefault="00000000">
      <w:pPr>
        <w:spacing w:after="120" w:line="300" w:lineRule="auto"/>
        <w:jc w:val="both"/>
      </w:pPr>
      <w:r>
        <w:t>4.3.1. Campo 01 - Tipo do Registro: preencher com "2";</w:t>
      </w:r>
    </w:p>
    <w:p w14:paraId="257E24E8" w14:textId="77777777" w:rsidR="000401A3" w:rsidRDefault="00000000">
      <w:pPr>
        <w:spacing w:after="120" w:line="300" w:lineRule="auto"/>
        <w:jc w:val="both"/>
      </w:pPr>
      <w:r>
        <w:t>4.3.2. Informações referentes à Unidade Consumidora;</w:t>
      </w:r>
    </w:p>
    <w:p w14:paraId="735AA8D4" w14:textId="77777777" w:rsidR="000401A3" w:rsidRDefault="00000000">
      <w:pPr>
        <w:spacing w:after="120" w:line="300" w:lineRule="auto"/>
        <w:jc w:val="both"/>
      </w:pPr>
      <w:r>
        <w:t>4.3.2.1. Campo 02 - Número da Instalação da unidade consumidora, utilizado pelo contribuinte;</w:t>
      </w:r>
    </w:p>
    <w:p w14:paraId="780BB0F8" w14:textId="77777777" w:rsidR="000401A3" w:rsidRDefault="00000000">
      <w:pPr>
        <w:spacing w:after="120" w:line="300" w:lineRule="auto"/>
        <w:jc w:val="both"/>
      </w:pPr>
      <w:r>
        <w:lastRenderedPageBreak/>
        <w:t>4.3.2.2. Campo 03 - CNPJ (14 algarismos) ou CPF (11 algarismos) da unidade consumidora ou do consumidor, sem formatação. Em se tratando de pessoa não obrigada à inscrição no CNPJ ou CPF, preencher o campo com a expressão "ISENTO";</w:t>
      </w:r>
    </w:p>
    <w:p w14:paraId="7390FFEB" w14:textId="77777777" w:rsidR="000401A3" w:rsidRDefault="00000000">
      <w:pPr>
        <w:spacing w:after="120" w:line="300" w:lineRule="auto"/>
        <w:jc w:val="both"/>
      </w:pPr>
      <w:r>
        <w:t>4.3.2.3. Campo 04 - Inscrição Estadual da unidade consumidora ou do consumidor, sem formatação. Em se tratando de pessoa não obrigada à inscrição estadual, preencher o campo com a expressão "ISENTO";</w:t>
      </w:r>
    </w:p>
    <w:p w14:paraId="1CB6D4E2" w14:textId="77777777" w:rsidR="000401A3" w:rsidRDefault="00000000">
      <w:pPr>
        <w:spacing w:after="120" w:line="300" w:lineRule="auto"/>
        <w:jc w:val="both"/>
      </w:pPr>
      <w:r>
        <w:t>4.3.2.4. Campo 05 - Razão social, denominação ou nome, completos, da unidade consumidora ou do consumidor;</w:t>
      </w:r>
    </w:p>
    <w:p w14:paraId="2D1194FB" w14:textId="77777777" w:rsidR="000401A3" w:rsidRDefault="00000000">
      <w:pPr>
        <w:spacing w:after="120" w:line="300" w:lineRule="auto"/>
        <w:jc w:val="both"/>
      </w:pPr>
      <w:r>
        <w:t>4.3.2.5. Campo 06 - Endereço completo (tipo e nome do logradouro, número, complemento);</w:t>
      </w:r>
    </w:p>
    <w:p w14:paraId="168D217A" w14:textId="77777777" w:rsidR="000401A3" w:rsidRDefault="00000000">
      <w:pPr>
        <w:spacing w:after="120" w:line="300" w:lineRule="auto"/>
        <w:jc w:val="both"/>
      </w:pPr>
      <w:r>
        <w:t>4.3.2.6. Campo 07 - CEP, no formato 99999-999;</w:t>
      </w:r>
    </w:p>
    <w:p w14:paraId="3F49F2F4" w14:textId="77777777" w:rsidR="000401A3" w:rsidRDefault="00000000">
      <w:pPr>
        <w:spacing w:after="120" w:line="300" w:lineRule="auto"/>
        <w:jc w:val="both"/>
      </w:pPr>
      <w:r>
        <w:t>4.3.2.7. Campo 08 - Bairro;</w:t>
      </w:r>
    </w:p>
    <w:p w14:paraId="12FA45DF" w14:textId="77777777" w:rsidR="000401A3" w:rsidRDefault="00000000">
      <w:pPr>
        <w:spacing w:after="120" w:line="300" w:lineRule="auto"/>
        <w:jc w:val="both"/>
      </w:pPr>
      <w:r>
        <w:t>4.3.2.8. Campo 09 - Município;</w:t>
      </w:r>
    </w:p>
    <w:p w14:paraId="26573D93" w14:textId="77777777" w:rsidR="000401A3" w:rsidRDefault="00000000">
      <w:pPr>
        <w:spacing w:after="120" w:line="300" w:lineRule="auto"/>
        <w:jc w:val="both"/>
      </w:pPr>
      <w:r>
        <w:t>4.3.2.9. Campo 10 - Sigla da unidade da federação;</w:t>
      </w:r>
    </w:p>
    <w:p w14:paraId="7BE207C4" w14:textId="77777777" w:rsidR="000401A3" w:rsidRDefault="00000000">
      <w:pPr>
        <w:spacing w:after="120" w:line="300" w:lineRule="auto"/>
        <w:jc w:val="both"/>
      </w:pPr>
      <w:r>
        <w:t>4.3.3. Informações referentes à Energia Injetada;</w:t>
      </w:r>
    </w:p>
    <w:p w14:paraId="2950E277" w14:textId="77777777" w:rsidR="000401A3" w:rsidRDefault="00000000">
      <w:pPr>
        <w:spacing w:after="120" w:line="300" w:lineRule="auto"/>
        <w:jc w:val="both"/>
      </w:pPr>
      <w:r>
        <w:t>4.3.3.1. Campo 11 - Quantidade de energia injetada, em kWh, com 3 decimais após a vírgula.</w:t>
      </w:r>
    </w:p>
    <w:p w14:paraId="1F0CB73D" w14:textId="77777777" w:rsidR="000401A3" w:rsidRDefault="00000000">
      <w:pPr>
        <w:spacing w:after="120" w:line="300" w:lineRule="auto"/>
        <w:jc w:val="both"/>
      </w:pPr>
      <w:r>
        <w:t>Ex: 4321,000;</w:t>
      </w:r>
    </w:p>
    <w:p w14:paraId="45DE67FE" w14:textId="77777777" w:rsidR="000401A3" w:rsidRDefault="00000000">
      <w:pPr>
        <w:spacing w:after="120" w:line="300" w:lineRule="auto"/>
        <w:jc w:val="both"/>
      </w:pPr>
      <w:r>
        <w:t>4.3.3.2. Campo 12 - Valor Total, com 2 decimais. Ex: 1234,56;</w:t>
      </w:r>
    </w:p>
    <w:p w14:paraId="00484408" w14:textId="77777777" w:rsidR="000401A3" w:rsidRDefault="00000000">
      <w:pPr>
        <w:spacing w:after="120" w:line="300" w:lineRule="auto"/>
        <w:ind w:left="1474"/>
        <w:jc w:val="both"/>
      </w:pPr>
      <w:r>
        <w:t>5. Da validação do arquivo de injeção de energia</w:t>
      </w:r>
    </w:p>
    <w:p w14:paraId="6F66A8B1" w14:textId="77777777" w:rsidR="000401A3" w:rsidRDefault="00000000">
      <w:pPr>
        <w:spacing w:after="120" w:line="300" w:lineRule="auto"/>
        <w:jc w:val="both"/>
      </w:pPr>
      <w:r>
        <w:t>5.1. O arquivo de Injeção de Energia, gerado nos termos dos itens 3 e 4 deste manual, deverá ser validado por meio de programa específico, nos termos de Ato do Secretário de Estado de Fazenda.</w:t>
      </w:r>
    </w:p>
    <w:p w14:paraId="50627A93" w14:textId="77777777" w:rsidR="000401A3" w:rsidRDefault="00000000">
      <w:pPr>
        <w:spacing w:after="120" w:line="300" w:lineRule="auto"/>
        <w:ind w:left="1474"/>
        <w:jc w:val="both"/>
      </w:pPr>
      <w:r>
        <w:t>6. Da transmissão dos arquivos</w:t>
      </w:r>
    </w:p>
    <w:p w14:paraId="6D052D65" w14:textId="77777777" w:rsidR="000401A3" w:rsidRDefault="00000000">
      <w:pPr>
        <w:spacing w:after="120" w:line="300" w:lineRule="auto"/>
        <w:jc w:val="both"/>
      </w:pPr>
      <w:r>
        <w:t>6.1. O arquivo deverá ser transmitido, por meio de programa específico, nos termos de Ato do Secretário de Estado de Fazenda.</w:t>
      </w:r>
    </w:p>
    <w:p w14:paraId="7AAB6D48" w14:textId="77777777" w:rsidR="000401A3" w:rsidRDefault="00000000">
      <w:pPr>
        <w:spacing w:after="120" w:line="300" w:lineRule="auto"/>
        <w:ind w:left="1474"/>
        <w:jc w:val="both"/>
      </w:pPr>
      <w:r>
        <w:t>7. Da gravação dos arquivos</w:t>
      </w:r>
    </w:p>
    <w:p w14:paraId="1D8C4B16" w14:textId="77777777" w:rsidR="000401A3" w:rsidRDefault="00000000">
      <w:pPr>
        <w:spacing w:after="120" w:line="300" w:lineRule="auto"/>
        <w:jc w:val="both"/>
      </w:pPr>
      <w:r>
        <w:t>7.1. Deverão ser gravados em meio eletrônico óptico não-regravável, do tipo CD-R ou DVDR.</w:t>
      </w:r>
    </w:p>
    <w:p w14:paraId="2A293C12" w14:textId="77777777" w:rsidR="000401A3" w:rsidRDefault="00000000">
      <w:pPr>
        <w:spacing w:after="120" w:line="300" w:lineRule="auto"/>
        <w:jc w:val="both"/>
      </w:pPr>
      <w:r>
        <w:t>7.1.2. O arquivo de Injeção de Energia, gerado nos termos dos itens 3 e 4 deste manual, e validado nos termos do item 5 deste manual;</w:t>
      </w:r>
    </w:p>
    <w:p w14:paraId="0AF25768" w14:textId="77777777" w:rsidR="000401A3" w:rsidRDefault="00000000">
      <w:pPr>
        <w:spacing w:after="120" w:line="300" w:lineRule="auto"/>
        <w:jc w:val="both"/>
      </w:pPr>
      <w:r>
        <w:t>7.1.3. O recibo da transmissão do arquivo, nos termos do item 6 deste manual.</w:t>
      </w:r>
    </w:p>
    <w:p w14:paraId="0E0FF498" w14:textId="77777777" w:rsidR="000401A3" w:rsidRDefault="00000000">
      <w:pPr>
        <w:spacing w:after="120" w:line="300" w:lineRule="auto"/>
        <w:ind w:left="1474"/>
        <w:jc w:val="both"/>
      </w:pPr>
      <w:r>
        <w:t>8. MD5 - Message Digest 5</w:t>
      </w:r>
    </w:p>
    <w:p w14:paraId="15272D75" w14:textId="77777777" w:rsidR="000401A3" w:rsidRDefault="00000000">
      <w:pPr>
        <w:spacing w:after="120" w:line="300" w:lineRule="auto"/>
        <w:jc w:val="both"/>
      </w:pPr>
      <w:r>
        <w:t>8.1. O MD5 é um algoritmo projetado por Ron Rivest da RSA Data Security e é de domínio público. A função do algoritmo é produzir uma chave de codificação digital (hash code) de 128 bits, para uma mensagem (cadeia de caracteres) de entrada de qualquer tamanho.</w:t>
      </w:r>
    </w:p>
    <w:p w14:paraId="1B07AADC" w14:textId="77777777" w:rsidR="000401A3" w:rsidRDefault="00000000">
      <w:pPr>
        <w:pStyle w:val="Ttulo1"/>
        <w:pageBreakBefore/>
        <w:jc w:val="center"/>
      </w:pPr>
      <w:r>
        <w:lastRenderedPageBreak/>
        <w:t>ANEXO X – AO DECRETO Nº 18.955, DE 22 DE DEZEMBRO DE 1997 VEÍCULOS SUJEITOS ÀS OPERAÇÕES DE RETORNO SIMBÓLICO E NOVO FATURAMENTO (A QUE SE REFERE O § 1º DO ART. 243-M DESTE REGULAMENTO)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938"/>
        <w:gridCol w:w="2000"/>
      </w:tblGrid>
      <w:tr w:rsidR="000401A3" w14:paraId="72CB945C" w14:textId="77777777">
        <w:tblPrEx>
          <w:tblCellMar>
            <w:top w:w="0" w:type="dxa"/>
            <w:bottom w:w="0" w:type="dxa"/>
          </w:tblCellMar>
        </w:tblPrEx>
        <w:trPr>
          <w:tblHeader/>
        </w:trPr>
        <w:tc>
          <w:tcPr>
            <w:tcW w:w="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0328D18" w14:textId="77777777" w:rsidR="000401A3" w:rsidRDefault="00000000">
            <w:pPr>
              <w:spacing w:after="40"/>
              <w:jc w:val="center"/>
            </w:pPr>
            <w:r>
              <w:rPr>
                <w:b/>
                <w:bCs/>
                <w:sz w:val="16"/>
                <w:szCs w:val="16"/>
              </w:rPr>
              <w:t>Item</w:t>
            </w:r>
          </w:p>
        </w:tc>
        <w:tc>
          <w:tcPr>
            <w:tcW w:w="69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E5B9D05" w14:textId="77777777" w:rsidR="000401A3" w:rsidRDefault="00000000">
            <w:pPr>
              <w:spacing w:after="40"/>
              <w:jc w:val="center"/>
            </w:pPr>
            <w:r>
              <w:rPr>
                <w:b/>
                <w:bCs/>
                <w:sz w:val="16"/>
                <w:szCs w:val="16"/>
              </w:rPr>
              <w:t>Descrição</w:t>
            </w:r>
          </w:p>
        </w:tc>
        <w:tc>
          <w:tcPr>
            <w:tcW w:w="20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BA3B7B6" w14:textId="77777777" w:rsidR="000401A3" w:rsidRDefault="00000000">
            <w:pPr>
              <w:spacing w:after="40"/>
              <w:jc w:val="center"/>
            </w:pPr>
            <w:r>
              <w:rPr>
                <w:b/>
                <w:bCs/>
                <w:sz w:val="16"/>
                <w:szCs w:val="16"/>
              </w:rPr>
              <w:t>NCM/SH</w:t>
            </w:r>
          </w:p>
        </w:tc>
      </w:tr>
      <w:tr w:rsidR="000401A3" w14:paraId="2A492F07"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7860F" w14:textId="77777777" w:rsidR="000401A3" w:rsidRDefault="00000000">
            <w:pPr>
              <w:spacing w:after="40"/>
              <w:jc w:val="center"/>
            </w:pPr>
            <w:r>
              <w:rPr>
                <w:sz w:val="16"/>
                <w:szCs w:val="16"/>
              </w:rPr>
              <w:t>1</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AEB202" w14:textId="77777777" w:rsidR="000401A3" w:rsidRDefault="00000000">
            <w:pPr>
              <w:spacing w:after="40"/>
            </w:pPr>
            <w:r>
              <w:rPr>
                <w:sz w:val="16"/>
                <w:szCs w:val="16"/>
              </w:rPr>
              <w:t>Tratores (exceto os carros-tratores da posição 87.09). - Outros, com uma potência de motor não superior a 18 Kw, com tomada de força mecânica ou hidráulica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EFD849" w14:textId="77777777" w:rsidR="000401A3" w:rsidRDefault="00000000">
            <w:pPr>
              <w:spacing w:after="40"/>
              <w:jc w:val="center"/>
            </w:pPr>
            <w:r>
              <w:rPr>
                <w:sz w:val="16"/>
                <w:szCs w:val="16"/>
              </w:rPr>
              <w:t>8701.91.00 Ex. 01</w:t>
            </w:r>
          </w:p>
        </w:tc>
      </w:tr>
      <w:tr w:rsidR="000401A3" w14:paraId="0B3D729C"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9DF675" w14:textId="77777777" w:rsidR="000401A3" w:rsidRDefault="00000000">
            <w:pPr>
              <w:spacing w:after="40"/>
              <w:jc w:val="center"/>
            </w:pPr>
            <w:r>
              <w:rPr>
                <w:sz w:val="16"/>
                <w:szCs w:val="16"/>
              </w:rPr>
              <w:t>2</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4DB51" w14:textId="77777777" w:rsidR="000401A3" w:rsidRDefault="00000000">
            <w:pPr>
              <w:spacing w:after="40"/>
            </w:pPr>
            <w:r>
              <w:rPr>
                <w:sz w:val="16"/>
                <w:szCs w:val="16"/>
              </w:rPr>
              <w:t>Tratores (exceto os carros-tratores da posição 87.09). - Outros, com uma potência de motor superior a 18 Kw, mas não superior a 37 Kw, com tomada de força mecânica ou hidráulica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E9316" w14:textId="77777777" w:rsidR="000401A3" w:rsidRDefault="00000000">
            <w:pPr>
              <w:spacing w:after="40"/>
              <w:jc w:val="center"/>
            </w:pPr>
            <w:r>
              <w:rPr>
                <w:sz w:val="16"/>
                <w:szCs w:val="16"/>
              </w:rPr>
              <w:t>8701.92.00 Ex. 01</w:t>
            </w:r>
          </w:p>
        </w:tc>
      </w:tr>
      <w:tr w:rsidR="000401A3" w14:paraId="7E778871"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628650" w14:textId="77777777" w:rsidR="000401A3" w:rsidRDefault="00000000">
            <w:pPr>
              <w:spacing w:after="40"/>
              <w:jc w:val="center"/>
            </w:pPr>
            <w:r>
              <w:rPr>
                <w:sz w:val="16"/>
                <w:szCs w:val="16"/>
              </w:rPr>
              <w:t>3</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C79B62" w14:textId="77777777" w:rsidR="000401A3" w:rsidRDefault="00000000">
            <w:pPr>
              <w:spacing w:after="40"/>
            </w:pPr>
            <w:r>
              <w:rPr>
                <w:sz w:val="16"/>
                <w:szCs w:val="16"/>
              </w:rPr>
              <w:t>Tratores (exceto os carros-tratores da posição 87.09). - Outros, com uma potência de motor superior a 37 Kw, mas não superior a 75 Kw, com tomada de força mecânica ou hidráulica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A0BCCB" w14:textId="77777777" w:rsidR="000401A3" w:rsidRDefault="00000000">
            <w:pPr>
              <w:spacing w:after="40"/>
              <w:jc w:val="center"/>
            </w:pPr>
            <w:r>
              <w:rPr>
                <w:sz w:val="16"/>
                <w:szCs w:val="16"/>
              </w:rPr>
              <w:t>8701.93.00 Ex. 01</w:t>
            </w:r>
          </w:p>
        </w:tc>
      </w:tr>
      <w:tr w:rsidR="000401A3" w14:paraId="609EE124"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BA48F1" w14:textId="77777777" w:rsidR="000401A3" w:rsidRDefault="00000000">
            <w:pPr>
              <w:spacing w:after="40"/>
              <w:jc w:val="center"/>
            </w:pPr>
            <w:r>
              <w:rPr>
                <w:sz w:val="16"/>
                <w:szCs w:val="16"/>
              </w:rPr>
              <w:t>4</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8D22FC" w14:textId="77777777" w:rsidR="000401A3" w:rsidRDefault="00000000">
            <w:pPr>
              <w:spacing w:after="40"/>
            </w:pPr>
            <w:r>
              <w:rPr>
                <w:sz w:val="16"/>
                <w:szCs w:val="16"/>
              </w:rPr>
              <w:t>Tratores (exceto os carros-tratores da posição 87.09). - Outros, com uma potência de motor superior a 75 Kw, mas não superior a 130 Kw. - Outros, Ex 01 - Com tomada de força mecânica ou hidráulica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840ACB" w14:textId="77777777" w:rsidR="000401A3" w:rsidRDefault="00000000">
            <w:pPr>
              <w:spacing w:after="40"/>
              <w:jc w:val="center"/>
            </w:pPr>
            <w:r>
              <w:rPr>
                <w:sz w:val="16"/>
                <w:szCs w:val="16"/>
              </w:rPr>
              <w:t>8701.94.90 Ex. 01</w:t>
            </w:r>
          </w:p>
        </w:tc>
      </w:tr>
      <w:tr w:rsidR="000401A3" w14:paraId="04F4606E"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300249" w14:textId="77777777" w:rsidR="000401A3" w:rsidRDefault="00000000">
            <w:pPr>
              <w:spacing w:after="40"/>
              <w:jc w:val="center"/>
            </w:pPr>
            <w:r>
              <w:rPr>
                <w:sz w:val="16"/>
                <w:szCs w:val="16"/>
              </w:rPr>
              <w:t>5</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D48D0D" w14:textId="77777777" w:rsidR="000401A3" w:rsidRDefault="00000000">
            <w:pPr>
              <w:spacing w:after="40"/>
            </w:pPr>
            <w:r>
              <w:rPr>
                <w:sz w:val="16"/>
                <w:szCs w:val="16"/>
              </w:rPr>
              <w:t>Tratores (exceto os carros-tratores da posição 87.09). - Outros, com uma potência de motor superior a 130 Kw. - Outros. Ex 01 - Com tomada de força mecânica ou hidráulica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340018" w14:textId="77777777" w:rsidR="000401A3" w:rsidRDefault="00000000">
            <w:pPr>
              <w:spacing w:after="40"/>
              <w:jc w:val="center"/>
            </w:pPr>
            <w:r>
              <w:rPr>
                <w:sz w:val="16"/>
                <w:szCs w:val="16"/>
              </w:rPr>
              <w:t>8701.95.90 Ex. 01</w:t>
            </w:r>
          </w:p>
        </w:tc>
      </w:tr>
      <w:tr w:rsidR="000401A3" w14:paraId="4351C726"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2408EB" w14:textId="77777777" w:rsidR="000401A3" w:rsidRDefault="00000000">
            <w:pPr>
              <w:spacing w:after="40"/>
              <w:jc w:val="center"/>
            </w:pPr>
            <w:r>
              <w:rPr>
                <w:sz w:val="16"/>
                <w:szCs w:val="16"/>
              </w:rPr>
              <w:t>6</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76F89D" w14:textId="77777777" w:rsidR="000401A3" w:rsidRDefault="00000000">
            <w:pPr>
              <w:spacing w:after="40"/>
            </w:pPr>
            <w:r>
              <w:rPr>
                <w:sz w:val="16"/>
                <w:szCs w:val="16"/>
              </w:rPr>
              <w:t>Tratores (exceto os carros-tratores da posição 87.09). Tratores de lagartas (esteiras)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C5F52" w14:textId="77777777" w:rsidR="000401A3" w:rsidRDefault="00000000">
            <w:pPr>
              <w:spacing w:after="40"/>
              <w:jc w:val="center"/>
            </w:pPr>
            <w:r>
              <w:rPr>
                <w:sz w:val="16"/>
                <w:szCs w:val="16"/>
              </w:rPr>
              <w:t>8701.30.00</w:t>
            </w:r>
          </w:p>
        </w:tc>
      </w:tr>
      <w:tr w:rsidR="000401A3" w14:paraId="69553D48"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51C809" w14:textId="77777777" w:rsidR="000401A3" w:rsidRDefault="00000000">
            <w:pPr>
              <w:spacing w:after="40"/>
              <w:jc w:val="center"/>
            </w:pPr>
            <w:r>
              <w:rPr>
                <w:sz w:val="16"/>
                <w:szCs w:val="16"/>
              </w:rPr>
              <w:t>7</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73C2D4" w14:textId="77777777" w:rsidR="000401A3" w:rsidRDefault="00000000">
            <w:pPr>
              <w:spacing w:after="40"/>
            </w:pPr>
            <w:r>
              <w:rPr>
                <w:sz w:val="16"/>
                <w:szCs w:val="16"/>
              </w:rPr>
              <w:t>Reboques e semirreboques, para quaisquer veículos; outros veículos não autopropulsados; suas partes. - Reboques e semirreboques, autocarregáveis ou autodescarregáveis, para usos agrícolas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63CBE" w14:textId="77777777" w:rsidR="000401A3" w:rsidRDefault="00000000">
            <w:pPr>
              <w:spacing w:after="40"/>
              <w:jc w:val="center"/>
            </w:pPr>
            <w:r>
              <w:rPr>
                <w:sz w:val="16"/>
                <w:szCs w:val="16"/>
              </w:rPr>
              <w:t>8716.20.00</w:t>
            </w:r>
          </w:p>
        </w:tc>
      </w:tr>
      <w:tr w:rsidR="000401A3" w14:paraId="66BF4C23"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1CE188" w14:textId="77777777" w:rsidR="000401A3" w:rsidRDefault="00000000">
            <w:pPr>
              <w:spacing w:after="40"/>
              <w:jc w:val="center"/>
            </w:pPr>
            <w:r>
              <w:rPr>
                <w:sz w:val="16"/>
                <w:szCs w:val="16"/>
              </w:rPr>
              <w:t>8</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04C0E0" w14:textId="77777777" w:rsidR="000401A3" w:rsidRDefault="00000000">
            <w:pPr>
              <w:spacing w:after="40"/>
            </w:pPr>
            <w:r>
              <w:rPr>
                <w:sz w:val="16"/>
                <w:szCs w:val="16"/>
              </w:rPr>
              <w:t>Máquinas e aparelhos para colheita ou debulha de produtos agrícolas, incluindo as enfardadeiras de palha ou forragem; cortadores de grama (relva*) e ceifeiras; máquinas para limpar ou selecionar ovos, fruta ou outros produtos agrícolas, exceto as da posição 84.37. - Colheitadeiras combinadas com debulhadoras (Ceifeiras-debulhadoras*)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81A21" w14:textId="77777777" w:rsidR="000401A3" w:rsidRDefault="00000000">
            <w:pPr>
              <w:spacing w:after="40"/>
              <w:jc w:val="center"/>
            </w:pPr>
            <w:r>
              <w:rPr>
                <w:sz w:val="16"/>
                <w:szCs w:val="16"/>
              </w:rPr>
              <w:t>8433.51.00</w:t>
            </w:r>
          </w:p>
        </w:tc>
      </w:tr>
      <w:tr w:rsidR="000401A3" w14:paraId="6AD6C440"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8C6FC" w14:textId="77777777" w:rsidR="000401A3" w:rsidRDefault="00000000">
            <w:pPr>
              <w:spacing w:after="40"/>
              <w:jc w:val="center"/>
            </w:pPr>
            <w:r>
              <w:rPr>
                <w:sz w:val="16"/>
                <w:szCs w:val="16"/>
              </w:rPr>
              <w:t>9</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569D72" w14:textId="77777777" w:rsidR="000401A3" w:rsidRDefault="00000000">
            <w:pPr>
              <w:spacing w:after="40"/>
            </w:pPr>
            <w:r>
              <w:rPr>
                <w:sz w:val="16"/>
                <w:szCs w:val="16"/>
              </w:rPr>
              <w:t>Máquinas e aparelhos para colheita ou debulha de produtos agrícolas, incluindo as enfardadeiras de palha ou forragem; cortadores de grama (relva*) e ceifeiras; máquinas para limpar ou selecionar ovos, fruta ou outros produtos agrícolas, exceto as da posição 84.37. - 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E2E779" w14:textId="77777777" w:rsidR="000401A3" w:rsidRDefault="00000000">
            <w:pPr>
              <w:spacing w:after="40"/>
              <w:jc w:val="center"/>
            </w:pPr>
            <w:r>
              <w:rPr>
                <w:sz w:val="16"/>
                <w:szCs w:val="16"/>
              </w:rPr>
              <w:t>8433.59.90</w:t>
            </w:r>
          </w:p>
        </w:tc>
      </w:tr>
      <w:tr w:rsidR="000401A3" w14:paraId="2EC56408"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33CD66" w14:textId="77777777" w:rsidR="000401A3" w:rsidRDefault="00000000">
            <w:pPr>
              <w:spacing w:after="40"/>
              <w:jc w:val="center"/>
            </w:pPr>
            <w:r>
              <w:rPr>
                <w:sz w:val="16"/>
                <w:szCs w:val="16"/>
              </w:rPr>
              <w:t>10</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5BAF86" w14:textId="77777777" w:rsidR="000401A3" w:rsidRDefault="00000000">
            <w:pPr>
              <w:spacing w:after="40"/>
            </w:pPr>
            <w:r>
              <w:rPr>
                <w:sz w:val="16"/>
                <w:szCs w:val="16"/>
              </w:rPr>
              <w:t>Máquinas e aparelhos para colheita ou debulha de produtos agrícolas, incluindo as enfardadeiras de palha ou forragem; cortadores de grama (relva*) e ceifeiras; máquinas para limpar ou selecionar ovos, fruta ou outros produtos agrícolas, exceto as da posição 84.37.- Outros - 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698FFB" w14:textId="77777777" w:rsidR="000401A3" w:rsidRDefault="00000000">
            <w:pPr>
              <w:spacing w:after="40"/>
              <w:jc w:val="center"/>
            </w:pPr>
            <w:r>
              <w:rPr>
                <w:sz w:val="16"/>
                <w:szCs w:val="16"/>
              </w:rPr>
              <w:t>8433.59.19</w:t>
            </w:r>
          </w:p>
        </w:tc>
      </w:tr>
      <w:tr w:rsidR="000401A3" w14:paraId="7EA4FA13"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B4432" w14:textId="77777777" w:rsidR="000401A3" w:rsidRDefault="00000000">
            <w:pPr>
              <w:spacing w:after="40"/>
              <w:jc w:val="center"/>
            </w:pPr>
            <w:r>
              <w:rPr>
                <w:sz w:val="16"/>
                <w:szCs w:val="16"/>
              </w:rPr>
              <w:t>11</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942256" w14:textId="77777777" w:rsidR="000401A3" w:rsidRDefault="00000000">
            <w:pPr>
              <w:spacing w:after="40"/>
            </w:pPr>
            <w:r>
              <w:rPr>
                <w:sz w:val="16"/>
                <w:szCs w:val="16"/>
              </w:rPr>
              <w:t>Máquinas e aparelhos para colheita ou debulha de produtos agrícolas, incluindo as enfardadeiras de palha ou forragem; cortadores de grama (relva*) e ceifeiras; máquinas para limpar ou selecionar ovos, fruta ou outros produtos agrícolas, exceto as da posição 84.37. - Ceifeiras, incluindo as barras de corte para montagem em tratores - 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F5ED80" w14:textId="77777777" w:rsidR="000401A3" w:rsidRDefault="00000000">
            <w:pPr>
              <w:spacing w:after="40"/>
              <w:jc w:val="center"/>
            </w:pPr>
            <w:r>
              <w:rPr>
                <w:sz w:val="16"/>
                <w:szCs w:val="16"/>
              </w:rPr>
              <w:t>8433.20.90</w:t>
            </w:r>
          </w:p>
        </w:tc>
      </w:tr>
      <w:tr w:rsidR="000401A3" w14:paraId="3F428627"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1A9C0C" w14:textId="77777777" w:rsidR="000401A3" w:rsidRDefault="00000000">
            <w:pPr>
              <w:spacing w:after="40"/>
              <w:jc w:val="center"/>
            </w:pPr>
            <w:r>
              <w:rPr>
                <w:sz w:val="16"/>
                <w:szCs w:val="16"/>
              </w:rPr>
              <w:t>12</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E136A1" w14:textId="77777777" w:rsidR="000401A3" w:rsidRDefault="00000000">
            <w:pPr>
              <w:spacing w:after="40"/>
            </w:pPr>
            <w:r>
              <w:rPr>
                <w:sz w:val="16"/>
                <w:szCs w:val="16"/>
              </w:rPr>
              <w:t>Máquinas e aparelhos para colheita ou debulha de produtos agrícolas, incluindo as enfardadeiras de palha ou forragem; cortadores de grama (relva*) e ceifeiras; máquinas para limpar ou selecionar ovos, fruta ou outros produtos agrícolas, exceto as da posição 84.37. - Outras máquinas e aparelhos para colher e dispor o feno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F96FCB" w14:textId="77777777" w:rsidR="000401A3" w:rsidRDefault="00000000">
            <w:pPr>
              <w:spacing w:after="40"/>
              <w:jc w:val="center"/>
            </w:pPr>
            <w:r>
              <w:rPr>
                <w:sz w:val="16"/>
                <w:szCs w:val="16"/>
              </w:rPr>
              <w:t>8433.30.00</w:t>
            </w:r>
          </w:p>
        </w:tc>
      </w:tr>
      <w:tr w:rsidR="000401A3" w14:paraId="204B2655"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2163FA" w14:textId="77777777" w:rsidR="000401A3" w:rsidRDefault="00000000">
            <w:pPr>
              <w:spacing w:after="40"/>
              <w:jc w:val="center"/>
            </w:pPr>
            <w:r>
              <w:rPr>
                <w:sz w:val="16"/>
                <w:szCs w:val="16"/>
              </w:rPr>
              <w:t>13</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05578A" w14:textId="77777777" w:rsidR="000401A3" w:rsidRDefault="00000000">
            <w:pPr>
              <w:spacing w:after="40"/>
            </w:pPr>
            <w:r>
              <w:rPr>
                <w:sz w:val="16"/>
                <w:szCs w:val="16"/>
              </w:rPr>
              <w:t>Máquinas e aparelhos para colheita ou debulha de produtos agrícolas, incluindo as enfardadeiras de palha ou forragem; cortadores de grama (relva*) e ceifeiras; máquinas para limpar ou selecionar ovos, fruta ou outros produtos agrícolas, exceto as da posição 84.37. - Enfardadeiras de palha ou de forragem, incluindo as enfardadeiras-apanhadeiras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C54BA" w14:textId="77777777" w:rsidR="000401A3" w:rsidRDefault="00000000">
            <w:pPr>
              <w:spacing w:after="40"/>
              <w:jc w:val="center"/>
            </w:pPr>
            <w:r>
              <w:rPr>
                <w:sz w:val="16"/>
                <w:szCs w:val="16"/>
              </w:rPr>
              <w:t>8433.40.00</w:t>
            </w:r>
          </w:p>
        </w:tc>
      </w:tr>
      <w:tr w:rsidR="000401A3" w14:paraId="039672B8"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0A5EA5" w14:textId="77777777" w:rsidR="000401A3" w:rsidRDefault="00000000">
            <w:pPr>
              <w:spacing w:after="40"/>
              <w:jc w:val="center"/>
            </w:pPr>
            <w:r>
              <w:rPr>
                <w:sz w:val="16"/>
                <w:szCs w:val="16"/>
              </w:rPr>
              <w:t>14</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DDE2FD" w14:textId="77777777" w:rsidR="000401A3" w:rsidRDefault="00000000">
            <w:pPr>
              <w:spacing w:after="40"/>
            </w:pPr>
            <w:r>
              <w:rPr>
                <w:sz w:val="16"/>
                <w:szCs w:val="16"/>
              </w:rPr>
              <w:t>Aparelhos mecânicos (mesmo manuais) para projetar, dispersar ou pulverizar líquidos ou pós; extintores, mesmo carregados; pistolas aerográficas e aparelhos semelhantes; máquinas e aparelhos de jato de areia, de jato de vapor e aparelhos de jato semelhantes. - 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59F846" w14:textId="77777777" w:rsidR="000401A3" w:rsidRDefault="00000000">
            <w:pPr>
              <w:spacing w:after="40"/>
              <w:jc w:val="center"/>
            </w:pPr>
            <w:r>
              <w:rPr>
                <w:sz w:val="16"/>
                <w:szCs w:val="16"/>
              </w:rPr>
              <w:t>8424.49.00</w:t>
            </w:r>
          </w:p>
        </w:tc>
      </w:tr>
      <w:tr w:rsidR="000401A3" w14:paraId="48F09C01"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BB5CA" w14:textId="77777777" w:rsidR="000401A3" w:rsidRDefault="00000000">
            <w:pPr>
              <w:spacing w:after="40"/>
              <w:jc w:val="center"/>
            </w:pPr>
            <w:r>
              <w:rPr>
                <w:sz w:val="16"/>
                <w:szCs w:val="16"/>
              </w:rPr>
              <w:t>15</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39E205" w14:textId="77777777" w:rsidR="000401A3" w:rsidRDefault="00000000">
            <w:pPr>
              <w:spacing w:after="40"/>
            </w:pPr>
            <w:r>
              <w:rPr>
                <w:sz w:val="16"/>
                <w:szCs w:val="16"/>
              </w:rPr>
              <w:t>Máquinas e aparelhos de uso agrícola, hortícola ou florestal, para preparação ou trabalho do solo ou para cultura; rolos para gramados (relvados*) ou para campos de esporte. - Semeadores, plantadores e transplantadores. - Semeadores, plantadores e transplantadores, de plantio direto. - Semeadores-adubadores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A0B946" w14:textId="77777777" w:rsidR="000401A3" w:rsidRDefault="00000000">
            <w:pPr>
              <w:spacing w:after="40"/>
              <w:jc w:val="center"/>
            </w:pPr>
            <w:r>
              <w:rPr>
                <w:sz w:val="16"/>
                <w:szCs w:val="16"/>
              </w:rPr>
              <w:t>8432.31.10</w:t>
            </w:r>
          </w:p>
        </w:tc>
      </w:tr>
      <w:tr w:rsidR="000401A3" w14:paraId="0B8391BA"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9DA9A7" w14:textId="77777777" w:rsidR="000401A3" w:rsidRDefault="00000000">
            <w:pPr>
              <w:spacing w:after="40"/>
              <w:jc w:val="center"/>
            </w:pPr>
            <w:r>
              <w:rPr>
                <w:sz w:val="16"/>
                <w:szCs w:val="16"/>
              </w:rPr>
              <w:t>16</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825CF6" w14:textId="77777777" w:rsidR="000401A3" w:rsidRDefault="00000000">
            <w:pPr>
              <w:spacing w:after="40"/>
            </w:pPr>
            <w:r>
              <w:rPr>
                <w:sz w:val="16"/>
                <w:szCs w:val="16"/>
              </w:rPr>
              <w:t>Bulldozers, angledozers, niveladores, raspo-transportadores (scrapers), pás mecânicas, escavadores, carregadoras e pás carregadoras, compactadores e rolos ou cilindros compressores, autopropulsados. - Pás mecânicas, escavadores, carregadoras e pás carregadoras. - Carregadoras e pás carregadoras, de carregamento frontal. - 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35156C" w14:textId="77777777" w:rsidR="000401A3" w:rsidRDefault="00000000">
            <w:pPr>
              <w:spacing w:after="40"/>
              <w:jc w:val="center"/>
            </w:pPr>
            <w:r>
              <w:rPr>
                <w:sz w:val="16"/>
                <w:szCs w:val="16"/>
              </w:rPr>
              <w:t>8429.51.99</w:t>
            </w:r>
          </w:p>
        </w:tc>
      </w:tr>
      <w:tr w:rsidR="000401A3" w14:paraId="29EE624A"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7A369B" w14:textId="77777777" w:rsidR="000401A3" w:rsidRDefault="00000000">
            <w:pPr>
              <w:spacing w:after="40"/>
              <w:jc w:val="center"/>
            </w:pPr>
            <w:r>
              <w:rPr>
                <w:sz w:val="16"/>
                <w:szCs w:val="16"/>
              </w:rPr>
              <w:t>17</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8DAE53" w14:textId="77777777" w:rsidR="000401A3" w:rsidRDefault="00000000">
            <w:pPr>
              <w:spacing w:after="40"/>
            </w:pPr>
            <w:r>
              <w:rPr>
                <w:sz w:val="16"/>
                <w:szCs w:val="16"/>
              </w:rPr>
              <w:t>Bulldozers, angledozers, niveladores, raspo-transportadores (scrapers), pás mecânicas, escavadores, carregadoras e pás carregadoras, compactadores e rolos ou cilindros compressores, autopropulsados. - Bulldozers e angledozers. - De lagartas (esteiras). - 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659412" w14:textId="77777777" w:rsidR="000401A3" w:rsidRDefault="00000000">
            <w:pPr>
              <w:spacing w:after="40"/>
              <w:jc w:val="center"/>
            </w:pPr>
            <w:r>
              <w:rPr>
                <w:sz w:val="16"/>
                <w:szCs w:val="16"/>
              </w:rPr>
              <w:t>8429.11.90</w:t>
            </w:r>
          </w:p>
        </w:tc>
      </w:tr>
      <w:tr w:rsidR="000401A3" w14:paraId="43040614"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3D6C01" w14:textId="77777777" w:rsidR="000401A3" w:rsidRDefault="00000000">
            <w:pPr>
              <w:spacing w:after="40"/>
              <w:jc w:val="center"/>
            </w:pPr>
            <w:r>
              <w:rPr>
                <w:sz w:val="16"/>
                <w:szCs w:val="16"/>
              </w:rPr>
              <w:lastRenderedPageBreak/>
              <w:t>18</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521E8" w14:textId="77777777" w:rsidR="000401A3" w:rsidRDefault="00000000">
            <w:pPr>
              <w:spacing w:after="40"/>
            </w:pPr>
            <w:r>
              <w:rPr>
                <w:sz w:val="16"/>
                <w:szCs w:val="16"/>
              </w:rPr>
              <w:t>Bulldozers, angledozers, niveladores, raspo-transportadores (scrapers), pás mecânicas, escavadores, carregadoras e pás carregadoras, compactadores e rolos ou cilindros compressores, autopropulsados. - Máquinas cuja superestrutura é capaz de efetuar uma rotação de 360º. - Escavadores. - 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D275F5" w14:textId="77777777" w:rsidR="000401A3" w:rsidRDefault="00000000">
            <w:pPr>
              <w:spacing w:after="40"/>
              <w:jc w:val="center"/>
            </w:pPr>
            <w:r>
              <w:rPr>
                <w:sz w:val="16"/>
                <w:szCs w:val="16"/>
              </w:rPr>
              <w:t>8429.52.19</w:t>
            </w:r>
          </w:p>
        </w:tc>
      </w:tr>
      <w:tr w:rsidR="000401A3" w14:paraId="5030B31C"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6A1173" w14:textId="77777777" w:rsidR="000401A3" w:rsidRDefault="00000000">
            <w:pPr>
              <w:spacing w:after="40"/>
              <w:jc w:val="center"/>
            </w:pPr>
            <w:r>
              <w:rPr>
                <w:sz w:val="16"/>
                <w:szCs w:val="16"/>
              </w:rPr>
              <w:t>19</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2C16A2" w14:textId="77777777" w:rsidR="000401A3" w:rsidRDefault="00000000">
            <w:pPr>
              <w:spacing w:after="40"/>
            </w:pPr>
            <w:r>
              <w:rPr>
                <w:sz w:val="16"/>
                <w:szCs w:val="16"/>
              </w:rPr>
              <w:t>Bulldozers, angledozers, niveladores, raspo-transportadores (scrapers), pás mecânicas, escavadores, carregadoras e pás carregadoras, compactadores e rolos ou cilindros compressores, autopropulsados. - Niveladores. - 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D24FD" w14:textId="77777777" w:rsidR="000401A3" w:rsidRDefault="00000000">
            <w:pPr>
              <w:spacing w:after="40"/>
              <w:jc w:val="center"/>
            </w:pPr>
            <w:r>
              <w:rPr>
                <w:sz w:val="16"/>
                <w:szCs w:val="16"/>
              </w:rPr>
              <w:t>8429.20.90</w:t>
            </w:r>
          </w:p>
        </w:tc>
      </w:tr>
      <w:tr w:rsidR="000401A3" w14:paraId="6DC74F15"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5411A9" w14:textId="77777777" w:rsidR="000401A3" w:rsidRDefault="00000000">
            <w:pPr>
              <w:spacing w:after="40"/>
              <w:jc w:val="center"/>
            </w:pPr>
            <w:r>
              <w:rPr>
                <w:sz w:val="16"/>
                <w:szCs w:val="16"/>
              </w:rPr>
              <w:t>20</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366E16" w14:textId="77777777" w:rsidR="000401A3" w:rsidRDefault="00000000">
            <w:pPr>
              <w:spacing w:after="40"/>
            </w:pPr>
            <w:r>
              <w:rPr>
                <w:sz w:val="16"/>
                <w:szCs w:val="16"/>
              </w:rPr>
              <w:t>Bulldozers, angledozers, niveladores, raspo-transportadores (scrapers), pás mecânicas, escavadores, carregadoras e pás carregadoras, compactadores e rolos ou cilindros compressores, autopropulsados. - Pás mecânicas, escavadores, carregadoras e pás carregadoras. - 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2A3F33" w14:textId="77777777" w:rsidR="000401A3" w:rsidRDefault="00000000">
            <w:pPr>
              <w:spacing w:after="40"/>
              <w:jc w:val="center"/>
            </w:pPr>
            <w:r>
              <w:rPr>
                <w:sz w:val="16"/>
                <w:szCs w:val="16"/>
              </w:rPr>
              <w:t>8429.59.00</w:t>
            </w:r>
          </w:p>
        </w:tc>
      </w:tr>
      <w:tr w:rsidR="000401A3" w14:paraId="2E472C30"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1C461" w14:textId="77777777" w:rsidR="000401A3" w:rsidRDefault="00000000">
            <w:pPr>
              <w:spacing w:after="40"/>
              <w:jc w:val="center"/>
            </w:pPr>
            <w:r>
              <w:rPr>
                <w:sz w:val="16"/>
                <w:szCs w:val="16"/>
              </w:rPr>
              <w:t>21</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477882" w14:textId="77777777" w:rsidR="000401A3" w:rsidRDefault="00000000">
            <w:pPr>
              <w:spacing w:after="40"/>
            </w:pPr>
            <w:r>
              <w:rPr>
                <w:sz w:val="16"/>
                <w:szCs w:val="16"/>
              </w:rPr>
              <w:t>Bulldozers, angledozers, niveladores, raspo-transportadores (scrapers), pás mecânicas, escavadores, carregadoras e pás carregadoras, compactadores e rolos ou cilindros compressores, autopropulsados. Pás mecânicas, escavadores, carregadoras e pás carregadoras. - Carregadoras e pás carregadoras, de carregamento frontal, de potência no volante inferior ou igual a 43,99 Kw (59 HP)</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E6E0B4" w14:textId="77777777" w:rsidR="000401A3" w:rsidRDefault="00000000">
            <w:pPr>
              <w:spacing w:after="40"/>
              <w:jc w:val="center"/>
            </w:pPr>
            <w:r>
              <w:rPr>
                <w:sz w:val="16"/>
                <w:szCs w:val="16"/>
              </w:rPr>
              <w:t>8429.51.92</w:t>
            </w:r>
          </w:p>
        </w:tc>
      </w:tr>
      <w:tr w:rsidR="000401A3" w14:paraId="2BE5AA0D"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76FC42" w14:textId="77777777" w:rsidR="000401A3" w:rsidRDefault="00000000">
            <w:pPr>
              <w:spacing w:after="40"/>
              <w:jc w:val="center"/>
            </w:pPr>
            <w:r>
              <w:rPr>
                <w:sz w:val="16"/>
                <w:szCs w:val="16"/>
              </w:rPr>
              <w:t>23</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B8737A" w14:textId="77777777" w:rsidR="000401A3" w:rsidRDefault="00000000">
            <w:pPr>
              <w:spacing w:after="40"/>
            </w:pPr>
            <w:r>
              <w:rPr>
                <w:sz w:val="16"/>
                <w:szCs w:val="16"/>
              </w:rPr>
              <w:t>Cabeçotes florestais para corte e desgalhe de árvores plantadas ou de reflorestamento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2E0C5" w14:textId="77777777" w:rsidR="000401A3" w:rsidRDefault="00000000">
            <w:pPr>
              <w:spacing w:after="40"/>
              <w:jc w:val="center"/>
            </w:pPr>
            <w:r>
              <w:rPr>
                <w:sz w:val="16"/>
                <w:szCs w:val="16"/>
              </w:rPr>
              <w:t>8436.99.00</w:t>
            </w:r>
          </w:p>
        </w:tc>
      </w:tr>
      <w:tr w:rsidR="000401A3" w14:paraId="66D8A683"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B98F50" w14:textId="77777777" w:rsidR="000401A3" w:rsidRDefault="00000000">
            <w:pPr>
              <w:spacing w:after="40"/>
              <w:jc w:val="center"/>
            </w:pPr>
            <w:r>
              <w:rPr>
                <w:sz w:val="16"/>
                <w:szCs w:val="16"/>
              </w:rPr>
              <w:t>24</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BBBAB0" w14:textId="77777777" w:rsidR="000401A3" w:rsidRDefault="00000000">
            <w:pPr>
              <w:spacing w:after="40"/>
            </w:pPr>
            <w:r>
              <w:rPr>
                <w:sz w:val="16"/>
                <w:szCs w:val="16"/>
              </w:rPr>
              <w:t>Simuladores virtuais de operação de máquina autopropulsora sobre rodas para abate de árvores, desgalhe e recorte de toras, tipo harvester, completo, modelo T300</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5EED8" w14:textId="77777777" w:rsidR="000401A3" w:rsidRDefault="00000000">
            <w:pPr>
              <w:spacing w:after="40"/>
              <w:jc w:val="center"/>
            </w:pPr>
            <w:r>
              <w:rPr>
                <w:sz w:val="16"/>
                <w:szCs w:val="16"/>
              </w:rPr>
              <w:t>9023.00.00</w:t>
            </w:r>
          </w:p>
        </w:tc>
      </w:tr>
      <w:tr w:rsidR="000401A3" w14:paraId="6D64E7D1"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78EBD3" w14:textId="77777777" w:rsidR="000401A3" w:rsidRDefault="00000000">
            <w:pPr>
              <w:spacing w:after="40"/>
              <w:jc w:val="center"/>
            </w:pPr>
            <w:r>
              <w:rPr>
                <w:sz w:val="16"/>
                <w:szCs w:val="16"/>
              </w:rPr>
              <w:t>25</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BB745" w14:textId="77777777" w:rsidR="000401A3" w:rsidRDefault="00000000">
            <w:pPr>
              <w:spacing w:after="40"/>
            </w:pPr>
            <w:r>
              <w:rPr>
                <w:sz w:val="16"/>
                <w:szCs w:val="16"/>
              </w:rPr>
              <w:t>Equipamentos florestais picadores de disco, motores com potência de até 1.200 HP, rebocáveis, utilizados para a produção de cavacos destinados à fabricação de celulose, paletes, chapas e biomassa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B2C60F" w14:textId="77777777" w:rsidR="000401A3" w:rsidRDefault="00000000">
            <w:pPr>
              <w:spacing w:after="40"/>
              <w:jc w:val="center"/>
            </w:pPr>
            <w:r>
              <w:rPr>
                <w:sz w:val="16"/>
                <w:szCs w:val="16"/>
              </w:rPr>
              <w:t>8436.80.00</w:t>
            </w:r>
          </w:p>
        </w:tc>
      </w:tr>
      <w:tr w:rsidR="000401A3" w14:paraId="10A984EB"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1E29DF" w14:textId="77777777" w:rsidR="000401A3" w:rsidRDefault="00000000">
            <w:pPr>
              <w:spacing w:after="40"/>
              <w:jc w:val="center"/>
            </w:pPr>
            <w:r>
              <w:rPr>
                <w:sz w:val="16"/>
                <w:szCs w:val="16"/>
              </w:rPr>
              <w:t>26</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92E0C" w14:textId="77777777" w:rsidR="000401A3" w:rsidRDefault="00000000">
            <w:pPr>
              <w:spacing w:after="40"/>
            </w:pPr>
            <w:r>
              <w:rPr>
                <w:sz w:val="16"/>
                <w:szCs w:val="16"/>
              </w:rPr>
              <w:t>Cabeçotes de corte e acumulação de árvores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A85A9F" w14:textId="77777777" w:rsidR="000401A3" w:rsidRDefault="00000000">
            <w:pPr>
              <w:spacing w:after="40"/>
              <w:jc w:val="center"/>
            </w:pPr>
            <w:r>
              <w:rPr>
                <w:sz w:val="16"/>
                <w:szCs w:val="16"/>
              </w:rPr>
              <w:t>8436.99.00</w:t>
            </w:r>
          </w:p>
        </w:tc>
      </w:tr>
      <w:tr w:rsidR="000401A3" w14:paraId="78819762"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CE849" w14:textId="77777777" w:rsidR="000401A3" w:rsidRDefault="00000000">
            <w:pPr>
              <w:spacing w:after="40"/>
              <w:jc w:val="center"/>
            </w:pPr>
            <w:r>
              <w:rPr>
                <w:sz w:val="16"/>
                <w:szCs w:val="16"/>
              </w:rPr>
              <w:t>27</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482C35" w14:textId="77777777" w:rsidR="000401A3" w:rsidRDefault="00000000">
            <w:pPr>
              <w:spacing w:after="40"/>
            </w:pPr>
            <w:r>
              <w:rPr>
                <w:sz w:val="16"/>
                <w:szCs w:val="16"/>
              </w:rPr>
              <w:t>Pares de esteiras p/ FW e HV/Pneu</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4D87A" w14:textId="77777777" w:rsidR="000401A3" w:rsidRDefault="00000000">
            <w:pPr>
              <w:spacing w:after="40"/>
              <w:jc w:val="center"/>
            </w:pPr>
            <w:r>
              <w:rPr>
                <w:sz w:val="16"/>
                <w:szCs w:val="16"/>
              </w:rPr>
              <w:t>8436.99.00</w:t>
            </w:r>
          </w:p>
        </w:tc>
      </w:tr>
      <w:tr w:rsidR="000401A3" w14:paraId="51D0F268"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98D5B" w14:textId="77777777" w:rsidR="000401A3" w:rsidRDefault="00000000">
            <w:pPr>
              <w:spacing w:after="40"/>
              <w:jc w:val="center"/>
            </w:pPr>
            <w:r>
              <w:rPr>
                <w:sz w:val="16"/>
                <w:szCs w:val="16"/>
              </w:rPr>
              <w:t>28</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08E31" w14:textId="77777777" w:rsidR="000401A3" w:rsidRDefault="00000000">
            <w:pPr>
              <w:spacing w:after="40"/>
            </w:pPr>
            <w:r>
              <w:rPr>
                <w:sz w:val="16"/>
                <w:szCs w:val="16"/>
              </w:rPr>
              <w:t>Guinchos de tração para acoplamento com capacidade inferior ou igual a 100 T</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B8EC4" w14:textId="77777777" w:rsidR="000401A3" w:rsidRDefault="00000000">
            <w:pPr>
              <w:spacing w:after="40"/>
              <w:jc w:val="center"/>
            </w:pPr>
            <w:r>
              <w:rPr>
                <w:sz w:val="16"/>
                <w:szCs w:val="16"/>
              </w:rPr>
              <w:t>8425.39.10</w:t>
            </w:r>
          </w:p>
        </w:tc>
      </w:tr>
      <w:tr w:rsidR="000401A3" w14:paraId="19D42A0D"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F06DB3" w14:textId="77777777" w:rsidR="000401A3" w:rsidRDefault="00000000">
            <w:pPr>
              <w:spacing w:after="40"/>
              <w:jc w:val="center"/>
            </w:pPr>
            <w:r>
              <w:rPr>
                <w:sz w:val="16"/>
                <w:szCs w:val="16"/>
              </w:rPr>
              <w:t>29</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AD57C6" w14:textId="77777777" w:rsidR="000401A3" w:rsidRDefault="00000000">
            <w:pPr>
              <w:spacing w:after="40"/>
            </w:pPr>
            <w:r>
              <w:rPr>
                <w:sz w:val="16"/>
                <w:szCs w:val="16"/>
              </w:rPr>
              <w:t>Cabeçotes tipo "feller" de disco com rotação constante para derrubada de múltiplas árvores plantadas ou de reflorestamento, para aplicação em escavadeiras hidráulicas de grande porte preparadas para cabeçote "feller" de disco, bem como em máquinas dedicadas à função "feller" denominadas "fellers buncher", contendo acionamento da serra por motor de pistões axiais com deslocamento variável, com capacidade de corte entre 500 e 560 mm, capacidade de acúmulo entre 0,48 e 0,64 m2 e abertura do cabeçote entre 770 e 1.300 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0D2869" w14:textId="77777777" w:rsidR="000401A3" w:rsidRDefault="00000000">
            <w:pPr>
              <w:spacing w:after="40"/>
              <w:jc w:val="center"/>
            </w:pPr>
            <w:r>
              <w:rPr>
                <w:sz w:val="16"/>
                <w:szCs w:val="16"/>
              </w:rPr>
              <w:t>8436.99.00</w:t>
            </w:r>
          </w:p>
        </w:tc>
      </w:tr>
      <w:tr w:rsidR="000401A3" w14:paraId="173E5F96"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5DE965" w14:textId="77777777" w:rsidR="000401A3" w:rsidRDefault="00000000">
            <w:pPr>
              <w:spacing w:after="40"/>
              <w:jc w:val="center"/>
            </w:pPr>
            <w:r>
              <w:rPr>
                <w:sz w:val="16"/>
                <w:szCs w:val="16"/>
              </w:rPr>
              <w:t>30</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CFBC21" w14:textId="77777777" w:rsidR="000401A3" w:rsidRDefault="00000000">
            <w:pPr>
              <w:spacing w:after="40"/>
            </w:pPr>
            <w:r>
              <w:rPr>
                <w:sz w:val="16"/>
                <w:szCs w:val="16"/>
              </w:rPr>
              <w:t>Cabeçotes florestais para corte e desgalhe de árvores plantadas ou de reflorestamento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712252" w14:textId="77777777" w:rsidR="000401A3" w:rsidRDefault="00000000">
            <w:pPr>
              <w:spacing w:after="40"/>
              <w:jc w:val="center"/>
            </w:pPr>
            <w:r>
              <w:rPr>
                <w:sz w:val="16"/>
                <w:szCs w:val="16"/>
              </w:rPr>
              <w:t>8436.99.00</w:t>
            </w:r>
          </w:p>
        </w:tc>
      </w:tr>
      <w:tr w:rsidR="000401A3" w14:paraId="79934B2B"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E5AF05" w14:textId="77777777" w:rsidR="000401A3" w:rsidRDefault="00000000">
            <w:pPr>
              <w:spacing w:after="40"/>
              <w:jc w:val="center"/>
            </w:pPr>
            <w:r>
              <w:rPr>
                <w:sz w:val="16"/>
                <w:szCs w:val="16"/>
              </w:rPr>
              <w:t>31</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82F20" w14:textId="77777777" w:rsidR="000401A3" w:rsidRDefault="00000000">
            <w:pPr>
              <w:spacing w:after="40"/>
            </w:pPr>
            <w:r>
              <w:rPr>
                <w:sz w:val="16"/>
                <w:szCs w:val="16"/>
              </w:rPr>
              <w:t>Scrapers não autopropulsados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B4D670" w14:textId="77777777" w:rsidR="000401A3" w:rsidRDefault="00000000">
            <w:pPr>
              <w:spacing w:after="40"/>
              <w:jc w:val="center"/>
            </w:pPr>
            <w:r>
              <w:rPr>
                <w:sz w:val="16"/>
                <w:szCs w:val="16"/>
              </w:rPr>
              <w:t>8430.69.90</w:t>
            </w:r>
          </w:p>
        </w:tc>
      </w:tr>
      <w:tr w:rsidR="000401A3" w14:paraId="371313A4"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7B193" w14:textId="77777777" w:rsidR="000401A3" w:rsidRDefault="00000000">
            <w:pPr>
              <w:spacing w:after="40"/>
              <w:jc w:val="center"/>
            </w:pPr>
            <w:r>
              <w:rPr>
                <w:sz w:val="16"/>
                <w:szCs w:val="16"/>
              </w:rPr>
              <w:t>32</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41F1A" w14:textId="77777777" w:rsidR="000401A3" w:rsidRDefault="00000000">
            <w:pPr>
              <w:spacing w:after="40"/>
            </w:pPr>
            <w:r>
              <w:rPr>
                <w:sz w:val="16"/>
                <w:szCs w:val="16"/>
              </w:rPr>
              <w:t>Plantadeiras D-BAUER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CA2C53" w14:textId="77777777" w:rsidR="000401A3" w:rsidRDefault="00000000">
            <w:pPr>
              <w:spacing w:after="40"/>
              <w:jc w:val="center"/>
            </w:pPr>
            <w:r>
              <w:rPr>
                <w:sz w:val="16"/>
                <w:szCs w:val="16"/>
              </w:rPr>
              <w:t>8432.31.90</w:t>
            </w:r>
          </w:p>
        </w:tc>
      </w:tr>
      <w:tr w:rsidR="000401A3" w14:paraId="00C72CFA"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549D9" w14:textId="77777777" w:rsidR="000401A3" w:rsidRDefault="00000000">
            <w:pPr>
              <w:spacing w:after="40"/>
              <w:jc w:val="center"/>
            </w:pPr>
            <w:r>
              <w:rPr>
                <w:sz w:val="16"/>
                <w:szCs w:val="16"/>
              </w:rPr>
              <w:t>33</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4F10C8" w14:textId="77777777" w:rsidR="000401A3" w:rsidRDefault="00000000">
            <w:pPr>
              <w:spacing w:after="40"/>
            </w:pPr>
            <w:r>
              <w:rPr>
                <w:sz w:val="16"/>
                <w:szCs w:val="16"/>
              </w:rPr>
              <w:t>Aeradores de solo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438160" w14:textId="77777777" w:rsidR="000401A3" w:rsidRDefault="00000000">
            <w:pPr>
              <w:spacing w:after="40"/>
              <w:jc w:val="center"/>
            </w:pPr>
            <w:r>
              <w:rPr>
                <w:sz w:val="16"/>
                <w:szCs w:val="16"/>
              </w:rPr>
              <w:t>8432.80.00</w:t>
            </w:r>
          </w:p>
        </w:tc>
      </w:tr>
      <w:tr w:rsidR="000401A3" w14:paraId="41CBD004"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1511EA" w14:textId="77777777" w:rsidR="000401A3" w:rsidRDefault="00000000">
            <w:pPr>
              <w:spacing w:after="40"/>
              <w:jc w:val="center"/>
            </w:pPr>
            <w:r>
              <w:rPr>
                <w:sz w:val="16"/>
                <w:szCs w:val="16"/>
              </w:rPr>
              <w:t>34</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5D2675" w14:textId="77777777" w:rsidR="000401A3" w:rsidRDefault="00000000">
            <w:pPr>
              <w:spacing w:after="40"/>
            </w:pPr>
            <w:r>
              <w:rPr>
                <w:sz w:val="16"/>
                <w:szCs w:val="16"/>
              </w:rPr>
              <w:t>Plantadeiras de cana (distribuidor de cana DC1102 Greensystem - plataformas de cana PP1102)</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9943D2" w14:textId="77777777" w:rsidR="000401A3" w:rsidRDefault="00000000">
            <w:pPr>
              <w:spacing w:after="40"/>
              <w:jc w:val="center"/>
            </w:pPr>
            <w:r>
              <w:rPr>
                <w:sz w:val="16"/>
                <w:szCs w:val="16"/>
              </w:rPr>
              <w:t>8432.31.90</w:t>
            </w:r>
          </w:p>
        </w:tc>
      </w:tr>
      <w:tr w:rsidR="000401A3" w14:paraId="0BF2EA8F"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805B1" w14:textId="77777777" w:rsidR="000401A3" w:rsidRDefault="00000000">
            <w:pPr>
              <w:spacing w:after="40"/>
              <w:jc w:val="center"/>
            </w:pPr>
            <w:r>
              <w:rPr>
                <w:sz w:val="16"/>
                <w:szCs w:val="16"/>
              </w:rPr>
              <w:t>35</w:t>
            </w:r>
          </w:p>
        </w:tc>
        <w:tc>
          <w:tcPr>
            <w:tcW w:w="69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FF21C8" w14:textId="77777777" w:rsidR="000401A3" w:rsidRDefault="00000000">
            <w:pPr>
              <w:spacing w:after="40"/>
            </w:pPr>
            <w:r>
              <w:rPr>
                <w:sz w:val="16"/>
                <w:szCs w:val="16"/>
              </w:rPr>
              <w:t>Máquinas, aparelhos distribuidores de adubo e fertilizantes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BFBE43" w14:textId="77777777" w:rsidR="000401A3" w:rsidRDefault="00000000">
            <w:pPr>
              <w:spacing w:after="40"/>
              <w:jc w:val="center"/>
            </w:pPr>
            <w:r>
              <w:rPr>
                <w:sz w:val="16"/>
                <w:szCs w:val="16"/>
              </w:rPr>
              <w:t>8432.42.00</w:t>
            </w:r>
          </w:p>
        </w:tc>
      </w:tr>
    </w:tbl>
    <w:p w14:paraId="011D17BE" w14:textId="77777777" w:rsidR="000401A3" w:rsidRDefault="000401A3">
      <w:pPr>
        <w:spacing w:after="120"/>
      </w:pPr>
    </w:p>
    <w:sectPr w:rsidR="000401A3">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6E761" w14:textId="77777777" w:rsidR="005E49EE" w:rsidRDefault="005E49EE">
      <w:r>
        <w:separator/>
      </w:r>
    </w:p>
  </w:endnote>
  <w:endnote w:type="continuationSeparator" w:id="0">
    <w:p w14:paraId="388A9401" w14:textId="77777777" w:rsidR="005E49EE" w:rsidRDefault="005E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65D1" w14:textId="77777777" w:rsidR="000401A3" w:rsidRDefault="00000000">
    <w:pPr>
      <w:jc w:val="center"/>
    </w:pPr>
    <w:r>
      <w:rPr>
        <w:color w:val="777777"/>
        <w:sz w:val="16"/>
        <w:szCs w:val="16"/>
      </w:rPr>
      <w:t xml:space="preserve">RICMS/DF – Decreto nº 18.955/1997   |   Página </w:t>
    </w:r>
    <w:r>
      <w:rPr>
        <w:color w:val="777777"/>
        <w:sz w:val="16"/>
        <w:szCs w:val="16"/>
      </w:rPr>
      <w:fldChar w:fldCharType="begin"/>
    </w:r>
    <w:r>
      <w:rPr>
        <w:color w:val="777777"/>
        <w:sz w:val="16"/>
        <w:szCs w:val="16"/>
      </w:rPr>
      <w:instrText>PAGE</w:instrText>
    </w:r>
    <w:r>
      <w:rPr>
        <w:color w:val="777777"/>
        <w:sz w:val="16"/>
        <w:szCs w:val="16"/>
      </w:rPr>
      <w:fldChar w:fldCharType="separate"/>
    </w:r>
    <w:r w:rsidR="00E1353D">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E0947" w14:textId="77777777" w:rsidR="005E49EE" w:rsidRDefault="005E49EE">
      <w:r>
        <w:separator/>
      </w:r>
    </w:p>
  </w:footnote>
  <w:footnote w:type="continuationSeparator" w:id="0">
    <w:p w14:paraId="78A79EFE" w14:textId="77777777" w:rsidR="005E49EE" w:rsidRDefault="005E4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73AFB"/>
    <w:multiLevelType w:val="hybridMultilevel"/>
    <w:tmpl w:val="D402FAEC"/>
    <w:lvl w:ilvl="0" w:tplc="C44AF9A0">
      <w:start w:val="1"/>
      <w:numFmt w:val="bullet"/>
      <w:lvlText w:val="●"/>
      <w:lvlJc w:val="left"/>
      <w:pPr>
        <w:ind w:left="720" w:hanging="360"/>
      </w:pPr>
    </w:lvl>
    <w:lvl w:ilvl="1" w:tplc="FAD20FAA">
      <w:start w:val="1"/>
      <w:numFmt w:val="bullet"/>
      <w:lvlText w:val="○"/>
      <w:lvlJc w:val="left"/>
      <w:pPr>
        <w:ind w:left="1440" w:hanging="360"/>
      </w:pPr>
    </w:lvl>
    <w:lvl w:ilvl="2" w:tplc="7064494C">
      <w:start w:val="1"/>
      <w:numFmt w:val="bullet"/>
      <w:lvlText w:val="■"/>
      <w:lvlJc w:val="left"/>
      <w:pPr>
        <w:ind w:left="2160" w:hanging="360"/>
      </w:pPr>
    </w:lvl>
    <w:lvl w:ilvl="3" w:tplc="46B2A99A">
      <w:start w:val="1"/>
      <w:numFmt w:val="bullet"/>
      <w:lvlText w:val="●"/>
      <w:lvlJc w:val="left"/>
      <w:pPr>
        <w:ind w:left="2880" w:hanging="360"/>
      </w:pPr>
    </w:lvl>
    <w:lvl w:ilvl="4" w:tplc="E64EE3D2">
      <w:start w:val="1"/>
      <w:numFmt w:val="bullet"/>
      <w:lvlText w:val="○"/>
      <w:lvlJc w:val="left"/>
      <w:pPr>
        <w:ind w:left="3600" w:hanging="360"/>
      </w:pPr>
    </w:lvl>
    <w:lvl w:ilvl="5" w:tplc="A3603A8A">
      <w:start w:val="1"/>
      <w:numFmt w:val="bullet"/>
      <w:lvlText w:val="■"/>
      <w:lvlJc w:val="left"/>
      <w:pPr>
        <w:ind w:left="4320" w:hanging="360"/>
      </w:pPr>
    </w:lvl>
    <w:lvl w:ilvl="6" w:tplc="34CAB622">
      <w:start w:val="1"/>
      <w:numFmt w:val="bullet"/>
      <w:lvlText w:val="●"/>
      <w:lvlJc w:val="left"/>
      <w:pPr>
        <w:ind w:left="5040" w:hanging="360"/>
      </w:pPr>
    </w:lvl>
    <w:lvl w:ilvl="7" w:tplc="A588008C">
      <w:start w:val="1"/>
      <w:numFmt w:val="bullet"/>
      <w:lvlText w:val="●"/>
      <w:lvlJc w:val="left"/>
      <w:pPr>
        <w:ind w:left="5760" w:hanging="360"/>
      </w:pPr>
    </w:lvl>
    <w:lvl w:ilvl="8" w:tplc="6408E6E2">
      <w:start w:val="1"/>
      <w:numFmt w:val="bullet"/>
      <w:lvlText w:val="●"/>
      <w:lvlJc w:val="left"/>
      <w:pPr>
        <w:ind w:left="6480" w:hanging="360"/>
      </w:pPr>
    </w:lvl>
  </w:abstractNum>
  <w:num w:numId="1" w16cid:durableId="18073545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1A3"/>
    <w:rsid w:val="000401A3"/>
    <w:rsid w:val="005E49EE"/>
    <w:rsid w:val="009B0BA5"/>
    <w:rsid w:val="00E135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1851E"/>
  <w15:docId w15:val="{CC166F6F-8D9A-4F0A-8820-131A40B0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240"/>
      <w:outlineLvl w:val="0"/>
    </w:pPr>
    <w:rPr>
      <w:b/>
      <w:bCs/>
      <w:color w:val="1F3864"/>
      <w:sz w:val="28"/>
      <w:szCs w:val="28"/>
    </w:rPr>
  </w:style>
  <w:style w:type="paragraph" w:styleId="Ttulo2">
    <w:name w:val="heading 2"/>
    <w:uiPriority w:val="9"/>
    <w:unhideWhenUsed/>
    <w:qFormat/>
    <w:pPr>
      <w:keepNext/>
      <w:spacing w:before="360" w:after="200"/>
      <w:outlineLvl w:val="1"/>
    </w:pPr>
    <w:rPr>
      <w:b/>
      <w:bCs/>
      <w:color w:val="1F3864"/>
      <w:sz w:val="24"/>
      <w:szCs w:val="24"/>
    </w:rPr>
  </w:style>
  <w:style w:type="paragraph" w:styleId="Ttulo3">
    <w:name w:val="heading 3"/>
    <w:uiPriority w:val="9"/>
    <w:unhideWhenUsed/>
    <w:qFormat/>
    <w:pPr>
      <w:keepNext/>
      <w:spacing w:before="280" w:after="160"/>
      <w:outlineLvl w:val="2"/>
    </w:pPr>
    <w:rPr>
      <w:b/>
      <w:bCs/>
      <w:color w:val="2F5496"/>
      <w:sz w:val="22"/>
      <w:szCs w:val="22"/>
    </w:rPr>
  </w:style>
  <w:style w:type="paragraph" w:styleId="Ttulo4">
    <w:name w:val="heading 4"/>
    <w:uiPriority w:val="9"/>
    <w:unhideWhenUsed/>
    <w:qFormat/>
    <w:pPr>
      <w:keepNext/>
      <w:spacing w:before="240" w:after="120"/>
      <w:outlineLvl w:val="3"/>
    </w:pPr>
    <w:rPr>
      <w:b/>
      <w:bCs/>
      <w:i/>
      <w:iCs/>
      <w:color w:val="2F5496"/>
    </w:rPr>
  </w:style>
  <w:style w:type="paragraph" w:styleId="Ttulo5">
    <w:name w:val="heading 5"/>
    <w:uiPriority w:val="9"/>
    <w:unhideWhenUsed/>
    <w:qFormat/>
    <w:pPr>
      <w:keepNext/>
      <w:spacing w:before="200" w:after="120"/>
      <w:outlineLvl w:val="4"/>
    </w:pPr>
    <w:rPr>
      <w:i/>
      <w:iCs/>
      <w:color w:val="2F5496"/>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651</Pages>
  <Words>308890</Words>
  <Characters>1668009</Characters>
  <Application>Microsoft Office Word</Application>
  <DocSecurity>0</DocSecurity>
  <Lines>13900</Lines>
  <Paragraphs>3945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Rayssa Ribeiro</cp:lastModifiedBy>
  <cp:revision>2</cp:revision>
  <dcterms:created xsi:type="dcterms:W3CDTF">2026-09-25T14:00:00Z</dcterms:created>
  <dcterms:modified xsi:type="dcterms:W3CDTF">2026-09-25T14:00:00Z</dcterms:modified>
</cp:coreProperties>
</file>